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4C79" w14:textId="46D61745" w:rsidR="00074DFD" w:rsidRPr="00365140" w:rsidRDefault="001E17E6" w:rsidP="00074DFD">
      <w:pPr>
        <w:spacing w:after="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49D7490" wp14:editId="63EAD505">
            <wp:simplePos x="0" y="0"/>
            <wp:positionH relativeFrom="column">
              <wp:posOffset>1280160</wp:posOffset>
            </wp:positionH>
            <wp:positionV relativeFrom="paragraph">
              <wp:posOffset>0</wp:posOffset>
            </wp:positionV>
            <wp:extent cx="3101340" cy="2865120"/>
            <wp:effectExtent l="0" t="0" r="3810" b="0"/>
            <wp:wrapTopAndBottom/>
            <wp:docPr id="1525601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01957" name="Picture 152560195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2865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DFD" w:rsidRPr="003651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Figure </w:t>
      </w:r>
      <w:r w:rsidR="00074DF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S1</w:t>
      </w:r>
    </w:p>
    <w:p w14:paraId="4EDBAC07" w14:textId="5CE5D121" w:rsidR="00074DFD" w:rsidRPr="00365140" w:rsidRDefault="00074DFD" w:rsidP="00074DFD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Goldilocks Day for Inhibition in Males</w:t>
      </w:r>
    </w:p>
    <w:p w14:paraId="5C635BF0" w14:textId="3A177D30" w:rsidR="00074DFD" w:rsidRDefault="001E17E6" w:rsidP="00074DFD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45FF7CD" wp14:editId="2690D870">
            <wp:simplePos x="0" y="0"/>
            <wp:positionH relativeFrom="column">
              <wp:posOffset>1562100</wp:posOffset>
            </wp:positionH>
            <wp:positionV relativeFrom="paragraph">
              <wp:posOffset>601980</wp:posOffset>
            </wp:positionV>
            <wp:extent cx="2674620" cy="2491740"/>
            <wp:effectExtent l="0" t="0" r="0" b="3810"/>
            <wp:wrapTopAndBottom/>
            <wp:docPr id="413067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6703" name="Picture 413067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DFD"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="00074DFD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074D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="00074DFD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 = </w:t>
      </w:r>
      <w:r w:rsidR="00074D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Light </w:t>
      </w:r>
      <w:r w:rsidR="00074DFD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</w:t>
      </w:r>
      <w:r w:rsidR="00074DF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MVPA = Moderate-to-Vigorous Physical Activity. Closed to 1,440 minutes (24 hours).</w:t>
      </w:r>
    </w:p>
    <w:p w14:paraId="19F17E09" w14:textId="24B02AAC" w:rsidR="00685022" w:rsidRDefault="00074DFD" w:rsidP="00074DFD">
      <w:pPr>
        <w:spacing w:after="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Figure S2</w:t>
      </w:r>
    </w:p>
    <w:p w14:paraId="4B8B3A50" w14:textId="6CD0E6D2" w:rsidR="00074DFD" w:rsidRPr="00074DFD" w:rsidRDefault="00074DFD" w:rsidP="00074DFD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Goldilocks Day for Working Memory in Males</w:t>
      </w:r>
    </w:p>
    <w:p w14:paraId="110BD6FD" w14:textId="77777777" w:rsidR="00074DFD" w:rsidRDefault="00074DFD" w:rsidP="00074DFD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 =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Light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MVPA = Moderate-to-Vigorous Physical Activity. Closed to 1,440 minutes (24 hours).</w:t>
      </w:r>
    </w:p>
    <w:p w14:paraId="1C435D01" w14:textId="3A8021C3" w:rsidR="00321AA9" w:rsidRPr="00365140" w:rsidRDefault="001E17E6" w:rsidP="00321AA9">
      <w:pPr>
        <w:spacing w:after="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8A37310" wp14:editId="4261C08F">
            <wp:simplePos x="0" y="0"/>
            <wp:positionH relativeFrom="column">
              <wp:posOffset>1569720</wp:posOffset>
            </wp:positionH>
            <wp:positionV relativeFrom="paragraph">
              <wp:posOffset>0</wp:posOffset>
            </wp:positionV>
            <wp:extent cx="3063240" cy="2895600"/>
            <wp:effectExtent l="0" t="0" r="3810" b="0"/>
            <wp:wrapTopAndBottom/>
            <wp:docPr id="14714758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475842" name="Picture 14714758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AA9" w:rsidRPr="003651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Figure </w:t>
      </w:r>
      <w:r w:rsidR="00321A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="00C06F3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</w:p>
    <w:p w14:paraId="5F53AC47" w14:textId="72B12307" w:rsidR="00321AA9" w:rsidRPr="00365140" w:rsidRDefault="00321AA9" w:rsidP="00321AA9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Goldilocks Day for Inhibition in Urban Children</w:t>
      </w:r>
    </w:p>
    <w:p w14:paraId="13063C3E" w14:textId="77777777" w:rsidR="001E17E6" w:rsidRDefault="001E17E6" w:rsidP="001E17E6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99DBFD7" wp14:editId="0234DCD4">
            <wp:simplePos x="0" y="0"/>
            <wp:positionH relativeFrom="column">
              <wp:posOffset>1569720</wp:posOffset>
            </wp:positionH>
            <wp:positionV relativeFrom="paragraph">
              <wp:posOffset>533400</wp:posOffset>
            </wp:positionV>
            <wp:extent cx="3139440" cy="2750820"/>
            <wp:effectExtent l="0" t="0" r="3810" b="0"/>
            <wp:wrapTopAndBottom/>
            <wp:docPr id="21379680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968076" name="Picture 2137968076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750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AA9"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="00321AA9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321A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="00321AA9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 = </w:t>
      </w:r>
      <w:r w:rsidR="00321A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Light </w:t>
      </w:r>
      <w:r w:rsidR="00321AA9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</w:t>
      </w:r>
      <w:r w:rsidR="00321A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MVPA = Moderate-to-Vigorous Physical Activity. Closed to 1,440 minutes (24 hours).</w:t>
      </w:r>
    </w:p>
    <w:p w14:paraId="65C940E7" w14:textId="7BCA17F6" w:rsidR="00321AA9" w:rsidRPr="001E17E6" w:rsidRDefault="00321AA9" w:rsidP="001E17E6">
      <w:pPr>
        <w:spacing w:after="0"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Figure S</w:t>
      </w:r>
      <w:r w:rsidR="00C06F3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</w:t>
      </w:r>
    </w:p>
    <w:p w14:paraId="74CBDB58" w14:textId="3942A3BD" w:rsidR="00321AA9" w:rsidRPr="00074DFD" w:rsidRDefault="00321AA9" w:rsidP="00321AA9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Goldilocks Day for Working Memory in Urban Children</w:t>
      </w:r>
    </w:p>
    <w:p w14:paraId="4BAAC1B8" w14:textId="77777777" w:rsidR="00321AA9" w:rsidRDefault="00321AA9" w:rsidP="00321AA9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 =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Light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MVPA = Moderate-to-Vigorous Physical Activity. Closed to 1,440 minutes (24 hours).</w:t>
      </w:r>
    </w:p>
    <w:p w14:paraId="0822E2D6" w14:textId="733711C9" w:rsidR="00321AA9" w:rsidRPr="001E17E6" w:rsidRDefault="001E17E6" w:rsidP="00321AA9">
      <w:pPr>
        <w:spacing w:after="0" w:line="480" w:lineRule="auto"/>
        <w:rPr>
          <w:rFonts w:ascii="Times New Roman" w:eastAsia="Calibri" w:hAnsi="Times New Roman" w:cs="Times New Roman"/>
          <w:noProof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noProof/>
          <w:kern w:val="0"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30C66938" wp14:editId="022226CC">
            <wp:simplePos x="0" y="0"/>
            <wp:positionH relativeFrom="column">
              <wp:posOffset>1562100</wp:posOffset>
            </wp:positionH>
            <wp:positionV relativeFrom="paragraph">
              <wp:posOffset>0</wp:posOffset>
            </wp:positionV>
            <wp:extent cx="2910840" cy="2895600"/>
            <wp:effectExtent l="0" t="0" r="3810" b="0"/>
            <wp:wrapTopAndBottom/>
            <wp:docPr id="18553922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392291" name="Picture 18553922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AA9" w:rsidRPr="0036514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Figure </w:t>
      </w:r>
      <w:r w:rsidR="00321A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="00C06F3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</w:p>
    <w:p w14:paraId="3D64EEE1" w14:textId="541D3B70" w:rsidR="00321AA9" w:rsidRPr="00365140" w:rsidRDefault="00321AA9" w:rsidP="00321AA9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Goldilocks Day for Inhibition in </w:t>
      </w:r>
      <w:r w:rsidR="00C06F35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Rural Children</w:t>
      </w:r>
    </w:p>
    <w:p w14:paraId="642CFDFC" w14:textId="25FF49FF" w:rsidR="00321AA9" w:rsidRDefault="001E17E6" w:rsidP="00321AA9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E7DA0D4" wp14:editId="59AA0454">
            <wp:simplePos x="0" y="0"/>
            <wp:positionH relativeFrom="column">
              <wp:posOffset>1562100</wp:posOffset>
            </wp:positionH>
            <wp:positionV relativeFrom="paragraph">
              <wp:posOffset>548640</wp:posOffset>
            </wp:positionV>
            <wp:extent cx="2956560" cy="2827020"/>
            <wp:effectExtent l="0" t="0" r="0" b="0"/>
            <wp:wrapTopAndBottom/>
            <wp:docPr id="3110484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048454" name="Picture 31104845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AA9"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Note</w:t>
      </w:r>
      <w:r w:rsidR="00321AA9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321A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="00321AA9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 = </w:t>
      </w:r>
      <w:r w:rsidR="00321A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Light </w:t>
      </w:r>
      <w:r w:rsidR="00321AA9"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</w:t>
      </w:r>
      <w:r w:rsidR="00321A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MVPA = Moderate-to-Vigorous Physical Activity. Closed to 1,440 minutes (24 hours).</w:t>
      </w:r>
    </w:p>
    <w:p w14:paraId="2D189AFE" w14:textId="393049F1" w:rsidR="00321AA9" w:rsidRDefault="00321AA9" w:rsidP="00321AA9">
      <w:pPr>
        <w:spacing w:after="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Figure S</w:t>
      </w:r>
      <w:r w:rsidR="00C06F3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</w:p>
    <w:p w14:paraId="23FED213" w14:textId="780B7BED" w:rsidR="00321AA9" w:rsidRPr="00074DFD" w:rsidRDefault="00321AA9" w:rsidP="00321AA9">
      <w:pPr>
        <w:spacing w:after="0"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Goldilocks Day for Working Memory in </w:t>
      </w:r>
      <w:r w:rsidR="00C06F35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Rural Children</w:t>
      </w:r>
    </w:p>
    <w:p w14:paraId="067C94BD" w14:textId="2D6F872A" w:rsidR="0026693F" w:rsidRDefault="00321AA9" w:rsidP="00C52932">
      <w:pPr>
        <w:spacing w:line="48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 =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Light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Physical Activity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MVPA = Moderate-to-Vigorous Physical Activity. Closed to 1,440 minutes (24 hours).</w:t>
      </w:r>
    </w:p>
    <w:p w14:paraId="7946D53D" w14:textId="47DEFF33" w:rsidR="00A86EF1" w:rsidRDefault="0026693F" w:rsidP="0026693F">
      <w:pPr>
        <w:spacing w:after="0" w:line="48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Table S1</w:t>
      </w:r>
    </w:p>
    <w:p w14:paraId="4EDBD656" w14:textId="06B122BB" w:rsidR="0026693F" w:rsidRDefault="0026693F" w:rsidP="00C52932">
      <w:pPr>
        <w:spacing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Associations Between Parental Education, Racial Background, and Cognitive Outcomes by Subgroup</w:t>
      </w:r>
    </w:p>
    <w:tbl>
      <w:tblPr>
        <w:tblStyle w:val="TableGrid1"/>
        <w:tblW w:w="9196" w:type="dxa"/>
        <w:tblInd w:w="0" w:type="dxa"/>
        <w:tblLook w:val="0420" w:firstRow="1" w:lastRow="0" w:firstColumn="0" w:lastColumn="0" w:noHBand="0" w:noVBand="1"/>
      </w:tblPr>
      <w:tblGrid>
        <w:gridCol w:w="1446"/>
        <w:gridCol w:w="1697"/>
        <w:gridCol w:w="1296"/>
        <w:gridCol w:w="679"/>
        <w:gridCol w:w="984"/>
        <w:gridCol w:w="1296"/>
        <w:gridCol w:w="702"/>
        <w:gridCol w:w="1096"/>
      </w:tblGrid>
      <w:tr w:rsidR="004B5FB4" w:rsidRPr="00074438" w14:paraId="1EAB308F" w14:textId="2899EB3A" w:rsidTr="004B5FB4">
        <w:trPr>
          <w:trHeight w:val="26"/>
        </w:trPr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C0FC00" w14:textId="77777777" w:rsidR="004B5FB4" w:rsidRDefault="004B5FB4" w:rsidP="00731AEA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059EE" w14:textId="77777777" w:rsidR="004B5FB4" w:rsidRPr="00074438" w:rsidRDefault="004B5FB4" w:rsidP="00731AEA">
            <w:pPr>
              <w:jc w:val="center"/>
              <w:rPr>
                <w:sz w:val="24"/>
                <w:szCs w:val="24"/>
                <w:lang w:eastAsia="en-CA"/>
              </w:rPr>
            </w:pPr>
          </w:p>
        </w:tc>
        <w:tc>
          <w:tcPr>
            <w:tcW w:w="2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E608F" w14:textId="2EDD60D1" w:rsidR="004B5FB4" w:rsidRPr="0026693F" w:rsidRDefault="004B5FB4" w:rsidP="00731AEA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>
              <w:rPr>
                <w:rFonts w:eastAsia="Calibri"/>
                <w:sz w:val="24"/>
                <w:szCs w:val="24"/>
              </w:rPr>
              <w:t>Go/No-Go (inhibition)</w:t>
            </w:r>
          </w:p>
        </w:tc>
        <w:tc>
          <w:tcPr>
            <w:tcW w:w="3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1E32B" w14:textId="6A8BB211" w:rsidR="004B5FB4" w:rsidRDefault="004B5FB4" w:rsidP="00731AE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Mr. Ant (working memory)</w:t>
            </w:r>
          </w:p>
        </w:tc>
      </w:tr>
      <w:tr w:rsidR="004B5FB4" w:rsidRPr="00074438" w14:paraId="0EA63501" w14:textId="7BD4ACF4" w:rsidTr="004B5FB4">
        <w:trPr>
          <w:trHeight w:val="26"/>
        </w:trPr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A02DD5" w14:textId="6F9A044E" w:rsidR="004B5FB4" w:rsidRPr="00074438" w:rsidRDefault="004B5FB4" w:rsidP="004B5FB4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Subgroup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0B4302" w14:textId="77777777" w:rsidR="004B5FB4" w:rsidRPr="00074438" w:rsidRDefault="004B5FB4" w:rsidP="004B5FB4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Demographic variable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167CAA" w14:textId="77777777" w:rsidR="004B5FB4" w:rsidRPr="00074438" w:rsidRDefault="004B5FB4" w:rsidP="004B5FB4">
            <w:pPr>
              <w:jc w:val="center"/>
              <w:rPr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Coefficient (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B</w:t>
            </w:r>
            <w:r w:rsidRPr="00074438">
              <w:rPr>
                <w:sz w:val="24"/>
                <w:szCs w:val="24"/>
                <w:lang w:eastAsia="en-CA"/>
              </w:rPr>
              <w:t>)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B976E6" w14:textId="77777777" w:rsidR="004B5FB4" w:rsidRPr="00074438" w:rsidRDefault="004B5FB4" w:rsidP="004B5FB4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074438">
              <w:rPr>
                <w:i/>
                <w:iCs/>
                <w:sz w:val="24"/>
                <w:szCs w:val="24"/>
                <w:lang w:eastAsia="en-CA"/>
              </w:rPr>
              <w:t>SE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133A09" w14:textId="52618DFD" w:rsidR="004B5FB4" w:rsidRPr="00074438" w:rsidRDefault="004B5FB4" w:rsidP="004B5FB4">
            <w:pPr>
              <w:jc w:val="center"/>
              <w:rPr>
                <w:sz w:val="24"/>
                <w:szCs w:val="24"/>
                <w:lang w:eastAsia="en-CA"/>
              </w:rPr>
            </w:pPr>
            <w:r w:rsidRPr="0026693F">
              <w:rPr>
                <w:i/>
                <w:iCs/>
                <w:sz w:val="24"/>
                <w:szCs w:val="24"/>
                <w:lang w:eastAsia="en-CA"/>
              </w:rPr>
              <w:t>p</w:t>
            </w:r>
            <w:r>
              <w:rPr>
                <w:sz w:val="24"/>
                <w:szCs w:val="24"/>
                <w:lang w:eastAsia="en-CA"/>
              </w:rPr>
              <w:t>-value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84F5C3" w14:textId="66447B69" w:rsidR="004B5FB4" w:rsidRPr="0026693F" w:rsidRDefault="004B5FB4" w:rsidP="004B5FB4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074438">
              <w:rPr>
                <w:sz w:val="24"/>
                <w:szCs w:val="24"/>
                <w:lang w:eastAsia="en-CA"/>
              </w:rPr>
              <w:t>Coefficient (</w:t>
            </w:r>
            <w:r w:rsidRPr="00074438">
              <w:rPr>
                <w:i/>
                <w:iCs/>
                <w:sz w:val="24"/>
                <w:szCs w:val="24"/>
                <w:lang w:eastAsia="en-CA"/>
              </w:rPr>
              <w:t>B</w:t>
            </w:r>
            <w:r w:rsidRPr="00074438">
              <w:rPr>
                <w:sz w:val="24"/>
                <w:szCs w:val="24"/>
                <w:lang w:eastAsia="en-CA"/>
              </w:rPr>
              <w:t>)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CC272A" w14:textId="6C3F5012" w:rsidR="004B5FB4" w:rsidRPr="0026693F" w:rsidRDefault="004B5FB4" w:rsidP="004B5FB4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074438">
              <w:rPr>
                <w:i/>
                <w:iCs/>
                <w:sz w:val="24"/>
                <w:szCs w:val="24"/>
                <w:lang w:eastAsia="en-CA"/>
              </w:rPr>
              <w:t>SE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BFFA8" w14:textId="53EFB614" w:rsidR="004B5FB4" w:rsidRPr="0026693F" w:rsidRDefault="004B5FB4" w:rsidP="004B5FB4">
            <w:pPr>
              <w:jc w:val="center"/>
              <w:rPr>
                <w:i/>
                <w:iCs/>
                <w:sz w:val="24"/>
                <w:szCs w:val="24"/>
                <w:lang w:eastAsia="en-CA"/>
              </w:rPr>
            </w:pPr>
            <w:r w:rsidRPr="0026693F">
              <w:rPr>
                <w:i/>
                <w:iCs/>
                <w:sz w:val="24"/>
                <w:szCs w:val="24"/>
                <w:lang w:eastAsia="en-CA"/>
              </w:rPr>
              <w:t>p</w:t>
            </w:r>
            <w:r>
              <w:rPr>
                <w:sz w:val="24"/>
                <w:szCs w:val="24"/>
                <w:lang w:eastAsia="en-CA"/>
              </w:rPr>
              <w:t>-value</w:t>
            </w:r>
          </w:p>
        </w:tc>
      </w:tr>
      <w:tr w:rsidR="004B5FB4" w:rsidRPr="00074438" w14:paraId="0B5526C6" w14:textId="668BA2FA" w:rsidTr="004B5FB4">
        <w:trPr>
          <w:trHeight w:val="26"/>
        </w:trPr>
        <w:tc>
          <w:tcPr>
            <w:tcW w:w="144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4C10A7" w14:textId="4B9BAEE2" w:rsidR="004B5FB4" w:rsidRPr="00074438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>
              <w:rPr>
                <w:color w:val="000000"/>
                <w:kern w:val="24"/>
                <w:sz w:val="24"/>
                <w:szCs w:val="24"/>
                <w:lang w:eastAsia="en-CA"/>
              </w:rPr>
              <w:t>Full dataset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278D5E" w14:textId="2DC1A70F" w:rsidR="004B5FB4" w:rsidRPr="00074438" w:rsidRDefault="004B5FB4" w:rsidP="004B5FB4">
            <w:pPr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67198E" w14:textId="6662D37B" w:rsidR="004B5FB4" w:rsidRPr="004B5FB4" w:rsidRDefault="004B5FB4" w:rsidP="004B5FB4">
            <w:pPr>
              <w:jc w:val="center"/>
              <w:rPr>
                <w:b/>
                <w:bCs/>
                <w:sz w:val="24"/>
                <w:szCs w:val="24"/>
                <w:lang w:eastAsia="en-CA"/>
              </w:rPr>
            </w:pPr>
            <w:r w:rsidRPr="004B5FB4">
              <w:rPr>
                <w:b/>
                <w:bCs/>
                <w:sz w:val="24"/>
                <w:szCs w:val="24"/>
                <w:lang w:eastAsia="en-CA"/>
              </w:rPr>
              <w:t>-0.05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4C1E39" w14:textId="3862797A" w:rsidR="004B5FB4" w:rsidRPr="004B5FB4" w:rsidRDefault="004B5FB4" w:rsidP="004B5FB4">
            <w:pPr>
              <w:jc w:val="center"/>
              <w:rPr>
                <w:rFonts w:eastAsia="Aptos"/>
                <w:b/>
                <w:bCs/>
                <w:sz w:val="24"/>
                <w:szCs w:val="24"/>
                <w:lang w:eastAsia="en-CA"/>
              </w:rPr>
            </w:pPr>
            <w:r w:rsidRPr="004B5FB4">
              <w:rPr>
                <w:rFonts w:eastAsia="Aptos"/>
                <w:b/>
                <w:bCs/>
                <w:sz w:val="24"/>
                <w:szCs w:val="24"/>
                <w:lang w:eastAsia="en-CA"/>
              </w:rPr>
              <w:t>0.02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04F0B" w14:textId="48F4002F" w:rsidR="004B5FB4" w:rsidRPr="004B5FB4" w:rsidRDefault="004B5FB4" w:rsidP="004B5FB4">
            <w:pPr>
              <w:jc w:val="center"/>
              <w:rPr>
                <w:rFonts w:eastAsia="Aptos"/>
                <w:b/>
                <w:bCs/>
                <w:sz w:val="24"/>
                <w:szCs w:val="24"/>
                <w:lang w:eastAsia="en-CA"/>
              </w:rPr>
            </w:pPr>
            <w:r w:rsidRPr="004B5FB4">
              <w:rPr>
                <w:rFonts w:eastAsia="Aptos"/>
                <w:b/>
                <w:bCs/>
                <w:sz w:val="24"/>
                <w:szCs w:val="24"/>
                <w:lang w:eastAsia="en-CA"/>
              </w:rPr>
              <w:t>.01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724DC" w14:textId="2521789F" w:rsidR="004B5FB4" w:rsidRPr="0007360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 w:rsidRPr="00073604">
              <w:rPr>
                <w:rFonts w:eastAsia="Aptos"/>
                <w:sz w:val="24"/>
                <w:szCs w:val="24"/>
                <w:lang w:eastAsia="en-CA"/>
              </w:rPr>
              <w:t>-0.06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BCB57" w14:textId="3E02812F" w:rsidR="004B5FB4" w:rsidRPr="0007360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0.09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82D96" w14:textId="4F6B86F9" w:rsidR="004B5FB4" w:rsidRPr="0007360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.50</w:t>
            </w:r>
          </w:p>
        </w:tc>
      </w:tr>
      <w:tr w:rsidR="004B5FB4" w:rsidRPr="004B5FB4" w14:paraId="5DBF32B5" w14:textId="6CF98205" w:rsidTr="004B5FB4">
        <w:trPr>
          <w:trHeight w:val="26"/>
        </w:trPr>
        <w:tc>
          <w:tcPr>
            <w:tcW w:w="144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56CE49" w14:textId="77777777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4C512" w14:textId="6FD240BA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93BCD" w14:textId="493BD661" w:rsidR="004B5FB4" w:rsidRPr="004B5FB4" w:rsidRDefault="004B5FB4" w:rsidP="004B5FB4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7EF7A" w14:textId="341FB412" w:rsidR="004B5FB4" w:rsidRPr="004B5FB4" w:rsidRDefault="004B5FB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B0A84" w14:textId="53B7DB79" w:rsidR="004B5FB4" w:rsidRPr="004B5FB4" w:rsidRDefault="004B5FB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 w:rsidRPr="004B5FB4">
              <w:rPr>
                <w:rFonts w:eastAsia="Aptos"/>
                <w:sz w:val="24"/>
                <w:szCs w:val="24"/>
                <w:lang w:eastAsia="en-CA"/>
              </w:rPr>
              <w:t>.94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0EC23D" w14:textId="6F8BEBBE" w:rsidR="004B5FB4" w:rsidRPr="004B5FB4" w:rsidRDefault="004B5FB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DB7FB" w14:textId="77120B20" w:rsidR="004B5FB4" w:rsidRPr="004B5FB4" w:rsidRDefault="004B5FB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DF24D" w14:textId="6B25EC60" w:rsidR="004B5FB4" w:rsidRPr="004B5FB4" w:rsidRDefault="004B5FB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.07</w:t>
            </w:r>
          </w:p>
        </w:tc>
      </w:tr>
      <w:tr w:rsidR="004B5FB4" w:rsidRPr="004B5FB4" w14:paraId="19BB945B" w14:textId="3B4550CF" w:rsidTr="004B5FB4">
        <w:trPr>
          <w:trHeight w:val="26"/>
        </w:trPr>
        <w:tc>
          <w:tcPr>
            <w:tcW w:w="144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89173DB" w14:textId="2CDA0283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4B5FB4">
              <w:rPr>
                <w:color w:val="000000"/>
                <w:kern w:val="24"/>
                <w:sz w:val="24"/>
                <w:szCs w:val="24"/>
                <w:lang w:eastAsia="en-CA"/>
              </w:rPr>
              <w:t>Males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165F98" w14:textId="243F4A1D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E0530" w14:textId="1D9EEBC3" w:rsidR="004B5FB4" w:rsidRPr="00073604" w:rsidRDefault="00073604" w:rsidP="004B5FB4">
            <w:pPr>
              <w:jc w:val="center"/>
              <w:rPr>
                <w:b/>
                <w:bCs/>
                <w:sz w:val="24"/>
                <w:szCs w:val="24"/>
                <w:lang w:eastAsia="en-CA"/>
              </w:rPr>
            </w:pPr>
            <w:r w:rsidRPr="00073604">
              <w:rPr>
                <w:b/>
                <w:bCs/>
                <w:sz w:val="24"/>
                <w:szCs w:val="24"/>
                <w:lang w:eastAsia="en-CA"/>
              </w:rPr>
              <w:t>-0.06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9DA68" w14:textId="7485C7D4" w:rsidR="004B5FB4" w:rsidRPr="00073604" w:rsidRDefault="00073604" w:rsidP="004B5FB4">
            <w:pPr>
              <w:jc w:val="center"/>
              <w:rPr>
                <w:rFonts w:eastAsia="Aptos"/>
                <w:b/>
                <w:bCs/>
                <w:sz w:val="24"/>
                <w:szCs w:val="24"/>
                <w:lang w:eastAsia="en-CA"/>
              </w:rPr>
            </w:pPr>
            <w:r w:rsidRPr="00073604">
              <w:rPr>
                <w:rFonts w:eastAsia="Aptos"/>
                <w:b/>
                <w:bCs/>
                <w:sz w:val="24"/>
                <w:szCs w:val="24"/>
                <w:lang w:eastAsia="en-CA"/>
              </w:rPr>
              <w:t>0.03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3C84B2" w14:textId="6EDB9356" w:rsidR="004B5FB4" w:rsidRPr="00073604" w:rsidRDefault="00073604" w:rsidP="004B5FB4">
            <w:pPr>
              <w:jc w:val="center"/>
              <w:rPr>
                <w:rFonts w:eastAsia="Aptos"/>
                <w:b/>
                <w:bCs/>
                <w:sz w:val="24"/>
                <w:szCs w:val="24"/>
                <w:lang w:eastAsia="en-CA"/>
              </w:rPr>
            </w:pPr>
            <w:r w:rsidRPr="00073604">
              <w:rPr>
                <w:rFonts w:eastAsia="Aptos"/>
                <w:b/>
                <w:bCs/>
                <w:sz w:val="24"/>
                <w:szCs w:val="24"/>
                <w:lang w:eastAsia="en-CA"/>
              </w:rPr>
              <w:t>.02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BC5DD" w14:textId="025A269F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-0.13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B1C29" w14:textId="093C293B" w:rsidR="004B5FB4" w:rsidRPr="004B5FB4" w:rsidRDefault="00073604" w:rsidP="0007360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0.11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9F10F" w14:textId="699339D1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.26</w:t>
            </w:r>
          </w:p>
        </w:tc>
      </w:tr>
      <w:tr w:rsidR="004B5FB4" w:rsidRPr="004B5FB4" w14:paraId="75FE65BE" w14:textId="62E1C0D0" w:rsidTr="004B5FB4">
        <w:trPr>
          <w:trHeight w:val="26"/>
        </w:trPr>
        <w:tc>
          <w:tcPr>
            <w:tcW w:w="144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ED2E06" w14:textId="77777777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B63BC" w14:textId="2B0B12BA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E0F0B" w14:textId="33B20E18" w:rsidR="004B5FB4" w:rsidRPr="004B5FB4" w:rsidRDefault="00073604" w:rsidP="004B5FB4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3FA7A" w14:textId="21BFF9EA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D003A" w14:textId="6C5CA4C6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.52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94779" w14:textId="46C5D416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 xml:space="preserve"> 0.11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96EA3" w14:textId="4AD741AE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EC8DA" w14:textId="006D5354" w:rsidR="004B5FB4" w:rsidRPr="004B5FB4" w:rsidRDefault="0007360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.98</w:t>
            </w:r>
          </w:p>
        </w:tc>
      </w:tr>
      <w:tr w:rsidR="004B5FB4" w:rsidRPr="004B5FB4" w14:paraId="68E77FC1" w14:textId="115C0C25" w:rsidTr="004B5FB4">
        <w:trPr>
          <w:trHeight w:val="26"/>
        </w:trPr>
        <w:tc>
          <w:tcPr>
            <w:tcW w:w="144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331EE8" w14:textId="287D147F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4B5FB4">
              <w:rPr>
                <w:color w:val="000000"/>
                <w:kern w:val="24"/>
                <w:sz w:val="24"/>
                <w:szCs w:val="24"/>
                <w:lang w:eastAsia="en-CA"/>
              </w:rPr>
              <w:t>Urban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595E2" w14:textId="275D80AD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3AC49" w14:textId="061FDD9D" w:rsidR="004B5FB4" w:rsidRPr="004B5FB4" w:rsidRDefault="00343E34" w:rsidP="004B5FB4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-0.04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5344E" w14:textId="53C12A10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0.03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45F44" w14:textId="6286EC26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.17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27D4B" w14:textId="1B5BF9F7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-0.07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AEC72" w14:textId="0A960594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0.14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A9CB8" w14:textId="3B039DF0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.60</w:t>
            </w:r>
          </w:p>
        </w:tc>
      </w:tr>
      <w:tr w:rsidR="004B5FB4" w:rsidRPr="004B5FB4" w14:paraId="73A14E6E" w14:textId="306AF7F1" w:rsidTr="004B5FB4">
        <w:trPr>
          <w:trHeight w:val="26"/>
        </w:trPr>
        <w:tc>
          <w:tcPr>
            <w:tcW w:w="144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BDAE66" w14:textId="77777777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86507" w14:textId="491E3381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8C5E9" w14:textId="0F87BB8F" w:rsidR="004B5FB4" w:rsidRPr="004B5FB4" w:rsidRDefault="00343E34" w:rsidP="004B5FB4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BD6BF6" w14:textId="24A80A15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3A0EB" w14:textId="6539EF2E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27B69" w14:textId="1D1B41DE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0.21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E5A41" w14:textId="5148A6EC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69BC4" w14:textId="3E4279E5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.07</w:t>
            </w:r>
          </w:p>
        </w:tc>
      </w:tr>
      <w:tr w:rsidR="004B5FB4" w:rsidRPr="004B5FB4" w14:paraId="07C78344" w14:textId="02825F0F" w:rsidTr="004B5FB4">
        <w:trPr>
          <w:trHeight w:val="26"/>
        </w:trPr>
        <w:tc>
          <w:tcPr>
            <w:tcW w:w="144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3E8D08" w14:textId="70674E6F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  <w:r w:rsidRPr="004B5FB4">
              <w:rPr>
                <w:color w:val="000000"/>
                <w:kern w:val="24"/>
                <w:sz w:val="24"/>
                <w:szCs w:val="24"/>
                <w:lang w:eastAsia="en-CA"/>
              </w:rPr>
              <w:t>Rural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B553E7" w14:textId="4BFB3CED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Parental education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0C99E" w14:textId="2A098F94" w:rsidR="004B5FB4" w:rsidRPr="00343E34" w:rsidRDefault="00343E34" w:rsidP="004B5FB4">
            <w:pPr>
              <w:jc w:val="center"/>
              <w:rPr>
                <w:b/>
                <w:bCs/>
                <w:sz w:val="24"/>
                <w:szCs w:val="24"/>
                <w:lang w:eastAsia="en-CA"/>
              </w:rPr>
            </w:pPr>
            <w:r w:rsidRPr="00343E34">
              <w:rPr>
                <w:b/>
                <w:bCs/>
                <w:sz w:val="24"/>
                <w:szCs w:val="24"/>
                <w:lang w:eastAsia="en-CA"/>
              </w:rPr>
              <w:t>-0.07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3803F" w14:textId="4CD6D019" w:rsidR="004B5FB4" w:rsidRPr="00343E34" w:rsidRDefault="00343E34" w:rsidP="004B5FB4">
            <w:pPr>
              <w:jc w:val="center"/>
              <w:rPr>
                <w:rFonts w:eastAsia="Aptos"/>
                <w:b/>
                <w:bCs/>
                <w:sz w:val="24"/>
                <w:szCs w:val="24"/>
                <w:lang w:eastAsia="en-CA"/>
              </w:rPr>
            </w:pPr>
            <w:r w:rsidRPr="00343E34">
              <w:rPr>
                <w:rFonts w:eastAsia="Aptos"/>
                <w:b/>
                <w:bCs/>
                <w:sz w:val="24"/>
                <w:szCs w:val="24"/>
                <w:lang w:eastAsia="en-CA"/>
              </w:rPr>
              <w:t>0.03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BE687" w14:textId="6B476A32" w:rsidR="004B5FB4" w:rsidRPr="00343E34" w:rsidRDefault="00343E34" w:rsidP="004B5FB4">
            <w:pPr>
              <w:jc w:val="center"/>
              <w:rPr>
                <w:rFonts w:eastAsia="Aptos"/>
                <w:b/>
                <w:bCs/>
                <w:sz w:val="24"/>
                <w:szCs w:val="24"/>
                <w:lang w:eastAsia="en-CA"/>
              </w:rPr>
            </w:pPr>
            <w:r w:rsidRPr="00343E34">
              <w:rPr>
                <w:rFonts w:eastAsia="Aptos"/>
                <w:b/>
                <w:bCs/>
                <w:sz w:val="24"/>
                <w:szCs w:val="24"/>
                <w:lang w:eastAsia="en-CA"/>
              </w:rPr>
              <w:t>.01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3DD65" w14:textId="08A64FEC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-0.14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4D700" w14:textId="4DD6B56F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0.13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58668" w14:textId="21B30DCD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.26</w:t>
            </w:r>
          </w:p>
        </w:tc>
      </w:tr>
      <w:tr w:rsidR="004B5FB4" w:rsidRPr="004B5FB4" w14:paraId="4A5A89F8" w14:textId="43823A52" w:rsidTr="004B5FB4">
        <w:trPr>
          <w:trHeight w:val="26"/>
        </w:trPr>
        <w:tc>
          <w:tcPr>
            <w:tcW w:w="1446" w:type="dxa"/>
            <w:vMerge/>
            <w:tcBorders>
              <w:left w:val="nil"/>
              <w:right w:val="nil"/>
            </w:tcBorders>
            <w:vAlign w:val="center"/>
          </w:tcPr>
          <w:p w14:paraId="2D23745B" w14:textId="77777777" w:rsidR="004B5FB4" w:rsidRPr="004B5FB4" w:rsidRDefault="004B5FB4" w:rsidP="004B5FB4">
            <w:pPr>
              <w:rPr>
                <w:color w:val="000000"/>
                <w:kern w:val="24"/>
                <w:sz w:val="24"/>
                <w:szCs w:val="24"/>
                <w:lang w:eastAsia="en-CA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3A40B" w14:textId="005D20F3" w:rsidR="004B5FB4" w:rsidRPr="004B5FB4" w:rsidRDefault="004B5FB4" w:rsidP="004B5FB4">
            <w:pPr>
              <w:rPr>
                <w:sz w:val="24"/>
                <w:szCs w:val="24"/>
                <w:lang w:eastAsia="en-CA"/>
              </w:rPr>
            </w:pPr>
            <w:r w:rsidRPr="004B5FB4">
              <w:rPr>
                <w:sz w:val="24"/>
                <w:szCs w:val="24"/>
                <w:lang w:eastAsia="en-CA"/>
              </w:rPr>
              <w:t>Racial background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923CC" w14:textId="0D2A8DC1" w:rsidR="004B5FB4" w:rsidRPr="004B5FB4" w:rsidRDefault="00343E34" w:rsidP="004B5FB4">
            <w:pPr>
              <w:jc w:val="center"/>
              <w:rPr>
                <w:sz w:val="24"/>
                <w:szCs w:val="24"/>
                <w:lang w:eastAsia="en-CA"/>
              </w:rPr>
            </w:pPr>
            <w:r>
              <w:rPr>
                <w:sz w:val="24"/>
                <w:szCs w:val="24"/>
                <w:lang w:eastAsia="en-CA"/>
              </w:rPr>
              <w:t>-0.02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4F0EDF" w14:textId="5F7DF43E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A389B" w14:textId="09AE2F99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.54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F94E4" w14:textId="391667E7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-0.03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AC9E1" w14:textId="1CE46EE3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0.13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433E7" w14:textId="43C45D91" w:rsidR="004B5FB4" w:rsidRPr="004B5FB4" w:rsidRDefault="00343E34" w:rsidP="004B5FB4">
            <w:pPr>
              <w:jc w:val="center"/>
              <w:rPr>
                <w:rFonts w:eastAsia="Aptos"/>
                <w:sz w:val="24"/>
                <w:szCs w:val="24"/>
                <w:lang w:eastAsia="en-CA"/>
              </w:rPr>
            </w:pPr>
            <w:r>
              <w:rPr>
                <w:rFonts w:eastAsia="Aptos"/>
                <w:sz w:val="24"/>
                <w:szCs w:val="24"/>
                <w:lang w:eastAsia="en-CA"/>
              </w:rPr>
              <w:t>.83</w:t>
            </w:r>
          </w:p>
        </w:tc>
      </w:tr>
    </w:tbl>
    <w:p w14:paraId="2C0C5832" w14:textId="76C7987C" w:rsidR="0026693F" w:rsidRPr="0026693F" w:rsidRDefault="0026693F" w:rsidP="00C52932">
      <w:pPr>
        <w:spacing w:line="480" w:lineRule="auto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4B5FB4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Note. </w:t>
      </w:r>
      <w:r w:rsidRPr="004B5FB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Unadjusted linear regression showing the associations between parental education, ra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cial background, and cognitive outcomes. 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Bolded results are significant at </w:t>
      </w:r>
      <w:r w:rsidRPr="00365140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</w:t>
      </w:r>
      <w:r w:rsidRPr="003651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&lt; .05.</w:t>
      </w:r>
    </w:p>
    <w:sectPr w:rsidR="0026693F" w:rsidRPr="0026693F" w:rsidSect="00074DFD">
      <w:footerReference w:type="default" r:id="rId12"/>
      <w:footerReference w:type="first" r:id="rId13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1A82" w14:textId="77777777" w:rsidR="00AC1FBC" w:rsidRDefault="00AC1FBC">
      <w:pPr>
        <w:spacing w:after="0" w:line="240" w:lineRule="auto"/>
      </w:pPr>
      <w:r>
        <w:separator/>
      </w:r>
    </w:p>
  </w:endnote>
  <w:endnote w:type="continuationSeparator" w:id="0">
    <w:p w14:paraId="7317DDE9" w14:textId="77777777" w:rsidR="00AC1FBC" w:rsidRDefault="00AC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EB99" w14:textId="77777777" w:rsidR="00625E5C" w:rsidRPr="000144A9" w:rsidRDefault="00625E5C" w:rsidP="000144A9">
    <w:pPr>
      <w:pStyle w:val="Footer"/>
      <w:jc w:val="right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6680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BFDA79A" w14:textId="77777777" w:rsidR="00625E5C" w:rsidRPr="00415052" w:rsidRDefault="00625E5C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150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50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50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1505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150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138CDF" w14:textId="77777777" w:rsidR="00625E5C" w:rsidRDefault="00625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F31E" w14:textId="77777777" w:rsidR="00AC1FBC" w:rsidRDefault="00AC1FBC">
      <w:pPr>
        <w:spacing w:after="0" w:line="240" w:lineRule="auto"/>
      </w:pPr>
      <w:r>
        <w:separator/>
      </w:r>
    </w:p>
  </w:footnote>
  <w:footnote w:type="continuationSeparator" w:id="0">
    <w:p w14:paraId="17E9551E" w14:textId="77777777" w:rsidR="00AC1FBC" w:rsidRDefault="00AC1F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10"/>
    <w:rsid w:val="00073604"/>
    <w:rsid w:val="00074DFD"/>
    <w:rsid w:val="0013790E"/>
    <w:rsid w:val="00192270"/>
    <w:rsid w:val="001E17E6"/>
    <w:rsid w:val="001E5131"/>
    <w:rsid w:val="001F4BCE"/>
    <w:rsid w:val="00206B43"/>
    <w:rsid w:val="0026693F"/>
    <w:rsid w:val="002736DF"/>
    <w:rsid w:val="00284989"/>
    <w:rsid w:val="002C5B10"/>
    <w:rsid w:val="002E5344"/>
    <w:rsid w:val="002F1330"/>
    <w:rsid w:val="00321AA9"/>
    <w:rsid w:val="00331E58"/>
    <w:rsid w:val="00343E34"/>
    <w:rsid w:val="00377648"/>
    <w:rsid w:val="003A31E8"/>
    <w:rsid w:val="003B213B"/>
    <w:rsid w:val="003B626E"/>
    <w:rsid w:val="003F6BBE"/>
    <w:rsid w:val="004747F8"/>
    <w:rsid w:val="004851B1"/>
    <w:rsid w:val="004914FF"/>
    <w:rsid w:val="004A5C0A"/>
    <w:rsid w:val="004B3C23"/>
    <w:rsid w:val="004B5FB4"/>
    <w:rsid w:val="004B767D"/>
    <w:rsid w:val="004D25E5"/>
    <w:rsid w:val="0052061A"/>
    <w:rsid w:val="00521EA3"/>
    <w:rsid w:val="00556C94"/>
    <w:rsid w:val="005E0B11"/>
    <w:rsid w:val="00600EDE"/>
    <w:rsid w:val="00601086"/>
    <w:rsid w:val="00625E5C"/>
    <w:rsid w:val="00627643"/>
    <w:rsid w:val="00647457"/>
    <w:rsid w:val="00685022"/>
    <w:rsid w:val="006D3D03"/>
    <w:rsid w:val="007D2B58"/>
    <w:rsid w:val="00855D11"/>
    <w:rsid w:val="00877432"/>
    <w:rsid w:val="00885EDE"/>
    <w:rsid w:val="0089729C"/>
    <w:rsid w:val="008B1A5E"/>
    <w:rsid w:val="008C428B"/>
    <w:rsid w:val="009210F7"/>
    <w:rsid w:val="00924286"/>
    <w:rsid w:val="009374D9"/>
    <w:rsid w:val="009477E9"/>
    <w:rsid w:val="00996DD8"/>
    <w:rsid w:val="009C53A2"/>
    <w:rsid w:val="00A86EF1"/>
    <w:rsid w:val="00AB560D"/>
    <w:rsid w:val="00AC1FBC"/>
    <w:rsid w:val="00AF392C"/>
    <w:rsid w:val="00AF4B31"/>
    <w:rsid w:val="00B4378F"/>
    <w:rsid w:val="00B875AB"/>
    <w:rsid w:val="00B97E21"/>
    <w:rsid w:val="00BB0DB1"/>
    <w:rsid w:val="00C06F35"/>
    <w:rsid w:val="00C477D2"/>
    <w:rsid w:val="00C52932"/>
    <w:rsid w:val="00C7427E"/>
    <w:rsid w:val="00CA6FE3"/>
    <w:rsid w:val="00CF5929"/>
    <w:rsid w:val="00CF693B"/>
    <w:rsid w:val="00D077DF"/>
    <w:rsid w:val="00D259A3"/>
    <w:rsid w:val="00DC1D5F"/>
    <w:rsid w:val="00E67BF3"/>
    <w:rsid w:val="00E702BE"/>
    <w:rsid w:val="00EE37E6"/>
    <w:rsid w:val="00EF303C"/>
    <w:rsid w:val="00F54B7E"/>
    <w:rsid w:val="00FA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2E8DB"/>
  <w15:chartTrackingRefBased/>
  <w15:docId w15:val="{52448522-B836-4405-8FC9-6C118E0D7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B10"/>
    <w:pPr>
      <w:keepNext/>
      <w:keepLines/>
      <w:spacing w:before="160" w:after="80"/>
      <w:outlineLvl w:val="2"/>
    </w:pPr>
    <w:rPr>
      <w:rFonts w:eastAsiaTheme="majorEastAsia" w:cstheme="majorBidi"/>
      <w:color w:val="3147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47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B10"/>
    <w:pPr>
      <w:keepNext/>
      <w:keepLines/>
      <w:spacing w:before="80" w:after="40"/>
      <w:outlineLvl w:val="4"/>
    </w:pPr>
    <w:rPr>
      <w:rFonts w:eastAsiaTheme="majorEastAsia" w:cstheme="majorBidi"/>
      <w:color w:val="3147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B10"/>
    <w:rPr>
      <w:rFonts w:asciiTheme="majorHAnsi" w:eastAsiaTheme="majorEastAsia" w:hAnsiTheme="majorHAnsi" w:cstheme="majorBidi"/>
      <w:color w:val="31479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B10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B10"/>
    <w:rPr>
      <w:rFonts w:eastAsiaTheme="majorEastAsia" w:cstheme="majorBidi"/>
      <w:color w:val="3147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B10"/>
    <w:rPr>
      <w:rFonts w:eastAsiaTheme="majorEastAsia" w:cstheme="majorBidi"/>
      <w:i/>
      <w:iCs/>
      <w:color w:val="3147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B10"/>
    <w:rPr>
      <w:rFonts w:eastAsiaTheme="majorEastAsia" w:cstheme="majorBidi"/>
      <w:color w:val="3147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B10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B10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B10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B10"/>
    <w:rPr>
      <w:b/>
      <w:bCs/>
      <w:smallCaps/>
      <w:color w:val="31479E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5E5C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25E5C"/>
    <w:rPr>
      <w:kern w:val="0"/>
      <w14:ligatures w14:val="none"/>
    </w:rPr>
  </w:style>
  <w:style w:type="table" w:styleId="TableGrid">
    <w:name w:val="Table Grid"/>
    <w:basedOn w:val="TableNormal"/>
    <w:uiPriority w:val="59"/>
    <w:rsid w:val="00625E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rsid w:val="002669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</dc:creator>
  <cp:keywords/>
  <dc:description/>
  <cp:lastModifiedBy>Sabrina B</cp:lastModifiedBy>
  <cp:revision>5</cp:revision>
  <dcterms:created xsi:type="dcterms:W3CDTF">2026-08-05T14:47:00Z</dcterms:created>
  <dcterms:modified xsi:type="dcterms:W3CDTF">2026-09-02T20:13:00Z</dcterms:modified>
</cp:coreProperties>
</file>