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A61DB" w14:textId="56A8AD55" w:rsidR="00D56F86" w:rsidRPr="00F84DC2" w:rsidRDefault="00D56F86" w:rsidP="00D56F86">
      <w:pPr>
        <w:spacing w:before="120" w:after="240" w:line="360" w:lineRule="auto"/>
        <w:rPr>
          <w:b/>
          <w:color w:val="000000" w:themeColor="text1"/>
        </w:rPr>
      </w:pPr>
      <w:r w:rsidRPr="00F84DC2">
        <w:rPr>
          <w:b/>
          <w:color w:val="000000" w:themeColor="text1"/>
        </w:rPr>
        <w:t xml:space="preserve">Supplementary </w:t>
      </w:r>
      <w:r>
        <w:rPr>
          <w:b/>
          <w:color w:val="000000" w:themeColor="text1"/>
        </w:rPr>
        <w:t>Table</w:t>
      </w:r>
    </w:p>
    <w:p w14:paraId="2088C9AE" w14:textId="77777777" w:rsidR="00D56F86" w:rsidRPr="00F84DC2" w:rsidRDefault="00D56F86" w:rsidP="00D56F86">
      <w:pPr>
        <w:spacing w:before="120" w:after="240" w:line="360" w:lineRule="auto"/>
        <w:rPr>
          <w:rFonts w:eastAsiaTheme="minorEastAsia"/>
        </w:rPr>
      </w:pPr>
      <w:r w:rsidRPr="00F84DC2">
        <w:rPr>
          <w:b/>
        </w:rPr>
        <w:t>Supplementary Table 1.</w:t>
      </w:r>
      <w:r w:rsidRPr="00F84DC2">
        <w:t xml:space="preserve"> Patients’ characteristics and clinical outcomes categorized by the ICU type</w:t>
      </w:r>
    </w:p>
    <w:p w14:paraId="3AADD7C1" w14:textId="77777777" w:rsidR="00D56F86" w:rsidRPr="00F84DC2" w:rsidRDefault="00D56F86" w:rsidP="00D56F86">
      <w:pPr>
        <w:spacing w:before="120" w:after="240" w:line="360" w:lineRule="auto"/>
        <w:rPr>
          <w:rFonts w:eastAsiaTheme="minorEastAsia"/>
        </w:rPr>
      </w:pPr>
      <w:r w:rsidRPr="00F84DC2">
        <w:rPr>
          <w:b/>
        </w:rPr>
        <w:t>Supplementary Table 2.</w:t>
      </w:r>
      <w:r w:rsidRPr="00F84DC2">
        <w:t xml:space="preserve"> Patients’ characteristics and clinical outcomes categorized by age group</w:t>
      </w:r>
    </w:p>
    <w:p w14:paraId="3A3AC74A" w14:textId="77777777" w:rsidR="00D56F86" w:rsidRPr="00F84DC2" w:rsidRDefault="00D56F86" w:rsidP="00D56F86">
      <w:pPr>
        <w:spacing w:before="120" w:after="240" w:line="360" w:lineRule="auto"/>
        <w:rPr>
          <w:rFonts w:eastAsia="SimSun"/>
        </w:rPr>
      </w:pPr>
      <w:r w:rsidRPr="00F84DC2">
        <w:rPr>
          <w:rFonts w:eastAsia="SimSun"/>
          <w:b/>
        </w:rPr>
        <w:t>Supplementary Table 3.</w:t>
      </w:r>
      <w:r w:rsidRPr="00F84DC2">
        <w:rPr>
          <w:rFonts w:eastAsia="SimSun"/>
        </w:rPr>
        <w:t xml:space="preserve"> </w:t>
      </w:r>
      <w:r w:rsidRPr="00F84DC2">
        <w:t>Comparison of in-hospital 28-day survivors and non-survivors</w:t>
      </w:r>
    </w:p>
    <w:p w14:paraId="7BFC3EA4" w14:textId="77777777" w:rsidR="00D56F86" w:rsidRPr="00F84DC2" w:rsidRDefault="00D56F86" w:rsidP="00D56F86">
      <w:pPr>
        <w:spacing w:before="120" w:after="240" w:line="360" w:lineRule="auto"/>
        <w:rPr>
          <w:rFonts w:eastAsia="SimSun"/>
          <w:color w:val="000000" w:themeColor="text1"/>
        </w:rPr>
      </w:pPr>
      <w:r w:rsidRPr="00F84DC2">
        <w:rPr>
          <w:rFonts w:eastAsia="SimSun"/>
          <w:b/>
          <w:color w:val="000000" w:themeColor="text1"/>
        </w:rPr>
        <w:t>Supplementary Table 4.</w:t>
      </w:r>
      <w:r w:rsidRPr="00F84DC2">
        <w:rPr>
          <w:rFonts w:eastAsia="SimSun"/>
          <w:color w:val="000000" w:themeColor="text1"/>
        </w:rPr>
        <w:t xml:space="preserve"> </w:t>
      </w:r>
      <w:r w:rsidRPr="00F84DC2">
        <w:rPr>
          <w:color w:val="000000" w:themeColor="text1"/>
        </w:rPr>
        <w:t>Comparison of 6-month survivors and non-survivors</w:t>
      </w:r>
    </w:p>
    <w:p w14:paraId="16FC14D7" w14:textId="77777777" w:rsidR="00D56F86" w:rsidRPr="00F84DC2" w:rsidRDefault="00D56F86" w:rsidP="00D56F86">
      <w:pPr>
        <w:spacing w:before="120" w:after="240" w:line="360" w:lineRule="auto"/>
      </w:pPr>
      <w:r w:rsidRPr="00F84DC2">
        <w:rPr>
          <w:b/>
        </w:rPr>
        <w:t>Supplementary Table 5.</w:t>
      </w:r>
      <w:r w:rsidRPr="00F84DC2">
        <w:t xml:space="preserve"> Univariable and multivariable logistic regression analyses for the 28-day in-hospital mortality</w:t>
      </w:r>
    </w:p>
    <w:p w14:paraId="71E24ADA" w14:textId="77777777" w:rsidR="00D56F86" w:rsidRDefault="00D56F86" w:rsidP="00D56F86">
      <w:pPr>
        <w:rPr>
          <w:color w:val="000000" w:themeColor="text1"/>
        </w:rPr>
      </w:pPr>
    </w:p>
    <w:p w14:paraId="115E854F" w14:textId="77777777" w:rsidR="00D56F86" w:rsidRDefault="00D56F86" w:rsidP="00D56F86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722CE1C4" w14:textId="77777777" w:rsidR="00D56F86" w:rsidRPr="00554B47" w:rsidRDefault="00D56F86" w:rsidP="00D56F86">
      <w:pPr>
        <w:rPr>
          <w:rFonts w:eastAsiaTheme="minorEastAsia"/>
          <w:sz w:val="20"/>
          <w:szCs w:val="20"/>
        </w:rPr>
      </w:pPr>
      <w:r w:rsidRPr="00F84DC2">
        <w:rPr>
          <w:b/>
          <w:sz w:val="20"/>
          <w:szCs w:val="20"/>
        </w:rPr>
        <w:lastRenderedPageBreak/>
        <w:t>Supplementary Table 1.</w:t>
      </w:r>
      <w:r w:rsidRPr="00554B47">
        <w:rPr>
          <w:sz w:val="20"/>
          <w:szCs w:val="20"/>
        </w:rPr>
        <w:t xml:space="preserve"> Patients’ characteristics and clinical outcomes categorized by the ICU type</w:t>
      </w:r>
    </w:p>
    <w:tbl>
      <w:tblPr>
        <w:tblpPr w:leftFromText="180" w:rightFromText="180" w:vertAnchor="text" w:tblpY="1"/>
        <w:tblOverlap w:val="never"/>
        <w:tblW w:w="0" w:type="auto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6"/>
        <w:gridCol w:w="1450"/>
        <w:gridCol w:w="1936"/>
        <w:gridCol w:w="1836"/>
        <w:gridCol w:w="761"/>
      </w:tblGrid>
      <w:tr w:rsidR="00D56F86" w:rsidRPr="00554B47" w14:paraId="5B0DC76F" w14:textId="77777777" w:rsidTr="00370371"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DE13A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Characteristics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A442B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MICU (n=590)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A0FD1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SICU/TSICU (n=367)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1935B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CCU/CSRU (n=242)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12D89D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P-value</w:t>
            </w:r>
          </w:p>
        </w:tc>
      </w:tr>
      <w:tr w:rsidR="00D56F86" w:rsidRPr="00554B47" w14:paraId="3B0AAFCC" w14:textId="77777777" w:rsidTr="00370371"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A8CE5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sz w:val="20"/>
                <w:szCs w:val="20"/>
              </w:rPr>
              <w:t>Age at ICU admission, years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015B8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68.9</w:t>
            </w:r>
            <w:r w:rsidRPr="00554B47">
              <w:rPr>
                <w:sz w:val="20"/>
                <w:szCs w:val="20"/>
              </w:rPr>
              <w:t>±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11.9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20A45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67.0</w:t>
            </w:r>
            <w:r w:rsidRPr="00554B47">
              <w:rPr>
                <w:sz w:val="20"/>
                <w:szCs w:val="20"/>
              </w:rPr>
              <w:t>±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11.1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4E02F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68.6</w:t>
            </w:r>
            <w:r w:rsidRPr="00554B47">
              <w:rPr>
                <w:sz w:val="20"/>
                <w:szCs w:val="20"/>
              </w:rPr>
              <w:t>±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11.4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D4714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0.015</w:t>
            </w:r>
          </w:p>
        </w:tc>
      </w:tr>
      <w:tr w:rsidR="00D56F86" w:rsidRPr="00554B47" w14:paraId="16DF5E8D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06FA6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Age at ICU admission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C029D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11E555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97F1FA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2AE6A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0.205</w:t>
            </w:r>
          </w:p>
        </w:tc>
      </w:tr>
      <w:tr w:rsidR="00D56F86" w:rsidRPr="00554B47" w14:paraId="78FAFC14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3AFE7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&lt; 65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40303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222 (37.6%)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8738F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157 (42.8%)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A0A34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89 (36.8%)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A5F02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23F57F05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A58B6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sz w:val="20"/>
                <w:szCs w:val="20"/>
              </w:rPr>
              <w:t xml:space="preserve"> 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≥ </w:t>
            </w:r>
            <w:r w:rsidRPr="00554B47">
              <w:rPr>
                <w:sz w:val="20"/>
                <w:szCs w:val="20"/>
              </w:rPr>
              <w:t>65 years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E177F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368 (62.4%)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C2E84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210 (57.2%)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5617E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153 (63.2%)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1DFDB8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74805D52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16A66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Gender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FA911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9DDB4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F11EA9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320F4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0.127</w:t>
            </w:r>
          </w:p>
        </w:tc>
      </w:tr>
      <w:tr w:rsidR="00D56F86" w:rsidRPr="00554B47" w14:paraId="360E8859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8906C6" w14:textId="77777777" w:rsidR="00D56F86" w:rsidRPr="00554B47" w:rsidRDefault="00D56F86" w:rsidP="00370371">
            <w:pPr>
              <w:ind w:firstLineChars="50" w:firstLine="100"/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D5E10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347 (58.8%)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226903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193 (52.6%)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76D96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130 (53.7%)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7E4AF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654D958F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919506" w14:textId="77777777" w:rsidR="00D56F86" w:rsidRPr="00554B47" w:rsidRDefault="00D56F86" w:rsidP="00370371">
            <w:pPr>
              <w:ind w:firstLineChars="50" w:firstLine="100"/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0EE71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243 (41.2%)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C4240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174 (47.4%)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A66C0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112 (46.3%)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8AC8F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3D35B463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6F6E4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Smoking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E5B59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75279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7BD638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D5F57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714D932E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56069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48AE4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428 (72.5%)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25262D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237 (64.6%)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A76AE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198 (81.8%)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BE4AE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367C8F78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143C5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B5B3CA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162 (27.5%)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32C03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130 (35.4%)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04C6E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44 (18.2%)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4EC23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5F2ED12F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98B4E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HTN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5FDDB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CAE99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F6F18D9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19070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0.003</w:t>
            </w:r>
          </w:p>
        </w:tc>
      </w:tr>
      <w:tr w:rsidR="00D56F86" w:rsidRPr="00554B47" w14:paraId="1831F09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1BE2C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D7929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293 (49.7%)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31F310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166 (45.2%)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A7A2C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143 (59.1%)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1D1EC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1066A0B6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E78AD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C6974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297 (50.3%)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A7311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201 (54.8%)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137AE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99 (40.9%)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5EBC3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40DE36A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3011B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Hyperlipidemia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24DB7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046EB4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179647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ED060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0.015</w:t>
            </w:r>
          </w:p>
        </w:tc>
      </w:tr>
      <w:tr w:rsidR="00D56F86" w:rsidRPr="00554B47" w14:paraId="37CFFA79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D9FFF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3CC7B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428 (72.5%)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C6D1C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237 (64.6%)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69D95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178 (73.6%)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C2CA1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1AE9C2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C8C22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CE50D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162 (27.5%)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FFA0F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130 (35.4%)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D0114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64 (26.4%)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34BFC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1D8F382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A929A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DM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AEFEC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71CBE0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AA71C33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F1C9D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0.035</w:t>
            </w:r>
          </w:p>
        </w:tc>
      </w:tr>
      <w:tr w:rsidR="00D56F86" w:rsidRPr="00554B47" w14:paraId="0EDE5B4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0270C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AC949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478 (81.0%)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CDA58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293 (79.8%)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52D2E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212 (87.6%)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271B29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10B17DDB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605A4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744B6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112 (19.0%)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7E9B8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74 (20.2%)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22028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30 (12.4%)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C6F4F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2D1B9790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35FC4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COPD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1BC85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E2AE2B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40704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211B2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0.011</w:t>
            </w:r>
          </w:p>
        </w:tc>
      </w:tr>
      <w:tr w:rsidR="00D56F86" w:rsidRPr="00554B47" w14:paraId="45367A39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92347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F3D28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313 (53.1%)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E09DA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228 (62.1%)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10DA96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147 (60.7%)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289DB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11C28FDA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FBBE4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BEFD3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277 (46.9%)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04D78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139 (37.9%)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CD713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95 (39.3%)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7D521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433B6E2B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1555D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HF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8BFDE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E98D2F2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E17F2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D7008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3FB89AA6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FE338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0B759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473 (80.2%)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AB20D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333 (90.7%)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186D3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189 (78.1%)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21BF6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B0F1666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11B00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9B526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117 (19.8%)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B4893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34 (9.3%)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01CAD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53 (21.9%)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D07B1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4BC8A832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DAEFE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CKD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31D77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122ED2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3F1E377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1B0195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0.010</w:t>
            </w:r>
          </w:p>
        </w:tc>
      </w:tr>
      <w:tr w:rsidR="00D56F86" w:rsidRPr="00554B47" w14:paraId="50991040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E9699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84C77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517 (87.6%)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E59CD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339 (92.4%)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BDBD6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226 (93.4%)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17796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4B9E19F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114B0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792FD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73 (12.4%)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12CA66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28 (7.6%)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F8240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 (6.6%)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28AA30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5CFF5561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56F67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Metastasis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3A15F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6A4DD3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3852F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D4D51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36A68D4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A7B406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62C24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255 (43.2%)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C3F83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154 (42.0%)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16D29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153 (63.2%)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98C41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5940E068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E86B31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921C9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335 (56.8%)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601B3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213 (58.0%)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00A33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89 (36.8%)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83181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47C9CE5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EDE7E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SAPS</w:t>
            </w:r>
            <w:r>
              <w:rPr>
                <w:rFonts w:eastAsia="SimSun"/>
                <w:color w:val="333333"/>
                <w:sz w:val="20"/>
                <w:szCs w:val="20"/>
              </w:rPr>
              <w:t xml:space="preserve"> II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E62E8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39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32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47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93F84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36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29.0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-</w:t>
            </w:r>
            <w:r>
              <w:rPr>
                <w:rFonts w:eastAsia="SimSun"/>
                <w:color w:val="333333"/>
                <w:sz w:val="20"/>
                <w:szCs w:val="20"/>
              </w:rPr>
              <w:t>42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A9036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36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29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43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F45C1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72429D20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9BB0D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SOFA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DB218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3.0 (2.0-5.0)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A255E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2.0 (1.0-4.0)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C6E75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3.0 (1.0-4.0)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A6060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4887D549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92B94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ICU LOS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D9CA5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2.2 (1.3-4.9)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34D37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2.1 (1.2-4.1)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A02E8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2.5 (1.4-5.2)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25505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0.050</w:t>
            </w:r>
          </w:p>
        </w:tc>
      </w:tr>
      <w:tr w:rsidR="00D56F86" w:rsidRPr="00554B47" w14:paraId="01AFE48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0E322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Admission type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1A65E5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7E8348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7F19CD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0DB39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453F8C9B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DED0C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Elective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FB616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 (1.9%)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D5268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123 (33.5%)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33EF0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88 (36.4%)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6574D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2EDCD2B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01FAF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Emergency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04A0D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568 (96.3%)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9BB8F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239 (65.1%)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13B98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145 (59.9%)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C1CCD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8E7226D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8C723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Urgent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05DF7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 (1.9%)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5A1F3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 (1.4%)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6C2BC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9 (3.7%)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D7CD2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AEF5976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20525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MV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049E6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3E202C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6525C2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663AE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0.706</w:t>
            </w:r>
          </w:p>
        </w:tc>
      </w:tr>
      <w:tr w:rsidR="00D56F86" w:rsidRPr="00554B47" w14:paraId="7386C858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47C2A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03891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377 (63.9%)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AFEE7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225 (61.3%)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5BDEF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154 (63.6%)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846E4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16A0A0CE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C0C72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A56A8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213 (36.1%)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F58A5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142 (38.7%)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C8699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88 (36.4%)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87C51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1D4C888B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45C12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Vasopressor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0F9F2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58840A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CE3F4F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5FA51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2EEC377F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1F10A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CE3CB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475 (80.5%)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FD24B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284 (77.4%)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760BF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160 (66.1%)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B514D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78F3E847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19C50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2A75DE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115 (19.5%)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C9422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83 (22.6%)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FB9BA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82 (33.9%)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8FF69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164BA07F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22DB7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DNR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49240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F870F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13A68D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E946B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05057B4F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58E7D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C272A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526 (89.2%)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B4506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354 (96.5%)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7D1E9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236 (97.5%)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80B4FE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2FEBB3C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583B2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E101A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64 (10.8%)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096B5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13 (3.5%)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68A6C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 (2.5%)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D1F70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</w:tr>
      <w:tr w:rsidR="00D56F86" w:rsidRPr="00554B47" w14:paraId="0119A756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161B1A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28-day ICU mortality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BE9511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258 (43.7%)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0D91F7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76 (20.7%)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498FAC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62 (25.6%)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BDA4F1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267D20A9" w14:textId="77777777" w:rsidTr="003703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03550B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28-day </w:t>
            </w:r>
            <w:r>
              <w:rPr>
                <w:rFonts w:eastAsia="SimSun"/>
                <w:color w:val="333333"/>
                <w:sz w:val="20"/>
                <w:szCs w:val="20"/>
              </w:rPr>
              <w:t>i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n-hospital mortality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65E7A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248 (42.0%)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874C3F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70 (19.1%)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28DB8F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59 (24.4%)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1FD88F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7CBF7A1D" w14:textId="77777777" w:rsidTr="00370371"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95AC9A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6-month mortality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AF64EA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403 (77.6%)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635223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161 (61.5%)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F6F140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117 (59.7%)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609EF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</w:tbl>
    <w:p w14:paraId="58BCAB8F" w14:textId="77777777" w:rsidR="00D56F86" w:rsidRPr="00554B47" w:rsidRDefault="00D56F86" w:rsidP="00D56F86">
      <w:pPr>
        <w:rPr>
          <w:sz w:val="20"/>
          <w:szCs w:val="20"/>
        </w:rPr>
      </w:pPr>
      <w:r w:rsidRPr="00554B47">
        <w:rPr>
          <w:rFonts w:eastAsiaTheme="minorEastAsia"/>
          <w:sz w:val="20"/>
          <w:szCs w:val="20"/>
        </w:rPr>
        <w:br w:type="textWrapping" w:clear="all"/>
      </w:r>
      <w:r w:rsidRPr="00554B47">
        <w:rPr>
          <w:sz w:val="20"/>
          <w:szCs w:val="20"/>
        </w:rPr>
        <w:t xml:space="preserve">Data were presented as </w:t>
      </w:r>
      <w:proofErr w:type="spellStart"/>
      <w:r w:rsidRPr="00554B47">
        <w:rPr>
          <w:sz w:val="20"/>
          <w:szCs w:val="20"/>
        </w:rPr>
        <w:t>mean±standard</w:t>
      </w:r>
      <w:proofErr w:type="spellEnd"/>
      <w:r w:rsidRPr="00554B47">
        <w:rPr>
          <w:sz w:val="20"/>
          <w:szCs w:val="20"/>
        </w:rPr>
        <w:t xml:space="preserve"> deviation, median (interquartile) or number (percentage) as appropriate</w:t>
      </w:r>
    </w:p>
    <w:p w14:paraId="590E850F" w14:textId="77777777" w:rsidR="00D56F86" w:rsidRDefault="00D56F86" w:rsidP="00D56F86">
      <w:pPr>
        <w:rPr>
          <w:sz w:val="20"/>
          <w:szCs w:val="20"/>
        </w:rPr>
      </w:pPr>
      <w:r w:rsidRPr="00554B47">
        <w:rPr>
          <w:sz w:val="20"/>
          <w:szCs w:val="20"/>
        </w:rPr>
        <w:t xml:space="preserve">ICU: intensive care unit, </w:t>
      </w:r>
      <w:r w:rsidRPr="00554B47">
        <w:rPr>
          <w:rFonts w:eastAsiaTheme="minorEastAsia"/>
          <w:sz w:val="20"/>
          <w:szCs w:val="20"/>
        </w:rPr>
        <w:t>HTN: hypertension,</w:t>
      </w:r>
      <w:r w:rsidRPr="00554B47">
        <w:rPr>
          <w:sz w:val="20"/>
          <w:szCs w:val="20"/>
        </w:rPr>
        <w:t xml:space="preserve"> DM: </w:t>
      </w:r>
      <w:r w:rsidRPr="00554B47">
        <w:rPr>
          <w:rFonts w:eastAsiaTheme="minorEastAsia"/>
          <w:sz w:val="20"/>
          <w:szCs w:val="20"/>
        </w:rPr>
        <w:t>diabetes m</w:t>
      </w:r>
      <w:r>
        <w:rPr>
          <w:rFonts w:eastAsiaTheme="minorEastAsia"/>
          <w:sz w:val="20"/>
          <w:szCs w:val="20"/>
        </w:rPr>
        <w:t>e</w:t>
      </w:r>
      <w:r w:rsidRPr="00554B47">
        <w:rPr>
          <w:rFonts w:eastAsiaTheme="minorEastAsia"/>
          <w:sz w:val="20"/>
          <w:szCs w:val="20"/>
        </w:rPr>
        <w:t>llitus</w:t>
      </w:r>
      <w:r w:rsidRPr="00554B47">
        <w:rPr>
          <w:sz w:val="20"/>
          <w:szCs w:val="20"/>
        </w:rPr>
        <w:t xml:space="preserve">, COPD: chronic obstructive pulmonary disease, </w:t>
      </w:r>
      <w:r w:rsidRPr="00554B47">
        <w:rPr>
          <w:rFonts w:eastAsiaTheme="minorEastAsia"/>
          <w:sz w:val="20"/>
          <w:szCs w:val="20"/>
        </w:rPr>
        <w:t>HF: heart failure</w:t>
      </w:r>
      <w:r w:rsidRPr="00554B47">
        <w:rPr>
          <w:sz w:val="20"/>
          <w:szCs w:val="20"/>
        </w:rPr>
        <w:t>, CKD: c</w:t>
      </w:r>
      <w:r w:rsidRPr="00554B47">
        <w:rPr>
          <w:rFonts w:eastAsiaTheme="minorEastAsia"/>
          <w:sz w:val="20"/>
          <w:szCs w:val="20"/>
        </w:rPr>
        <w:t>hronic kidney disease,</w:t>
      </w:r>
      <w:r w:rsidRPr="00554B47">
        <w:rPr>
          <w:sz w:val="20"/>
          <w:szCs w:val="20"/>
        </w:rPr>
        <w:t xml:space="preserve"> SICU: surgical ICU, TSICU: trauma/surgical ICU, MICU: medical ICU, CCU: coronary care unit, CSRU: cardiac surgery recovery unit, SAPS</w:t>
      </w:r>
      <w:r>
        <w:rPr>
          <w:sz w:val="20"/>
          <w:szCs w:val="20"/>
        </w:rPr>
        <w:t xml:space="preserve"> II</w:t>
      </w:r>
      <w:r w:rsidRPr="00554B47">
        <w:rPr>
          <w:sz w:val="20"/>
          <w:szCs w:val="20"/>
        </w:rPr>
        <w:t>: Simplified Acute Physiology Score</w:t>
      </w:r>
      <w:r>
        <w:rPr>
          <w:sz w:val="20"/>
          <w:szCs w:val="20"/>
        </w:rPr>
        <w:t xml:space="preserve"> II</w:t>
      </w:r>
      <w:r w:rsidRPr="00554B47">
        <w:rPr>
          <w:sz w:val="20"/>
          <w:szCs w:val="20"/>
        </w:rPr>
        <w:t>, SOFA: Sequential Organ Failure Assessment, LOS: length of stay, MV: mechanical ventilation, DNR: do-not resuscitate</w:t>
      </w:r>
    </w:p>
    <w:p w14:paraId="1D1370CF" w14:textId="77777777" w:rsidR="00D56F86" w:rsidRDefault="00D56F86" w:rsidP="00D56F86">
      <w:pPr>
        <w:rPr>
          <w:sz w:val="20"/>
          <w:szCs w:val="20"/>
        </w:rPr>
      </w:pPr>
    </w:p>
    <w:p w14:paraId="0DDB7F4F" w14:textId="77777777" w:rsidR="00D56F86" w:rsidRPr="00554B47" w:rsidRDefault="00D56F86" w:rsidP="00D56F86">
      <w:pPr>
        <w:rPr>
          <w:sz w:val="20"/>
          <w:szCs w:val="20"/>
        </w:rPr>
      </w:pPr>
    </w:p>
    <w:p w14:paraId="448560B0" w14:textId="77777777" w:rsidR="00D56F86" w:rsidRPr="00554B47" w:rsidRDefault="00D56F86" w:rsidP="00D56F86">
      <w:pPr>
        <w:rPr>
          <w:rFonts w:eastAsiaTheme="minorEastAsia"/>
          <w:sz w:val="20"/>
          <w:szCs w:val="20"/>
        </w:rPr>
      </w:pPr>
      <w:r w:rsidRPr="00F84DC2">
        <w:rPr>
          <w:b/>
          <w:sz w:val="20"/>
          <w:szCs w:val="20"/>
        </w:rPr>
        <w:lastRenderedPageBreak/>
        <w:t>Supplementary Table 2.</w:t>
      </w:r>
      <w:r w:rsidRPr="00554B47">
        <w:rPr>
          <w:sz w:val="20"/>
          <w:szCs w:val="20"/>
        </w:rPr>
        <w:t xml:space="preserve"> Patients’ characteristics and clinical outcomes categorized by age group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064"/>
        <w:gridCol w:w="2061"/>
        <w:gridCol w:w="761"/>
      </w:tblGrid>
      <w:tr w:rsidR="00D56F86" w:rsidRPr="00554B47" w14:paraId="4A3B2560" w14:textId="77777777" w:rsidTr="00370371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BDB0C3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Characteristics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70706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Age &lt; 65 years (n=468)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D93D6E9" w14:textId="77777777" w:rsidR="00D56F86" w:rsidRPr="00554B47" w:rsidRDefault="00D56F86" w:rsidP="00370371">
            <w:pPr>
              <w:rPr>
                <w:rFonts w:eastAsiaTheme="minorEastAsia"/>
                <w:color w:val="333333"/>
                <w:sz w:val="20"/>
                <w:szCs w:val="20"/>
              </w:rPr>
            </w:pPr>
            <w:r w:rsidRPr="00554B47">
              <w:rPr>
                <w:sz w:val="20"/>
                <w:szCs w:val="20"/>
              </w:rPr>
              <w:t xml:space="preserve">Age 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≥ </w:t>
            </w:r>
            <w:r w:rsidRPr="00554B47">
              <w:rPr>
                <w:sz w:val="20"/>
                <w:szCs w:val="20"/>
              </w:rPr>
              <w:t xml:space="preserve">65 years </w:t>
            </w:r>
            <w:r w:rsidRPr="00554B47">
              <w:rPr>
                <w:rFonts w:eastAsiaTheme="minorEastAsia"/>
                <w:sz w:val="20"/>
                <w:szCs w:val="20"/>
              </w:rPr>
              <w:t>(n=774)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A87FC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P-value</w:t>
            </w:r>
          </w:p>
        </w:tc>
      </w:tr>
      <w:tr w:rsidR="00D56F86" w:rsidRPr="00554B47" w14:paraId="34CD80CC" w14:textId="77777777" w:rsidTr="00370371"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15A82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Gender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E160B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4870A6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16692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0.576</w:t>
            </w:r>
          </w:p>
        </w:tc>
      </w:tr>
      <w:tr w:rsidR="00D56F86" w:rsidRPr="00554B47" w14:paraId="2B6CB3D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AD2D45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Male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2923B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267 (57.1%)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4AEA1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429 (55.4%)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03FF79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0870389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3C857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Female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D8125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201 (42.9%)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43BE9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345 (44.6%)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F26DE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2099A9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3735A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Smoking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11D76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8169CC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C4C01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0.247</w:t>
            </w:r>
          </w:p>
        </w:tc>
      </w:tr>
      <w:tr w:rsidR="00D56F86" w:rsidRPr="00554B47" w14:paraId="04E4CB6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7CEFE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0BF80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328 (70.1%)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37550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566 (73.1%)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C4B1C6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FBC32E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5CEDE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1FF14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140 (29.9%)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778D9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208 (26.9%)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7F325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4723922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FB058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HTN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0F7B2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F59902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FBC0E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77E4745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AB3CF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4E6BD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292 (62.4%)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8B824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332 (42.9%)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811A49A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4EA1400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5144D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CACE5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176 (37.6%)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5A981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442 (57.1%)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89F5A3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5E5BFAF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22809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Hyperlipidemia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AC339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430E2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83BFA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1C08EEE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B8211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DA21C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364 (77.8%)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4ED8D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513 (66.3%)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E25CA5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6D96D33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C2AA6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10F78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104 (22.2%)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F3FCE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261 (33.7%)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394EF4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53AAF90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31A01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DM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D7C50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AFB274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5DFC7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2FD44AD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21854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038E1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419 (89.5%)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6E441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599 (77.4%)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373AB7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5E94FA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E47AAB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6DFAF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49 (10.5%)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40A0C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175 (22.6%)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64D918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5ACF12C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A17CA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COPD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37FB7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B7EF08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59F31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60EFFCA7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0FD48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58108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299 (63.9%)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7F300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414 (53.5%)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62A210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2EF2079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BC7F6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6FE84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169 (36.1%)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B2FF58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360 (46.5%)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EB9CFB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71F21C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1A5E3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HF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9C169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1BF08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E6678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04CC997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609B4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32AD1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435 (92.9%)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28311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600 (77.5%)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EF20D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2B6CFEF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2892F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9B100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33 (7.1%)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C2D7E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174 (22.5%)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E08576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D90521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7D662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CKD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C4B0A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B998EA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2BFCD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46AFD19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A967B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FB9B3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453 (96.8%)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7D488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672 (86.8%)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53E61D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131881E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0916E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BF7AF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 (3.2%)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DD760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102 (13.2%)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04CC25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41E9BE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3B77C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Metastasis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6F858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6283A0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608D6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6C0EC19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50298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5567C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183 (39.1%)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7AE0F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404 (52.2%)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150287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3B3381F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26BCA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209FC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285 (60.9%)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9D41F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370 (47.8%)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F9A4C9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1F23073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0ED85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Admission type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8E977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556E7F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7CD5C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0.138</w:t>
            </w:r>
          </w:p>
        </w:tc>
      </w:tr>
      <w:tr w:rsidR="00D56F86" w:rsidRPr="00554B47" w14:paraId="46077B4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D9B35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Elective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3C1AD9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87 (18.6%)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2DD21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170 (22.0%)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E1EB2B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7A2EC53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10540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Emergency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73EA6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368 (78.6%)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F4602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592 (76.5%)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19F09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65DBE77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4FAC7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Urgent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98059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13 (2.8%)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1BE3F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12 (1.6%)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04B68D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2CF5E4C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4B621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ICU type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FF36D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E6D2AF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2D467C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0.205</w:t>
            </w:r>
          </w:p>
        </w:tc>
      </w:tr>
      <w:tr w:rsidR="00D56F86" w:rsidRPr="00554B47" w14:paraId="5EF86C1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55948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MICU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3100A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222 (47.4%)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F1C97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368 (50.3%)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CB0E82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3263A27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587B0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SICU/TSICU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74F4B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157 (33.5%)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DBFDD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210 (28.7%)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A6359C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5E8C400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5CDF1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CCU/CSRU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E734C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89 (19.0%)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DF507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153 (20.9%)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1FA1BA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349EE43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801B4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SAPS</w:t>
            </w:r>
            <w:r>
              <w:rPr>
                <w:rFonts w:eastAsia="SimSun"/>
                <w:color w:val="333333"/>
                <w:sz w:val="20"/>
                <w:szCs w:val="20"/>
              </w:rPr>
              <w:t xml:space="preserve"> II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A2BC5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33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27</w:t>
            </w:r>
            <w:r w:rsidRPr="00554B47">
              <w:rPr>
                <w:rFonts w:eastAsia="SimSun"/>
                <w:color w:val="000000" w:themeColor="text1"/>
                <w:sz w:val="20"/>
                <w:szCs w:val="20"/>
              </w:rPr>
              <w:t>.0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-</w:t>
            </w:r>
            <w:r>
              <w:rPr>
                <w:rFonts w:eastAsia="SimSun"/>
                <w:color w:val="333333"/>
                <w:sz w:val="20"/>
                <w:szCs w:val="20"/>
              </w:rPr>
              <w:t>41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1F6D9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39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33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48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BCA8A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554B47" w14:paraId="32D2A79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A6BC4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SOFA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91812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3.0 (1.0-4.0)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157A9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3.0 (2.0-5.0)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0C7AE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0.017</w:t>
            </w:r>
          </w:p>
        </w:tc>
      </w:tr>
      <w:tr w:rsidR="00D56F86" w:rsidRPr="00554B47" w14:paraId="2FAE7D7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73150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ICU </w:t>
            </w:r>
            <w:r w:rsidRPr="00554B47">
              <w:rPr>
                <w:rFonts w:eastAsia="SimSun" w:hint="eastAsia"/>
                <w:color w:val="333333"/>
                <w:sz w:val="20"/>
                <w:szCs w:val="20"/>
              </w:rPr>
              <w:t>L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>OS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FA49F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2.2 (1.2-4.7)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F4E63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2.2 (1.3-4.8)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30C97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0.344</w:t>
            </w:r>
          </w:p>
        </w:tc>
      </w:tr>
      <w:tr w:rsidR="00D56F86" w:rsidRPr="00554B47" w14:paraId="3963662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108C95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MV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EE131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5FF0FD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ACEF4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0.332</w:t>
            </w:r>
          </w:p>
        </w:tc>
      </w:tr>
      <w:tr w:rsidR="00D56F86" w:rsidRPr="00554B47" w14:paraId="30A8AC9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53DD2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59322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303 (64.7%)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E7145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453 (62.0%)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02EF71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25FBFF3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1F24EA9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C0848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165 (35.3%)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A8444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278 (38.0%)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4FEB20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0EDF2FB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7AE3F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Vasopressor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87F4F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CD5BBB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44F106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0.857</w:t>
            </w:r>
          </w:p>
        </w:tc>
      </w:tr>
      <w:tr w:rsidR="00D56F86" w:rsidRPr="00554B47" w14:paraId="28DBC9A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369D0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33FB8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360 (76.9%)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46256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559 (76.5%)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8164182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1FFEAC2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D4ED8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AA362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108 (23.1%)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EC60A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172 (23.5%)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4451B0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3D9B508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1FE8A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DNR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B2D323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ED8417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F11ABA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0.879</w:t>
            </w:r>
          </w:p>
        </w:tc>
      </w:tr>
      <w:tr w:rsidR="00D56F86" w:rsidRPr="00554B47" w14:paraId="0F422E83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6C0CF4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39A6E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437 (93.4%)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C604CD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721 (93.2%)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B30E8E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2C79EAB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FF11A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555177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31 (6.6%)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2330C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53 (6.8%)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120C99" w14:textId="77777777" w:rsidR="00D56F86" w:rsidRPr="00554B47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554B47" w14:paraId="289519F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2DB9CE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28-day ICU mortality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3E04F0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129 (27.6%)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505F54" w14:textId="77777777" w:rsidR="00D56F86" w:rsidRPr="00554B47" w:rsidRDefault="00D56F86" w:rsidP="00370371">
            <w:pPr>
              <w:rPr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267 (34.5%)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65E1D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0.011</w:t>
            </w:r>
          </w:p>
        </w:tc>
      </w:tr>
      <w:tr w:rsidR="00D56F86" w:rsidRPr="00554B47" w14:paraId="6E5DEBE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1303E8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28-day </w:t>
            </w:r>
            <w:r>
              <w:rPr>
                <w:rFonts w:eastAsia="SimSun"/>
                <w:color w:val="333333"/>
                <w:sz w:val="20"/>
                <w:szCs w:val="20"/>
              </w:rPr>
              <w:t>i</w:t>
            </w:r>
            <w:r w:rsidRPr="00554B47">
              <w:rPr>
                <w:rFonts w:eastAsia="SimSun"/>
                <w:color w:val="333333"/>
                <w:sz w:val="20"/>
                <w:szCs w:val="20"/>
              </w:rPr>
              <w:t xml:space="preserve">n-hospital mortality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89C4EF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123 (26.3%)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54BCCB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257 (33.2%)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DBABE3" w14:textId="77777777" w:rsidR="00D56F86" w:rsidRPr="00554B47" w:rsidRDefault="00D56F86" w:rsidP="00370371">
            <w:pPr>
              <w:rPr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0.010</w:t>
            </w:r>
          </w:p>
        </w:tc>
      </w:tr>
      <w:tr w:rsidR="00D56F86" w:rsidRPr="00554B47" w14:paraId="735A7C1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308903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6-month mortality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5050EA1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244 (68.3%)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E0F2ED2" w14:textId="77777777" w:rsidR="00D56F86" w:rsidRPr="00554B47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445 (68.1%)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8423B5" w14:textId="77777777" w:rsidR="00D56F86" w:rsidRPr="00554B47" w:rsidRDefault="00D56F86" w:rsidP="00370371">
            <w:pPr>
              <w:rPr>
                <w:sz w:val="20"/>
                <w:szCs w:val="20"/>
              </w:rPr>
            </w:pPr>
            <w:r w:rsidRPr="00554B47">
              <w:rPr>
                <w:rFonts w:eastAsia="SimSun"/>
                <w:color w:val="333333"/>
                <w:sz w:val="20"/>
                <w:szCs w:val="20"/>
              </w:rPr>
              <w:t>0.948</w:t>
            </w:r>
          </w:p>
        </w:tc>
      </w:tr>
    </w:tbl>
    <w:p w14:paraId="7156838C" w14:textId="77777777" w:rsidR="00D56F86" w:rsidRPr="00554B47" w:rsidRDefault="00D56F86" w:rsidP="00D56F86">
      <w:pPr>
        <w:rPr>
          <w:sz w:val="20"/>
          <w:szCs w:val="20"/>
        </w:rPr>
      </w:pPr>
      <w:r w:rsidRPr="00554B47">
        <w:rPr>
          <w:sz w:val="20"/>
          <w:szCs w:val="20"/>
        </w:rPr>
        <w:t xml:space="preserve">Data were presented as </w:t>
      </w:r>
      <w:proofErr w:type="spellStart"/>
      <w:r w:rsidRPr="00554B47">
        <w:rPr>
          <w:sz w:val="20"/>
          <w:szCs w:val="20"/>
        </w:rPr>
        <w:t>mean±standard</w:t>
      </w:r>
      <w:proofErr w:type="spellEnd"/>
      <w:r w:rsidRPr="00554B47">
        <w:rPr>
          <w:sz w:val="20"/>
          <w:szCs w:val="20"/>
        </w:rPr>
        <w:t xml:space="preserve"> deviation, median (interquartile) or number (percentage) as appropriate.</w:t>
      </w:r>
    </w:p>
    <w:p w14:paraId="1F0176F1" w14:textId="77777777" w:rsidR="00D56F86" w:rsidRDefault="00D56F86" w:rsidP="00D56F86">
      <w:pPr>
        <w:rPr>
          <w:sz w:val="20"/>
          <w:szCs w:val="20"/>
        </w:rPr>
      </w:pPr>
      <w:r w:rsidRPr="00554B47">
        <w:rPr>
          <w:sz w:val="20"/>
          <w:szCs w:val="20"/>
        </w:rPr>
        <w:t xml:space="preserve">ICU: intensive care unit, </w:t>
      </w:r>
      <w:r w:rsidRPr="00554B47">
        <w:rPr>
          <w:rFonts w:eastAsiaTheme="minorEastAsia"/>
          <w:sz w:val="20"/>
          <w:szCs w:val="20"/>
        </w:rPr>
        <w:t>HTN: hypertension,</w:t>
      </w:r>
      <w:r w:rsidRPr="00554B47">
        <w:rPr>
          <w:sz w:val="20"/>
          <w:szCs w:val="20"/>
        </w:rPr>
        <w:t xml:space="preserve"> DM: </w:t>
      </w:r>
      <w:r w:rsidRPr="00554B47">
        <w:rPr>
          <w:rFonts w:eastAsiaTheme="minorEastAsia"/>
          <w:sz w:val="20"/>
          <w:szCs w:val="20"/>
        </w:rPr>
        <w:t>diabetes m</w:t>
      </w:r>
      <w:r>
        <w:rPr>
          <w:rFonts w:eastAsiaTheme="minorEastAsia"/>
          <w:sz w:val="20"/>
          <w:szCs w:val="20"/>
        </w:rPr>
        <w:t>e</w:t>
      </w:r>
      <w:r w:rsidRPr="00554B47">
        <w:rPr>
          <w:rFonts w:eastAsiaTheme="minorEastAsia"/>
          <w:sz w:val="20"/>
          <w:szCs w:val="20"/>
        </w:rPr>
        <w:t>llitus</w:t>
      </w:r>
      <w:r w:rsidRPr="00554B47">
        <w:rPr>
          <w:sz w:val="20"/>
          <w:szCs w:val="20"/>
        </w:rPr>
        <w:t xml:space="preserve">, COPD: chronic obstructive pulmonary disease, </w:t>
      </w:r>
      <w:r w:rsidRPr="00554B47">
        <w:rPr>
          <w:rFonts w:eastAsiaTheme="minorEastAsia"/>
          <w:sz w:val="20"/>
          <w:szCs w:val="20"/>
        </w:rPr>
        <w:t>HF: heart failure</w:t>
      </w:r>
      <w:r w:rsidRPr="00554B47">
        <w:rPr>
          <w:sz w:val="20"/>
          <w:szCs w:val="20"/>
        </w:rPr>
        <w:t>, CKD: c</w:t>
      </w:r>
      <w:r w:rsidRPr="00554B47">
        <w:rPr>
          <w:rFonts w:eastAsiaTheme="minorEastAsia"/>
          <w:sz w:val="20"/>
          <w:szCs w:val="20"/>
        </w:rPr>
        <w:t>hronic kidney disease,</w:t>
      </w:r>
      <w:r w:rsidRPr="00554B47">
        <w:rPr>
          <w:sz w:val="20"/>
          <w:szCs w:val="20"/>
        </w:rPr>
        <w:t xml:space="preserve"> SICU: surgical ICU, TSICU: trauma/surgical ICU, MICU: medical ICU, CCU: coronary care unit, CSRU: cardiac surgery recovery unit, SAPS</w:t>
      </w:r>
      <w:r>
        <w:rPr>
          <w:sz w:val="20"/>
          <w:szCs w:val="20"/>
        </w:rPr>
        <w:t xml:space="preserve"> II</w:t>
      </w:r>
      <w:r w:rsidRPr="00554B47">
        <w:rPr>
          <w:sz w:val="20"/>
          <w:szCs w:val="20"/>
        </w:rPr>
        <w:t>: Simplified Acute Physiology Score</w:t>
      </w:r>
      <w:r>
        <w:rPr>
          <w:sz w:val="20"/>
          <w:szCs w:val="20"/>
        </w:rPr>
        <w:t xml:space="preserve"> II</w:t>
      </w:r>
      <w:r w:rsidRPr="00554B47">
        <w:rPr>
          <w:sz w:val="20"/>
          <w:szCs w:val="20"/>
        </w:rPr>
        <w:t>, SOFA: Sequential Organ Failure Assessment, LOS: length of stay, MV: mechanical ventilation, DNR: do-not resuscitate</w:t>
      </w:r>
    </w:p>
    <w:p w14:paraId="163CB061" w14:textId="77777777" w:rsidR="00D56F86" w:rsidRPr="00554B47" w:rsidRDefault="00D56F86" w:rsidP="00D56F86">
      <w:pPr>
        <w:rPr>
          <w:sz w:val="20"/>
          <w:szCs w:val="20"/>
        </w:rPr>
      </w:pPr>
    </w:p>
    <w:p w14:paraId="31472EE3" w14:textId="77777777" w:rsidR="00D56F86" w:rsidRDefault="00D56F86" w:rsidP="00D56F86">
      <w:pPr>
        <w:rPr>
          <w:rFonts w:eastAsia="SimSun"/>
          <w:b/>
          <w:sz w:val="20"/>
          <w:szCs w:val="20"/>
        </w:rPr>
      </w:pPr>
      <w:r>
        <w:rPr>
          <w:rFonts w:eastAsia="SimSun"/>
          <w:b/>
          <w:sz w:val="20"/>
          <w:szCs w:val="20"/>
        </w:rPr>
        <w:br w:type="page"/>
      </w:r>
    </w:p>
    <w:p w14:paraId="12DE9668" w14:textId="77777777" w:rsidR="00D56F86" w:rsidRPr="003E30BB" w:rsidRDefault="00D56F86" w:rsidP="00D56F86">
      <w:pPr>
        <w:rPr>
          <w:rFonts w:eastAsia="SimSun"/>
          <w:sz w:val="20"/>
          <w:szCs w:val="20"/>
        </w:rPr>
      </w:pPr>
      <w:r w:rsidRPr="00F84DC2">
        <w:rPr>
          <w:rFonts w:eastAsia="SimSun"/>
          <w:b/>
          <w:sz w:val="20"/>
          <w:szCs w:val="20"/>
        </w:rPr>
        <w:lastRenderedPageBreak/>
        <w:t>Supplementary Table 3.</w:t>
      </w:r>
      <w:r w:rsidRPr="003E30BB">
        <w:rPr>
          <w:rFonts w:eastAsia="SimSun"/>
          <w:sz w:val="20"/>
          <w:szCs w:val="20"/>
        </w:rPr>
        <w:t xml:space="preserve"> </w:t>
      </w:r>
      <w:r w:rsidRPr="003E30BB">
        <w:rPr>
          <w:sz w:val="20"/>
          <w:szCs w:val="20"/>
        </w:rPr>
        <w:t>Comparison of in-hospital 28-day survivors and non-survivors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6"/>
        <w:gridCol w:w="1546"/>
        <w:gridCol w:w="2002"/>
        <w:gridCol w:w="1102"/>
      </w:tblGrid>
      <w:tr w:rsidR="00D56F86" w:rsidRPr="003E30BB" w14:paraId="52AFC1C4" w14:textId="77777777" w:rsidTr="00370371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3CC26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Characteristics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FA290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Survivor (n=862)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05D6C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Non-survivors (n=380)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0E611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P-value</w:t>
            </w:r>
          </w:p>
        </w:tc>
      </w:tr>
      <w:tr w:rsidR="00D56F86" w:rsidRPr="003E30BB" w14:paraId="4A3202A8" w14:textId="77777777" w:rsidTr="00370371"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A9533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Age at ICU admission, years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E97A9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67.5 (11.5)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1082A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69.7 (11.6)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719A1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0.001</w:t>
            </w:r>
          </w:p>
        </w:tc>
      </w:tr>
      <w:tr w:rsidR="00D56F86" w:rsidRPr="003E30BB" w14:paraId="2442EFE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9CC2B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Age group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E7D97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8DF64F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2EECE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0.010</w:t>
            </w:r>
          </w:p>
        </w:tc>
      </w:tr>
      <w:tr w:rsidR="00D56F86" w:rsidRPr="003E30BB" w14:paraId="062965B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F9206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&lt; 65 years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5C892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345 (40.0%)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05609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123 (32.4%)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56B9F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45EDE25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30ED2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sz w:val="20"/>
                <w:szCs w:val="20"/>
              </w:rPr>
              <w:t xml:space="preserve">  ≥ 65 years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070E2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517 (60.0%)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EB6699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257 (67.6%)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FDE95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94C9E4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11B3E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Gender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2F352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17E926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581C9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0.715</w:t>
            </w:r>
          </w:p>
        </w:tc>
      </w:tr>
      <w:tr w:rsidR="00D56F86" w:rsidRPr="003E30BB" w14:paraId="45F5AEF7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60B4B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Male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02207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486 (56.4%)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A4F18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210 (55.3%)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D21ED6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5D8131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460E8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Female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A9026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376 (43.6%)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CCFDE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170 (44.7%)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358FB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443BC0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6018A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Smoking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9E1E8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05D77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26DEF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0.453</w:t>
            </w:r>
          </w:p>
        </w:tc>
      </w:tr>
      <w:tr w:rsidR="00D56F86" w:rsidRPr="003E30BB" w14:paraId="60E2FF5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91821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3921A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615 (71.3%)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CD917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279 (73.4%)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531F43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974624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69A62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319382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247 (28.7%)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8C43B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101 (26.6%)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0E1CD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FF0264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EA39C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HTN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B7127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4BEEE4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18793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0.545</w:t>
            </w:r>
          </w:p>
        </w:tc>
      </w:tr>
      <w:tr w:rsidR="00D56F86" w:rsidRPr="003E30BB" w14:paraId="402EBB8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F8403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C4451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438 (50.8%)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9B454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186 (48.9%)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BE2217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45C5C34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DC3B1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D3215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424 (49.2%)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B3E85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194 (51.1%)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E53F9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C53CAF7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E2237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Hyperlipidemia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77A77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610150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7C158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0.087</w:t>
            </w:r>
          </w:p>
        </w:tc>
      </w:tr>
      <w:tr w:rsidR="00D56F86" w:rsidRPr="003E30BB" w14:paraId="0A4ECB4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9E528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D0D4F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596 (69.1%)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87E6D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281 (73.9%)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AFCCC1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D24033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D8268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E49C49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266 (30.9%)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0757E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99 (26.1%)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C50A2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A0D3E1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9B340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DM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2810D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19E9B5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279F0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0.046</w:t>
            </w:r>
          </w:p>
        </w:tc>
      </w:tr>
      <w:tr w:rsidR="00D56F86" w:rsidRPr="003E30BB" w14:paraId="3B01860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14C59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EBF5C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719 (83.4%)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340FD0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299 (78.7%)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F36F92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5F1EF4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7F256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CB24C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143 (16.6%)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4FCFB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81 (21.3%)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E1B53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8A6EFD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761B2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COPD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FCEB1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D44445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4C06A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0.605</w:t>
            </w:r>
          </w:p>
        </w:tc>
      </w:tr>
      <w:tr w:rsidR="00D56F86" w:rsidRPr="003E30BB" w14:paraId="7FE7555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4B91B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21594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499 (57.9%)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6A6C6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214 (56.3%)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CE92E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F9354C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C253E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1AC39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363 (42.1%)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CDD0B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166 (43.7%)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CDE9E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4A538AA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292F6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HF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0CC16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164B310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F361F1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0.024</w:t>
            </w:r>
          </w:p>
        </w:tc>
      </w:tr>
      <w:tr w:rsidR="00D56F86" w:rsidRPr="003E30BB" w14:paraId="52F0C54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F9EAB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AEA9C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732 (84.9%)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B4FB3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303 (79.7%)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161A04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CB88A2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CDD72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C3547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130 (15.1%)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8B87A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77 (20.3%)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DF331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019775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997B0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CKD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11622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EE7ABC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E7439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0.052</w:t>
            </w:r>
          </w:p>
        </w:tc>
      </w:tr>
      <w:tr w:rsidR="00D56F86" w:rsidRPr="003E30BB" w14:paraId="5F56CDF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037D6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EF830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790 (91.6%)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81C50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335 (88.2%)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71A86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02162C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274B8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893DA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72 (8.4%)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0E1D3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45 (11.8%)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8269CB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44FA9B9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D7DB9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Metastasis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10F60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BAEB7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E72EC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58B83BB8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3040D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33F5B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442 (51.3%)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6601C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145 (38.2%)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5F5E7B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57837C7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ED7F40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DB9D03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420 (48.7%)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75AAB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235 (61.8%)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240FE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8C6F79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A4BCA9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Admission type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A89E8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D6BBC4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EE51D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2FF5FA6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14CB5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Elective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CCAD6D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246 (28.5%)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A12CC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11 (2.9%)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3FC85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72DB5E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94868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Emergency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EFACB7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599 (69.5%)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5C011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361 (95.0%)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2A3F653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0EF9FC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A934E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Urgent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5EE8F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17 (2.0%)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1C394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8 (2.1%)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CE21B3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43E477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D06CC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ICU type (n=1199)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E9FB0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4F916E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8B260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6FACE9C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47615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MICU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16D1AC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342 (41.6%)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A9CAB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248 (65.8%)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D1C630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572D60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90E53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SICU/TSICU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B7115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297 (36.1%)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2097E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70 (18.6%)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6FA75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79F0A8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8A5B8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CCU/CSRU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E5593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183 (22.3%)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9BE49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59 (15.6%)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9DB113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84E4C5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63DB1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SAPS</w:t>
            </w:r>
            <w:r>
              <w:rPr>
                <w:rFonts w:eastAsia="SimSun"/>
                <w:color w:val="333333"/>
                <w:sz w:val="20"/>
                <w:szCs w:val="20"/>
              </w:rPr>
              <w:t xml:space="preserve"> II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D82F4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35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</w:t>
            </w:r>
            <w:r>
              <w:rPr>
                <w:rFonts w:eastAsia="SimSun"/>
                <w:color w:val="333333"/>
                <w:sz w:val="20"/>
                <w:szCs w:val="20"/>
              </w:rPr>
              <w:t>0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(</w:t>
            </w:r>
            <w:r>
              <w:rPr>
                <w:rFonts w:eastAsia="SimSun"/>
                <w:color w:val="333333"/>
                <w:sz w:val="20"/>
                <w:szCs w:val="20"/>
              </w:rPr>
              <w:t>29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42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9BC79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44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36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5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3.0)</w:t>
            </w:r>
          </w:p>
        </w:tc>
        <w:tc>
          <w:tcPr>
            <w:tcW w:w="110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448FD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6C5D479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D2C83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SOFA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58E64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2.0 (1.0-4.0)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8770B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4.0 (2.0-7.0)</w:t>
            </w:r>
          </w:p>
        </w:tc>
        <w:tc>
          <w:tcPr>
            <w:tcW w:w="110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FBC91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4981A92A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18FA74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ICU LOS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11E0C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2.0 (1.2-4.1)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EA22A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2.8 (1.6-5.6)</w:t>
            </w:r>
          </w:p>
        </w:tc>
        <w:tc>
          <w:tcPr>
            <w:tcW w:w="1102" w:type="dxa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3FC55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0C666D6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4389F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MV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0FF30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EA9BB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64D5A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0A3301F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7EA45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73546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567 (69.0%)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78DE9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189 (50.1%)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C00EA8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33EF9B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DDF81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82F15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255 (31.0%)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710A1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188 (49.9%)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9D07BF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74CDFE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FF88D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Vasopressor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331C7B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7C7C45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C4506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0.002</w:t>
            </w:r>
          </w:p>
        </w:tc>
      </w:tr>
      <w:tr w:rsidR="00D56F86" w:rsidRPr="003E30BB" w14:paraId="7187149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355C2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1D44D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651 (79.2%)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E6017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268 (71.1%)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D3B9AE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495925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2CCCA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FB4E62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171 (20.8%)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ED85A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109 (28.9%)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2D800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DF31FD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1CE35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DNR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44B17A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D6B28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8C284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790665A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18427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BB534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832 (96.5%)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177C36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326 (85.8%)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A8F5D9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571C0D9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75FAC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217E2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30 (3.5%)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F269C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54 (14.2%)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D1B511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</w:tbl>
    <w:p w14:paraId="6A4321F7" w14:textId="77777777" w:rsidR="00D56F86" w:rsidRPr="003E30BB" w:rsidRDefault="00D56F86" w:rsidP="00D56F86">
      <w:pPr>
        <w:rPr>
          <w:sz w:val="20"/>
          <w:szCs w:val="20"/>
        </w:rPr>
      </w:pPr>
      <w:r w:rsidRPr="003E30BB">
        <w:rPr>
          <w:sz w:val="20"/>
          <w:szCs w:val="20"/>
        </w:rPr>
        <w:t xml:space="preserve">ICU: intensive care unit, </w:t>
      </w:r>
      <w:r w:rsidRPr="003E30BB">
        <w:rPr>
          <w:rFonts w:eastAsiaTheme="minorEastAsia"/>
          <w:sz w:val="20"/>
          <w:szCs w:val="20"/>
        </w:rPr>
        <w:t>HTN: hypertension,</w:t>
      </w:r>
      <w:r w:rsidRPr="003E30BB">
        <w:rPr>
          <w:sz w:val="20"/>
          <w:szCs w:val="20"/>
        </w:rPr>
        <w:t xml:space="preserve"> DM: </w:t>
      </w:r>
      <w:r w:rsidRPr="003E30BB">
        <w:rPr>
          <w:rFonts w:eastAsiaTheme="minorEastAsia"/>
          <w:sz w:val="20"/>
          <w:szCs w:val="20"/>
        </w:rPr>
        <w:t>diabetes m</w:t>
      </w:r>
      <w:r>
        <w:rPr>
          <w:rFonts w:eastAsiaTheme="minorEastAsia"/>
          <w:sz w:val="20"/>
          <w:szCs w:val="20"/>
        </w:rPr>
        <w:t>e</w:t>
      </w:r>
      <w:r w:rsidRPr="003E30BB">
        <w:rPr>
          <w:rFonts w:eastAsiaTheme="minorEastAsia"/>
          <w:sz w:val="20"/>
          <w:szCs w:val="20"/>
        </w:rPr>
        <w:t>llitus</w:t>
      </w:r>
      <w:r w:rsidRPr="003E30BB">
        <w:rPr>
          <w:sz w:val="20"/>
          <w:szCs w:val="20"/>
        </w:rPr>
        <w:t xml:space="preserve">, COPD: chronic obstructive pulmonary disease, </w:t>
      </w:r>
      <w:r w:rsidRPr="003E30BB">
        <w:rPr>
          <w:rFonts w:eastAsiaTheme="minorEastAsia"/>
          <w:sz w:val="20"/>
          <w:szCs w:val="20"/>
        </w:rPr>
        <w:t>HF: heart failure</w:t>
      </w:r>
      <w:r w:rsidRPr="003E30BB">
        <w:rPr>
          <w:sz w:val="20"/>
          <w:szCs w:val="20"/>
        </w:rPr>
        <w:t>, CKD: c</w:t>
      </w:r>
      <w:r w:rsidRPr="003E30BB">
        <w:rPr>
          <w:rFonts w:eastAsiaTheme="minorEastAsia"/>
          <w:sz w:val="20"/>
          <w:szCs w:val="20"/>
        </w:rPr>
        <w:t>hronic kidney disease,</w:t>
      </w:r>
      <w:r w:rsidRPr="003E30BB">
        <w:rPr>
          <w:sz w:val="20"/>
          <w:szCs w:val="20"/>
        </w:rPr>
        <w:t xml:space="preserve"> SICU: surgical ICU, TSICU: trauma/surgical ICU, MICU: medical ICU, CCU: coronary care unit, CSRU: cardiac surgery recovery unit, SAPS</w:t>
      </w:r>
      <w:r>
        <w:rPr>
          <w:sz w:val="20"/>
          <w:szCs w:val="20"/>
        </w:rPr>
        <w:t xml:space="preserve"> II</w:t>
      </w:r>
      <w:r w:rsidRPr="003E30BB">
        <w:rPr>
          <w:sz w:val="20"/>
          <w:szCs w:val="20"/>
        </w:rPr>
        <w:t>: Simplified Acute Physiology Score</w:t>
      </w:r>
      <w:r>
        <w:rPr>
          <w:sz w:val="20"/>
          <w:szCs w:val="20"/>
        </w:rPr>
        <w:t xml:space="preserve"> II</w:t>
      </w:r>
      <w:r w:rsidRPr="003E30BB">
        <w:rPr>
          <w:sz w:val="20"/>
          <w:szCs w:val="20"/>
        </w:rPr>
        <w:t>, SOFA: Sequential Organ Failure Assessment, LOS: length of stay, MV: mechanical ventilation, DNR: do-not resuscitate</w:t>
      </w:r>
    </w:p>
    <w:p w14:paraId="2C7AEA15" w14:textId="77777777" w:rsidR="00D56F86" w:rsidRDefault="00D56F86" w:rsidP="00D56F86">
      <w:pPr>
        <w:rPr>
          <w:rFonts w:ascii="Helvetica" w:eastAsia="SimSun" w:hAnsi="Helvetica" w:cs="Helvetica"/>
          <w:sz w:val="21"/>
          <w:szCs w:val="21"/>
        </w:rPr>
      </w:pPr>
    </w:p>
    <w:p w14:paraId="0272E9F2" w14:textId="77777777" w:rsidR="00D56F86" w:rsidRDefault="00D56F86" w:rsidP="00D56F86">
      <w:pPr>
        <w:rPr>
          <w:rFonts w:ascii="Helvetica" w:eastAsia="SimSun" w:hAnsi="Helvetica" w:cs="Helvetica"/>
          <w:sz w:val="21"/>
          <w:szCs w:val="21"/>
        </w:rPr>
      </w:pPr>
    </w:p>
    <w:p w14:paraId="58606A6D" w14:textId="77777777" w:rsidR="00D56F86" w:rsidRPr="003E30BB" w:rsidRDefault="00D56F86" w:rsidP="00D56F86">
      <w:pPr>
        <w:rPr>
          <w:rFonts w:eastAsia="SimSun"/>
          <w:color w:val="000000" w:themeColor="text1"/>
          <w:sz w:val="20"/>
          <w:szCs w:val="20"/>
        </w:rPr>
      </w:pPr>
      <w:bookmarkStart w:id="0" w:name="_GoBack"/>
      <w:bookmarkEnd w:id="0"/>
      <w:r w:rsidRPr="00F84DC2">
        <w:rPr>
          <w:rFonts w:eastAsia="SimSun"/>
          <w:b/>
          <w:color w:val="000000" w:themeColor="text1"/>
          <w:sz w:val="20"/>
          <w:szCs w:val="20"/>
        </w:rPr>
        <w:lastRenderedPageBreak/>
        <w:t>Supplementary Table 4.</w:t>
      </w:r>
      <w:r w:rsidRPr="003E30BB">
        <w:rPr>
          <w:rFonts w:eastAsia="SimSun"/>
          <w:color w:val="000000" w:themeColor="text1"/>
          <w:sz w:val="20"/>
          <w:szCs w:val="20"/>
        </w:rPr>
        <w:t xml:space="preserve"> </w:t>
      </w:r>
      <w:r w:rsidRPr="003E30BB">
        <w:rPr>
          <w:color w:val="000000" w:themeColor="text1"/>
          <w:sz w:val="20"/>
          <w:szCs w:val="20"/>
        </w:rPr>
        <w:t>Comparison of 6-month survivors and non-survivors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6"/>
        <w:gridCol w:w="1546"/>
        <w:gridCol w:w="2002"/>
        <w:gridCol w:w="761"/>
      </w:tblGrid>
      <w:tr w:rsidR="00D56F86" w:rsidRPr="003E30BB" w14:paraId="607E609F" w14:textId="77777777" w:rsidTr="00370371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DFBA48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Characteristics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2FA181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Survivor (n=321)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7B5CE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Non-survivors (n=689)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AA82AC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P-value</w:t>
            </w:r>
          </w:p>
        </w:tc>
      </w:tr>
      <w:tr w:rsidR="00D56F86" w:rsidRPr="003E30BB" w14:paraId="3A94256A" w14:textId="77777777" w:rsidTr="00370371"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B4D9A69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Age at ICU admission, years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29A88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68.4</w:t>
            </w:r>
            <w:r w:rsidRPr="003E30BB">
              <w:rPr>
                <w:sz w:val="20"/>
                <w:szCs w:val="20"/>
              </w:rPr>
              <w:t>±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11.4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32282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69.2</w:t>
            </w:r>
            <w:r w:rsidRPr="003E30BB">
              <w:rPr>
                <w:sz w:val="20"/>
                <w:szCs w:val="20"/>
              </w:rPr>
              <w:t>±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11.4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3BC22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0.318</w:t>
            </w:r>
          </w:p>
        </w:tc>
      </w:tr>
      <w:tr w:rsidR="00D56F86" w:rsidRPr="003E30BB" w14:paraId="710F2B2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6C25C7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Age group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FF22E1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DE15CB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F701D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0.948</w:t>
            </w:r>
          </w:p>
        </w:tc>
      </w:tr>
      <w:tr w:rsidR="00D56F86" w:rsidRPr="003E30BB" w14:paraId="5F52797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F7C6CB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&lt; 65 years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92402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113 (35.2%)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B4BD8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244 (35.4%)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D72926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9F6AA9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0B6C59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color w:val="000000" w:themeColor="text1"/>
                <w:sz w:val="20"/>
                <w:szCs w:val="20"/>
              </w:rPr>
              <w:t xml:space="preserve">  ≥ 65 years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489E8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2048 (64.8%)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F64ED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445 (64.6%)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3ACDD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81890E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FBFACA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D0E23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84033F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7D4DA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0.745</w:t>
            </w:r>
          </w:p>
        </w:tc>
      </w:tr>
      <w:tr w:rsidR="00D56F86" w:rsidRPr="003E30BB" w14:paraId="49618A0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7BBF38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Male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637DE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181 (56.4%)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E176A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396 (57.5%)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91FB47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571F003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F89046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Female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C3989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140 (43.6%)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C16D1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293 (42.5%)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82C07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5995C1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57D3C9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Smoking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649A6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83B60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EB4A9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0.019</w:t>
            </w:r>
          </w:p>
        </w:tc>
      </w:tr>
      <w:tr w:rsidR="00D56F86" w:rsidRPr="003E30BB" w14:paraId="0C33668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6EEB5F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486F8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253 (78.8%)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EA997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495 (71.8%)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0DDF1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3DE94E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F1B465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5A25A2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68 (21.2%)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684E2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194 (28.2%)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8A620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447191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03E7AD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HTN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DBDA6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56C86F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541F7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0.597</w:t>
            </w:r>
          </w:p>
        </w:tc>
      </w:tr>
      <w:tr w:rsidR="00D56F86" w:rsidRPr="003E30BB" w14:paraId="15C43DFD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99E4D1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EBE38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166 (51.7%)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8424A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347 (49.9%)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7E20F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409994E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8ACF9B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4B25B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155 (48.3%)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F3482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345 (50.1%)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23FC7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1C8397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F27826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Hyperlipidemia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F82AE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93161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C279D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0.986</w:t>
            </w:r>
          </w:p>
        </w:tc>
      </w:tr>
      <w:tr w:rsidR="00D56F86" w:rsidRPr="003E30BB" w14:paraId="172D760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526632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277AA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228 (71.0%)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9A795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489 (71.0%)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32E02C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FB410E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155C9C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C8E9F6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93 (29.0%)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85AD8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200 (29.0%)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5FB51F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651BE0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F90897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DM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CB7C2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676C5E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B5177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0.084</w:t>
            </w:r>
          </w:p>
        </w:tc>
      </w:tr>
      <w:tr w:rsidR="00D56F86" w:rsidRPr="003E30BB" w14:paraId="237D39A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8F3897A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EDE7F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270 (84.1%)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E9802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548 (79.5%)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E5DDDE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4FF29CF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18C73B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9FF1E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51 (15.9%)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112CF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141 (20.5%)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F638E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AC59C8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7D54ED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COPD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2FD8B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E99F5C4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7641C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0.242</w:t>
            </w:r>
          </w:p>
        </w:tc>
      </w:tr>
      <w:tr w:rsidR="00D56F86" w:rsidRPr="003E30BB" w14:paraId="3364790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1198FD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0270E7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191 (59.5%)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63661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383 (55.6%)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505F4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8B3305E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8468D9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2B71C1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130 (40.5%)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BE186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306 (44.4%)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8BA9357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6D15459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D537618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HF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E6389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157901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D0032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0.235</w:t>
            </w:r>
          </w:p>
        </w:tc>
      </w:tr>
      <w:tr w:rsidR="00D56F86" w:rsidRPr="003E30BB" w14:paraId="6EDA19F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41B463C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62553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269 (83.8%)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6C34F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556 (80.7%)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399A1C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D0C1E1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22BA86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5A7D8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52 (16.2%)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D8E452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133 (19.3%)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6001AAC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06B385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4EB1785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CKD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9F227F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F37EE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D59284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0.025</w:t>
            </w:r>
          </w:p>
        </w:tc>
      </w:tr>
      <w:tr w:rsidR="00D56F86" w:rsidRPr="003E30BB" w14:paraId="786A63D7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C5DF1F8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B189B2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298 (92.8%)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03E0E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608 (88.2%)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1D80CA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B84F770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4853501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4F319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23 (7.2%)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A2F547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81 (11.8%)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C8197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2CC406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157967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Metastasis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DDF25A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B5661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E197C8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33307E73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CEBF8D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9756D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189 (58.9%)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EC69E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254 (36.9%)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A781EF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7B543FE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66FC656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18B2C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132 (41.1%)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39028F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435 (63.1%)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80FC1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382B16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A2414EC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Admission type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5438EC2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BC866F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22FE4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4DC06732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DBB52C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Elective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C2382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108 (33.6%)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F0B12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39 (5.7%)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C899C7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0D6D553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943C566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Emergency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7F8CAE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208 (64.8%)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8CA22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631 (91.6%)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35D91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148AFD37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CC295EF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Urgent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FEE84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 (1.6%)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22191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19 (2.8%)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429D988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663E12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20F369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ICU type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26C11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3CB3153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303B6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5BF4B505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C2070A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MICU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E94CB0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116 (39.2%)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D3C739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403 (59.2%)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2BA20E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424594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5D17B06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SICU/TSICU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6978D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101 (34.1%)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94D738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161 (23.6%)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B56987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3304324C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1812A1F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CCU/CSRU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339A56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79 (26.7%)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58A43F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117 (17.2%)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5E5C36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177F337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30A6DAB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SAPS</w:t>
            </w:r>
            <w:r>
              <w:rPr>
                <w:rFonts w:eastAsia="SimSun"/>
                <w:color w:val="000000" w:themeColor="text1"/>
                <w:sz w:val="20"/>
                <w:szCs w:val="20"/>
              </w:rPr>
              <w:t xml:space="preserve"> II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21E0DB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36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30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41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010217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>
              <w:rPr>
                <w:rFonts w:eastAsia="SimSun"/>
                <w:color w:val="333333"/>
                <w:sz w:val="20"/>
                <w:szCs w:val="20"/>
              </w:rPr>
              <w:t>40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 (</w:t>
            </w:r>
            <w:r>
              <w:rPr>
                <w:rFonts w:eastAsia="SimSun"/>
                <w:color w:val="333333"/>
                <w:sz w:val="20"/>
                <w:szCs w:val="20"/>
              </w:rPr>
              <w:t>33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.0-</w:t>
            </w:r>
            <w:r>
              <w:rPr>
                <w:rFonts w:eastAsia="SimSun"/>
                <w:color w:val="333333"/>
                <w:sz w:val="20"/>
                <w:szCs w:val="20"/>
              </w:rPr>
              <w:t>49</w:t>
            </w:r>
            <w:r w:rsidRPr="003E30BB">
              <w:rPr>
                <w:rFonts w:eastAsia="SimSun"/>
                <w:color w:val="333333"/>
                <w:sz w:val="20"/>
                <w:szCs w:val="20"/>
              </w:rPr>
              <w:t>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BA19A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34567F1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BA5814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SOFA 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4D1BB9A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2.0 (1.0-4.0)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D16CF9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3.0 (2.0-5.0)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26F37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54BE5E2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5562F94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ICU LOS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6C30A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2.0 (1.1-4.3)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F92980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2.5 (1.4-5.2)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DF5B4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0.017</w:t>
            </w:r>
          </w:p>
        </w:tc>
      </w:tr>
      <w:tr w:rsidR="00D56F86" w:rsidRPr="003E30BB" w14:paraId="791CDD63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62E0AEE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MV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F66185D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C181B4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9988AC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0.071</w:t>
            </w:r>
          </w:p>
        </w:tc>
      </w:tr>
      <w:tr w:rsidR="00D56F86" w:rsidRPr="003E30BB" w14:paraId="012C2CA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6613ED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1759C4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195 (65.9%)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0DB98E8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407 (59.8%)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385DAE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5865F941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6BA0738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B3AF2E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101 (34.1%)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547A1F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274 (40.2%)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DDE9FA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093309F9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B181FDB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Vasopressor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8B0E5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CB119A2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313E6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0.367</w:t>
            </w:r>
          </w:p>
        </w:tc>
      </w:tr>
      <w:tr w:rsidR="00D56F86" w:rsidRPr="003E30BB" w14:paraId="78DED72F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6125D51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992A753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223 (75.3%)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29C5C9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531 (78.0%)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95976D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D00BB2B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7F214D2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1581C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73 (24.7%)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D1F64D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150 (22.0%)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6C4786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25752114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0193225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>DNR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1A580E5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54EA7A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582C966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&lt;0.001</w:t>
            </w:r>
          </w:p>
        </w:tc>
      </w:tr>
      <w:tr w:rsidR="00D56F86" w:rsidRPr="003E30BB" w14:paraId="1A6A4786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982B9A2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No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184CA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320 (99.7%)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A4068A0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620 (90.0%)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FA7513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  <w:tr w:rsidR="00D56F86" w:rsidRPr="003E30BB" w14:paraId="508CCD18" w14:textId="77777777" w:rsidTr="00370371"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A46AF8D" w14:textId="77777777" w:rsidR="00D56F86" w:rsidRPr="003E30BB" w:rsidRDefault="00D56F86" w:rsidP="00370371">
            <w:pPr>
              <w:rPr>
                <w:rFonts w:eastAsia="SimSun"/>
                <w:color w:val="000000" w:themeColor="text1"/>
                <w:sz w:val="20"/>
                <w:szCs w:val="20"/>
              </w:rPr>
            </w:pPr>
            <w:r w:rsidRPr="003E30BB">
              <w:rPr>
                <w:rFonts w:eastAsia="SimSun"/>
                <w:color w:val="000000" w:themeColor="text1"/>
                <w:sz w:val="20"/>
                <w:szCs w:val="20"/>
              </w:rPr>
              <w:t xml:space="preserve">  Yes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C9A631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1 (0.3%)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F963EB" w14:textId="77777777" w:rsidR="00D56F86" w:rsidRPr="003E30BB" w:rsidRDefault="00D56F86" w:rsidP="00370371">
            <w:pPr>
              <w:rPr>
                <w:rFonts w:eastAsia="SimSun"/>
                <w:color w:val="333333"/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69 (10.0%)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87AF819" w14:textId="77777777" w:rsidR="00D56F86" w:rsidRPr="003E30BB" w:rsidRDefault="00D56F86" w:rsidP="00370371">
            <w:pPr>
              <w:rPr>
                <w:sz w:val="20"/>
                <w:szCs w:val="20"/>
              </w:rPr>
            </w:pPr>
          </w:p>
        </w:tc>
      </w:tr>
    </w:tbl>
    <w:p w14:paraId="44A4EEC8" w14:textId="77777777" w:rsidR="00D56F86" w:rsidRPr="003E30BB" w:rsidRDefault="00D56F86" w:rsidP="00D56F86">
      <w:pPr>
        <w:rPr>
          <w:sz w:val="20"/>
          <w:szCs w:val="20"/>
        </w:rPr>
      </w:pPr>
      <w:r w:rsidRPr="003E30BB">
        <w:rPr>
          <w:sz w:val="20"/>
          <w:szCs w:val="20"/>
        </w:rPr>
        <w:t xml:space="preserve">ICU: intensive care unit, </w:t>
      </w:r>
      <w:r w:rsidRPr="003E30BB">
        <w:rPr>
          <w:rFonts w:eastAsiaTheme="minorEastAsia"/>
          <w:sz w:val="20"/>
          <w:szCs w:val="20"/>
        </w:rPr>
        <w:t>HTN: hypertension,</w:t>
      </w:r>
      <w:r w:rsidRPr="003E30BB">
        <w:rPr>
          <w:sz w:val="20"/>
          <w:szCs w:val="20"/>
        </w:rPr>
        <w:t xml:space="preserve"> DM: </w:t>
      </w:r>
      <w:r w:rsidRPr="003E30BB">
        <w:rPr>
          <w:rFonts w:eastAsiaTheme="minorEastAsia"/>
          <w:sz w:val="20"/>
          <w:szCs w:val="20"/>
        </w:rPr>
        <w:t>diabetes m</w:t>
      </w:r>
      <w:r>
        <w:rPr>
          <w:rFonts w:eastAsiaTheme="minorEastAsia"/>
          <w:sz w:val="20"/>
          <w:szCs w:val="20"/>
        </w:rPr>
        <w:t>e</w:t>
      </w:r>
      <w:r w:rsidRPr="003E30BB">
        <w:rPr>
          <w:rFonts w:eastAsiaTheme="minorEastAsia"/>
          <w:sz w:val="20"/>
          <w:szCs w:val="20"/>
        </w:rPr>
        <w:t>llitus</w:t>
      </w:r>
      <w:r w:rsidRPr="003E30BB">
        <w:rPr>
          <w:sz w:val="20"/>
          <w:szCs w:val="20"/>
        </w:rPr>
        <w:t xml:space="preserve">, COPD: chronic obstructive pulmonary disease, </w:t>
      </w:r>
      <w:r w:rsidRPr="003E30BB">
        <w:rPr>
          <w:rFonts w:eastAsiaTheme="minorEastAsia"/>
          <w:sz w:val="20"/>
          <w:szCs w:val="20"/>
        </w:rPr>
        <w:t>HF: heart failure</w:t>
      </w:r>
      <w:r w:rsidRPr="003E30BB">
        <w:rPr>
          <w:sz w:val="20"/>
          <w:szCs w:val="20"/>
        </w:rPr>
        <w:t>, CKD: c</w:t>
      </w:r>
      <w:r w:rsidRPr="003E30BB">
        <w:rPr>
          <w:rFonts w:eastAsiaTheme="minorEastAsia"/>
          <w:sz w:val="20"/>
          <w:szCs w:val="20"/>
        </w:rPr>
        <w:t>hronic kidney disease,</w:t>
      </w:r>
      <w:r w:rsidRPr="003E30BB">
        <w:rPr>
          <w:sz w:val="20"/>
          <w:szCs w:val="20"/>
        </w:rPr>
        <w:t xml:space="preserve"> SICU: surgical ICU, TSICU: trauma/surgical ICU, MICU: medical ICU, CCU: coronary care unit, CSRU: cardiac surgery recovery unit, SAPS</w:t>
      </w:r>
      <w:r>
        <w:rPr>
          <w:sz w:val="20"/>
          <w:szCs w:val="20"/>
        </w:rPr>
        <w:t xml:space="preserve"> II</w:t>
      </w:r>
      <w:r w:rsidRPr="003E30BB">
        <w:rPr>
          <w:sz w:val="20"/>
          <w:szCs w:val="20"/>
        </w:rPr>
        <w:t>: Simplified Acute Physiology Score</w:t>
      </w:r>
      <w:r>
        <w:rPr>
          <w:sz w:val="20"/>
          <w:szCs w:val="20"/>
        </w:rPr>
        <w:t xml:space="preserve"> II</w:t>
      </w:r>
      <w:r w:rsidRPr="003E30BB">
        <w:rPr>
          <w:sz w:val="20"/>
          <w:szCs w:val="20"/>
        </w:rPr>
        <w:t>, SOFA: Sequential Organ Failure Assessment, LOS: length of stay, MV: mechanical ventilation, DNR: do-not resuscitate</w:t>
      </w:r>
    </w:p>
    <w:p w14:paraId="06693910" w14:textId="77777777" w:rsidR="00D56F86" w:rsidRDefault="00D56F86" w:rsidP="00D56F86"/>
    <w:p w14:paraId="0DBEDC74" w14:textId="77777777" w:rsidR="00D56F86" w:rsidRDefault="00D56F86" w:rsidP="00D56F86">
      <w:pPr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14:paraId="6E1C061C" w14:textId="77777777" w:rsidR="00D56F86" w:rsidRPr="003E30BB" w:rsidRDefault="00D56F86" w:rsidP="00D56F86">
      <w:pPr>
        <w:rPr>
          <w:sz w:val="21"/>
          <w:szCs w:val="21"/>
        </w:rPr>
      </w:pPr>
      <w:r w:rsidRPr="00F84DC2">
        <w:rPr>
          <w:b/>
          <w:sz w:val="21"/>
          <w:szCs w:val="21"/>
        </w:rPr>
        <w:lastRenderedPageBreak/>
        <w:t>Supplementary Table 5.</w:t>
      </w:r>
      <w:r w:rsidRPr="003E30BB">
        <w:rPr>
          <w:sz w:val="21"/>
          <w:szCs w:val="21"/>
        </w:rPr>
        <w:t xml:space="preserve"> Univariable and </w:t>
      </w:r>
      <w:r>
        <w:rPr>
          <w:sz w:val="21"/>
          <w:szCs w:val="21"/>
        </w:rPr>
        <w:t>m</w:t>
      </w:r>
      <w:r w:rsidRPr="003E30BB">
        <w:rPr>
          <w:sz w:val="21"/>
          <w:szCs w:val="21"/>
        </w:rPr>
        <w:t xml:space="preserve">ultivariable </w:t>
      </w:r>
      <w:r>
        <w:rPr>
          <w:sz w:val="21"/>
          <w:szCs w:val="21"/>
        </w:rPr>
        <w:t>l</w:t>
      </w:r>
      <w:r w:rsidRPr="003E30BB">
        <w:rPr>
          <w:sz w:val="21"/>
          <w:szCs w:val="21"/>
        </w:rPr>
        <w:t xml:space="preserve">ogistic </w:t>
      </w:r>
      <w:r>
        <w:rPr>
          <w:sz w:val="21"/>
          <w:szCs w:val="21"/>
        </w:rPr>
        <w:t>r</w:t>
      </w:r>
      <w:r w:rsidRPr="003E30BB">
        <w:rPr>
          <w:sz w:val="21"/>
          <w:szCs w:val="21"/>
        </w:rPr>
        <w:t xml:space="preserve">egression </w:t>
      </w:r>
      <w:r>
        <w:rPr>
          <w:sz w:val="21"/>
          <w:szCs w:val="21"/>
        </w:rPr>
        <w:t>a</w:t>
      </w:r>
      <w:r w:rsidRPr="003E30BB">
        <w:rPr>
          <w:sz w:val="21"/>
          <w:szCs w:val="21"/>
        </w:rPr>
        <w:t xml:space="preserve">nalyses for </w:t>
      </w:r>
      <w:r>
        <w:rPr>
          <w:sz w:val="21"/>
          <w:szCs w:val="21"/>
        </w:rPr>
        <w:t xml:space="preserve">the </w:t>
      </w:r>
      <w:r w:rsidRPr="003E30BB">
        <w:rPr>
          <w:sz w:val="21"/>
          <w:szCs w:val="21"/>
        </w:rPr>
        <w:t xml:space="preserve">28-day </w:t>
      </w:r>
      <w:r>
        <w:rPr>
          <w:sz w:val="21"/>
          <w:szCs w:val="21"/>
        </w:rPr>
        <w:t>in-hospital m</w:t>
      </w:r>
      <w:r w:rsidRPr="003E30BB">
        <w:rPr>
          <w:sz w:val="21"/>
          <w:szCs w:val="21"/>
        </w:rPr>
        <w:t>ortality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984"/>
        <w:gridCol w:w="882"/>
        <w:gridCol w:w="1953"/>
        <w:gridCol w:w="930"/>
      </w:tblGrid>
      <w:tr w:rsidR="00D56F86" w:rsidRPr="005F6B25" w14:paraId="146DCB13" w14:textId="77777777" w:rsidTr="00370371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14:paraId="4423545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3E30BB">
              <w:rPr>
                <w:rFonts w:eastAsia="SimSun"/>
                <w:color w:val="333333"/>
                <w:sz w:val="20"/>
                <w:szCs w:val="20"/>
              </w:rPr>
              <w:t>Characteristics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1A66498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28-day in-hospital Mortality rate, n (%)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1F3F9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Univariable analysis</w:t>
            </w:r>
          </w:p>
        </w:tc>
        <w:tc>
          <w:tcPr>
            <w:tcW w:w="288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D7809D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Multivariable analysis</w:t>
            </w:r>
          </w:p>
        </w:tc>
      </w:tr>
      <w:tr w:rsidR="00D56F86" w:rsidRPr="005F6B25" w14:paraId="6C872F28" w14:textId="77777777" w:rsidTr="00370371">
        <w:tc>
          <w:tcPr>
            <w:tcW w:w="1560" w:type="dxa"/>
            <w:vMerge/>
            <w:tcBorders>
              <w:bottom w:val="single" w:sz="4" w:space="0" w:color="auto"/>
            </w:tcBorders>
          </w:tcPr>
          <w:p w14:paraId="531448AE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4C351E91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14:paraId="2CE274F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OR (95% CI)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14:paraId="06AE3533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P value</w:t>
            </w:r>
          </w:p>
        </w:tc>
        <w:tc>
          <w:tcPr>
            <w:tcW w:w="1953" w:type="dxa"/>
            <w:tcBorders>
              <w:top w:val="single" w:sz="4" w:space="0" w:color="auto"/>
              <w:bottom w:val="single" w:sz="4" w:space="0" w:color="auto"/>
            </w:tcBorders>
          </w:tcPr>
          <w:p w14:paraId="643B969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OR (95% CI)</w:t>
            </w:r>
          </w:p>
        </w:tc>
        <w:tc>
          <w:tcPr>
            <w:tcW w:w="930" w:type="dxa"/>
            <w:tcBorders>
              <w:top w:val="single" w:sz="4" w:space="0" w:color="auto"/>
              <w:bottom w:val="single" w:sz="4" w:space="0" w:color="auto"/>
            </w:tcBorders>
          </w:tcPr>
          <w:p w14:paraId="5D0D912C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P value</w:t>
            </w:r>
          </w:p>
        </w:tc>
      </w:tr>
      <w:tr w:rsidR="00D56F86" w:rsidRPr="005F6B25" w14:paraId="136212F4" w14:textId="77777777" w:rsidTr="00370371">
        <w:tc>
          <w:tcPr>
            <w:tcW w:w="1560" w:type="dxa"/>
            <w:tcBorders>
              <w:top w:val="single" w:sz="4" w:space="0" w:color="auto"/>
            </w:tcBorders>
          </w:tcPr>
          <w:p w14:paraId="1928FA2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Female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410B3B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170/546 (31.1%)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1FCAF9ED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  <w:tcBorders>
              <w:top w:val="single" w:sz="4" w:space="0" w:color="auto"/>
            </w:tcBorders>
          </w:tcPr>
          <w:p w14:paraId="48E2C466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</w:tcPr>
          <w:p w14:paraId="3E956BF3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  <w:tcBorders>
              <w:top w:val="single" w:sz="4" w:space="0" w:color="auto"/>
            </w:tcBorders>
          </w:tcPr>
          <w:p w14:paraId="055B1C87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297C2C16" w14:textId="77777777" w:rsidTr="00370371">
        <w:tc>
          <w:tcPr>
            <w:tcW w:w="1560" w:type="dxa"/>
          </w:tcPr>
          <w:p w14:paraId="347DDF0D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Male </w:t>
            </w:r>
          </w:p>
        </w:tc>
        <w:tc>
          <w:tcPr>
            <w:tcW w:w="1701" w:type="dxa"/>
          </w:tcPr>
          <w:p w14:paraId="5BE2C95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210/696 (30.2%)</w:t>
            </w:r>
          </w:p>
        </w:tc>
        <w:tc>
          <w:tcPr>
            <w:tcW w:w="1984" w:type="dxa"/>
          </w:tcPr>
          <w:p w14:paraId="265303B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1.046 (0.821-1.334)</w:t>
            </w:r>
          </w:p>
        </w:tc>
        <w:tc>
          <w:tcPr>
            <w:tcW w:w="882" w:type="dxa"/>
          </w:tcPr>
          <w:p w14:paraId="59C28003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0.715</w:t>
            </w:r>
          </w:p>
        </w:tc>
        <w:tc>
          <w:tcPr>
            <w:tcW w:w="1953" w:type="dxa"/>
          </w:tcPr>
          <w:p w14:paraId="15B5C896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</w:tcPr>
          <w:p w14:paraId="79DCDFA1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13932178" w14:textId="77777777" w:rsidTr="00370371">
        <w:tc>
          <w:tcPr>
            <w:tcW w:w="1560" w:type="dxa"/>
          </w:tcPr>
          <w:p w14:paraId="1BB4009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Age &lt;65 </w:t>
            </w:r>
            <w:proofErr w:type="spellStart"/>
            <w:r w:rsidRPr="005F6B25">
              <w:rPr>
                <w:sz w:val="20"/>
                <w:szCs w:val="20"/>
              </w:rPr>
              <w:t>yrs</w:t>
            </w:r>
            <w:proofErr w:type="spellEnd"/>
          </w:p>
        </w:tc>
        <w:tc>
          <w:tcPr>
            <w:tcW w:w="1701" w:type="dxa"/>
          </w:tcPr>
          <w:p w14:paraId="6386737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123/468 (26.3%)</w:t>
            </w:r>
          </w:p>
        </w:tc>
        <w:tc>
          <w:tcPr>
            <w:tcW w:w="1984" w:type="dxa"/>
          </w:tcPr>
          <w:p w14:paraId="3808B6A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415432BB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14:paraId="562B18C2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4E61A8BC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28A96984" w14:textId="77777777" w:rsidTr="00370371">
        <w:tc>
          <w:tcPr>
            <w:tcW w:w="1560" w:type="dxa"/>
          </w:tcPr>
          <w:p w14:paraId="0E77C506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Age ≥65 </w:t>
            </w:r>
            <w:proofErr w:type="spellStart"/>
            <w:r w:rsidRPr="005F6B25">
              <w:rPr>
                <w:sz w:val="20"/>
                <w:szCs w:val="20"/>
              </w:rPr>
              <w:t>yrs</w:t>
            </w:r>
            <w:proofErr w:type="spellEnd"/>
          </w:p>
        </w:tc>
        <w:tc>
          <w:tcPr>
            <w:tcW w:w="1701" w:type="dxa"/>
          </w:tcPr>
          <w:p w14:paraId="23CE3526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257/774 (33.2%)</w:t>
            </w:r>
          </w:p>
        </w:tc>
        <w:tc>
          <w:tcPr>
            <w:tcW w:w="1984" w:type="dxa"/>
          </w:tcPr>
          <w:p w14:paraId="38D9AE9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1.394 (1.081-1.798)</w:t>
            </w:r>
          </w:p>
        </w:tc>
        <w:tc>
          <w:tcPr>
            <w:tcW w:w="882" w:type="dxa"/>
          </w:tcPr>
          <w:p w14:paraId="120BFB7A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0.010</w:t>
            </w:r>
          </w:p>
        </w:tc>
        <w:tc>
          <w:tcPr>
            <w:tcW w:w="1953" w:type="dxa"/>
          </w:tcPr>
          <w:p w14:paraId="70BB2D44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1.4</w:t>
            </w:r>
            <w:r>
              <w:rPr>
                <w:color w:val="000000" w:themeColor="text1"/>
                <w:sz w:val="20"/>
                <w:szCs w:val="20"/>
              </w:rPr>
              <w:t>49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(1.0</w:t>
            </w:r>
            <w:r>
              <w:rPr>
                <w:color w:val="000000" w:themeColor="text1"/>
                <w:sz w:val="20"/>
                <w:szCs w:val="20"/>
              </w:rPr>
              <w:t>82</w:t>
            </w:r>
            <w:r w:rsidRPr="005F6B25">
              <w:rPr>
                <w:color w:val="000000" w:themeColor="text1"/>
                <w:sz w:val="20"/>
                <w:szCs w:val="20"/>
              </w:rPr>
              <w:t>-1.</w:t>
            </w:r>
            <w:r>
              <w:rPr>
                <w:color w:val="000000" w:themeColor="text1"/>
                <w:sz w:val="20"/>
                <w:szCs w:val="20"/>
              </w:rPr>
              <w:t>939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57C48183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b/>
                <w:color w:val="000000" w:themeColor="text1"/>
                <w:sz w:val="20"/>
                <w:szCs w:val="20"/>
              </w:rPr>
              <w:t>0.01</w:t>
            </w:r>
            <w:r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  <w:tr w:rsidR="00D56F86" w:rsidRPr="005F6B25" w14:paraId="211A22A4" w14:textId="77777777" w:rsidTr="00370371">
        <w:tc>
          <w:tcPr>
            <w:tcW w:w="1560" w:type="dxa"/>
          </w:tcPr>
          <w:p w14:paraId="0641A826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Never smoker</w:t>
            </w:r>
          </w:p>
        </w:tc>
        <w:tc>
          <w:tcPr>
            <w:tcW w:w="1701" w:type="dxa"/>
          </w:tcPr>
          <w:p w14:paraId="1FDC805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279/894 (31.2%)</w:t>
            </w:r>
          </w:p>
        </w:tc>
        <w:tc>
          <w:tcPr>
            <w:tcW w:w="1984" w:type="dxa"/>
          </w:tcPr>
          <w:p w14:paraId="693353F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712992A1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62EB3182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73D72E5A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3A352E56" w14:textId="77777777" w:rsidTr="00370371">
        <w:tc>
          <w:tcPr>
            <w:tcW w:w="1560" w:type="dxa"/>
          </w:tcPr>
          <w:p w14:paraId="02AFAF7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Smoker</w:t>
            </w:r>
          </w:p>
        </w:tc>
        <w:tc>
          <w:tcPr>
            <w:tcW w:w="1701" w:type="dxa"/>
          </w:tcPr>
          <w:p w14:paraId="28EA4EE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101/348 (29.0%)</w:t>
            </w:r>
          </w:p>
        </w:tc>
        <w:tc>
          <w:tcPr>
            <w:tcW w:w="1984" w:type="dxa"/>
          </w:tcPr>
          <w:p w14:paraId="3FE2C1E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0.901 (0.687-1.182)</w:t>
            </w:r>
          </w:p>
        </w:tc>
        <w:tc>
          <w:tcPr>
            <w:tcW w:w="882" w:type="dxa"/>
          </w:tcPr>
          <w:p w14:paraId="79348EC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0.453</w:t>
            </w:r>
          </w:p>
        </w:tc>
        <w:tc>
          <w:tcPr>
            <w:tcW w:w="1953" w:type="dxa"/>
          </w:tcPr>
          <w:p w14:paraId="70576C45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</w:tcPr>
          <w:p w14:paraId="64E18195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17936F75" w14:textId="77777777" w:rsidTr="00370371">
        <w:tc>
          <w:tcPr>
            <w:tcW w:w="1560" w:type="dxa"/>
          </w:tcPr>
          <w:p w14:paraId="253F60B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SAPS </w:t>
            </w:r>
            <w:r>
              <w:rPr>
                <w:sz w:val="20"/>
                <w:szCs w:val="20"/>
              </w:rPr>
              <w:t>II</w:t>
            </w:r>
            <w:r w:rsidRPr="005F6B25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701" w:type="dxa"/>
          </w:tcPr>
          <w:p w14:paraId="0B6E7DFD" w14:textId="77777777" w:rsidR="00D56F86" w:rsidRPr="00E3512B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E3512B">
              <w:rPr>
                <w:color w:val="000000" w:themeColor="text1"/>
                <w:sz w:val="20"/>
                <w:szCs w:val="20"/>
              </w:rPr>
              <w:t>94/547 (17.2%)</w:t>
            </w:r>
          </w:p>
        </w:tc>
        <w:tc>
          <w:tcPr>
            <w:tcW w:w="1984" w:type="dxa"/>
          </w:tcPr>
          <w:p w14:paraId="28E4122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50992155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14:paraId="1DA09871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3504E35E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6B3B0778" w14:textId="77777777" w:rsidTr="00370371">
        <w:tc>
          <w:tcPr>
            <w:tcW w:w="1560" w:type="dxa"/>
          </w:tcPr>
          <w:p w14:paraId="0E279AF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SAPS </w:t>
            </w:r>
            <w:r>
              <w:rPr>
                <w:sz w:val="20"/>
                <w:szCs w:val="20"/>
              </w:rPr>
              <w:t>II</w:t>
            </w:r>
            <w:r w:rsidRPr="005F6B25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701" w:type="dxa"/>
          </w:tcPr>
          <w:p w14:paraId="2070F02A" w14:textId="77777777" w:rsidR="00D56F86" w:rsidRPr="00E3512B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E3512B">
              <w:rPr>
                <w:color w:val="000000" w:themeColor="text1"/>
                <w:sz w:val="20"/>
                <w:szCs w:val="20"/>
              </w:rPr>
              <w:t>258/627 (41.1%)</w:t>
            </w:r>
          </w:p>
        </w:tc>
        <w:tc>
          <w:tcPr>
            <w:tcW w:w="1984" w:type="dxa"/>
          </w:tcPr>
          <w:p w14:paraId="27BA4D7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3.369</w:t>
            </w:r>
            <w:r w:rsidRPr="005F6B25">
              <w:rPr>
                <w:sz w:val="20"/>
                <w:szCs w:val="20"/>
              </w:rPr>
              <w:t xml:space="preserve"> (2.</w:t>
            </w:r>
            <w:r>
              <w:rPr>
                <w:sz w:val="20"/>
                <w:szCs w:val="20"/>
              </w:rPr>
              <w:t>564</w:t>
            </w:r>
            <w:r w:rsidRPr="005F6B2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4.428</w:t>
            </w:r>
            <w:r w:rsidRPr="005F6B25">
              <w:rPr>
                <w:sz w:val="20"/>
                <w:szCs w:val="20"/>
              </w:rPr>
              <w:t>)</w:t>
            </w:r>
          </w:p>
        </w:tc>
        <w:tc>
          <w:tcPr>
            <w:tcW w:w="882" w:type="dxa"/>
          </w:tcPr>
          <w:p w14:paraId="313A3EF2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&lt;0.001</w:t>
            </w:r>
          </w:p>
        </w:tc>
        <w:tc>
          <w:tcPr>
            <w:tcW w:w="1953" w:type="dxa"/>
          </w:tcPr>
          <w:p w14:paraId="228DA1A8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2.032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(1.</w:t>
            </w:r>
            <w:r>
              <w:rPr>
                <w:color w:val="000000" w:themeColor="text1"/>
                <w:sz w:val="20"/>
                <w:szCs w:val="20"/>
              </w:rPr>
              <w:t>477</w:t>
            </w:r>
            <w:r w:rsidRPr="005F6B25">
              <w:rPr>
                <w:color w:val="000000" w:themeColor="text1"/>
                <w:sz w:val="20"/>
                <w:szCs w:val="20"/>
              </w:rPr>
              <w:t>-2.</w:t>
            </w:r>
            <w:r>
              <w:rPr>
                <w:color w:val="000000" w:themeColor="text1"/>
                <w:sz w:val="20"/>
                <w:szCs w:val="20"/>
              </w:rPr>
              <w:t>797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2E7F7868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b/>
                <w:color w:val="000000" w:themeColor="text1"/>
                <w:sz w:val="20"/>
                <w:szCs w:val="20"/>
              </w:rPr>
              <w:t>0.001</w:t>
            </w:r>
          </w:p>
        </w:tc>
      </w:tr>
      <w:tr w:rsidR="00D56F86" w:rsidRPr="005F6B25" w14:paraId="0D8284AE" w14:textId="77777777" w:rsidTr="00370371">
        <w:tc>
          <w:tcPr>
            <w:tcW w:w="1560" w:type="dxa"/>
          </w:tcPr>
          <w:p w14:paraId="529A70B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SOFA &lt;3</w:t>
            </w:r>
          </w:p>
        </w:tc>
        <w:tc>
          <w:tcPr>
            <w:tcW w:w="1701" w:type="dxa"/>
          </w:tcPr>
          <w:p w14:paraId="09E217F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114/540 (21.2%)</w:t>
            </w:r>
          </w:p>
        </w:tc>
        <w:tc>
          <w:tcPr>
            <w:tcW w:w="1984" w:type="dxa"/>
          </w:tcPr>
          <w:p w14:paraId="41BCF94D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09B4D1C6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78E04163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4E397677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5352A67E" w14:textId="77777777" w:rsidTr="00370371">
        <w:tc>
          <w:tcPr>
            <w:tcW w:w="1560" w:type="dxa"/>
          </w:tcPr>
          <w:p w14:paraId="6328CBB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SOFA ≥3 </w:t>
            </w:r>
          </w:p>
        </w:tc>
        <w:tc>
          <w:tcPr>
            <w:tcW w:w="1701" w:type="dxa"/>
          </w:tcPr>
          <w:p w14:paraId="2F1B464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263/659 (39.9%)</w:t>
            </w:r>
          </w:p>
        </w:tc>
        <w:tc>
          <w:tcPr>
            <w:tcW w:w="1984" w:type="dxa"/>
          </w:tcPr>
          <w:p w14:paraId="4462F63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2.482 (1.916-3.215)</w:t>
            </w:r>
          </w:p>
        </w:tc>
        <w:tc>
          <w:tcPr>
            <w:tcW w:w="882" w:type="dxa"/>
          </w:tcPr>
          <w:p w14:paraId="238D7F11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&lt;0.001</w:t>
            </w:r>
          </w:p>
        </w:tc>
        <w:tc>
          <w:tcPr>
            <w:tcW w:w="1953" w:type="dxa"/>
          </w:tcPr>
          <w:p w14:paraId="06508127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1.</w:t>
            </w:r>
            <w:r>
              <w:rPr>
                <w:color w:val="000000" w:themeColor="text1"/>
                <w:sz w:val="20"/>
                <w:szCs w:val="20"/>
              </w:rPr>
              <w:t xml:space="preserve">714 </w:t>
            </w:r>
            <w:r w:rsidRPr="005F6B25">
              <w:rPr>
                <w:color w:val="000000" w:themeColor="text1"/>
                <w:sz w:val="20"/>
                <w:szCs w:val="20"/>
              </w:rPr>
              <w:t>(1.</w:t>
            </w:r>
            <w:r>
              <w:rPr>
                <w:color w:val="000000" w:themeColor="text1"/>
                <w:sz w:val="20"/>
                <w:szCs w:val="20"/>
              </w:rPr>
              <w:t>272</w:t>
            </w:r>
            <w:r w:rsidRPr="005F6B25">
              <w:rPr>
                <w:color w:val="000000" w:themeColor="text1"/>
                <w:sz w:val="20"/>
                <w:szCs w:val="20"/>
              </w:rPr>
              <w:t>-2.</w:t>
            </w:r>
            <w:r>
              <w:rPr>
                <w:color w:val="000000" w:themeColor="text1"/>
                <w:sz w:val="20"/>
                <w:szCs w:val="20"/>
              </w:rPr>
              <w:t>310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59775DB4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b/>
                <w:color w:val="000000" w:themeColor="text1"/>
                <w:sz w:val="20"/>
                <w:szCs w:val="20"/>
              </w:rPr>
              <w:t>&lt;0.001</w:t>
            </w:r>
          </w:p>
        </w:tc>
      </w:tr>
      <w:tr w:rsidR="00D56F86" w:rsidRPr="005F6B25" w14:paraId="6D1D0DE9" w14:textId="77777777" w:rsidTr="00370371">
        <w:tc>
          <w:tcPr>
            <w:tcW w:w="1560" w:type="dxa"/>
          </w:tcPr>
          <w:p w14:paraId="24CA236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No metastasis </w:t>
            </w:r>
          </w:p>
        </w:tc>
        <w:tc>
          <w:tcPr>
            <w:tcW w:w="1701" w:type="dxa"/>
          </w:tcPr>
          <w:p w14:paraId="79BC713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145/587 (24.7%)</w:t>
            </w:r>
          </w:p>
        </w:tc>
        <w:tc>
          <w:tcPr>
            <w:tcW w:w="1984" w:type="dxa"/>
          </w:tcPr>
          <w:p w14:paraId="4D504C8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1C94D97F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156899AF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68DC790E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14D311C5" w14:textId="77777777" w:rsidTr="00370371">
        <w:tc>
          <w:tcPr>
            <w:tcW w:w="1560" w:type="dxa"/>
          </w:tcPr>
          <w:p w14:paraId="0EAB9F3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Metastasis </w:t>
            </w:r>
          </w:p>
        </w:tc>
        <w:tc>
          <w:tcPr>
            <w:tcW w:w="1701" w:type="dxa"/>
          </w:tcPr>
          <w:p w14:paraId="6907559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235/655 (35.9%)</w:t>
            </w:r>
          </w:p>
        </w:tc>
        <w:tc>
          <w:tcPr>
            <w:tcW w:w="1984" w:type="dxa"/>
          </w:tcPr>
          <w:p w14:paraId="596BA1E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1.706 (1.333-2.182)</w:t>
            </w:r>
          </w:p>
        </w:tc>
        <w:tc>
          <w:tcPr>
            <w:tcW w:w="882" w:type="dxa"/>
          </w:tcPr>
          <w:p w14:paraId="112EF429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&lt;0.001</w:t>
            </w:r>
          </w:p>
        </w:tc>
        <w:tc>
          <w:tcPr>
            <w:tcW w:w="1953" w:type="dxa"/>
          </w:tcPr>
          <w:p w14:paraId="5159892F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1.698 </w:t>
            </w:r>
            <w:r w:rsidRPr="005F6B25">
              <w:rPr>
                <w:color w:val="000000" w:themeColor="text1"/>
                <w:sz w:val="20"/>
                <w:szCs w:val="20"/>
              </w:rPr>
              <w:t>(1.</w:t>
            </w:r>
            <w:r>
              <w:rPr>
                <w:color w:val="000000" w:themeColor="text1"/>
                <w:sz w:val="20"/>
                <w:szCs w:val="20"/>
              </w:rPr>
              <w:t>272</w:t>
            </w:r>
            <w:r w:rsidRPr="005F6B25">
              <w:rPr>
                <w:color w:val="000000" w:themeColor="text1"/>
                <w:sz w:val="20"/>
                <w:szCs w:val="20"/>
              </w:rPr>
              <w:t>-2.</w:t>
            </w:r>
            <w:r>
              <w:rPr>
                <w:color w:val="000000" w:themeColor="text1"/>
                <w:sz w:val="20"/>
                <w:szCs w:val="20"/>
              </w:rPr>
              <w:t>266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72F0A411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b/>
                <w:color w:val="000000" w:themeColor="text1"/>
                <w:sz w:val="20"/>
                <w:szCs w:val="20"/>
              </w:rPr>
              <w:t>&lt;0.001</w:t>
            </w:r>
          </w:p>
        </w:tc>
      </w:tr>
      <w:tr w:rsidR="00D56F86" w:rsidRPr="005F6B25" w14:paraId="3C0B334A" w14:textId="77777777" w:rsidTr="00370371">
        <w:tc>
          <w:tcPr>
            <w:tcW w:w="1560" w:type="dxa"/>
          </w:tcPr>
          <w:p w14:paraId="005D742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HTN</w:t>
            </w:r>
          </w:p>
        </w:tc>
        <w:tc>
          <w:tcPr>
            <w:tcW w:w="1701" w:type="dxa"/>
          </w:tcPr>
          <w:p w14:paraId="1C3CED5B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186/624 (29.8%)</w:t>
            </w:r>
          </w:p>
        </w:tc>
        <w:tc>
          <w:tcPr>
            <w:tcW w:w="1984" w:type="dxa"/>
          </w:tcPr>
          <w:p w14:paraId="686A8DF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5AD4C652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2FC91B38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</w:tcPr>
          <w:p w14:paraId="51260E9B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2DED65A0" w14:textId="77777777" w:rsidTr="00370371">
        <w:tc>
          <w:tcPr>
            <w:tcW w:w="1560" w:type="dxa"/>
          </w:tcPr>
          <w:p w14:paraId="14BB75B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HTN</w:t>
            </w:r>
          </w:p>
        </w:tc>
        <w:tc>
          <w:tcPr>
            <w:tcW w:w="1701" w:type="dxa"/>
          </w:tcPr>
          <w:p w14:paraId="769F295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194/618 (31.4%)</w:t>
            </w:r>
          </w:p>
        </w:tc>
        <w:tc>
          <w:tcPr>
            <w:tcW w:w="1984" w:type="dxa"/>
          </w:tcPr>
          <w:p w14:paraId="5302F71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1.077 (0.846-1.372)</w:t>
            </w:r>
          </w:p>
        </w:tc>
        <w:tc>
          <w:tcPr>
            <w:tcW w:w="882" w:type="dxa"/>
          </w:tcPr>
          <w:p w14:paraId="33CDA4E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0.545</w:t>
            </w:r>
          </w:p>
        </w:tc>
        <w:tc>
          <w:tcPr>
            <w:tcW w:w="1953" w:type="dxa"/>
          </w:tcPr>
          <w:p w14:paraId="733B8482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</w:tcPr>
          <w:p w14:paraId="4D576C95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02D6A31B" w14:textId="77777777" w:rsidTr="00370371">
        <w:tc>
          <w:tcPr>
            <w:tcW w:w="1560" w:type="dxa"/>
          </w:tcPr>
          <w:p w14:paraId="0760684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COPD</w:t>
            </w:r>
          </w:p>
        </w:tc>
        <w:tc>
          <w:tcPr>
            <w:tcW w:w="1701" w:type="dxa"/>
          </w:tcPr>
          <w:p w14:paraId="188CDAF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214/713 (30.0%)</w:t>
            </w:r>
          </w:p>
        </w:tc>
        <w:tc>
          <w:tcPr>
            <w:tcW w:w="1984" w:type="dxa"/>
          </w:tcPr>
          <w:p w14:paraId="6EB7E1A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1F59CEC4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14:paraId="535E0719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</w:tcPr>
          <w:p w14:paraId="59433860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3692D0F0" w14:textId="77777777" w:rsidTr="00370371">
        <w:tc>
          <w:tcPr>
            <w:tcW w:w="1560" w:type="dxa"/>
          </w:tcPr>
          <w:p w14:paraId="7F3BE95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COPD</w:t>
            </w:r>
          </w:p>
        </w:tc>
        <w:tc>
          <w:tcPr>
            <w:tcW w:w="1701" w:type="dxa"/>
          </w:tcPr>
          <w:p w14:paraId="3872D69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166/529 (31.4%)</w:t>
            </w:r>
          </w:p>
        </w:tc>
        <w:tc>
          <w:tcPr>
            <w:tcW w:w="1984" w:type="dxa"/>
          </w:tcPr>
          <w:p w14:paraId="289E591C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1.066 (0.836-1.361)</w:t>
            </w:r>
          </w:p>
        </w:tc>
        <w:tc>
          <w:tcPr>
            <w:tcW w:w="882" w:type="dxa"/>
          </w:tcPr>
          <w:p w14:paraId="5DCD583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0.605</w:t>
            </w:r>
          </w:p>
        </w:tc>
        <w:tc>
          <w:tcPr>
            <w:tcW w:w="1953" w:type="dxa"/>
          </w:tcPr>
          <w:p w14:paraId="29BF30E5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930" w:type="dxa"/>
          </w:tcPr>
          <w:p w14:paraId="26C38A06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/</w:t>
            </w:r>
          </w:p>
        </w:tc>
      </w:tr>
      <w:tr w:rsidR="00D56F86" w:rsidRPr="005F6B25" w14:paraId="1D46405A" w14:textId="77777777" w:rsidTr="00370371">
        <w:tc>
          <w:tcPr>
            <w:tcW w:w="1560" w:type="dxa"/>
          </w:tcPr>
          <w:p w14:paraId="396648F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HF</w:t>
            </w:r>
          </w:p>
        </w:tc>
        <w:tc>
          <w:tcPr>
            <w:tcW w:w="1701" w:type="dxa"/>
          </w:tcPr>
          <w:p w14:paraId="240A64BB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303/1035 (29.3%)</w:t>
            </w:r>
          </w:p>
        </w:tc>
        <w:tc>
          <w:tcPr>
            <w:tcW w:w="1984" w:type="dxa"/>
          </w:tcPr>
          <w:p w14:paraId="3DC71F7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1B0F07A7" w14:textId="77777777" w:rsidR="00D56F86" w:rsidRPr="005F6B25" w:rsidRDefault="00D56F86" w:rsidP="00370371">
            <w:pPr>
              <w:rPr>
                <w:sz w:val="20"/>
                <w:szCs w:val="20"/>
              </w:rPr>
            </w:pPr>
          </w:p>
        </w:tc>
        <w:tc>
          <w:tcPr>
            <w:tcW w:w="1953" w:type="dxa"/>
          </w:tcPr>
          <w:p w14:paraId="2AA548F7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21ED0785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5B4C1C31" w14:textId="77777777" w:rsidTr="00370371">
        <w:tc>
          <w:tcPr>
            <w:tcW w:w="1560" w:type="dxa"/>
          </w:tcPr>
          <w:p w14:paraId="2B1F77A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HF</w:t>
            </w:r>
          </w:p>
        </w:tc>
        <w:tc>
          <w:tcPr>
            <w:tcW w:w="1701" w:type="dxa"/>
          </w:tcPr>
          <w:p w14:paraId="713E8CB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77/207 (37.2%)</w:t>
            </w:r>
          </w:p>
        </w:tc>
        <w:tc>
          <w:tcPr>
            <w:tcW w:w="1984" w:type="dxa"/>
          </w:tcPr>
          <w:p w14:paraId="07A9787E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1.431(1.047-1.955)</w:t>
            </w:r>
          </w:p>
        </w:tc>
        <w:tc>
          <w:tcPr>
            <w:tcW w:w="882" w:type="dxa"/>
          </w:tcPr>
          <w:p w14:paraId="0B8020D1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0.024</w:t>
            </w:r>
          </w:p>
        </w:tc>
        <w:tc>
          <w:tcPr>
            <w:tcW w:w="1953" w:type="dxa"/>
          </w:tcPr>
          <w:p w14:paraId="4D779764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1.</w:t>
            </w:r>
            <w:r>
              <w:rPr>
                <w:color w:val="000000" w:themeColor="text1"/>
                <w:sz w:val="20"/>
                <w:szCs w:val="20"/>
              </w:rPr>
              <w:t>076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(0.</w:t>
            </w:r>
            <w:r>
              <w:rPr>
                <w:color w:val="000000" w:themeColor="text1"/>
                <w:sz w:val="20"/>
                <w:szCs w:val="20"/>
              </w:rPr>
              <w:t>756</w:t>
            </w:r>
            <w:r w:rsidRPr="005F6B25">
              <w:rPr>
                <w:color w:val="000000" w:themeColor="text1"/>
                <w:sz w:val="20"/>
                <w:szCs w:val="20"/>
              </w:rPr>
              <w:t>-1.</w:t>
            </w:r>
            <w:r>
              <w:rPr>
                <w:color w:val="000000" w:themeColor="text1"/>
                <w:sz w:val="20"/>
                <w:szCs w:val="20"/>
              </w:rPr>
              <w:t>532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7FF7AA45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0.</w:t>
            </w:r>
            <w:r>
              <w:rPr>
                <w:color w:val="000000" w:themeColor="text1"/>
                <w:sz w:val="20"/>
                <w:szCs w:val="20"/>
              </w:rPr>
              <w:t>684</w:t>
            </w:r>
          </w:p>
        </w:tc>
      </w:tr>
      <w:tr w:rsidR="00D56F86" w:rsidRPr="005F6B25" w14:paraId="68076360" w14:textId="77777777" w:rsidTr="00370371">
        <w:tc>
          <w:tcPr>
            <w:tcW w:w="1560" w:type="dxa"/>
          </w:tcPr>
          <w:p w14:paraId="11E258D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DM</w:t>
            </w:r>
          </w:p>
        </w:tc>
        <w:tc>
          <w:tcPr>
            <w:tcW w:w="1701" w:type="dxa"/>
          </w:tcPr>
          <w:p w14:paraId="3377368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299/1018 (29.4%)</w:t>
            </w:r>
          </w:p>
        </w:tc>
        <w:tc>
          <w:tcPr>
            <w:tcW w:w="1984" w:type="dxa"/>
          </w:tcPr>
          <w:p w14:paraId="7F73ADA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13D922D4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0C19E5FA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58985BD2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58C7BF60" w14:textId="77777777" w:rsidTr="00370371">
        <w:tc>
          <w:tcPr>
            <w:tcW w:w="1560" w:type="dxa"/>
          </w:tcPr>
          <w:p w14:paraId="7E7C3CC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DM</w:t>
            </w:r>
          </w:p>
        </w:tc>
        <w:tc>
          <w:tcPr>
            <w:tcW w:w="1701" w:type="dxa"/>
          </w:tcPr>
          <w:p w14:paraId="7F34958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81/224 (36.2%)</w:t>
            </w:r>
          </w:p>
        </w:tc>
        <w:tc>
          <w:tcPr>
            <w:tcW w:w="1984" w:type="dxa"/>
          </w:tcPr>
          <w:p w14:paraId="1F584F6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1.362 (1.005-1.846)</w:t>
            </w:r>
          </w:p>
        </w:tc>
        <w:tc>
          <w:tcPr>
            <w:tcW w:w="882" w:type="dxa"/>
          </w:tcPr>
          <w:p w14:paraId="19EAFEA8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0.046</w:t>
            </w:r>
          </w:p>
        </w:tc>
        <w:tc>
          <w:tcPr>
            <w:tcW w:w="1953" w:type="dxa"/>
          </w:tcPr>
          <w:p w14:paraId="67383D82" w14:textId="77777777" w:rsidR="00D56F86" w:rsidRPr="005F6B25" w:rsidRDefault="00D56F86" w:rsidP="00370371">
            <w:pPr>
              <w:rPr>
                <w:rFonts w:ascii="SimSun" w:eastAsia="SimSun" w:hAnsi="SimSun" w:cs="SimSun"/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1.</w:t>
            </w:r>
            <w:r>
              <w:rPr>
                <w:color w:val="000000" w:themeColor="text1"/>
                <w:sz w:val="20"/>
                <w:szCs w:val="20"/>
              </w:rPr>
              <w:t>281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F6B25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5F6B25">
              <w:rPr>
                <w:color w:val="000000" w:themeColor="text1"/>
                <w:sz w:val="20"/>
                <w:szCs w:val="20"/>
              </w:rPr>
              <w:t>0.9</w:t>
            </w:r>
            <w:r>
              <w:rPr>
                <w:color w:val="000000" w:themeColor="text1"/>
                <w:sz w:val="20"/>
                <w:szCs w:val="20"/>
              </w:rPr>
              <w:t>13</w:t>
            </w:r>
            <w:r w:rsidRPr="005F6B25">
              <w:rPr>
                <w:color w:val="000000" w:themeColor="text1"/>
                <w:sz w:val="20"/>
                <w:szCs w:val="20"/>
              </w:rPr>
              <w:t>-1.</w:t>
            </w:r>
            <w:r>
              <w:rPr>
                <w:color w:val="000000" w:themeColor="text1"/>
                <w:sz w:val="20"/>
                <w:szCs w:val="20"/>
              </w:rPr>
              <w:t>798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739C9331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0.1</w:t>
            </w:r>
            <w:r>
              <w:rPr>
                <w:color w:val="000000" w:themeColor="text1"/>
                <w:sz w:val="20"/>
                <w:szCs w:val="20"/>
              </w:rPr>
              <w:t>52</w:t>
            </w:r>
          </w:p>
        </w:tc>
      </w:tr>
      <w:tr w:rsidR="00D56F86" w:rsidRPr="005F6B25" w14:paraId="5B96B65A" w14:textId="77777777" w:rsidTr="00370371">
        <w:tc>
          <w:tcPr>
            <w:tcW w:w="1560" w:type="dxa"/>
          </w:tcPr>
          <w:p w14:paraId="0205BA6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</w:t>
            </w:r>
          </w:p>
        </w:tc>
        <w:tc>
          <w:tcPr>
            <w:tcW w:w="1701" w:type="dxa"/>
          </w:tcPr>
          <w:p w14:paraId="30CC531D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335/1125 (29.8%)</w:t>
            </w:r>
          </w:p>
        </w:tc>
        <w:tc>
          <w:tcPr>
            <w:tcW w:w="1984" w:type="dxa"/>
          </w:tcPr>
          <w:p w14:paraId="299D4FA3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1304F15E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3FAC4BC3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4FE33C8C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1A14CFDE" w14:textId="77777777" w:rsidTr="00370371">
        <w:tc>
          <w:tcPr>
            <w:tcW w:w="1560" w:type="dxa"/>
          </w:tcPr>
          <w:p w14:paraId="3FDE7F53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With CKD </w:t>
            </w:r>
          </w:p>
        </w:tc>
        <w:tc>
          <w:tcPr>
            <w:tcW w:w="1701" w:type="dxa"/>
          </w:tcPr>
          <w:p w14:paraId="55C76AD1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45/117 (38.5%)</w:t>
            </w:r>
          </w:p>
        </w:tc>
        <w:tc>
          <w:tcPr>
            <w:tcW w:w="1984" w:type="dxa"/>
          </w:tcPr>
          <w:p w14:paraId="5E59C1B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1.474 (0.994-2.185)</w:t>
            </w:r>
          </w:p>
        </w:tc>
        <w:tc>
          <w:tcPr>
            <w:tcW w:w="882" w:type="dxa"/>
          </w:tcPr>
          <w:p w14:paraId="3468A77A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0.054</w:t>
            </w:r>
          </w:p>
        </w:tc>
        <w:tc>
          <w:tcPr>
            <w:tcW w:w="1953" w:type="dxa"/>
          </w:tcPr>
          <w:p w14:paraId="2DEDB6AF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0.985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(0.6</w:t>
            </w:r>
            <w:r>
              <w:rPr>
                <w:color w:val="000000" w:themeColor="text1"/>
                <w:sz w:val="20"/>
                <w:szCs w:val="20"/>
              </w:rPr>
              <w:t>24</w:t>
            </w:r>
            <w:r w:rsidRPr="005F6B25">
              <w:rPr>
                <w:color w:val="000000" w:themeColor="text1"/>
                <w:sz w:val="20"/>
                <w:szCs w:val="20"/>
              </w:rPr>
              <w:t>-1.</w:t>
            </w:r>
            <w:r>
              <w:rPr>
                <w:color w:val="000000" w:themeColor="text1"/>
                <w:sz w:val="20"/>
                <w:szCs w:val="20"/>
              </w:rPr>
              <w:t>554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1386165E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0.</w:t>
            </w:r>
            <w:r>
              <w:rPr>
                <w:color w:val="000000" w:themeColor="text1"/>
                <w:sz w:val="20"/>
                <w:szCs w:val="20"/>
              </w:rPr>
              <w:t>947</w:t>
            </w:r>
          </w:p>
        </w:tc>
      </w:tr>
      <w:tr w:rsidR="00D56F86" w:rsidRPr="005F6B25" w14:paraId="17FB3B13" w14:textId="77777777" w:rsidTr="00370371">
        <w:tc>
          <w:tcPr>
            <w:tcW w:w="1560" w:type="dxa"/>
          </w:tcPr>
          <w:p w14:paraId="2B774893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hyperlipidemia</w:t>
            </w:r>
          </w:p>
        </w:tc>
        <w:tc>
          <w:tcPr>
            <w:tcW w:w="1701" w:type="dxa"/>
          </w:tcPr>
          <w:p w14:paraId="1A27E97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281/877 (32.0%)</w:t>
            </w:r>
          </w:p>
        </w:tc>
        <w:tc>
          <w:tcPr>
            <w:tcW w:w="1984" w:type="dxa"/>
          </w:tcPr>
          <w:p w14:paraId="0834980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64B932E9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2FE303D7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331717DD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718FEAA8" w14:textId="77777777" w:rsidTr="00370371">
        <w:tc>
          <w:tcPr>
            <w:tcW w:w="1560" w:type="dxa"/>
          </w:tcPr>
          <w:p w14:paraId="1C160DD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Hyperlipidemia</w:t>
            </w:r>
          </w:p>
        </w:tc>
        <w:tc>
          <w:tcPr>
            <w:tcW w:w="1701" w:type="dxa"/>
          </w:tcPr>
          <w:p w14:paraId="151CAA19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99/365 (27.1%)</w:t>
            </w:r>
          </w:p>
        </w:tc>
        <w:tc>
          <w:tcPr>
            <w:tcW w:w="1984" w:type="dxa"/>
          </w:tcPr>
          <w:p w14:paraId="07B64A24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0.789 (0.602-1.035)</w:t>
            </w:r>
          </w:p>
        </w:tc>
        <w:tc>
          <w:tcPr>
            <w:tcW w:w="882" w:type="dxa"/>
          </w:tcPr>
          <w:p w14:paraId="7746FE5F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0.087</w:t>
            </w:r>
          </w:p>
        </w:tc>
        <w:tc>
          <w:tcPr>
            <w:tcW w:w="1953" w:type="dxa"/>
          </w:tcPr>
          <w:p w14:paraId="799984A9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0.7</w:t>
            </w:r>
            <w:r>
              <w:rPr>
                <w:color w:val="000000" w:themeColor="text1"/>
                <w:sz w:val="20"/>
                <w:szCs w:val="20"/>
              </w:rPr>
              <w:t>70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(0.5</w:t>
            </w:r>
            <w:r>
              <w:rPr>
                <w:color w:val="000000" w:themeColor="text1"/>
                <w:sz w:val="20"/>
                <w:szCs w:val="20"/>
              </w:rPr>
              <w:t>71</w:t>
            </w:r>
            <w:r w:rsidRPr="005F6B25">
              <w:rPr>
                <w:color w:val="000000" w:themeColor="text1"/>
                <w:sz w:val="20"/>
                <w:szCs w:val="20"/>
              </w:rPr>
              <w:t>-1.0</w:t>
            </w:r>
            <w:r>
              <w:rPr>
                <w:color w:val="000000" w:themeColor="text1"/>
                <w:sz w:val="20"/>
                <w:szCs w:val="20"/>
              </w:rPr>
              <w:t>37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118334DE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0.</w:t>
            </w:r>
            <w:r>
              <w:rPr>
                <w:color w:val="000000" w:themeColor="text1"/>
                <w:sz w:val="20"/>
                <w:szCs w:val="20"/>
              </w:rPr>
              <w:t>085</w:t>
            </w:r>
          </w:p>
        </w:tc>
      </w:tr>
      <w:tr w:rsidR="00D56F86" w:rsidRPr="005F6B25" w14:paraId="218C271D" w14:textId="77777777" w:rsidTr="00370371">
        <w:tc>
          <w:tcPr>
            <w:tcW w:w="1560" w:type="dxa"/>
          </w:tcPr>
          <w:p w14:paraId="392A303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MV</w:t>
            </w:r>
          </w:p>
        </w:tc>
        <w:tc>
          <w:tcPr>
            <w:tcW w:w="1701" w:type="dxa"/>
          </w:tcPr>
          <w:p w14:paraId="228840C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189/756 (25.0%)</w:t>
            </w:r>
          </w:p>
        </w:tc>
        <w:tc>
          <w:tcPr>
            <w:tcW w:w="1984" w:type="dxa"/>
          </w:tcPr>
          <w:p w14:paraId="602A4F8F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523B1A68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4070F27B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48132556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7F769E47" w14:textId="77777777" w:rsidTr="00370371">
        <w:tc>
          <w:tcPr>
            <w:tcW w:w="1560" w:type="dxa"/>
          </w:tcPr>
          <w:p w14:paraId="18C55955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With MV </w:t>
            </w:r>
          </w:p>
        </w:tc>
        <w:tc>
          <w:tcPr>
            <w:tcW w:w="1701" w:type="dxa"/>
          </w:tcPr>
          <w:p w14:paraId="6600C48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188/443 (42.4%)</w:t>
            </w:r>
          </w:p>
        </w:tc>
        <w:tc>
          <w:tcPr>
            <w:tcW w:w="1984" w:type="dxa"/>
          </w:tcPr>
          <w:p w14:paraId="46806727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2.137 (1.669-2.736)</w:t>
            </w:r>
          </w:p>
        </w:tc>
        <w:tc>
          <w:tcPr>
            <w:tcW w:w="882" w:type="dxa"/>
          </w:tcPr>
          <w:p w14:paraId="47022387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&lt;0.001</w:t>
            </w:r>
          </w:p>
        </w:tc>
        <w:tc>
          <w:tcPr>
            <w:tcW w:w="1953" w:type="dxa"/>
          </w:tcPr>
          <w:p w14:paraId="3819BC26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1.</w:t>
            </w:r>
            <w:r>
              <w:rPr>
                <w:color w:val="000000" w:themeColor="text1"/>
                <w:sz w:val="20"/>
                <w:szCs w:val="20"/>
              </w:rPr>
              <w:t>631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(1.</w:t>
            </w:r>
            <w:r>
              <w:rPr>
                <w:color w:val="000000" w:themeColor="text1"/>
                <w:sz w:val="20"/>
                <w:szCs w:val="20"/>
              </w:rPr>
              <w:t>228</w:t>
            </w:r>
            <w:r w:rsidRPr="005F6B25">
              <w:rPr>
                <w:color w:val="000000" w:themeColor="text1"/>
                <w:sz w:val="20"/>
                <w:szCs w:val="20"/>
              </w:rPr>
              <w:t>-2.1</w:t>
            </w:r>
            <w:r>
              <w:rPr>
                <w:color w:val="000000" w:themeColor="text1"/>
                <w:sz w:val="20"/>
                <w:szCs w:val="20"/>
              </w:rPr>
              <w:t>65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4E53C9EE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  <w:r w:rsidRPr="005F6B25">
              <w:rPr>
                <w:b/>
                <w:color w:val="000000" w:themeColor="text1"/>
                <w:sz w:val="20"/>
                <w:szCs w:val="20"/>
              </w:rPr>
              <w:t>0.00</w:t>
            </w:r>
            <w:r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D56F86" w:rsidRPr="005F6B25" w14:paraId="0F127C6A" w14:textId="77777777" w:rsidTr="00370371">
        <w:tc>
          <w:tcPr>
            <w:tcW w:w="1560" w:type="dxa"/>
          </w:tcPr>
          <w:p w14:paraId="04A2FC70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Without vasopressor</w:t>
            </w:r>
          </w:p>
        </w:tc>
        <w:tc>
          <w:tcPr>
            <w:tcW w:w="1701" w:type="dxa"/>
          </w:tcPr>
          <w:p w14:paraId="7BBB04DD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268/919 (29.2%)</w:t>
            </w:r>
          </w:p>
        </w:tc>
        <w:tc>
          <w:tcPr>
            <w:tcW w:w="1984" w:type="dxa"/>
          </w:tcPr>
          <w:p w14:paraId="50B68A9F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Ref.</w:t>
            </w:r>
          </w:p>
        </w:tc>
        <w:tc>
          <w:tcPr>
            <w:tcW w:w="882" w:type="dxa"/>
          </w:tcPr>
          <w:p w14:paraId="05F0C4D1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00BB2B3F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Ref.</w:t>
            </w:r>
          </w:p>
        </w:tc>
        <w:tc>
          <w:tcPr>
            <w:tcW w:w="930" w:type="dxa"/>
          </w:tcPr>
          <w:p w14:paraId="2776AE89" w14:textId="77777777" w:rsidR="00D56F86" w:rsidRPr="005F6B25" w:rsidRDefault="00D56F86" w:rsidP="00370371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D56F86" w:rsidRPr="005F6B25" w14:paraId="77A65A23" w14:textId="77777777" w:rsidTr="00370371">
        <w:tc>
          <w:tcPr>
            <w:tcW w:w="1560" w:type="dxa"/>
          </w:tcPr>
          <w:p w14:paraId="533BA7CA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 xml:space="preserve">With vasopressor </w:t>
            </w:r>
          </w:p>
        </w:tc>
        <w:tc>
          <w:tcPr>
            <w:tcW w:w="1701" w:type="dxa"/>
          </w:tcPr>
          <w:p w14:paraId="32A0D832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109/280 (38.9%)</w:t>
            </w:r>
          </w:p>
        </w:tc>
        <w:tc>
          <w:tcPr>
            <w:tcW w:w="1984" w:type="dxa"/>
          </w:tcPr>
          <w:p w14:paraId="5F92D638" w14:textId="77777777" w:rsidR="00D56F86" w:rsidRPr="005F6B25" w:rsidRDefault="00D56F86" w:rsidP="00370371">
            <w:pPr>
              <w:rPr>
                <w:sz w:val="20"/>
                <w:szCs w:val="20"/>
              </w:rPr>
            </w:pPr>
            <w:r w:rsidRPr="005F6B25">
              <w:rPr>
                <w:sz w:val="20"/>
                <w:szCs w:val="20"/>
              </w:rPr>
              <w:t>1.461 (1.107-1.928)</w:t>
            </w:r>
          </w:p>
        </w:tc>
        <w:tc>
          <w:tcPr>
            <w:tcW w:w="882" w:type="dxa"/>
          </w:tcPr>
          <w:p w14:paraId="1F311D4E" w14:textId="77777777" w:rsidR="00D56F86" w:rsidRPr="005F6B25" w:rsidRDefault="00D56F86" w:rsidP="00370371">
            <w:pPr>
              <w:rPr>
                <w:b/>
                <w:sz w:val="20"/>
                <w:szCs w:val="20"/>
              </w:rPr>
            </w:pPr>
            <w:r w:rsidRPr="005F6B25">
              <w:rPr>
                <w:b/>
                <w:sz w:val="20"/>
                <w:szCs w:val="20"/>
              </w:rPr>
              <w:t>0.007</w:t>
            </w:r>
          </w:p>
        </w:tc>
        <w:tc>
          <w:tcPr>
            <w:tcW w:w="1953" w:type="dxa"/>
          </w:tcPr>
          <w:p w14:paraId="3A3DEF96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0.966</w:t>
            </w:r>
            <w:r w:rsidRPr="005F6B25">
              <w:rPr>
                <w:color w:val="000000" w:themeColor="text1"/>
                <w:sz w:val="20"/>
                <w:szCs w:val="20"/>
              </w:rPr>
              <w:t xml:space="preserve"> (0.</w:t>
            </w:r>
            <w:r>
              <w:rPr>
                <w:color w:val="000000" w:themeColor="text1"/>
                <w:sz w:val="20"/>
                <w:szCs w:val="20"/>
              </w:rPr>
              <w:t>697</w:t>
            </w:r>
            <w:r w:rsidRPr="005F6B25">
              <w:rPr>
                <w:color w:val="000000" w:themeColor="text1"/>
                <w:sz w:val="20"/>
                <w:szCs w:val="20"/>
              </w:rPr>
              <w:t>-1.</w:t>
            </w:r>
            <w:r>
              <w:rPr>
                <w:color w:val="000000" w:themeColor="text1"/>
                <w:sz w:val="20"/>
                <w:szCs w:val="20"/>
              </w:rPr>
              <w:t>339</w:t>
            </w:r>
            <w:r w:rsidRPr="005F6B25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30" w:type="dxa"/>
          </w:tcPr>
          <w:p w14:paraId="751D1472" w14:textId="77777777" w:rsidR="00D56F86" w:rsidRPr="005F6B25" w:rsidRDefault="00D56F86" w:rsidP="00370371">
            <w:pPr>
              <w:rPr>
                <w:color w:val="000000" w:themeColor="text1"/>
                <w:sz w:val="20"/>
                <w:szCs w:val="20"/>
              </w:rPr>
            </w:pPr>
            <w:r w:rsidRPr="005F6B25">
              <w:rPr>
                <w:color w:val="000000" w:themeColor="text1"/>
                <w:sz w:val="20"/>
                <w:szCs w:val="20"/>
              </w:rPr>
              <w:t>0.8</w:t>
            </w: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</w:tr>
    </w:tbl>
    <w:p w14:paraId="43DCF351" w14:textId="77777777" w:rsidR="00D56F86" w:rsidRPr="003E30BB" w:rsidRDefault="00D56F86" w:rsidP="00D56F86">
      <w:pPr>
        <w:rPr>
          <w:sz w:val="21"/>
          <w:szCs w:val="21"/>
        </w:rPr>
      </w:pPr>
      <w:r w:rsidRPr="003E30BB">
        <w:rPr>
          <w:sz w:val="21"/>
          <w:szCs w:val="21"/>
        </w:rPr>
        <w:t>ICU: intensive care unit, SAPS</w:t>
      </w:r>
      <w:r>
        <w:rPr>
          <w:sz w:val="21"/>
          <w:szCs w:val="21"/>
        </w:rPr>
        <w:t xml:space="preserve"> II</w:t>
      </w:r>
      <w:r w:rsidRPr="003E30BB">
        <w:rPr>
          <w:sz w:val="21"/>
          <w:szCs w:val="21"/>
        </w:rPr>
        <w:t>: Simplified Acute Physiology Score</w:t>
      </w:r>
      <w:r>
        <w:rPr>
          <w:sz w:val="21"/>
          <w:szCs w:val="21"/>
        </w:rPr>
        <w:t xml:space="preserve"> II</w:t>
      </w:r>
      <w:r w:rsidRPr="003E30BB">
        <w:rPr>
          <w:sz w:val="21"/>
          <w:szCs w:val="21"/>
        </w:rPr>
        <w:t xml:space="preserve">, SOFA: Sequential Organ Failure Assessment, </w:t>
      </w:r>
      <w:r w:rsidRPr="003E30BB">
        <w:rPr>
          <w:rFonts w:eastAsiaTheme="minorEastAsia"/>
          <w:sz w:val="21"/>
          <w:szCs w:val="21"/>
        </w:rPr>
        <w:t>HTN: hypertension,</w:t>
      </w:r>
      <w:r w:rsidRPr="003E30BB">
        <w:rPr>
          <w:sz w:val="21"/>
          <w:szCs w:val="21"/>
        </w:rPr>
        <w:t xml:space="preserve"> DM: </w:t>
      </w:r>
      <w:r w:rsidRPr="003E30BB">
        <w:rPr>
          <w:rFonts w:eastAsiaTheme="minorEastAsia"/>
          <w:sz w:val="21"/>
          <w:szCs w:val="21"/>
        </w:rPr>
        <w:t>diabetes m</w:t>
      </w:r>
      <w:r>
        <w:rPr>
          <w:rFonts w:eastAsiaTheme="minorEastAsia"/>
          <w:sz w:val="21"/>
          <w:szCs w:val="21"/>
        </w:rPr>
        <w:t>e</w:t>
      </w:r>
      <w:r w:rsidRPr="003E30BB">
        <w:rPr>
          <w:rFonts w:eastAsiaTheme="minorEastAsia"/>
          <w:sz w:val="21"/>
          <w:szCs w:val="21"/>
        </w:rPr>
        <w:t>llitus</w:t>
      </w:r>
      <w:r w:rsidRPr="003E30BB">
        <w:rPr>
          <w:sz w:val="21"/>
          <w:szCs w:val="21"/>
        </w:rPr>
        <w:t xml:space="preserve">, COPD: chronic obstructive pulmonary disease, </w:t>
      </w:r>
      <w:r w:rsidRPr="003E30BB">
        <w:rPr>
          <w:rFonts w:eastAsiaTheme="minorEastAsia"/>
          <w:sz w:val="21"/>
          <w:szCs w:val="21"/>
        </w:rPr>
        <w:t>HF: heart failure</w:t>
      </w:r>
      <w:r w:rsidRPr="003E30BB">
        <w:rPr>
          <w:sz w:val="21"/>
          <w:szCs w:val="21"/>
        </w:rPr>
        <w:t>, CKD: c</w:t>
      </w:r>
      <w:r w:rsidRPr="003E30BB">
        <w:rPr>
          <w:rFonts w:eastAsiaTheme="minorEastAsia"/>
          <w:sz w:val="21"/>
          <w:szCs w:val="21"/>
        </w:rPr>
        <w:t>hronic kidney disease,</w:t>
      </w:r>
      <w:r w:rsidRPr="003E30BB">
        <w:rPr>
          <w:sz w:val="21"/>
          <w:szCs w:val="21"/>
        </w:rPr>
        <w:t xml:space="preserve"> MV: mechanical ventilation</w:t>
      </w:r>
    </w:p>
    <w:p w14:paraId="0E6F34FC" w14:textId="77777777" w:rsidR="00D56F86" w:rsidRDefault="00D56F86" w:rsidP="00D56F86">
      <w:pPr>
        <w:rPr>
          <w:color w:val="000000" w:themeColor="text1"/>
        </w:rPr>
      </w:pPr>
    </w:p>
    <w:p w14:paraId="361CE515" w14:textId="77777777" w:rsidR="005340EF" w:rsidRDefault="00434B5F"/>
    <w:sectPr w:rsidR="005340EF" w:rsidSect="009F503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0000000000000000000"/>
    <w:charset w:val="00"/>
    <w:family w:val="auto"/>
    <w:pitch w:val="variable"/>
    <w:sig w:usb0="E0002EFF" w:usb1="D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F86"/>
    <w:rsid w:val="0000284C"/>
    <w:rsid w:val="000033F4"/>
    <w:rsid w:val="00007CDB"/>
    <w:rsid w:val="0002504C"/>
    <w:rsid w:val="00030693"/>
    <w:rsid w:val="00041974"/>
    <w:rsid w:val="000447C4"/>
    <w:rsid w:val="0005695E"/>
    <w:rsid w:val="000608B1"/>
    <w:rsid w:val="00062432"/>
    <w:rsid w:val="00062F59"/>
    <w:rsid w:val="000630B1"/>
    <w:rsid w:val="00067541"/>
    <w:rsid w:val="0007615C"/>
    <w:rsid w:val="0008167E"/>
    <w:rsid w:val="00081794"/>
    <w:rsid w:val="00085EF4"/>
    <w:rsid w:val="0009719F"/>
    <w:rsid w:val="000A147F"/>
    <w:rsid w:val="000B46D7"/>
    <w:rsid w:val="000C1099"/>
    <w:rsid w:val="000C2952"/>
    <w:rsid w:val="000C303C"/>
    <w:rsid w:val="000C6A24"/>
    <w:rsid w:val="000C7EC2"/>
    <w:rsid w:val="000D201E"/>
    <w:rsid w:val="000D2261"/>
    <w:rsid w:val="000D29DF"/>
    <w:rsid w:val="000D370C"/>
    <w:rsid w:val="000D4B07"/>
    <w:rsid w:val="000E0E1F"/>
    <w:rsid w:val="000E3F46"/>
    <w:rsid w:val="00103E98"/>
    <w:rsid w:val="00104CEE"/>
    <w:rsid w:val="00107711"/>
    <w:rsid w:val="00110E4B"/>
    <w:rsid w:val="00116AEE"/>
    <w:rsid w:val="001200A9"/>
    <w:rsid w:val="00122190"/>
    <w:rsid w:val="00122737"/>
    <w:rsid w:val="00126592"/>
    <w:rsid w:val="00132D69"/>
    <w:rsid w:val="00147930"/>
    <w:rsid w:val="00152BEF"/>
    <w:rsid w:val="00156C48"/>
    <w:rsid w:val="00157402"/>
    <w:rsid w:val="001605E9"/>
    <w:rsid w:val="00167D96"/>
    <w:rsid w:val="00173A1C"/>
    <w:rsid w:val="001762A0"/>
    <w:rsid w:val="001768B3"/>
    <w:rsid w:val="001831AE"/>
    <w:rsid w:val="0018406C"/>
    <w:rsid w:val="00186FFD"/>
    <w:rsid w:val="001909C2"/>
    <w:rsid w:val="00194D76"/>
    <w:rsid w:val="001A10DA"/>
    <w:rsid w:val="001A2A07"/>
    <w:rsid w:val="001A2D09"/>
    <w:rsid w:val="001A442E"/>
    <w:rsid w:val="001A5440"/>
    <w:rsid w:val="001A75CB"/>
    <w:rsid w:val="001E2884"/>
    <w:rsid w:val="001E49F5"/>
    <w:rsid w:val="001E6013"/>
    <w:rsid w:val="001E6763"/>
    <w:rsid w:val="001F4C18"/>
    <w:rsid w:val="00200612"/>
    <w:rsid w:val="00202BFE"/>
    <w:rsid w:val="002077E2"/>
    <w:rsid w:val="002147C7"/>
    <w:rsid w:val="00217F27"/>
    <w:rsid w:val="00230706"/>
    <w:rsid w:val="00236B71"/>
    <w:rsid w:val="00237619"/>
    <w:rsid w:val="00251278"/>
    <w:rsid w:val="00252E6B"/>
    <w:rsid w:val="00255B8E"/>
    <w:rsid w:val="00261682"/>
    <w:rsid w:val="0026390C"/>
    <w:rsid w:val="00274728"/>
    <w:rsid w:val="00285301"/>
    <w:rsid w:val="00292EE4"/>
    <w:rsid w:val="00293282"/>
    <w:rsid w:val="00293407"/>
    <w:rsid w:val="002A1BB5"/>
    <w:rsid w:val="002C7CB7"/>
    <w:rsid w:val="002E1CDD"/>
    <w:rsid w:val="002E1EAB"/>
    <w:rsid w:val="002E5A57"/>
    <w:rsid w:val="002F2491"/>
    <w:rsid w:val="002F75EF"/>
    <w:rsid w:val="0030497D"/>
    <w:rsid w:val="00304F0E"/>
    <w:rsid w:val="00305A2C"/>
    <w:rsid w:val="003147E2"/>
    <w:rsid w:val="0031574C"/>
    <w:rsid w:val="00324048"/>
    <w:rsid w:val="0033466F"/>
    <w:rsid w:val="00337C57"/>
    <w:rsid w:val="003419F3"/>
    <w:rsid w:val="00343B28"/>
    <w:rsid w:val="003465B5"/>
    <w:rsid w:val="0035176C"/>
    <w:rsid w:val="00352155"/>
    <w:rsid w:val="00352AFB"/>
    <w:rsid w:val="003601E3"/>
    <w:rsid w:val="00360C1C"/>
    <w:rsid w:val="0036223F"/>
    <w:rsid w:val="003732C8"/>
    <w:rsid w:val="00381C7D"/>
    <w:rsid w:val="00387084"/>
    <w:rsid w:val="00387C2D"/>
    <w:rsid w:val="0039455B"/>
    <w:rsid w:val="003A332B"/>
    <w:rsid w:val="003A58E9"/>
    <w:rsid w:val="003A6D32"/>
    <w:rsid w:val="003A795D"/>
    <w:rsid w:val="003B0779"/>
    <w:rsid w:val="003B080D"/>
    <w:rsid w:val="003B1425"/>
    <w:rsid w:val="003B6135"/>
    <w:rsid w:val="003C381D"/>
    <w:rsid w:val="003D0C58"/>
    <w:rsid w:val="003D3844"/>
    <w:rsid w:val="003E2031"/>
    <w:rsid w:val="003E33F3"/>
    <w:rsid w:val="003E35EF"/>
    <w:rsid w:val="003F065E"/>
    <w:rsid w:val="003F52A1"/>
    <w:rsid w:val="003F6592"/>
    <w:rsid w:val="003F6C8F"/>
    <w:rsid w:val="003F6DB7"/>
    <w:rsid w:val="00401E84"/>
    <w:rsid w:val="0040665A"/>
    <w:rsid w:val="00410E6A"/>
    <w:rsid w:val="004236E5"/>
    <w:rsid w:val="00433568"/>
    <w:rsid w:val="00434B5F"/>
    <w:rsid w:val="00436E9C"/>
    <w:rsid w:val="0044547F"/>
    <w:rsid w:val="00446229"/>
    <w:rsid w:val="00447A97"/>
    <w:rsid w:val="0045151C"/>
    <w:rsid w:val="00452661"/>
    <w:rsid w:val="0046421B"/>
    <w:rsid w:val="0047145C"/>
    <w:rsid w:val="00476668"/>
    <w:rsid w:val="00483C6C"/>
    <w:rsid w:val="004856EB"/>
    <w:rsid w:val="00487EE9"/>
    <w:rsid w:val="00490322"/>
    <w:rsid w:val="004915B4"/>
    <w:rsid w:val="004931F2"/>
    <w:rsid w:val="004A3A19"/>
    <w:rsid w:val="004A5F36"/>
    <w:rsid w:val="004B0B7B"/>
    <w:rsid w:val="004B0E1E"/>
    <w:rsid w:val="004B3171"/>
    <w:rsid w:val="004B4398"/>
    <w:rsid w:val="004C48FD"/>
    <w:rsid w:val="004C6A01"/>
    <w:rsid w:val="004D5741"/>
    <w:rsid w:val="004D5CBB"/>
    <w:rsid w:val="004D7F96"/>
    <w:rsid w:val="004E11B4"/>
    <w:rsid w:val="004E2BE8"/>
    <w:rsid w:val="004E52EF"/>
    <w:rsid w:val="004F2696"/>
    <w:rsid w:val="004F51EB"/>
    <w:rsid w:val="004F62B2"/>
    <w:rsid w:val="004F7115"/>
    <w:rsid w:val="005059E6"/>
    <w:rsid w:val="005110F8"/>
    <w:rsid w:val="00511CC2"/>
    <w:rsid w:val="005153BF"/>
    <w:rsid w:val="005209ED"/>
    <w:rsid w:val="0052480A"/>
    <w:rsid w:val="0052488B"/>
    <w:rsid w:val="00530DC6"/>
    <w:rsid w:val="0054549C"/>
    <w:rsid w:val="00547F18"/>
    <w:rsid w:val="005728BE"/>
    <w:rsid w:val="00572E28"/>
    <w:rsid w:val="00573BD9"/>
    <w:rsid w:val="00577037"/>
    <w:rsid w:val="00592D14"/>
    <w:rsid w:val="005A0B94"/>
    <w:rsid w:val="005B304D"/>
    <w:rsid w:val="005D0147"/>
    <w:rsid w:val="005D53C0"/>
    <w:rsid w:val="005D7590"/>
    <w:rsid w:val="005E4A4B"/>
    <w:rsid w:val="005E54C2"/>
    <w:rsid w:val="005E7416"/>
    <w:rsid w:val="005E7EB5"/>
    <w:rsid w:val="005F1701"/>
    <w:rsid w:val="005F526D"/>
    <w:rsid w:val="005F6F76"/>
    <w:rsid w:val="00602703"/>
    <w:rsid w:val="00611086"/>
    <w:rsid w:val="00612612"/>
    <w:rsid w:val="00620B8E"/>
    <w:rsid w:val="0062498D"/>
    <w:rsid w:val="00627A3D"/>
    <w:rsid w:val="00640CD2"/>
    <w:rsid w:val="006568B1"/>
    <w:rsid w:val="00673106"/>
    <w:rsid w:val="00673A45"/>
    <w:rsid w:val="00677617"/>
    <w:rsid w:val="00681492"/>
    <w:rsid w:val="00685202"/>
    <w:rsid w:val="0068680E"/>
    <w:rsid w:val="00697B3F"/>
    <w:rsid w:val="006A3038"/>
    <w:rsid w:val="006B4E85"/>
    <w:rsid w:val="006B7064"/>
    <w:rsid w:val="006C2388"/>
    <w:rsid w:val="006C29CC"/>
    <w:rsid w:val="006C79A2"/>
    <w:rsid w:val="006C7FB5"/>
    <w:rsid w:val="006D4CF8"/>
    <w:rsid w:val="006D6446"/>
    <w:rsid w:val="006E713E"/>
    <w:rsid w:val="006F0871"/>
    <w:rsid w:val="006F5252"/>
    <w:rsid w:val="006F6B09"/>
    <w:rsid w:val="007069DE"/>
    <w:rsid w:val="007141DE"/>
    <w:rsid w:val="007235B9"/>
    <w:rsid w:val="0072676E"/>
    <w:rsid w:val="00730B74"/>
    <w:rsid w:val="007364E7"/>
    <w:rsid w:val="007412EC"/>
    <w:rsid w:val="00743B01"/>
    <w:rsid w:val="00746182"/>
    <w:rsid w:val="00751A08"/>
    <w:rsid w:val="0076371F"/>
    <w:rsid w:val="00763C05"/>
    <w:rsid w:val="00766936"/>
    <w:rsid w:val="0076725D"/>
    <w:rsid w:val="00773702"/>
    <w:rsid w:val="00784C79"/>
    <w:rsid w:val="00787AB8"/>
    <w:rsid w:val="00792181"/>
    <w:rsid w:val="00795F49"/>
    <w:rsid w:val="007967A4"/>
    <w:rsid w:val="007B0F86"/>
    <w:rsid w:val="007B1754"/>
    <w:rsid w:val="007B3685"/>
    <w:rsid w:val="007B4B88"/>
    <w:rsid w:val="007C3915"/>
    <w:rsid w:val="007D1C0A"/>
    <w:rsid w:val="007D242A"/>
    <w:rsid w:val="007D5D54"/>
    <w:rsid w:val="007E45AB"/>
    <w:rsid w:val="007F605E"/>
    <w:rsid w:val="007F67AA"/>
    <w:rsid w:val="008016A0"/>
    <w:rsid w:val="008034A3"/>
    <w:rsid w:val="008051AE"/>
    <w:rsid w:val="00810B2D"/>
    <w:rsid w:val="008132BE"/>
    <w:rsid w:val="008379BF"/>
    <w:rsid w:val="00842925"/>
    <w:rsid w:val="0084449E"/>
    <w:rsid w:val="00846231"/>
    <w:rsid w:val="008544F0"/>
    <w:rsid w:val="0085490A"/>
    <w:rsid w:val="0086281C"/>
    <w:rsid w:val="0086402C"/>
    <w:rsid w:val="00875BFC"/>
    <w:rsid w:val="00881663"/>
    <w:rsid w:val="00883195"/>
    <w:rsid w:val="00883DA0"/>
    <w:rsid w:val="008847AD"/>
    <w:rsid w:val="00885781"/>
    <w:rsid w:val="008864DF"/>
    <w:rsid w:val="008920D8"/>
    <w:rsid w:val="008948EB"/>
    <w:rsid w:val="008960D6"/>
    <w:rsid w:val="00897827"/>
    <w:rsid w:val="008A4DDB"/>
    <w:rsid w:val="008C08B5"/>
    <w:rsid w:val="008F04A6"/>
    <w:rsid w:val="008F2248"/>
    <w:rsid w:val="008F3D30"/>
    <w:rsid w:val="00902DB4"/>
    <w:rsid w:val="009040D9"/>
    <w:rsid w:val="00906B5D"/>
    <w:rsid w:val="00915C16"/>
    <w:rsid w:val="0092112D"/>
    <w:rsid w:val="0092152B"/>
    <w:rsid w:val="00924065"/>
    <w:rsid w:val="00942346"/>
    <w:rsid w:val="00952925"/>
    <w:rsid w:val="0095558D"/>
    <w:rsid w:val="00956219"/>
    <w:rsid w:val="00956A49"/>
    <w:rsid w:val="009604A6"/>
    <w:rsid w:val="00965167"/>
    <w:rsid w:val="00966E1C"/>
    <w:rsid w:val="009806F6"/>
    <w:rsid w:val="0098088A"/>
    <w:rsid w:val="0098383C"/>
    <w:rsid w:val="00991A7F"/>
    <w:rsid w:val="009A05A6"/>
    <w:rsid w:val="009A409F"/>
    <w:rsid w:val="009A46B9"/>
    <w:rsid w:val="009A473B"/>
    <w:rsid w:val="009A48D0"/>
    <w:rsid w:val="009B6AFA"/>
    <w:rsid w:val="009C5B17"/>
    <w:rsid w:val="009C69DC"/>
    <w:rsid w:val="009C7122"/>
    <w:rsid w:val="009D209E"/>
    <w:rsid w:val="009F38F2"/>
    <w:rsid w:val="009F503A"/>
    <w:rsid w:val="009F6C1C"/>
    <w:rsid w:val="00A0399D"/>
    <w:rsid w:val="00A1173D"/>
    <w:rsid w:val="00A15FA0"/>
    <w:rsid w:val="00A30A66"/>
    <w:rsid w:val="00A3366A"/>
    <w:rsid w:val="00A33AB2"/>
    <w:rsid w:val="00A42D3C"/>
    <w:rsid w:val="00A473B2"/>
    <w:rsid w:val="00A477C4"/>
    <w:rsid w:val="00A70F69"/>
    <w:rsid w:val="00A71D58"/>
    <w:rsid w:val="00A71FB9"/>
    <w:rsid w:val="00A92EB2"/>
    <w:rsid w:val="00A9608C"/>
    <w:rsid w:val="00AA186C"/>
    <w:rsid w:val="00AA1EED"/>
    <w:rsid w:val="00AA22F1"/>
    <w:rsid w:val="00AB3549"/>
    <w:rsid w:val="00AB7DDF"/>
    <w:rsid w:val="00AC0B6D"/>
    <w:rsid w:val="00AC3017"/>
    <w:rsid w:val="00AC6C21"/>
    <w:rsid w:val="00AD1184"/>
    <w:rsid w:val="00AD1B51"/>
    <w:rsid w:val="00AD7E05"/>
    <w:rsid w:val="00AF0AC2"/>
    <w:rsid w:val="00B00861"/>
    <w:rsid w:val="00B01E96"/>
    <w:rsid w:val="00B110F5"/>
    <w:rsid w:val="00B13B52"/>
    <w:rsid w:val="00B23D57"/>
    <w:rsid w:val="00B30F09"/>
    <w:rsid w:val="00B349B3"/>
    <w:rsid w:val="00B34B76"/>
    <w:rsid w:val="00B37946"/>
    <w:rsid w:val="00B42731"/>
    <w:rsid w:val="00B46E3A"/>
    <w:rsid w:val="00B55A11"/>
    <w:rsid w:val="00B57DE5"/>
    <w:rsid w:val="00B7111A"/>
    <w:rsid w:val="00B74ED1"/>
    <w:rsid w:val="00B86B23"/>
    <w:rsid w:val="00B86B95"/>
    <w:rsid w:val="00B90C00"/>
    <w:rsid w:val="00B9376B"/>
    <w:rsid w:val="00B93CBB"/>
    <w:rsid w:val="00B96666"/>
    <w:rsid w:val="00BA259E"/>
    <w:rsid w:val="00BA44B0"/>
    <w:rsid w:val="00BC615A"/>
    <w:rsid w:val="00BC63A6"/>
    <w:rsid w:val="00BD792C"/>
    <w:rsid w:val="00BE278F"/>
    <w:rsid w:val="00C01877"/>
    <w:rsid w:val="00C0799C"/>
    <w:rsid w:val="00C13874"/>
    <w:rsid w:val="00C20D5E"/>
    <w:rsid w:val="00C24310"/>
    <w:rsid w:val="00C30143"/>
    <w:rsid w:val="00C3024D"/>
    <w:rsid w:val="00C3491F"/>
    <w:rsid w:val="00C37459"/>
    <w:rsid w:val="00C461C5"/>
    <w:rsid w:val="00C541CD"/>
    <w:rsid w:val="00C60A09"/>
    <w:rsid w:val="00C615C8"/>
    <w:rsid w:val="00C667F1"/>
    <w:rsid w:val="00C704B5"/>
    <w:rsid w:val="00C71615"/>
    <w:rsid w:val="00C767A3"/>
    <w:rsid w:val="00C80EBD"/>
    <w:rsid w:val="00C84A97"/>
    <w:rsid w:val="00C90C5A"/>
    <w:rsid w:val="00CB1B20"/>
    <w:rsid w:val="00CC22D9"/>
    <w:rsid w:val="00CD1371"/>
    <w:rsid w:val="00CD4527"/>
    <w:rsid w:val="00CE1A8B"/>
    <w:rsid w:val="00CE27A7"/>
    <w:rsid w:val="00CE2A44"/>
    <w:rsid w:val="00CE429E"/>
    <w:rsid w:val="00CE7393"/>
    <w:rsid w:val="00CF289C"/>
    <w:rsid w:val="00D01D1C"/>
    <w:rsid w:val="00D06C12"/>
    <w:rsid w:val="00D12E5F"/>
    <w:rsid w:val="00D231A5"/>
    <w:rsid w:val="00D32BD4"/>
    <w:rsid w:val="00D356F7"/>
    <w:rsid w:val="00D3761C"/>
    <w:rsid w:val="00D411E0"/>
    <w:rsid w:val="00D455DE"/>
    <w:rsid w:val="00D51240"/>
    <w:rsid w:val="00D56F86"/>
    <w:rsid w:val="00D6229E"/>
    <w:rsid w:val="00D65E6D"/>
    <w:rsid w:val="00D73FD8"/>
    <w:rsid w:val="00D804A5"/>
    <w:rsid w:val="00D906C4"/>
    <w:rsid w:val="00D91CC1"/>
    <w:rsid w:val="00D922CC"/>
    <w:rsid w:val="00D96EE6"/>
    <w:rsid w:val="00DA45D1"/>
    <w:rsid w:val="00DB5A30"/>
    <w:rsid w:val="00DC1771"/>
    <w:rsid w:val="00DD7F7B"/>
    <w:rsid w:val="00DE0ECB"/>
    <w:rsid w:val="00DE2AF5"/>
    <w:rsid w:val="00DE5AB0"/>
    <w:rsid w:val="00DF3B73"/>
    <w:rsid w:val="00DF4365"/>
    <w:rsid w:val="00DF77D3"/>
    <w:rsid w:val="00E05683"/>
    <w:rsid w:val="00E06824"/>
    <w:rsid w:val="00E130FC"/>
    <w:rsid w:val="00E146AE"/>
    <w:rsid w:val="00E1769A"/>
    <w:rsid w:val="00E17A0C"/>
    <w:rsid w:val="00E20A82"/>
    <w:rsid w:val="00E35959"/>
    <w:rsid w:val="00E44A42"/>
    <w:rsid w:val="00E462EF"/>
    <w:rsid w:val="00E660C1"/>
    <w:rsid w:val="00E67911"/>
    <w:rsid w:val="00E7396E"/>
    <w:rsid w:val="00E75FD7"/>
    <w:rsid w:val="00E851B5"/>
    <w:rsid w:val="00E9010C"/>
    <w:rsid w:val="00E92F59"/>
    <w:rsid w:val="00E96316"/>
    <w:rsid w:val="00E96710"/>
    <w:rsid w:val="00EC3359"/>
    <w:rsid w:val="00ED2FDE"/>
    <w:rsid w:val="00ED3AD2"/>
    <w:rsid w:val="00EE2666"/>
    <w:rsid w:val="00EE31E1"/>
    <w:rsid w:val="00EE63DF"/>
    <w:rsid w:val="00EF2F2B"/>
    <w:rsid w:val="00EF52B5"/>
    <w:rsid w:val="00EF65D3"/>
    <w:rsid w:val="00F06067"/>
    <w:rsid w:val="00F12B04"/>
    <w:rsid w:val="00F135AC"/>
    <w:rsid w:val="00F30AF9"/>
    <w:rsid w:val="00F33F67"/>
    <w:rsid w:val="00F415F6"/>
    <w:rsid w:val="00F474D5"/>
    <w:rsid w:val="00F474F4"/>
    <w:rsid w:val="00F5077F"/>
    <w:rsid w:val="00F62757"/>
    <w:rsid w:val="00F6417E"/>
    <w:rsid w:val="00F66C0F"/>
    <w:rsid w:val="00F66C43"/>
    <w:rsid w:val="00F75B93"/>
    <w:rsid w:val="00FA06EA"/>
    <w:rsid w:val="00FB1C07"/>
    <w:rsid w:val="00FB2C3D"/>
    <w:rsid w:val="00FB3970"/>
    <w:rsid w:val="00FB6328"/>
    <w:rsid w:val="00FB669A"/>
    <w:rsid w:val="00FB773D"/>
    <w:rsid w:val="00FC34BB"/>
    <w:rsid w:val="00FD28A6"/>
    <w:rsid w:val="00FE2B00"/>
    <w:rsid w:val="00FE680D"/>
    <w:rsid w:val="00FF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6426F"/>
  <w14:defaultImageDpi w14:val="32767"/>
  <w15:chartTrackingRefBased/>
  <w15:docId w15:val="{BF1B9C91-43A7-D74E-A4C2-B8485860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56F86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D56F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F8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F8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F86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D56F86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D56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D56F86"/>
    <w:pPr>
      <w:jc w:val="center"/>
    </w:p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D56F86"/>
    <w:rPr>
      <w:rFonts w:ascii="Times New Roman" w:eastAsia="Times New Roman" w:hAnsi="Times New Roman" w:cs="Times New Roman"/>
    </w:rPr>
  </w:style>
  <w:style w:type="character" w:customStyle="1" w:styleId="EndNoteBibliographyTitleChar">
    <w:name w:val="EndNote Bibliography Title Char"/>
    <w:basedOn w:val="NormalWebChar"/>
    <w:link w:val="EndNoteBibliographyTitle"/>
    <w:rsid w:val="00D56F86"/>
    <w:rPr>
      <w:rFonts w:ascii="Times New Roman" w:eastAsia="Times New Roman" w:hAnsi="Times New Roman" w:cs="Times New Roman"/>
    </w:rPr>
  </w:style>
  <w:style w:type="paragraph" w:customStyle="1" w:styleId="EndNoteBibliography">
    <w:name w:val="EndNote Bibliography"/>
    <w:basedOn w:val="Normal"/>
    <w:link w:val="EndNoteBibliographyChar"/>
    <w:rsid w:val="00D56F86"/>
  </w:style>
  <w:style w:type="character" w:customStyle="1" w:styleId="EndNoteBibliographyChar">
    <w:name w:val="EndNote Bibliography Char"/>
    <w:basedOn w:val="NormalWebChar"/>
    <w:link w:val="EndNoteBibliography"/>
    <w:rsid w:val="00D56F86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56F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D56F8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56F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6F8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56F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6F8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SimHei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SimSun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1837</Words>
  <Characters>9887</Characters>
  <Application>Microsoft Office Word</Application>
  <DocSecurity>0</DocSecurity>
  <Lines>235</Lines>
  <Paragraphs>221</Paragraphs>
  <ScaleCrop>false</ScaleCrop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2022-07-12T07:55:00Z</dcterms:created>
  <dcterms:modified xsi:type="dcterms:W3CDTF">2022-07-12T07:57:00Z</dcterms:modified>
</cp:coreProperties>
</file>