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FC61" w14:textId="14CE7B5D" w:rsidR="00907F9C" w:rsidRPr="00217FD5" w:rsidRDefault="00907F9C" w:rsidP="001C25BC">
      <w:pPr>
        <w:pStyle w:val="Beschriftung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217FD5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US"/>
        </w:rPr>
        <w:t>Implementation of a digital health application for obesity management in rural primary care: A mixed-methods evaluation</w:t>
      </w:r>
    </w:p>
    <w:p w14:paraId="02786F54" w14:textId="794B3CEB" w:rsidR="00907F9C" w:rsidRDefault="00907F9C" w:rsidP="001C25BC">
      <w:pPr>
        <w:pStyle w:val="Beschriftung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US"/>
        </w:rPr>
      </w:pPr>
      <w:r w:rsidRPr="00217FD5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US"/>
        </w:rPr>
        <w:t>Supplementary material</w:t>
      </w:r>
    </w:p>
    <w:p w14:paraId="6619E481" w14:textId="77777777" w:rsidR="001357BB" w:rsidRPr="001357BB" w:rsidRDefault="001357BB" w:rsidP="001357BB">
      <w:pPr>
        <w:rPr>
          <w:lang w:val="en-US"/>
        </w:rPr>
      </w:pPr>
    </w:p>
    <w:p w14:paraId="7C9B33FE" w14:textId="6A268D81" w:rsidR="001357BB" w:rsidRPr="001357BB" w:rsidRDefault="001357BB" w:rsidP="001357BB">
      <w:pPr>
        <w:pStyle w:val="Beschriftung"/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</w:pPr>
      <w:r w:rsidRPr="001357BB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Supplementary table </w:t>
      </w:r>
      <w:r w:rsidRPr="001357BB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fldChar w:fldCharType="begin"/>
      </w:r>
      <w:r w:rsidRPr="001357BB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instrText xml:space="preserve"> SEQ Supplementary_table \* ARABIC </w:instrText>
      </w:r>
      <w:r w:rsidRPr="001357BB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fldChar w:fldCharType="separate"/>
      </w:r>
      <w:r w:rsidR="00DC0E55">
        <w:rPr>
          <w:rFonts w:ascii="Arial" w:hAnsi="Arial" w:cs="Arial"/>
          <w:i w:val="0"/>
          <w:iCs w:val="0"/>
          <w:noProof/>
          <w:color w:val="auto"/>
          <w:sz w:val="20"/>
          <w:szCs w:val="20"/>
          <w:lang w:val="en-US"/>
        </w:rPr>
        <w:t>1</w:t>
      </w:r>
      <w:r w:rsidRPr="001357BB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fldChar w:fldCharType="end"/>
      </w:r>
      <w:r w:rsidRPr="001357BB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: U</w:t>
      </w:r>
      <w:r w:rsidR="00B00FBA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ser </w:t>
      </w:r>
      <w:r w:rsidRPr="001357BB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E</w:t>
      </w:r>
      <w:r w:rsidR="00B00FBA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xperience </w:t>
      </w:r>
      <w:r w:rsidRPr="001357BB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Q</w:t>
      </w:r>
      <w:r w:rsidR="00B00FBA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uestionnaire (UEQ)</w:t>
      </w:r>
      <w:r w:rsidRPr="001357BB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 Items: Means, Standard Deviations, 95% Confidence Intervals and p-values  (p = 0.05)</w:t>
      </w:r>
    </w:p>
    <w:tbl>
      <w:tblPr>
        <w:tblW w:w="921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1574"/>
        <w:gridCol w:w="1559"/>
        <w:gridCol w:w="1417"/>
        <w:gridCol w:w="426"/>
        <w:gridCol w:w="1275"/>
        <w:gridCol w:w="851"/>
        <w:gridCol w:w="709"/>
        <w:gridCol w:w="850"/>
      </w:tblGrid>
      <w:tr w:rsidR="001357BB" w:rsidRPr="007C3814" w14:paraId="54B39E14" w14:textId="77777777" w:rsidTr="00B355E2">
        <w:trPr>
          <w:trHeight w:val="300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06044E1" w14:textId="77777777" w:rsidR="001357BB" w:rsidRPr="007C3814" w:rsidRDefault="001357BB" w:rsidP="00B355E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Item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3F4341" w14:textId="77777777" w:rsidR="001357BB" w:rsidRPr="007C3814" w:rsidRDefault="001357BB" w:rsidP="00B355E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Left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03F472" w14:textId="77777777" w:rsidR="001357BB" w:rsidRPr="007C3814" w:rsidRDefault="001357BB" w:rsidP="00B355E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Right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C59F77" w14:textId="77777777" w:rsidR="001357BB" w:rsidRPr="007C3814" w:rsidRDefault="001357BB" w:rsidP="00B355E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de-DE"/>
              </w:rPr>
              <w:t>Scale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0838135" w14:textId="77777777" w:rsidR="001357BB" w:rsidRPr="007C3814" w:rsidRDefault="001357BB" w:rsidP="00B355E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40009416" w14:textId="77777777" w:rsidR="001357BB" w:rsidRPr="007C3814" w:rsidRDefault="001357BB" w:rsidP="00B355E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Mean </w:t>
            </w:r>
            <w:r w:rsidRPr="007C38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± SD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13DF4EB" w14:textId="77777777" w:rsidR="001357BB" w:rsidRPr="007C3814" w:rsidRDefault="001357BB" w:rsidP="00B355E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[95 % CI]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9CEE8" w14:textId="77777777" w:rsidR="001357BB" w:rsidRPr="007C3814" w:rsidRDefault="001357BB" w:rsidP="00B355E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p-value</w:t>
            </w:r>
          </w:p>
        </w:tc>
      </w:tr>
      <w:tr w:rsidR="001357BB" w:rsidRPr="007C3814" w14:paraId="77AEAFD5" w14:textId="77777777" w:rsidTr="00B355E2">
        <w:trPr>
          <w:trHeight w:val="300"/>
        </w:trPr>
        <w:tc>
          <w:tcPr>
            <w:tcW w:w="553" w:type="dxa"/>
            <w:tcBorders>
              <w:top w:val="single" w:sz="4" w:space="0" w:color="auto"/>
            </w:tcBorders>
            <w:noWrap/>
            <w:hideMark/>
          </w:tcPr>
          <w:p w14:paraId="09C45297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bookmarkStart w:id="0" w:name="_Hlk200555537"/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4BA11ED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annoying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F2993A4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enjoyable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91203D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Attractiveness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432A6CAE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hideMark/>
          </w:tcPr>
          <w:p w14:paraId="4D9828C0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0.10</w:t>
            </w: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nil"/>
            </w:tcBorders>
            <w:noWrap/>
            <w:hideMark/>
          </w:tcPr>
          <w:p w14:paraId="616029E9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134B985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DF00C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0.69</w:t>
            </w:r>
          </w:p>
        </w:tc>
      </w:tr>
      <w:tr w:rsidR="001357BB" w:rsidRPr="007C3814" w14:paraId="55FB5734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039C766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574" w:type="dxa"/>
            <w:vAlign w:val="center"/>
          </w:tcPr>
          <w:p w14:paraId="24779A0D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not understandable</w:t>
            </w:r>
          </w:p>
        </w:tc>
        <w:tc>
          <w:tcPr>
            <w:tcW w:w="1559" w:type="dxa"/>
            <w:vAlign w:val="center"/>
          </w:tcPr>
          <w:p w14:paraId="1B5D9A86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understandable</w:t>
            </w:r>
          </w:p>
        </w:tc>
        <w:tc>
          <w:tcPr>
            <w:tcW w:w="1417" w:type="dxa"/>
            <w:vAlign w:val="center"/>
          </w:tcPr>
          <w:p w14:paraId="70FDCA30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Perspicuity</w:t>
            </w:r>
          </w:p>
        </w:tc>
        <w:tc>
          <w:tcPr>
            <w:tcW w:w="426" w:type="dxa"/>
          </w:tcPr>
          <w:p w14:paraId="53428687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51</w:t>
            </w:r>
          </w:p>
        </w:tc>
        <w:tc>
          <w:tcPr>
            <w:tcW w:w="1275" w:type="dxa"/>
            <w:noWrap/>
            <w:hideMark/>
          </w:tcPr>
          <w:p w14:paraId="3A2FC2E2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0.35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555429C6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36A52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A29A05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0.15</w:t>
            </w:r>
          </w:p>
        </w:tc>
      </w:tr>
      <w:tr w:rsidR="001357BB" w:rsidRPr="007C3814" w14:paraId="5787B002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264D583C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574" w:type="dxa"/>
            <w:vAlign w:val="center"/>
          </w:tcPr>
          <w:p w14:paraId="003EBBC9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creative</w:t>
            </w:r>
          </w:p>
        </w:tc>
        <w:tc>
          <w:tcPr>
            <w:tcW w:w="1559" w:type="dxa"/>
            <w:vAlign w:val="center"/>
          </w:tcPr>
          <w:p w14:paraId="01B6B42A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dull</w:t>
            </w:r>
          </w:p>
        </w:tc>
        <w:tc>
          <w:tcPr>
            <w:tcW w:w="1417" w:type="dxa"/>
            <w:vAlign w:val="center"/>
          </w:tcPr>
          <w:p w14:paraId="592A4DD4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Novelty</w:t>
            </w:r>
          </w:p>
        </w:tc>
        <w:tc>
          <w:tcPr>
            <w:tcW w:w="426" w:type="dxa"/>
          </w:tcPr>
          <w:p w14:paraId="46F8AA6D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51</w:t>
            </w:r>
          </w:p>
        </w:tc>
        <w:tc>
          <w:tcPr>
            <w:tcW w:w="1275" w:type="dxa"/>
            <w:noWrap/>
            <w:hideMark/>
          </w:tcPr>
          <w:p w14:paraId="4CAEEB24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-0.37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6D7FB23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50EFF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7D21D5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0.09</w:t>
            </w:r>
          </w:p>
        </w:tc>
      </w:tr>
      <w:tr w:rsidR="001357BB" w:rsidRPr="007C3814" w14:paraId="442F9F50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0B782F72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574" w:type="dxa"/>
            <w:vAlign w:val="center"/>
          </w:tcPr>
          <w:p w14:paraId="1CC0DF6A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easy to learn</w:t>
            </w:r>
          </w:p>
        </w:tc>
        <w:tc>
          <w:tcPr>
            <w:tcW w:w="1559" w:type="dxa"/>
            <w:vAlign w:val="center"/>
          </w:tcPr>
          <w:p w14:paraId="2E47A56C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difficult to learn</w:t>
            </w:r>
          </w:p>
        </w:tc>
        <w:tc>
          <w:tcPr>
            <w:tcW w:w="1417" w:type="dxa"/>
            <w:vAlign w:val="center"/>
          </w:tcPr>
          <w:p w14:paraId="0DA1F7C1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Perspicuity</w:t>
            </w:r>
          </w:p>
        </w:tc>
        <w:tc>
          <w:tcPr>
            <w:tcW w:w="426" w:type="dxa"/>
          </w:tcPr>
          <w:p w14:paraId="19AA6096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51</w:t>
            </w:r>
          </w:p>
        </w:tc>
        <w:tc>
          <w:tcPr>
            <w:tcW w:w="1275" w:type="dxa"/>
            <w:noWrap/>
            <w:hideMark/>
          </w:tcPr>
          <w:p w14:paraId="38481A2F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1.00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41213FB0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508C6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7E527E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0.00</w:t>
            </w:r>
          </w:p>
        </w:tc>
      </w:tr>
      <w:tr w:rsidR="001357BB" w:rsidRPr="007C3814" w14:paraId="6231637D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71FF9D7F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574" w:type="dxa"/>
            <w:vAlign w:val="center"/>
          </w:tcPr>
          <w:p w14:paraId="7649FE61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valuable</w:t>
            </w:r>
          </w:p>
        </w:tc>
        <w:tc>
          <w:tcPr>
            <w:tcW w:w="1559" w:type="dxa"/>
            <w:vAlign w:val="center"/>
          </w:tcPr>
          <w:p w14:paraId="0FB0C926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inferior</w:t>
            </w:r>
          </w:p>
        </w:tc>
        <w:tc>
          <w:tcPr>
            <w:tcW w:w="1417" w:type="dxa"/>
            <w:vAlign w:val="bottom"/>
          </w:tcPr>
          <w:p w14:paraId="0C217EAA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Stimulation</w:t>
            </w:r>
          </w:p>
        </w:tc>
        <w:tc>
          <w:tcPr>
            <w:tcW w:w="426" w:type="dxa"/>
          </w:tcPr>
          <w:p w14:paraId="7C04FAA6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51</w:t>
            </w:r>
          </w:p>
        </w:tc>
        <w:tc>
          <w:tcPr>
            <w:tcW w:w="1275" w:type="dxa"/>
            <w:noWrap/>
            <w:hideMark/>
          </w:tcPr>
          <w:p w14:paraId="6610A9AA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-0.12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68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2849C63C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6BFB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35BA1C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0.62</w:t>
            </w:r>
          </w:p>
        </w:tc>
      </w:tr>
      <w:tr w:rsidR="001357BB" w:rsidRPr="007C3814" w14:paraId="594169BA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1BC2AFC5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574" w:type="dxa"/>
            <w:vAlign w:val="center"/>
          </w:tcPr>
          <w:p w14:paraId="16DDDEA1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boring</w:t>
            </w:r>
          </w:p>
        </w:tc>
        <w:tc>
          <w:tcPr>
            <w:tcW w:w="1559" w:type="dxa"/>
            <w:vAlign w:val="center"/>
          </w:tcPr>
          <w:p w14:paraId="58B2739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exciting</w:t>
            </w:r>
          </w:p>
        </w:tc>
        <w:tc>
          <w:tcPr>
            <w:tcW w:w="1417" w:type="dxa"/>
            <w:vAlign w:val="bottom"/>
          </w:tcPr>
          <w:p w14:paraId="51097565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Stimulation</w:t>
            </w:r>
          </w:p>
        </w:tc>
        <w:tc>
          <w:tcPr>
            <w:tcW w:w="426" w:type="dxa"/>
          </w:tcPr>
          <w:p w14:paraId="72E98219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0330F431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-0.36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0814C010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8EB80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0F5520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0.12</w:t>
            </w:r>
          </w:p>
        </w:tc>
      </w:tr>
      <w:tr w:rsidR="001357BB" w:rsidRPr="007C3814" w14:paraId="53D76D94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3D81F680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574" w:type="dxa"/>
            <w:vAlign w:val="center"/>
          </w:tcPr>
          <w:p w14:paraId="3DDA5A47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not interesting</w:t>
            </w:r>
          </w:p>
        </w:tc>
        <w:tc>
          <w:tcPr>
            <w:tcW w:w="1559" w:type="dxa"/>
            <w:vAlign w:val="center"/>
          </w:tcPr>
          <w:p w14:paraId="7CC61E1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interesting</w:t>
            </w:r>
          </w:p>
        </w:tc>
        <w:tc>
          <w:tcPr>
            <w:tcW w:w="1417" w:type="dxa"/>
            <w:vAlign w:val="bottom"/>
          </w:tcPr>
          <w:p w14:paraId="577D89C9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Stimulation</w:t>
            </w:r>
          </w:p>
        </w:tc>
        <w:tc>
          <w:tcPr>
            <w:tcW w:w="426" w:type="dxa"/>
          </w:tcPr>
          <w:p w14:paraId="061BC2A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72076A50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-0.14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77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2186839D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3DDF3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168AC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0.58</w:t>
            </w:r>
          </w:p>
        </w:tc>
      </w:tr>
      <w:tr w:rsidR="001357BB" w:rsidRPr="007C3814" w14:paraId="326ED9B9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0A93ACD2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574" w:type="dxa"/>
            <w:vAlign w:val="center"/>
          </w:tcPr>
          <w:p w14:paraId="5E59B6E6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unpredictable</w:t>
            </w:r>
          </w:p>
        </w:tc>
        <w:tc>
          <w:tcPr>
            <w:tcW w:w="1559" w:type="dxa"/>
            <w:vAlign w:val="center"/>
          </w:tcPr>
          <w:p w14:paraId="32CA81C1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predictable</w:t>
            </w:r>
          </w:p>
        </w:tc>
        <w:tc>
          <w:tcPr>
            <w:tcW w:w="1417" w:type="dxa"/>
            <w:vAlign w:val="center"/>
          </w:tcPr>
          <w:p w14:paraId="1DE087AE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Dependability</w:t>
            </w:r>
          </w:p>
        </w:tc>
        <w:tc>
          <w:tcPr>
            <w:tcW w:w="426" w:type="dxa"/>
          </w:tcPr>
          <w:p w14:paraId="49C1EB63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1275" w:type="dxa"/>
            <w:noWrap/>
            <w:hideMark/>
          </w:tcPr>
          <w:p w14:paraId="2F701240" w14:textId="77777777" w:rsidR="001357BB" w:rsidRPr="007C3814" w:rsidRDefault="001357BB" w:rsidP="00B355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0.18</w:t>
            </w:r>
            <w:r w:rsidRPr="007C38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7979008E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74996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6EDF07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0.38</w:t>
            </w:r>
          </w:p>
        </w:tc>
      </w:tr>
      <w:tr w:rsidR="001357BB" w:rsidRPr="007C3814" w14:paraId="72ED5FBF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61A3614D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574" w:type="dxa"/>
            <w:vAlign w:val="center"/>
          </w:tcPr>
          <w:p w14:paraId="53D8B1A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fast</w:t>
            </w:r>
          </w:p>
        </w:tc>
        <w:tc>
          <w:tcPr>
            <w:tcW w:w="1559" w:type="dxa"/>
            <w:vAlign w:val="center"/>
          </w:tcPr>
          <w:p w14:paraId="3B24E023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slow</w:t>
            </w:r>
          </w:p>
        </w:tc>
        <w:tc>
          <w:tcPr>
            <w:tcW w:w="1417" w:type="dxa"/>
            <w:vAlign w:val="center"/>
          </w:tcPr>
          <w:p w14:paraId="10B77197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Efficiency</w:t>
            </w:r>
          </w:p>
        </w:tc>
        <w:tc>
          <w:tcPr>
            <w:tcW w:w="426" w:type="dxa"/>
          </w:tcPr>
          <w:p w14:paraId="688D5D4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1240928A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-0.10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52426384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09F4F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1C8A2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0.61</w:t>
            </w:r>
          </w:p>
        </w:tc>
      </w:tr>
      <w:tr w:rsidR="001357BB" w:rsidRPr="007C3814" w14:paraId="1F8EFA7C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177F1135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574" w:type="dxa"/>
            <w:vAlign w:val="center"/>
          </w:tcPr>
          <w:p w14:paraId="00C3EA9C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inventive</w:t>
            </w:r>
          </w:p>
        </w:tc>
        <w:tc>
          <w:tcPr>
            <w:tcW w:w="1559" w:type="dxa"/>
            <w:vAlign w:val="center"/>
          </w:tcPr>
          <w:p w14:paraId="770C19A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conventional</w:t>
            </w:r>
          </w:p>
        </w:tc>
        <w:tc>
          <w:tcPr>
            <w:tcW w:w="1417" w:type="dxa"/>
            <w:vAlign w:val="center"/>
          </w:tcPr>
          <w:p w14:paraId="26419B67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Novelty</w:t>
            </w:r>
          </w:p>
        </w:tc>
        <w:tc>
          <w:tcPr>
            <w:tcW w:w="426" w:type="dxa"/>
          </w:tcPr>
          <w:p w14:paraId="3DF37B2F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40C99FD4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-0.84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1205551F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-1.26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F3637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EFBF6A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0.00</w:t>
            </w:r>
          </w:p>
        </w:tc>
      </w:tr>
      <w:tr w:rsidR="001357BB" w:rsidRPr="007C3814" w14:paraId="5D4075A1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4B2C2AA2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1574" w:type="dxa"/>
            <w:vAlign w:val="center"/>
          </w:tcPr>
          <w:p w14:paraId="786C5C8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obstructive</w:t>
            </w:r>
          </w:p>
        </w:tc>
        <w:tc>
          <w:tcPr>
            <w:tcW w:w="1559" w:type="dxa"/>
            <w:vAlign w:val="center"/>
          </w:tcPr>
          <w:p w14:paraId="70273C93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supportive</w:t>
            </w:r>
          </w:p>
        </w:tc>
        <w:tc>
          <w:tcPr>
            <w:tcW w:w="1417" w:type="dxa"/>
            <w:vAlign w:val="center"/>
          </w:tcPr>
          <w:p w14:paraId="2C4BCBD0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Dependability</w:t>
            </w:r>
          </w:p>
        </w:tc>
        <w:tc>
          <w:tcPr>
            <w:tcW w:w="426" w:type="dxa"/>
          </w:tcPr>
          <w:p w14:paraId="72D6C081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33A3FBD1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0.16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35004A95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9FECF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F12C62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0.52</w:t>
            </w:r>
          </w:p>
        </w:tc>
      </w:tr>
      <w:tr w:rsidR="001357BB" w:rsidRPr="007C3814" w14:paraId="0D89ECE5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0CED8D04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1574" w:type="dxa"/>
            <w:vAlign w:val="center"/>
          </w:tcPr>
          <w:p w14:paraId="104778A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good</w:t>
            </w:r>
          </w:p>
        </w:tc>
        <w:tc>
          <w:tcPr>
            <w:tcW w:w="1559" w:type="dxa"/>
            <w:vAlign w:val="center"/>
          </w:tcPr>
          <w:p w14:paraId="20ED0407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bad</w:t>
            </w:r>
          </w:p>
        </w:tc>
        <w:tc>
          <w:tcPr>
            <w:tcW w:w="1417" w:type="dxa"/>
            <w:vAlign w:val="center"/>
          </w:tcPr>
          <w:p w14:paraId="3FC0341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Attractiveness</w:t>
            </w:r>
          </w:p>
        </w:tc>
        <w:tc>
          <w:tcPr>
            <w:tcW w:w="426" w:type="dxa"/>
          </w:tcPr>
          <w:p w14:paraId="4B9B555C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21267FB1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-0.18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5CFD77E6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DA127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4C0C8A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0.51</w:t>
            </w:r>
          </w:p>
        </w:tc>
      </w:tr>
      <w:tr w:rsidR="001357BB" w:rsidRPr="007C3814" w14:paraId="0420997C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7F51C0D0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1574" w:type="dxa"/>
            <w:vAlign w:val="center"/>
          </w:tcPr>
          <w:p w14:paraId="7E5EF18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complicated</w:t>
            </w:r>
          </w:p>
        </w:tc>
        <w:tc>
          <w:tcPr>
            <w:tcW w:w="1559" w:type="dxa"/>
            <w:vAlign w:val="center"/>
          </w:tcPr>
          <w:p w14:paraId="1B64E5E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easy</w:t>
            </w:r>
          </w:p>
        </w:tc>
        <w:tc>
          <w:tcPr>
            <w:tcW w:w="1417" w:type="dxa"/>
            <w:vAlign w:val="center"/>
          </w:tcPr>
          <w:p w14:paraId="08D5376D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Perspicuity</w:t>
            </w:r>
          </w:p>
        </w:tc>
        <w:tc>
          <w:tcPr>
            <w:tcW w:w="426" w:type="dxa"/>
          </w:tcPr>
          <w:p w14:paraId="76BBF5E9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23D5D705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0.50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5DA6998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CD185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DEB05D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0.05</w:t>
            </w:r>
          </w:p>
        </w:tc>
      </w:tr>
      <w:tr w:rsidR="001357BB" w:rsidRPr="007C3814" w14:paraId="1502ABA5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71ACD846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1574" w:type="dxa"/>
            <w:vAlign w:val="center"/>
          </w:tcPr>
          <w:p w14:paraId="0EF1F86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unlikable</w:t>
            </w:r>
          </w:p>
        </w:tc>
        <w:tc>
          <w:tcPr>
            <w:tcW w:w="1559" w:type="dxa"/>
            <w:vAlign w:val="center"/>
          </w:tcPr>
          <w:p w14:paraId="73D374BC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pleasing</w:t>
            </w:r>
          </w:p>
        </w:tc>
        <w:tc>
          <w:tcPr>
            <w:tcW w:w="1417" w:type="dxa"/>
            <w:vAlign w:val="center"/>
          </w:tcPr>
          <w:p w14:paraId="12325107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Attractiveness</w:t>
            </w:r>
          </w:p>
        </w:tc>
        <w:tc>
          <w:tcPr>
            <w:tcW w:w="426" w:type="dxa"/>
          </w:tcPr>
          <w:p w14:paraId="2F5B2F6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5836E659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0.28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4D2FD34D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A0B30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1BFE96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0.16</w:t>
            </w:r>
          </w:p>
        </w:tc>
      </w:tr>
      <w:tr w:rsidR="001357BB" w:rsidRPr="007C3814" w14:paraId="48CD1CEE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227F82AE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1574" w:type="dxa"/>
            <w:vAlign w:val="center"/>
          </w:tcPr>
          <w:p w14:paraId="10C5075C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usual</w:t>
            </w:r>
          </w:p>
        </w:tc>
        <w:tc>
          <w:tcPr>
            <w:tcW w:w="1559" w:type="dxa"/>
            <w:vAlign w:val="center"/>
          </w:tcPr>
          <w:p w14:paraId="71B80619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leading edge</w:t>
            </w:r>
          </w:p>
        </w:tc>
        <w:tc>
          <w:tcPr>
            <w:tcW w:w="1417" w:type="dxa"/>
            <w:vAlign w:val="center"/>
          </w:tcPr>
          <w:p w14:paraId="3BCED755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Novelty</w:t>
            </w:r>
          </w:p>
        </w:tc>
        <w:tc>
          <w:tcPr>
            <w:tcW w:w="426" w:type="dxa"/>
          </w:tcPr>
          <w:p w14:paraId="0927A13D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50614DF7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0.08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3FF8EE66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E8796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0458BD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0.67</w:t>
            </w:r>
          </w:p>
        </w:tc>
      </w:tr>
      <w:tr w:rsidR="001357BB" w:rsidRPr="007C3814" w14:paraId="272AA5B8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7FDBC13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1574" w:type="dxa"/>
            <w:vAlign w:val="center"/>
          </w:tcPr>
          <w:p w14:paraId="2C90EE6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unpleasant</w:t>
            </w:r>
          </w:p>
        </w:tc>
        <w:tc>
          <w:tcPr>
            <w:tcW w:w="1559" w:type="dxa"/>
            <w:vAlign w:val="center"/>
          </w:tcPr>
          <w:p w14:paraId="4F174D9F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pleasant</w:t>
            </w:r>
          </w:p>
        </w:tc>
        <w:tc>
          <w:tcPr>
            <w:tcW w:w="1417" w:type="dxa"/>
            <w:vAlign w:val="center"/>
          </w:tcPr>
          <w:p w14:paraId="4C09A2EE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Attractiveness</w:t>
            </w:r>
          </w:p>
        </w:tc>
        <w:tc>
          <w:tcPr>
            <w:tcW w:w="426" w:type="dxa"/>
          </w:tcPr>
          <w:p w14:paraId="28BC59F5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5CD3C925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0.36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47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43D872AC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40F5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BD7B29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0.09</w:t>
            </w:r>
          </w:p>
        </w:tc>
      </w:tr>
      <w:tr w:rsidR="001357BB" w:rsidRPr="007C3814" w14:paraId="1937CD4B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2A2444CF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1574" w:type="dxa"/>
            <w:vAlign w:val="center"/>
          </w:tcPr>
          <w:p w14:paraId="4C707F2F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secure</w:t>
            </w:r>
          </w:p>
        </w:tc>
        <w:tc>
          <w:tcPr>
            <w:tcW w:w="1559" w:type="dxa"/>
            <w:vAlign w:val="center"/>
          </w:tcPr>
          <w:p w14:paraId="12CBFA94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not secure</w:t>
            </w:r>
          </w:p>
        </w:tc>
        <w:tc>
          <w:tcPr>
            <w:tcW w:w="1417" w:type="dxa"/>
            <w:vAlign w:val="center"/>
          </w:tcPr>
          <w:p w14:paraId="3658C4B3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Dependability</w:t>
            </w:r>
          </w:p>
        </w:tc>
        <w:tc>
          <w:tcPr>
            <w:tcW w:w="426" w:type="dxa"/>
          </w:tcPr>
          <w:p w14:paraId="067EE511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4D266F14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0.56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56802B0E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09B4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52529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0.01</w:t>
            </w:r>
          </w:p>
        </w:tc>
      </w:tr>
      <w:tr w:rsidR="001357BB" w:rsidRPr="007C3814" w14:paraId="0A9BACFF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0CCB6694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1574" w:type="dxa"/>
            <w:vAlign w:val="center"/>
          </w:tcPr>
          <w:p w14:paraId="722AF54F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motivating</w:t>
            </w:r>
          </w:p>
        </w:tc>
        <w:tc>
          <w:tcPr>
            <w:tcW w:w="1559" w:type="dxa"/>
            <w:vAlign w:val="center"/>
          </w:tcPr>
          <w:p w14:paraId="7511C4B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demotivating</w:t>
            </w:r>
          </w:p>
        </w:tc>
        <w:tc>
          <w:tcPr>
            <w:tcW w:w="1417" w:type="dxa"/>
            <w:vAlign w:val="bottom"/>
          </w:tcPr>
          <w:p w14:paraId="45B4ABC6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Stimulation</w:t>
            </w:r>
          </w:p>
        </w:tc>
        <w:tc>
          <w:tcPr>
            <w:tcW w:w="426" w:type="dxa"/>
          </w:tcPr>
          <w:p w14:paraId="3F2E982E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799100F6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-0.54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 xml:space="preserve">±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0.95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4ADEDEE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AB975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49A06A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0.00</w:t>
            </w:r>
          </w:p>
        </w:tc>
      </w:tr>
      <w:tr w:rsidR="001357BB" w:rsidRPr="007C3814" w14:paraId="1E33AD5E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114865BE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1574" w:type="dxa"/>
            <w:vAlign w:val="center"/>
          </w:tcPr>
          <w:p w14:paraId="2173D8D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meets expectations</w:t>
            </w:r>
          </w:p>
        </w:tc>
        <w:tc>
          <w:tcPr>
            <w:tcW w:w="1559" w:type="dxa"/>
            <w:vAlign w:val="center"/>
          </w:tcPr>
          <w:p w14:paraId="74531130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does not meet expectations</w:t>
            </w:r>
          </w:p>
        </w:tc>
        <w:tc>
          <w:tcPr>
            <w:tcW w:w="1417" w:type="dxa"/>
            <w:vAlign w:val="center"/>
          </w:tcPr>
          <w:p w14:paraId="31C75127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Dependability</w:t>
            </w:r>
          </w:p>
        </w:tc>
        <w:tc>
          <w:tcPr>
            <w:tcW w:w="426" w:type="dxa"/>
          </w:tcPr>
          <w:p w14:paraId="4681229A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63195B30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-0.26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5ECC3A32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1705F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A0CF0A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0.30</w:t>
            </w:r>
          </w:p>
        </w:tc>
      </w:tr>
      <w:tr w:rsidR="001357BB" w:rsidRPr="007C3814" w14:paraId="15BBFE1E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3F8EB701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1574" w:type="dxa"/>
            <w:vAlign w:val="center"/>
          </w:tcPr>
          <w:p w14:paraId="610F829E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inefficient</w:t>
            </w:r>
          </w:p>
        </w:tc>
        <w:tc>
          <w:tcPr>
            <w:tcW w:w="1559" w:type="dxa"/>
            <w:vAlign w:val="center"/>
          </w:tcPr>
          <w:p w14:paraId="2B12DEC3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efficient</w:t>
            </w:r>
          </w:p>
        </w:tc>
        <w:tc>
          <w:tcPr>
            <w:tcW w:w="1417" w:type="dxa"/>
            <w:vAlign w:val="center"/>
          </w:tcPr>
          <w:p w14:paraId="0DF89FE2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Efficiency</w:t>
            </w:r>
          </w:p>
        </w:tc>
        <w:tc>
          <w:tcPr>
            <w:tcW w:w="426" w:type="dxa"/>
          </w:tcPr>
          <w:p w14:paraId="161A47B1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093D19AF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-0.28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080F13E3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A9F9D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4A3410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0.28</w:t>
            </w:r>
          </w:p>
        </w:tc>
      </w:tr>
      <w:tr w:rsidR="001357BB" w:rsidRPr="007C3814" w14:paraId="61E49757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68107021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1574" w:type="dxa"/>
            <w:vAlign w:val="center"/>
          </w:tcPr>
          <w:p w14:paraId="59AA9AC5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clear</w:t>
            </w:r>
          </w:p>
        </w:tc>
        <w:tc>
          <w:tcPr>
            <w:tcW w:w="1559" w:type="dxa"/>
            <w:vAlign w:val="center"/>
          </w:tcPr>
          <w:p w14:paraId="0100704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confusing</w:t>
            </w:r>
          </w:p>
        </w:tc>
        <w:tc>
          <w:tcPr>
            <w:tcW w:w="1417" w:type="dxa"/>
            <w:vAlign w:val="center"/>
          </w:tcPr>
          <w:p w14:paraId="08E01F2D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Perspicuity</w:t>
            </w:r>
          </w:p>
        </w:tc>
        <w:tc>
          <w:tcPr>
            <w:tcW w:w="426" w:type="dxa"/>
          </w:tcPr>
          <w:p w14:paraId="1918AA7D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625131AC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0.20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65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5FEB74C7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BDDFE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B0421A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0.40</w:t>
            </w:r>
          </w:p>
        </w:tc>
      </w:tr>
      <w:tr w:rsidR="001357BB" w:rsidRPr="007C3814" w14:paraId="2B36A8EE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198ED1C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1574" w:type="dxa"/>
            <w:vAlign w:val="center"/>
          </w:tcPr>
          <w:p w14:paraId="1712A2BA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impractical</w:t>
            </w:r>
          </w:p>
        </w:tc>
        <w:tc>
          <w:tcPr>
            <w:tcW w:w="1559" w:type="dxa"/>
            <w:vAlign w:val="center"/>
          </w:tcPr>
          <w:p w14:paraId="40F96E7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practical</w:t>
            </w:r>
          </w:p>
        </w:tc>
        <w:tc>
          <w:tcPr>
            <w:tcW w:w="1417" w:type="dxa"/>
            <w:vAlign w:val="center"/>
          </w:tcPr>
          <w:p w14:paraId="3C0FD493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Efficiency</w:t>
            </w:r>
          </w:p>
        </w:tc>
        <w:tc>
          <w:tcPr>
            <w:tcW w:w="426" w:type="dxa"/>
          </w:tcPr>
          <w:p w14:paraId="465AE33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1275" w:type="dxa"/>
            <w:noWrap/>
            <w:hideMark/>
          </w:tcPr>
          <w:p w14:paraId="27CBB0B0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0.22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4C462581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9B056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8EB15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0.27</w:t>
            </w:r>
          </w:p>
        </w:tc>
      </w:tr>
      <w:tr w:rsidR="001357BB" w:rsidRPr="007C3814" w14:paraId="4340D5DA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6AFB8721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1574" w:type="dxa"/>
            <w:vAlign w:val="center"/>
          </w:tcPr>
          <w:p w14:paraId="4E7BE091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organized</w:t>
            </w:r>
          </w:p>
        </w:tc>
        <w:tc>
          <w:tcPr>
            <w:tcW w:w="1559" w:type="dxa"/>
            <w:vAlign w:val="center"/>
          </w:tcPr>
          <w:p w14:paraId="016303F4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cluttered</w:t>
            </w:r>
          </w:p>
        </w:tc>
        <w:tc>
          <w:tcPr>
            <w:tcW w:w="1417" w:type="dxa"/>
            <w:vAlign w:val="center"/>
          </w:tcPr>
          <w:p w14:paraId="4E9B62FC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Efficiency</w:t>
            </w:r>
          </w:p>
        </w:tc>
        <w:tc>
          <w:tcPr>
            <w:tcW w:w="426" w:type="dxa"/>
          </w:tcPr>
          <w:p w14:paraId="3A3131FE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0C57B76A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0.30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66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1C2424B1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06335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0AB7FA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0.21</w:t>
            </w:r>
          </w:p>
        </w:tc>
      </w:tr>
      <w:tr w:rsidR="001357BB" w:rsidRPr="007C3814" w14:paraId="26035377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2958D28E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1574" w:type="dxa"/>
            <w:vAlign w:val="center"/>
          </w:tcPr>
          <w:p w14:paraId="4F925A91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attractive</w:t>
            </w:r>
          </w:p>
        </w:tc>
        <w:tc>
          <w:tcPr>
            <w:tcW w:w="1559" w:type="dxa"/>
            <w:vAlign w:val="center"/>
          </w:tcPr>
          <w:p w14:paraId="3CA9435E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unattractive</w:t>
            </w:r>
          </w:p>
        </w:tc>
        <w:tc>
          <w:tcPr>
            <w:tcW w:w="1417" w:type="dxa"/>
            <w:vAlign w:val="center"/>
          </w:tcPr>
          <w:p w14:paraId="448A4D0F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Attractiveness</w:t>
            </w:r>
          </w:p>
        </w:tc>
        <w:tc>
          <w:tcPr>
            <w:tcW w:w="426" w:type="dxa"/>
          </w:tcPr>
          <w:p w14:paraId="08BAFF1C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08D993AA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-0.42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76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1E02A6F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C3323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D2A4A6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0.10</w:t>
            </w:r>
          </w:p>
        </w:tc>
      </w:tr>
      <w:tr w:rsidR="001357BB" w:rsidRPr="007C3814" w14:paraId="4F612673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68A5C9EE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1574" w:type="dxa"/>
            <w:vAlign w:val="center"/>
          </w:tcPr>
          <w:p w14:paraId="3B40972A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friendly</w:t>
            </w:r>
          </w:p>
        </w:tc>
        <w:tc>
          <w:tcPr>
            <w:tcW w:w="1559" w:type="dxa"/>
            <w:vAlign w:val="center"/>
          </w:tcPr>
          <w:p w14:paraId="37F3E8B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unfriendly</w:t>
            </w:r>
          </w:p>
        </w:tc>
        <w:tc>
          <w:tcPr>
            <w:tcW w:w="1417" w:type="dxa"/>
            <w:vAlign w:val="center"/>
          </w:tcPr>
          <w:p w14:paraId="2333B91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Attractiveness</w:t>
            </w:r>
          </w:p>
        </w:tc>
        <w:tc>
          <w:tcPr>
            <w:tcW w:w="426" w:type="dxa"/>
          </w:tcPr>
          <w:p w14:paraId="1251079E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499E04D3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-0.10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69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4E2BF6FB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EDD5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6E2A7F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0.68</w:t>
            </w:r>
          </w:p>
        </w:tc>
      </w:tr>
      <w:tr w:rsidR="001357BB" w:rsidRPr="007C3814" w14:paraId="474873FC" w14:textId="77777777" w:rsidTr="00B355E2">
        <w:trPr>
          <w:trHeight w:val="300"/>
        </w:trPr>
        <w:tc>
          <w:tcPr>
            <w:tcW w:w="553" w:type="dxa"/>
            <w:noWrap/>
            <w:hideMark/>
          </w:tcPr>
          <w:p w14:paraId="5D0CDB39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1574" w:type="dxa"/>
            <w:vAlign w:val="center"/>
          </w:tcPr>
          <w:p w14:paraId="5143048E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conservative</w:t>
            </w:r>
          </w:p>
        </w:tc>
        <w:tc>
          <w:tcPr>
            <w:tcW w:w="1559" w:type="dxa"/>
            <w:vAlign w:val="center"/>
          </w:tcPr>
          <w:p w14:paraId="1312962D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innovative</w:t>
            </w:r>
          </w:p>
        </w:tc>
        <w:tc>
          <w:tcPr>
            <w:tcW w:w="1417" w:type="dxa"/>
            <w:vAlign w:val="center"/>
          </w:tcPr>
          <w:p w14:paraId="4B1806FA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hAnsi="Arial" w:cs="Arial"/>
                <w:sz w:val="20"/>
                <w:szCs w:val="20"/>
              </w:rPr>
              <w:t>Novelty</w:t>
            </w:r>
          </w:p>
        </w:tc>
        <w:tc>
          <w:tcPr>
            <w:tcW w:w="426" w:type="dxa"/>
          </w:tcPr>
          <w:p w14:paraId="73D07B5C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201970C2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-0.40 </w:t>
            </w:r>
            <w:r w:rsidRPr="007C3814">
              <w:rPr>
                <w:rFonts w:ascii="Arial" w:hAnsi="Arial" w:cs="Arial"/>
                <w:sz w:val="20"/>
                <w:szCs w:val="20"/>
                <w:lang w:val="en-US"/>
              </w:rPr>
              <w:t>± 1.3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0B079188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66B3B9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C381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-0.03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098537" w14:textId="77777777" w:rsidR="001357BB" w:rsidRPr="007C3814" w:rsidRDefault="001357BB" w:rsidP="00B355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0.04</w:t>
            </w:r>
          </w:p>
        </w:tc>
      </w:tr>
      <w:bookmarkEnd w:id="0"/>
    </w:tbl>
    <w:p w14:paraId="56C29FE1" w14:textId="77777777" w:rsidR="00DC0E55" w:rsidRDefault="00DC0E55" w:rsidP="001357BB">
      <w:pPr>
        <w:rPr>
          <w:lang w:val="en-US"/>
        </w:rPr>
      </w:pPr>
    </w:p>
    <w:p w14:paraId="138429BD" w14:textId="77777777" w:rsidR="009B2010" w:rsidRDefault="009B2010" w:rsidP="001357BB">
      <w:pPr>
        <w:rPr>
          <w:lang w:val="en-US"/>
        </w:rPr>
      </w:pPr>
    </w:p>
    <w:p w14:paraId="0C8A4805" w14:textId="77777777" w:rsidR="009B2010" w:rsidRDefault="009B2010" w:rsidP="001357BB">
      <w:pPr>
        <w:rPr>
          <w:lang w:val="en-US"/>
        </w:rPr>
      </w:pPr>
    </w:p>
    <w:p w14:paraId="150106D8" w14:textId="77777777" w:rsidR="009B2010" w:rsidRDefault="009B2010" w:rsidP="001357BB">
      <w:pPr>
        <w:rPr>
          <w:lang w:val="en-US"/>
        </w:rPr>
      </w:pPr>
    </w:p>
    <w:p w14:paraId="669F3E12" w14:textId="77777777" w:rsidR="009B2010" w:rsidRDefault="009B2010" w:rsidP="001357BB">
      <w:pPr>
        <w:rPr>
          <w:lang w:val="en-US"/>
        </w:rPr>
      </w:pPr>
    </w:p>
    <w:p w14:paraId="29E5C4E5" w14:textId="77777777" w:rsidR="009B2010" w:rsidRDefault="009B2010" w:rsidP="001357BB">
      <w:pPr>
        <w:rPr>
          <w:lang w:val="en-US"/>
        </w:rPr>
      </w:pPr>
    </w:p>
    <w:p w14:paraId="10FD69BF" w14:textId="77777777" w:rsidR="001357BB" w:rsidRPr="001357BB" w:rsidRDefault="001357BB" w:rsidP="001357BB">
      <w:pPr>
        <w:rPr>
          <w:lang w:val="en-US"/>
        </w:rPr>
      </w:pPr>
    </w:p>
    <w:p w14:paraId="0479BD99" w14:textId="07FCBA5E" w:rsidR="001C25BC" w:rsidRPr="00217FD5" w:rsidRDefault="001C25BC" w:rsidP="001C25BC">
      <w:pPr>
        <w:pStyle w:val="Beschriftung"/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</w:pPr>
      <w:r w:rsidRPr="00217FD5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lastRenderedPageBreak/>
        <w:t xml:space="preserve">Supplementary table </w:t>
      </w:r>
      <w:r w:rsidR="00B00FBA" w:rsidRPr="00B00FBA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2</w:t>
      </w:r>
      <w:r w:rsidRPr="00217FD5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: </w:t>
      </w:r>
      <w:r w:rsidR="00C14095" w:rsidRPr="00217FD5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Interview guidelines</w:t>
      </w:r>
      <w:r w:rsidR="006A1A01" w:rsidRPr="00217FD5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 with</w:t>
      </w:r>
      <w:r w:rsidRPr="00217FD5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 gerneral practitioners</w:t>
      </w:r>
    </w:p>
    <w:tbl>
      <w:tblPr>
        <w:tblStyle w:val="Tabellenraster"/>
        <w:tblW w:w="93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3139"/>
        <w:gridCol w:w="3119"/>
        <w:gridCol w:w="2126"/>
      </w:tblGrid>
      <w:tr w:rsidR="00B652D2" w:rsidRPr="00217FD5" w14:paraId="3A3AF33F" w14:textId="77777777" w:rsidTr="008E4F8F"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112D61AF" w14:textId="5F4C5BD7" w:rsidR="00B652D2" w:rsidRPr="00217FD5" w:rsidRDefault="00B652D2" w:rsidP="002E0E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FD5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14:paraId="70B528DA" w14:textId="6810836F" w:rsidR="00B652D2" w:rsidRPr="00217FD5" w:rsidRDefault="00B652D2" w:rsidP="002E0E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FD5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CEC5D8D" w14:textId="293BA852" w:rsidR="00B652D2" w:rsidRPr="00217FD5" w:rsidRDefault="00B652D2" w:rsidP="002E0E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FD5">
              <w:rPr>
                <w:rFonts w:ascii="Arial" w:hAnsi="Arial" w:cs="Arial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2CDBF91" w14:textId="008AA968" w:rsidR="00B652D2" w:rsidRPr="00217FD5" w:rsidRDefault="00B652D2" w:rsidP="002E0E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FD5">
              <w:rPr>
                <w:rFonts w:ascii="Arial" w:hAnsi="Arial" w:cs="Arial"/>
                <w:b/>
                <w:bCs/>
                <w:sz w:val="20"/>
                <w:szCs w:val="20"/>
              </w:rPr>
              <w:t>Subquestions/ further details</w:t>
            </w:r>
          </w:p>
        </w:tc>
      </w:tr>
      <w:tr w:rsidR="00B652D2" w:rsidRPr="009B2010" w14:paraId="008155A1" w14:textId="77777777" w:rsidTr="008E4F8F">
        <w:tc>
          <w:tcPr>
            <w:tcW w:w="972" w:type="dxa"/>
            <w:tcBorders>
              <w:top w:val="single" w:sz="4" w:space="0" w:color="auto"/>
            </w:tcBorders>
          </w:tcPr>
          <w:p w14:paraId="07350F44" w14:textId="77777777" w:rsidR="00B652D2" w:rsidRPr="00217FD5" w:rsidRDefault="00B652D2" w:rsidP="00B652D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14:paraId="0C927608" w14:textId="45956738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App use and acceptance</w:t>
            </w:r>
            <w:r w:rsidR="0062562D" w:rsidRPr="00217FD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EF9F139" w14:textId="77777777" w:rsidR="00B652D2" w:rsidRPr="00217FD5" w:rsidRDefault="0062562D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="00B652D2" w:rsidRPr="00217FD5">
              <w:rPr>
                <w:rFonts w:ascii="Arial" w:hAnsi="Arial" w:cs="Arial"/>
                <w:sz w:val="20"/>
                <w:szCs w:val="20"/>
                <w:lang w:val="en-US"/>
              </w:rPr>
              <w:t>egree of use, reasons for non-use, acceptance by GPs, PTs and patients.</w:t>
            </w:r>
          </w:p>
          <w:p w14:paraId="573B5D67" w14:textId="7DB9A5D9" w:rsidR="0062562D" w:rsidRPr="00217FD5" w:rsidRDefault="0062562D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2927C00" w14:textId="70ED35F1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 xml:space="preserve">To what extent did you use the app and did users comply with the recommendations on diet and exercise given in the app?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B05C39B" w14:textId="77777777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 xml:space="preserve">If not used: for what reasons? </w:t>
            </w:r>
          </w:p>
          <w:p w14:paraId="48ABC3BF" w14:textId="77777777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652D2" w:rsidRPr="009B2010" w14:paraId="6316B34E" w14:textId="77777777" w:rsidTr="008E4F8F">
        <w:tc>
          <w:tcPr>
            <w:tcW w:w="972" w:type="dxa"/>
          </w:tcPr>
          <w:p w14:paraId="263CC2CE" w14:textId="5C2108DD" w:rsidR="00B652D2" w:rsidRPr="00217FD5" w:rsidRDefault="00B652D2" w:rsidP="00B652D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39" w:type="dxa"/>
          </w:tcPr>
          <w:p w14:paraId="165A6D1E" w14:textId="437DA0FA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Support of the treatment</w:t>
            </w:r>
            <w:r w:rsidR="0062562D" w:rsidRPr="00217FD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</w:p>
          <w:p w14:paraId="5E74DD3F" w14:textId="2618D6C4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Perceived benefits of the app for therapy, time savings, documentation and adherence.</w:t>
            </w:r>
          </w:p>
        </w:tc>
        <w:tc>
          <w:tcPr>
            <w:tcW w:w="3119" w:type="dxa"/>
          </w:tcPr>
          <w:p w14:paraId="49B4C4DF" w14:textId="1B7B2631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 xml:space="preserve">To what extent does the app support your treatment of patients? (e.g. time saving, documentation, treatment plan, adherence) </w:t>
            </w:r>
          </w:p>
          <w:p w14:paraId="7CBEA06E" w14:textId="77777777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381D9CD7" w14:textId="77777777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652D2" w:rsidRPr="009B2010" w14:paraId="1C25849C" w14:textId="77777777" w:rsidTr="008E4F8F">
        <w:tc>
          <w:tcPr>
            <w:tcW w:w="972" w:type="dxa"/>
          </w:tcPr>
          <w:p w14:paraId="302DF2B5" w14:textId="4F5AE4A5" w:rsidR="00B652D2" w:rsidRPr="00217FD5" w:rsidRDefault="00B652D2" w:rsidP="00B652D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39" w:type="dxa"/>
          </w:tcPr>
          <w:p w14:paraId="19E47F70" w14:textId="75A7DAB1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Challenges in the application</w:t>
            </w:r>
            <w:r w:rsidR="0062562D" w:rsidRPr="00217FD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</w:p>
          <w:p w14:paraId="17897CD4" w14:textId="6DF99E43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Difficulties with integration into everyday practice and organizational/technical barriers.</w:t>
            </w:r>
          </w:p>
        </w:tc>
        <w:tc>
          <w:tcPr>
            <w:tcW w:w="3119" w:type="dxa"/>
          </w:tcPr>
          <w:p w14:paraId="680F5C5E" w14:textId="4458A39C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What difficulties or challenges have you experienced in integrating the app into the treatment of your patients?</w:t>
            </w:r>
          </w:p>
          <w:p w14:paraId="78E990F2" w14:textId="77777777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23B2BC19" w14:textId="77777777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What difficulties did you encounter in everyday practice?</w:t>
            </w:r>
          </w:p>
          <w:p w14:paraId="336A9D69" w14:textId="77777777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652D2" w:rsidRPr="009B2010" w14:paraId="17E3EF27" w14:textId="77777777" w:rsidTr="008E4F8F">
        <w:tc>
          <w:tcPr>
            <w:tcW w:w="972" w:type="dxa"/>
          </w:tcPr>
          <w:p w14:paraId="68CDE93F" w14:textId="1F7B89C2" w:rsidR="00B652D2" w:rsidRPr="00217FD5" w:rsidRDefault="00B652D2" w:rsidP="00B652D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39" w:type="dxa"/>
          </w:tcPr>
          <w:p w14:paraId="4D3BF5DE" w14:textId="0FA5A55D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Influence on patient behavior</w:t>
            </w:r>
            <w:r w:rsidR="0062562D" w:rsidRPr="00217FD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</w:p>
          <w:p w14:paraId="105421AA" w14:textId="19D7FD5B" w:rsidR="00B652D2" w:rsidRPr="00217FD5" w:rsidRDefault="0062562D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 w:rsidR="00B652D2" w:rsidRPr="00217FD5">
              <w:rPr>
                <w:rFonts w:ascii="Arial" w:hAnsi="Arial" w:cs="Arial"/>
                <w:sz w:val="20"/>
                <w:szCs w:val="20"/>
                <w:lang w:val="en-US"/>
              </w:rPr>
              <w:t>bserved changes in adherence, motivation, exercise and diet.</w:t>
            </w:r>
          </w:p>
          <w:p w14:paraId="069C2C56" w14:textId="77777777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05D8DD9" w14:textId="0E1F472E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Evaluation of app functions</w:t>
            </w:r>
            <w:r w:rsidR="0062562D" w:rsidRPr="00217FD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</w:p>
          <w:p w14:paraId="14D1D939" w14:textId="33CF224C" w:rsidR="00B652D2" w:rsidRPr="00217FD5" w:rsidRDefault="0062562D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="00B652D2" w:rsidRPr="00217FD5">
              <w:rPr>
                <w:rFonts w:ascii="Arial" w:hAnsi="Arial" w:cs="Arial"/>
                <w:sz w:val="20"/>
                <w:szCs w:val="20"/>
                <w:lang w:val="en-US"/>
              </w:rPr>
              <w:t>sefulness of individual functions such as reminders, chat or measurements</w:t>
            </w:r>
          </w:p>
        </w:tc>
        <w:tc>
          <w:tcPr>
            <w:tcW w:w="3119" w:type="dxa"/>
          </w:tcPr>
          <w:p w14:paraId="665D28BD" w14:textId="10868CBD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To what extent have you observed that the app has helped your patients to overcome challenges related to adherence to their goals?</w:t>
            </w:r>
          </w:p>
        </w:tc>
        <w:tc>
          <w:tcPr>
            <w:tcW w:w="2126" w:type="dxa"/>
          </w:tcPr>
          <w:p w14:paraId="0DC14E0E" w14:textId="676D8685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Which app components (e.g. measurements, chat, reminder functions) have been helpful? (e.g. positive behavioral changes, increased physical activity, better nutrition)</w:t>
            </w:r>
          </w:p>
          <w:p w14:paraId="1EF0D339" w14:textId="77777777" w:rsidR="00B652D2" w:rsidRPr="00217FD5" w:rsidRDefault="00B652D2" w:rsidP="00B652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D37649D" w14:textId="77777777" w:rsidR="002E0E4D" w:rsidRPr="00217FD5" w:rsidRDefault="002E0E4D" w:rsidP="00834E01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1A4DB87" w14:textId="77777777" w:rsidR="001C25BC" w:rsidRPr="00217FD5" w:rsidRDefault="001C25BC" w:rsidP="00834E01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A700DAF" w14:textId="4B608558" w:rsidR="001C25BC" w:rsidRPr="00217FD5" w:rsidRDefault="001C25BC" w:rsidP="001C25BC">
      <w:pPr>
        <w:pStyle w:val="Beschriftung"/>
        <w:keepNext/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</w:pPr>
      <w:r w:rsidRPr="00217FD5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Supplementary table </w:t>
      </w:r>
      <w:r w:rsidR="00B00FBA" w:rsidRPr="00B00FBA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3</w:t>
      </w:r>
      <w:r w:rsidRPr="00217FD5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: Interview</w:t>
      </w:r>
      <w:r w:rsidR="00C14095" w:rsidRPr="00217FD5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217FD5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guideline</w:t>
      </w:r>
      <w:r w:rsidR="00C14095" w:rsidRPr="00217FD5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s</w:t>
      </w:r>
      <w:r w:rsidRPr="00217FD5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6A1A01" w:rsidRPr="00217FD5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with </w:t>
      </w:r>
      <w:r w:rsidRPr="00217FD5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physiotherapists</w:t>
      </w:r>
    </w:p>
    <w:tbl>
      <w:tblPr>
        <w:tblStyle w:val="Tabellenraster"/>
        <w:tblW w:w="93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3330"/>
        <w:gridCol w:w="3265"/>
        <w:gridCol w:w="1806"/>
      </w:tblGrid>
      <w:tr w:rsidR="001C25BC" w:rsidRPr="00217FD5" w14:paraId="3A44DC33" w14:textId="77777777" w:rsidTr="008E4F8F"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43F14855" w14:textId="77777777" w:rsidR="001C25BC" w:rsidRPr="00217FD5" w:rsidRDefault="001C25BC" w:rsidP="00FA5B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FD5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4081" w:type="dxa"/>
            <w:tcBorders>
              <w:top w:val="single" w:sz="4" w:space="0" w:color="auto"/>
              <w:bottom w:val="single" w:sz="4" w:space="0" w:color="auto"/>
            </w:tcBorders>
          </w:tcPr>
          <w:p w14:paraId="1A70CD1B" w14:textId="77777777" w:rsidR="001C25BC" w:rsidRPr="00217FD5" w:rsidRDefault="001C25BC" w:rsidP="00FA5B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FD5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4080" w:type="dxa"/>
            <w:tcBorders>
              <w:top w:val="single" w:sz="4" w:space="0" w:color="auto"/>
              <w:bottom w:val="single" w:sz="4" w:space="0" w:color="auto"/>
            </w:tcBorders>
          </w:tcPr>
          <w:p w14:paraId="747951AF" w14:textId="77777777" w:rsidR="001C25BC" w:rsidRPr="00217FD5" w:rsidRDefault="001C25BC" w:rsidP="00FA5B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FD5">
              <w:rPr>
                <w:rFonts w:ascii="Arial" w:hAnsi="Arial" w:cs="Arial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6D3F8E59" w14:textId="77777777" w:rsidR="001C25BC" w:rsidRPr="00217FD5" w:rsidRDefault="001C25BC" w:rsidP="00FA5B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FD5">
              <w:rPr>
                <w:rFonts w:ascii="Arial" w:hAnsi="Arial" w:cs="Arial"/>
                <w:b/>
                <w:bCs/>
                <w:sz w:val="20"/>
                <w:szCs w:val="20"/>
              </w:rPr>
              <w:t>Subquestions/ further details</w:t>
            </w:r>
          </w:p>
        </w:tc>
      </w:tr>
      <w:tr w:rsidR="001C25BC" w:rsidRPr="009B2010" w14:paraId="64A512EF" w14:textId="77777777" w:rsidTr="008E4F8F">
        <w:tc>
          <w:tcPr>
            <w:tcW w:w="972" w:type="dxa"/>
            <w:tcBorders>
              <w:top w:val="single" w:sz="4" w:space="0" w:color="auto"/>
            </w:tcBorders>
          </w:tcPr>
          <w:p w14:paraId="7EC071B5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081" w:type="dxa"/>
            <w:tcBorders>
              <w:top w:val="single" w:sz="4" w:space="0" w:color="auto"/>
            </w:tcBorders>
          </w:tcPr>
          <w:p w14:paraId="37D71D26" w14:textId="2C6394C1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Role of the app in the overall context of the intervention</w:t>
            </w:r>
            <w:r w:rsidR="0062562D" w:rsidRPr="00217FD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</w:p>
          <w:p w14:paraId="5285FFF6" w14:textId="72BC791A" w:rsidR="001C25BC" w:rsidRPr="00217FD5" w:rsidRDefault="0062562D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1C25BC" w:rsidRPr="00217FD5">
              <w:rPr>
                <w:rFonts w:ascii="Arial" w:hAnsi="Arial" w:cs="Arial"/>
                <w:sz w:val="20"/>
                <w:szCs w:val="20"/>
                <w:lang w:val="en-US"/>
              </w:rPr>
              <w:t>ntegration of the app into the sports therapy measure, complementary function to on-site therapy.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79B9734E" w14:textId="5A86EC18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What role does the HAPpEN</w:t>
            </w:r>
            <w:r w:rsidR="0062562D" w:rsidRPr="00217FD5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app play in relation to the sports therapy intervention in the HAPpEN project?</w:t>
            </w: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5A89699A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C25BC" w:rsidRPr="009B2010" w14:paraId="03CBAE30" w14:textId="77777777" w:rsidTr="008E4F8F">
        <w:tc>
          <w:tcPr>
            <w:tcW w:w="972" w:type="dxa"/>
          </w:tcPr>
          <w:p w14:paraId="2BD43A6F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081" w:type="dxa"/>
          </w:tcPr>
          <w:p w14:paraId="07D2857A" w14:textId="437EC18D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Perceived effectiveness and benefits</w:t>
            </w:r>
            <w:r w:rsidR="0062562D" w:rsidRPr="00217FD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</w:p>
          <w:p w14:paraId="325741EF" w14:textId="11058E02" w:rsidR="001C25BC" w:rsidRPr="00217FD5" w:rsidRDefault="0062562D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1C25BC" w:rsidRPr="00217FD5">
              <w:rPr>
                <w:rFonts w:ascii="Arial" w:hAnsi="Arial" w:cs="Arial"/>
                <w:sz w:val="20"/>
                <w:szCs w:val="20"/>
                <w:lang w:val="en-US"/>
              </w:rPr>
              <w:t>ssessment of support for independent performance of exercises, contribution to goal achievement.</w:t>
            </w:r>
          </w:p>
        </w:tc>
        <w:tc>
          <w:tcPr>
            <w:tcW w:w="4080" w:type="dxa"/>
          </w:tcPr>
          <w:p w14:paraId="58893288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How do you assess the effectiveness of the app for the independent performance of the exercises by the patients?</w:t>
            </w:r>
          </w:p>
        </w:tc>
        <w:tc>
          <w:tcPr>
            <w:tcW w:w="240" w:type="dxa"/>
          </w:tcPr>
          <w:p w14:paraId="22647AE7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C25BC" w:rsidRPr="009B2010" w14:paraId="1A9D2381" w14:textId="77777777" w:rsidTr="008E4F8F">
        <w:tc>
          <w:tcPr>
            <w:tcW w:w="972" w:type="dxa"/>
          </w:tcPr>
          <w:p w14:paraId="37E618BE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081" w:type="dxa"/>
          </w:tcPr>
          <w:p w14:paraId="114FF86F" w14:textId="1D25A364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Potential of digital support</w:t>
            </w:r>
            <w:r w:rsidR="0062562D" w:rsidRPr="00217FD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</w:p>
          <w:p w14:paraId="43FA71C5" w14:textId="5D70AC75" w:rsidR="001C25BC" w:rsidRPr="00217FD5" w:rsidRDefault="0062562D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1C25BC" w:rsidRPr="00217FD5">
              <w:rPr>
                <w:rFonts w:ascii="Arial" w:hAnsi="Arial" w:cs="Arial"/>
                <w:sz w:val="20"/>
                <w:szCs w:val="20"/>
                <w:lang w:val="en-US"/>
              </w:rPr>
              <w:t>dvantages of using technology, especially for promoting motivation, self-management and therapy efficiency.</w:t>
            </w:r>
          </w:p>
        </w:tc>
        <w:tc>
          <w:tcPr>
            <w:tcW w:w="4080" w:type="dxa"/>
          </w:tcPr>
          <w:p w14:paraId="79EB7C49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What advantages do you see in the use of technology or apps in the sport therapeutic interventions?</w:t>
            </w:r>
          </w:p>
        </w:tc>
        <w:tc>
          <w:tcPr>
            <w:tcW w:w="240" w:type="dxa"/>
          </w:tcPr>
          <w:p w14:paraId="5A0C0809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C25BC" w:rsidRPr="009B2010" w14:paraId="650CB217" w14:textId="77777777" w:rsidTr="008E4F8F">
        <w:tc>
          <w:tcPr>
            <w:tcW w:w="972" w:type="dxa"/>
          </w:tcPr>
          <w:p w14:paraId="1967C45D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081" w:type="dxa"/>
          </w:tcPr>
          <w:p w14:paraId="3CE4D59D" w14:textId="27280CB5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Communication and interaction</w:t>
            </w:r>
            <w:r w:rsidR="0062562D" w:rsidRPr="00217FD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</w:p>
          <w:p w14:paraId="4CCE733F" w14:textId="28B9133D" w:rsidR="001C25BC" w:rsidRPr="00217FD5" w:rsidRDefault="0062562D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1C25BC" w:rsidRPr="00217FD5">
              <w:rPr>
                <w:rFonts w:ascii="Arial" w:hAnsi="Arial" w:cs="Arial"/>
                <w:sz w:val="20"/>
                <w:szCs w:val="20"/>
                <w:lang w:val="en-US"/>
              </w:rPr>
              <w:t>romotion of cooperation and exchange between therapists and patients through the app.</w:t>
            </w:r>
          </w:p>
          <w:p w14:paraId="31E3B9DC" w14:textId="77777777" w:rsidR="0062562D" w:rsidRPr="00217FD5" w:rsidRDefault="0062562D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080" w:type="dxa"/>
          </w:tcPr>
          <w:p w14:paraId="167BE373" w14:textId="25D10E83" w:rsidR="001C25BC" w:rsidRPr="00217FD5" w:rsidRDefault="001C25BC" w:rsidP="0062562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How does the app or technology facilitate communication and collaboration</w:t>
            </w:r>
            <w:r w:rsidR="0062562D" w:rsidRPr="00217F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with the patients?</w:t>
            </w:r>
          </w:p>
        </w:tc>
        <w:tc>
          <w:tcPr>
            <w:tcW w:w="240" w:type="dxa"/>
          </w:tcPr>
          <w:p w14:paraId="29D17F48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C25BC" w:rsidRPr="009B2010" w14:paraId="1DCFBBC8" w14:textId="77777777" w:rsidTr="008E4F8F">
        <w:tc>
          <w:tcPr>
            <w:tcW w:w="972" w:type="dxa"/>
          </w:tcPr>
          <w:p w14:paraId="3318FA64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4081" w:type="dxa"/>
          </w:tcPr>
          <w:p w14:paraId="604AA698" w14:textId="5F23E6A5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Challenges and barriers</w:t>
            </w:r>
            <w:r w:rsidR="0062562D" w:rsidRPr="00217FD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</w:p>
          <w:p w14:paraId="2AE5EE03" w14:textId="5E217378" w:rsidR="001C25BC" w:rsidRPr="00217FD5" w:rsidRDefault="0062562D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1C25BC" w:rsidRPr="00217FD5">
              <w:rPr>
                <w:rFonts w:ascii="Arial" w:hAnsi="Arial" w:cs="Arial"/>
                <w:sz w:val="20"/>
                <w:szCs w:val="20"/>
                <w:lang w:val="en-US"/>
              </w:rPr>
              <w:t>ractical, technical or conceptual problems when using the app in a sports therapy context.</w:t>
            </w:r>
          </w:p>
        </w:tc>
        <w:tc>
          <w:tcPr>
            <w:tcW w:w="4080" w:type="dxa"/>
          </w:tcPr>
          <w:p w14:paraId="6532882E" w14:textId="3D5C178C" w:rsidR="001C25BC" w:rsidRPr="00217FD5" w:rsidRDefault="001C25BC" w:rsidP="0062562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What challenges have you encountered in implementing or using the app and the</w:t>
            </w:r>
            <w:r w:rsidR="0062562D" w:rsidRPr="00217F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sport therapeutic interventions encountered?</w:t>
            </w:r>
          </w:p>
        </w:tc>
        <w:tc>
          <w:tcPr>
            <w:tcW w:w="240" w:type="dxa"/>
          </w:tcPr>
          <w:p w14:paraId="5E9F3C0E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C25BC" w:rsidRPr="009B2010" w14:paraId="0E83D8AD" w14:textId="77777777" w:rsidTr="008E4F8F">
        <w:tc>
          <w:tcPr>
            <w:tcW w:w="972" w:type="dxa"/>
          </w:tcPr>
          <w:p w14:paraId="4563A134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 xml:space="preserve">6. </w:t>
            </w:r>
          </w:p>
        </w:tc>
        <w:tc>
          <w:tcPr>
            <w:tcW w:w="4081" w:type="dxa"/>
          </w:tcPr>
          <w:p w14:paraId="1A2C0E8D" w14:textId="44579923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General evaluation of the app</w:t>
            </w:r>
            <w:r w:rsidR="0062562D" w:rsidRPr="00217FD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</w:p>
          <w:p w14:paraId="2736F5B7" w14:textId="1AD31FD7" w:rsidR="001C25BC" w:rsidRPr="00217FD5" w:rsidRDefault="0062562D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="001C25BC" w:rsidRPr="00217FD5">
              <w:rPr>
                <w:rFonts w:ascii="Arial" w:hAnsi="Arial" w:cs="Arial"/>
                <w:sz w:val="20"/>
                <w:szCs w:val="20"/>
                <w:lang w:val="en-US"/>
              </w:rPr>
              <w:t>sability, design, comprehensibility of content, technical stability, quality of exercises, add</w:t>
            </w:r>
          </w:p>
        </w:tc>
        <w:tc>
          <w:tcPr>
            <w:tcW w:w="4080" w:type="dxa"/>
          </w:tcPr>
          <w:p w14:paraId="027D33B1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How would you rate the app in general?</w:t>
            </w:r>
          </w:p>
          <w:p w14:paraId="1834C859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</w:tcPr>
          <w:p w14:paraId="3BF6B6E8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User-friendliness and operation</w:t>
            </w:r>
          </w:p>
          <w:p w14:paraId="02D3B215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Design of the user interface</w:t>
            </w:r>
          </w:p>
          <w:p w14:paraId="0E639444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Comprehensibility of the exercises presented</w:t>
            </w:r>
          </w:p>
          <w:p w14:paraId="1D3BB6DF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Reliability</w:t>
            </w:r>
          </w:p>
          <w:p w14:paraId="16E33C0A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Contents</w:t>
            </w:r>
          </w:p>
          <w:p w14:paraId="268319DC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Sufficient addition to on-site event?</w:t>
            </w:r>
          </w:p>
        </w:tc>
      </w:tr>
    </w:tbl>
    <w:p w14:paraId="3F535FF0" w14:textId="77777777" w:rsidR="001C25BC" w:rsidRPr="00217FD5" w:rsidRDefault="001C25BC" w:rsidP="00834E01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244E622" w14:textId="77777777" w:rsidR="001C25BC" w:rsidRPr="00217FD5" w:rsidRDefault="001C25BC" w:rsidP="00834E01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9C9B000" w14:textId="459D543E" w:rsidR="001C25BC" w:rsidRPr="00217FD5" w:rsidRDefault="001C25BC" w:rsidP="001C25BC">
      <w:pPr>
        <w:pStyle w:val="Beschriftung"/>
        <w:keepNext/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</w:pPr>
      <w:r w:rsidRPr="00217FD5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Supplementary table </w:t>
      </w:r>
      <w:r w:rsidR="00B00FBA" w:rsidRPr="00B00FBA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4</w:t>
      </w:r>
      <w:r w:rsidRPr="00217FD5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: Coding book interview results 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984"/>
        <w:gridCol w:w="2835"/>
        <w:gridCol w:w="2693"/>
      </w:tblGrid>
      <w:tr w:rsidR="001C25BC" w:rsidRPr="00217FD5" w14:paraId="0F71AD01" w14:textId="77777777" w:rsidTr="008E4F8F">
        <w:trPr>
          <w:trHeight w:val="29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B8BB38" w14:textId="77777777" w:rsidR="001C25BC" w:rsidRPr="00217FD5" w:rsidRDefault="001C25BC" w:rsidP="00FA5B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FD5">
              <w:rPr>
                <w:rFonts w:ascii="Arial" w:hAnsi="Arial" w:cs="Arial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AF32A0A" w14:textId="77777777" w:rsidR="001C25BC" w:rsidRPr="00217FD5" w:rsidRDefault="001C25BC" w:rsidP="00FA5B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FD5">
              <w:rPr>
                <w:rFonts w:ascii="Arial" w:hAnsi="Arial" w:cs="Arial"/>
                <w:b/>
                <w:bCs/>
                <w:sz w:val="20"/>
                <w:szCs w:val="20"/>
              </w:rPr>
              <w:t>Subcategory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DA07B2D" w14:textId="77777777" w:rsidR="001C25BC" w:rsidRPr="00217FD5" w:rsidRDefault="001C25BC" w:rsidP="00FA5B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FD5">
              <w:rPr>
                <w:rFonts w:ascii="Arial" w:hAnsi="Arial" w:cs="Arial"/>
                <w:b/>
                <w:bCs/>
                <w:sz w:val="20"/>
                <w:szCs w:val="20"/>
              </w:rPr>
              <w:t>Definition / Coding Rule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A25A5F" w14:textId="77777777" w:rsidR="001C25BC" w:rsidRPr="00217FD5" w:rsidRDefault="001C25BC" w:rsidP="00FA5B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7FD5">
              <w:rPr>
                <w:rFonts w:ascii="Arial" w:hAnsi="Arial" w:cs="Arial"/>
                <w:b/>
                <w:bCs/>
                <w:sz w:val="20"/>
                <w:szCs w:val="20"/>
              </w:rPr>
              <w:t>Example Quote</w:t>
            </w:r>
          </w:p>
        </w:tc>
      </w:tr>
      <w:tr w:rsidR="001C25BC" w:rsidRPr="00217FD5" w14:paraId="06360359" w14:textId="77777777" w:rsidTr="008E4F8F">
        <w:trPr>
          <w:trHeight w:val="870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hideMark/>
          </w:tcPr>
          <w:p w14:paraId="1706C593" w14:textId="77777777" w:rsidR="001C25BC" w:rsidRPr="00217FD5" w:rsidRDefault="001C25BC" w:rsidP="00FA5B3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1. App use and acceptance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14:paraId="79D65371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Motivation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hideMark/>
          </w:tcPr>
          <w:p w14:paraId="2E4C1B5A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 xml:space="preserve">Expressions of initial willingness, openness, or enthusiasm to use the app. 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hideMark/>
          </w:tcPr>
          <w:p w14:paraId="38C20491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“From the beginning, everyone wanted to use it. Let’s say around 80%.”</w:t>
            </w:r>
          </w:p>
        </w:tc>
      </w:tr>
      <w:tr w:rsidR="001C25BC" w:rsidRPr="009B2010" w14:paraId="15CABED1" w14:textId="77777777" w:rsidTr="008E4F8F">
        <w:trPr>
          <w:trHeight w:val="870"/>
        </w:trPr>
        <w:tc>
          <w:tcPr>
            <w:tcW w:w="1560" w:type="dxa"/>
            <w:vMerge/>
            <w:hideMark/>
          </w:tcPr>
          <w:p w14:paraId="612B2A8C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hideMark/>
          </w:tcPr>
          <w:p w14:paraId="500C260F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Engagement with features</w:t>
            </w:r>
          </w:p>
        </w:tc>
        <w:tc>
          <w:tcPr>
            <w:tcW w:w="2835" w:type="dxa"/>
            <w:hideMark/>
          </w:tcPr>
          <w:p w14:paraId="7D1CE82F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Use or appreciation of specific app functions or feedback mechanisms.</w:t>
            </w:r>
          </w:p>
        </w:tc>
        <w:tc>
          <w:tcPr>
            <w:tcW w:w="2693" w:type="dxa"/>
            <w:hideMark/>
          </w:tcPr>
          <w:p w14:paraId="59045200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“They wanted that confirmation: I did well.”</w:t>
            </w:r>
          </w:p>
        </w:tc>
      </w:tr>
      <w:tr w:rsidR="001C25BC" w:rsidRPr="009B2010" w14:paraId="1D379D5E" w14:textId="77777777" w:rsidTr="008E4F8F">
        <w:trPr>
          <w:trHeight w:val="870"/>
        </w:trPr>
        <w:tc>
          <w:tcPr>
            <w:tcW w:w="1560" w:type="dxa"/>
            <w:vMerge/>
            <w:hideMark/>
          </w:tcPr>
          <w:p w14:paraId="1E071239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hideMark/>
          </w:tcPr>
          <w:p w14:paraId="1052D453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Usability</w:t>
            </w:r>
          </w:p>
        </w:tc>
        <w:tc>
          <w:tcPr>
            <w:tcW w:w="2835" w:type="dxa"/>
            <w:hideMark/>
          </w:tcPr>
          <w:p w14:paraId="54A82FCB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Challenges in using or navigating the app (technical or design-based).</w:t>
            </w:r>
          </w:p>
        </w:tc>
        <w:tc>
          <w:tcPr>
            <w:tcW w:w="2693" w:type="dxa"/>
            <w:hideMark/>
          </w:tcPr>
          <w:p w14:paraId="533E6F10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“You have to click a lot, you have to search a lot.”</w:t>
            </w:r>
          </w:p>
        </w:tc>
      </w:tr>
      <w:tr w:rsidR="001C25BC" w:rsidRPr="009B2010" w14:paraId="3F22BD3B" w14:textId="77777777" w:rsidTr="008E4F8F">
        <w:trPr>
          <w:trHeight w:val="580"/>
        </w:trPr>
        <w:tc>
          <w:tcPr>
            <w:tcW w:w="1560" w:type="dxa"/>
            <w:vMerge/>
            <w:hideMark/>
          </w:tcPr>
          <w:p w14:paraId="799CEFD8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hideMark/>
          </w:tcPr>
          <w:p w14:paraId="14AA235D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Therapy extension</w:t>
            </w:r>
          </w:p>
        </w:tc>
        <w:tc>
          <w:tcPr>
            <w:tcW w:w="2835" w:type="dxa"/>
            <w:hideMark/>
          </w:tcPr>
          <w:p w14:paraId="5E1B5DDB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App as a tool to reinforce or extend therapeutic tasks.</w:t>
            </w:r>
          </w:p>
        </w:tc>
        <w:tc>
          <w:tcPr>
            <w:tcW w:w="2693" w:type="dxa"/>
            <w:hideMark/>
          </w:tcPr>
          <w:p w14:paraId="5AEC87CD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“They always have the opportunity to check what exercise they’re supposed to do.”</w:t>
            </w:r>
          </w:p>
        </w:tc>
      </w:tr>
      <w:tr w:rsidR="001C25BC" w:rsidRPr="009B2010" w14:paraId="7279AE36" w14:textId="77777777" w:rsidTr="008E4F8F">
        <w:trPr>
          <w:trHeight w:val="580"/>
        </w:trPr>
        <w:tc>
          <w:tcPr>
            <w:tcW w:w="1560" w:type="dxa"/>
            <w:vMerge/>
            <w:hideMark/>
          </w:tcPr>
          <w:p w14:paraId="32C260A5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hideMark/>
          </w:tcPr>
          <w:p w14:paraId="6602561B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Daily use burden</w:t>
            </w:r>
          </w:p>
        </w:tc>
        <w:tc>
          <w:tcPr>
            <w:tcW w:w="2835" w:type="dxa"/>
            <w:hideMark/>
          </w:tcPr>
          <w:p w14:paraId="02AE448C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Perceived burden of frequent or repetitive tasks.</w:t>
            </w:r>
          </w:p>
        </w:tc>
        <w:tc>
          <w:tcPr>
            <w:tcW w:w="2693" w:type="dxa"/>
            <w:hideMark/>
          </w:tcPr>
          <w:p w14:paraId="72885033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“It annoyed people to log in every day...”</w:t>
            </w:r>
          </w:p>
        </w:tc>
      </w:tr>
      <w:tr w:rsidR="001C25BC" w:rsidRPr="009B2010" w14:paraId="6CEA4B31" w14:textId="77777777" w:rsidTr="008E4F8F">
        <w:trPr>
          <w:trHeight w:val="290"/>
        </w:trPr>
        <w:tc>
          <w:tcPr>
            <w:tcW w:w="1560" w:type="dxa"/>
            <w:vMerge w:val="restart"/>
            <w:noWrap/>
            <w:hideMark/>
          </w:tcPr>
          <w:p w14:paraId="411D3DEF" w14:textId="77777777" w:rsidR="001C25BC" w:rsidRPr="00217FD5" w:rsidRDefault="001C25BC" w:rsidP="00FA5B3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2. Technical barriers and integration challenges</w:t>
            </w:r>
          </w:p>
        </w:tc>
        <w:tc>
          <w:tcPr>
            <w:tcW w:w="1984" w:type="dxa"/>
          </w:tcPr>
          <w:p w14:paraId="19DDDE75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Implementation difficulties</w:t>
            </w:r>
          </w:p>
        </w:tc>
        <w:tc>
          <w:tcPr>
            <w:tcW w:w="2835" w:type="dxa"/>
          </w:tcPr>
          <w:p w14:paraId="6FABDFCE" w14:textId="77777777" w:rsidR="001C25BC" w:rsidRPr="00217FD5" w:rsidRDefault="001C25BC" w:rsidP="00FA5B3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Challenges during the initial configuration or setup of the app.</w:t>
            </w:r>
          </w:p>
        </w:tc>
        <w:tc>
          <w:tcPr>
            <w:tcW w:w="2693" w:type="dxa"/>
          </w:tcPr>
          <w:p w14:paraId="2FB5CF9B" w14:textId="77777777" w:rsidR="001C25BC" w:rsidRPr="00217FD5" w:rsidRDefault="001C25BC" w:rsidP="00FA5B3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“At the beginning, we spent hours entering the patient goals.”</w:t>
            </w:r>
          </w:p>
        </w:tc>
      </w:tr>
      <w:tr w:rsidR="001C25BC" w:rsidRPr="009B2010" w14:paraId="742C4205" w14:textId="77777777" w:rsidTr="008E4F8F">
        <w:trPr>
          <w:trHeight w:val="580"/>
        </w:trPr>
        <w:tc>
          <w:tcPr>
            <w:tcW w:w="1560" w:type="dxa"/>
            <w:vMerge/>
            <w:noWrap/>
            <w:hideMark/>
          </w:tcPr>
          <w:p w14:paraId="7353877D" w14:textId="77777777" w:rsidR="001C25BC" w:rsidRPr="00217FD5" w:rsidRDefault="001C25BC" w:rsidP="00FA5B3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6681CDCE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Login issues</w:t>
            </w:r>
          </w:p>
        </w:tc>
        <w:tc>
          <w:tcPr>
            <w:tcW w:w="2835" w:type="dxa"/>
          </w:tcPr>
          <w:p w14:paraId="1CC13A5E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Problems with logging in, authentication failure, or patient access barriers.</w:t>
            </w:r>
          </w:p>
        </w:tc>
        <w:tc>
          <w:tcPr>
            <w:tcW w:w="2693" w:type="dxa"/>
          </w:tcPr>
          <w:p w14:paraId="3BE8FC85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“Even logging in was difficult. If the patient was present and the login didn’t work…”</w:t>
            </w:r>
          </w:p>
        </w:tc>
      </w:tr>
      <w:tr w:rsidR="001C25BC" w:rsidRPr="009B2010" w14:paraId="62B7FEAD" w14:textId="77777777" w:rsidTr="008E4F8F">
        <w:trPr>
          <w:trHeight w:val="870"/>
        </w:trPr>
        <w:tc>
          <w:tcPr>
            <w:tcW w:w="1560" w:type="dxa"/>
            <w:vMerge/>
            <w:noWrap/>
            <w:hideMark/>
          </w:tcPr>
          <w:p w14:paraId="60EDB380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1A0C0EBE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Update problems</w:t>
            </w:r>
          </w:p>
        </w:tc>
        <w:tc>
          <w:tcPr>
            <w:tcW w:w="2835" w:type="dxa"/>
          </w:tcPr>
          <w:p w14:paraId="5B9E4F50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Malfunctions or feature breakdowns triggered by app updates.</w:t>
            </w:r>
          </w:p>
        </w:tc>
        <w:tc>
          <w:tcPr>
            <w:tcW w:w="2693" w:type="dxa"/>
          </w:tcPr>
          <w:p w14:paraId="6355840E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“Every time an update came, something else didn’t work afterwards.”</w:t>
            </w:r>
          </w:p>
        </w:tc>
      </w:tr>
      <w:tr w:rsidR="001C25BC" w:rsidRPr="009B2010" w14:paraId="17E9A3C2" w14:textId="77777777" w:rsidTr="008E4F8F">
        <w:trPr>
          <w:trHeight w:val="870"/>
        </w:trPr>
        <w:tc>
          <w:tcPr>
            <w:tcW w:w="1560" w:type="dxa"/>
            <w:vMerge/>
            <w:noWrap/>
            <w:hideMark/>
          </w:tcPr>
          <w:p w14:paraId="47B21AC6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16B9F54D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Technical problems</w:t>
            </w:r>
          </w:p>
        </w:tc>
        <w:tc>
          <w:tcPr>
            <w:tcW w:w="2835" w:type="dxa"/>
          </w:tcPr>
          <w:p w14:paraId="77043681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General unspecific issues with app performance or functionality.</w:t>
            </w:r>
          </w:p>
        </w:tc>
        <w:tc>
          <w:tcPr>
            <w:tcW w:w="2693" w:type="dxa"/>
          </w:tcPr>
          <w:p w14:paraId="77ABE128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“There were a lot of problems at the beginning.”</w:t>
            </w:r>
          </w:p>
        </w:tc>
      </w:tr>
      <w:tr w:rsidR="001C25BC" w:rsidRPr="009B2010" w14:paraId="5FBEDB24" w14:textId="77777777" w:rsidTr="008E4F8F">
        <w:trPr>
          <w:trHeight w:val="580"/>
        </w:trPr>
        <w:tc>
          <w:tcPr>
            <w:tcW w:w="1560" w:type="dxa"/>
            <w:vMerge/>
            <w:noWrap/>
            <w:hideMark/>
          </w:tcPr>
          <w:p w14:paraId="793C166D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11354258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App abandonment</w:t>
            </w:r>
          </w:p>
        </w:tc>
        <w:tc>
          <w:tcPr>
            <w:tcW w:w="2835" w:type="dxa"/>
          </w:tcPr>
          <w:p w14:paraId="433EEF6D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Complete cessation of app use due to technical or usability issues.</w:t>
            </w:r>
          </w:p>
        </w:tc>
        <w:tc>
          <w:tcPr>
            <w:tcW w:w="2693" w:type="dxa"/>
          </w:tcPr>
          <w:p w14:paraId="6074110C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“I couldn’t find it in the App Store. […] so I just dropped it.”</w:t>
            </w:r>
          </w:p>
        </w:tc>
      </w:tr>
      <w:tr w:rsidR="001C25BC" w:rsidRPr="009B2010" w14:paraId="1E20A34E" w14:textId="77777777" w:rsidTr="008E4F8F">
        <w:trPr>
          <w:trHeight w:val="870"/>
        </w:trPr>
        <w:tc>
          <w:tcPr>
            <w:tcW w:w="1560" w:type="dxa"/>
            <w:vMerge/>
            <w:noWrap/>
            <w:hideMark/>
          </w:tcPr>
          <w:p w14:paraId="37E9CF7E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1FC9DF54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Frustration and disengagement</w:t>
            </w:r>
          </w:p>
        </w:tc>
        <w:tc>
          <w:tcPr>
            <w:tcW w:w="2835" w:type="dxa"/>
          </w:tcPr>
          <w:p w14:paraId="1E896918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Expressions of fading motivation or interest over time.</w:t>
            </w:r>
          </w:p>
        </w:tc>
        <w:tc>
          <w:tcPr>
            <w:tcW w:w="2693" w:type="dxa"/>
          </w:tcPr>
          <w:p w14:paraId="18916D73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“At some point, I honestly just didn’t feel like it anymore.”</w:t>
            </w:r>
          </w:p>
        </w:tc>
      </w:tr>
      <w:tr w:rsidR="001C25BC" w:rsidRPr="009B2010" w14:paraId="5AEF0E46" w14:textId="77777777" w:rsidTr="008E4F8F">
        <w:trPr>
          <w:trHeight w:val="580"/>
        </w:trPr>
        <w:tc>
          <w:tcPr>
            <w:tcW w:w="1560" w:type="dxa"/>
            <w:vMerge/>
            <w:noWrap/>
            <w:hideMark/>
          </w:tcPr>
          <w:p w14:paraId="6525A899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70C1D770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Clinical integration</w:t>
            </w:r>
          </w:p>
        </w:tc>
        <w:tc>
          <w:tcPr>
            <w:tcW w:w="2835" w:type="dxa"/>
          </w:tcPr>
          <w:p w14:paraId="5772C611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Challenges integrating app usage into clinical workflow or routines.</w:t>
            </w:r>
          </w:p>
        </w:tc>
        <w:tc>
          <w:tcPr>
            <w:tcW w:w="2693" w:type="dxa"/>
          </w:tcPr>
          <w:p w14:paraId="6925670B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“You do it afterwards, when the patient is gone. But that’s not very meaningful either.”</w:t>
            </w:r>
          </w:p>
        </w:tc>
      </w:tr>
      <w:tr w:rsidR="001C25BC" w:rsidRPr="009B2010" w14:paraId="396623DE" w14:textId="77777777" w:rsidTr="008E4F8F">
        <w:trPr>
          <w:trHeight w:val="580"/>
        </w:trPr>
        <w:tc>
          <w:tcPr>
            <w:tcW w:w="1560" w:type="dxa"/>
            <w:vMerge/>
            <w:noWrap/>
            <w:hideMark/>
          </w:tcPr>
          <w:p w14:paraId="2003883F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428E932E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Therapy integration</w:t>
            </w:r>
          </w:p>
        </w:tc>
        <w:tc>
          <w:tcPr>
            <w:tcW w:w="2835" w:type="dxa"/>
          </w:tcPr>
          <w:p w14:paraId="72B131B0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Issues with the app fitting into therapy plans or preferences for alternative platforms.</w:t>
            </w:r>
          </w:p>
        </w:tc>
        <w:tc>
          <w:tcPr>
            <w:tcW w:w="2693" w:type="dxa"/>
          </w:tcPr>
          <w:p w14:paraId="12CC0EF2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“These training plans… are just easier to do on a laptop.”</w:t>
            </w:r>
          </w:p>
        </w:tc>
      </w:tr>
      <w:tr w:rsidR="001C25BC" w:rsidRPr="009B2010" w14:paraId="487A3284" w14:textId="77777777" w:rsidTr="008E4F8F">
        <w:trPr>
          <w:trHeight w:val="870"/>
        </w:trPr>
        <w:tc>
          <w:tcPr>
            <w:tcW w:w="1560" w:type="dxa"/>
            <w:vMerge/>
            <w:noWrap/>
            <w:hideMark/>
          </w:tcPr>
          <w:p w14:paraId="1E7AE034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6AF7FB96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Reversion to analog methods</w:t>
            </w:r>
          </w:p>
        </w:tc>
        <w:tc>
          <w:tcPr>
            <w:tcW w:w="2835" w:type="dxa"/>
          </w:tcPr>
          <w:p w14:paraId="467B9B62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Returning to paper-based or non-digital alternatives due to app shortcomings.</w:t>
            </w:r>
          </w:p>
        </w:tc>
        <w:tc>
          <w:tcPr>
            <w:tcW w:w="2693" w:type="dxa"/>
          </w:tcPr>
          <w:p w14:paraId="0F04DC0A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“Eventually, we switched back to using paper.”</w:t>
            </w:r>
          </w:p>
        </w:tc>
      </w:tr>
      <w:tr w:rsidR="001C25BC" w:rsidRPr="009B2010" w14:paraId="25C102D9" w14:textId="77777777" w:rsidTr="008E4F8F">
        <w:trPr>
          <w:trHeight w:val="870"/>
        </w:trPr>
        <w:tc>
          <w:tcPr>
            <w:tcW w:w="1560" w:type="dxa"/>
            <w:vMerge w:val="restart"/>
            <w:hideMark/>
          </w:tcPr>
          <w:p w14:paraId="12F0C55A" w14:textId="77777777" w:rsidR="001C25BC" w:rsidRPr="00217FD5" w:rsidRDefault="001C25BC" w:rsidP="00FA5B3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3. Contribution to treatment and patient progress</w:t>
            </w:r>
          </w:p>
        </w:tc>
        <w:tc>
          <w:tcPr>
            <w:tcW w:w="1984" w:type="dxa"/>
            <w:hideMark/>
          </w:tcPr>
          <w:p w14:paraId="39CFC78A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Goal-setting support</w:t>
            </w:r>
          </w:p>
        </w:tc>
        <w:tc>
          <w:tcPr>
            <w:tcW w:w="2835" w:type="dxa"/>
            <w:hideMark/>
          </w:tcPr>
          <w:p w14:paraId="7326DBA9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Use of the app to define, structure, or support health-related goals (e.g. diet, activity).</w:t>
            </w:r>
          </w:p>
        </w:tc>
        <w:tc>
          <w:tcPr>
            <w:tcW w:w="2693" w:type="dxa"/>
            <w:hideMark/>
          </w:tcPr>
          <w:p w14:paraId="34C5DD21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“I used the app because I thought it was a good tool to define dietary and physical activity goals.”</w:t>
            </w:r>
          </w:p>
        </w:tc>
      </w:tr>
      <w:tr w:rsidR="001C25BC" w:rsidRPr="00217FD5" w14:paraId="26E79D9E" w14:textId="77777777" w:rsidTr="008E4F8F">
        <w:trPr>
          <w:trHeight w:val="870"/>
        </w:trPr>
        <w:tc>
          <w:tcPr>
            <w:tcW w:w="1560" w:type="dxa"/>
            <w:vMerge/>
            <w:noWrap/>
            <w:hideMark/>
          </w:tcPr>
          <w:p w14:paraId="7896F9B9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hideMark/>
          </w:tcPr>
          <w:p w14:paraId="52F72591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Motivation and self-monitoring</w:t>
            </w:r>
          </w:p>
        </w:tc>
        <w:tc>
          <w:tcPr>
            <w:tcW w:w="2835" w:type="dxa"/>
            <w:hideMark/>
          </w:tcPr>
          <w:p w14:paraId="6E691326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App functions that encourage self-reflection, monitoring progress, or staying motivated.</w:t>
            </w:r>
          </w:p>
        </w:tc>
        <w:tc>
          <w:tcPr>
            <w:tcW w:w="2693" w:type="dxa"/>
            <w:hideMark/>
          </w:tcPr>
          <w:p w14:paraId="50109316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 xml:space="preserve">“Self-monitoring. Motivation. Maybe also advice, guidance. </w:t>
            </w:r>
            <w:r w:rsidRPr="00217FD5">
              <w:rPr>
                <w:rFonts w:ascii="Arial" w:hAnsi="Arial" w:cs="Arial"/>
                <w:sz w:val="20"/>
                <w:szCs w:val="20"/>
              </w:rPr>
              <w:t>Definitely, yes.”</w:t>
            </w:r>
          </w:p>
        </w:tc>
      </w:tr>
      <w:tr w:rsidR="001C25BC" w:rsidRPr="009B2010" w14:paraId="14664D51" w14:textId="77777777" w:rsidTr="008E4F8F">
        <w:trPr>
          <w:trHeight w:val="870"/>
        </w:trPr>
        <w:tc>
          <w:tcPr>
            <w:tcW w:w="1560" w:type="dxa"/>
            <w:vMerge/>
            <w:noWrap/>
            <w:hideMark/>
          </w:tcPr>
          <w:p w14:paraId="1E967C16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14:paraId="0E2308A0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Informal tracking</w:t>
            </w:r>
          </w:p>
        </w:tc>
        <w:tc>
          <w:tcPr>
            <w:tcW w:w="2835" w:type="dxa"/>
            <w:hideMark/>
          </w:tcPr>
          <w:p w14:paraId="710E912D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Health tracking that continued mentally or externally, despite discontinued app use.</w:t>
            </w:r>
          </w:p>
        </w:tc>
        <w:tc>
          <w:tcPr>
            <w:tcW w:w="2693" w:type="dxa"/>
            <w:hideMark/>
          </w:tcPr>
          <w:p w14:paraId="56E46E3F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“Patients did it mentally at home, but they didn’t use the app for it anymore.”</w:t>
            </w:r>
          </w:p>
        </w:tc>
      </w:tr>
      <w:tr w:rsidR="001C25BC" w:rsidRPr="009B2010" w14:paraId="1316617C" w14:textId="77777777" w:rsidTr="008E4F8F">
        <w:trPr>
          <w:trHeight w:val="870"/>
        </w:trPr>
        <w:tc>
          <w:tcPr>
            <w:tcW w:w="1560" w:type="dxa"/>
            <w:vMerge/>
            <w:noWrap/>
            <w:hideMark/>
          </w:tcPr>
          <w:p w14:paraId="33B0DB84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hideMark/>
          </w:tcPr>
          <w:p w14:paraId="22E22E8C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Helpful features</w:t>
            </w:r>
          </w:p>
        </w:tc>
        <w:tc>
          <w:tcPr>
            <w:tcW w:w="2835" w:type="dxa"/>
            <w:hideMark/>
          </w:tcPr>
          <w:p w14:paraId="5A20714C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Any function or feature described as useful or supportive by the user.</w:t>
            </w:r>
          </w:p>
        </w:tc>
        <w:tc>
          <w:tcPr>
            <w:tcW w:w="2693" w:type="dxa"/>
            <w:hideMark/>
          </w:tcPr>
          <w:p w14:paraId="29A7528B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“If anything helped, it was the chat.”</w:t>
            </w:r>
          </w:p>
        </w:tc>
      </w:tr>
      <w:tr w:rsidR="001C25BC" w:rsidRPr="009B2010" w14:paraId="6829AE07" w14:textId="77777777" w:rsidTr="008E4F8F">
        <w:trPr>
          <w:trHeight w:val="870"/>
        </w:trPr>
        <w:tc>
          <w:tcPr>
            <w:tcW w:w="1560" w:type="dxa"/>
            <w:vMerge/>
            <w:noWrap/>
            <w:hideMark/>
          </w:tcPr>
          <w:p w14:paraId="5CA6945B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hideMark/>
          </w:tcPr>
          <w:p w14:paraId="7D965DBE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Exercise demonstration</w:t>
            </w:r>
          </w:p>
        </w:tc>
        <w:tc>
          <w:tcPr>
            <w:tcW w:w="2835" w:type="dxa"/>
            <w:hideMark/>
          </w:tcPr>
          <w:p w14:paraId="0C973771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Visual or instructional features that assist patients in completing physical exercises.</w:t>
            </w:r>
          </w:p>
        </w:tc>
        <w:tc>
          <w:tcPr>
            <w:tcW w:w="2693" w:type="dxa"/>
            <w:hideMark/>
          </w:tcPr>
          <w:p w14:paraId="20368F71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“Where it helped was for those who really did the physical exercises at home – the avatars...”</w:t>
            </w:r>
          </w:p>
        </w:tc>
      </w:tr>
      <w:tr w:rsidR="001C25BC" w:rsidRPr="009B2010" w14:paraId="390BFD64" w14:textId="77777777" w:rsidTr="008E4F8F">
        <w:trPr>
          <w:trHeight w:val="870"/>
        </w:trPr>
        <w:tc>
          <w:tcPr>
            <w:tcW w:w="1560" w:type="dxa"/>
            <w:vMerge/>
            <w:noWrap/>
            <w:hideMark/>
          </w:tcPr>
          <w:p w14:paraId="2206236D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hideMark/>
          </w:tcPr>
          <w:p w14:paraId="6089E11D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Structured consultation</w:t>
            </w:r>
          </w:p>
        </w:tc>
        <w:tc>
          <w:tcPr>
            <w:tcW w:w="2835" w:type="dxa"/>
            <w:hideMark/>
          </w:tcPr>
          <w:p w14:paraId="248E118B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Use of the app to organize or guide clinical conversations or assessments.</w:t>
            </w:r>
          </w:p>
        </w:tc>
        <w:tc>
          <w:tcPr>
            <w:tcW w:w="2693" w:type="dxa"/>
            <w:hideMark/>
          </w:tcPr>
          <w:p w14:paraId="7943CC92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“It helps me address the issues in a structured way.”</w:t>
            </w:r>
          </w:p>
        </w:tc>
      </w:tr>
      <w:tr w:rsidR="001C25BC" w:rsidRPr="009B2010" w14:paraId="71032C74" w14:textId="77777777" w:rsidTr="008E4F8F">
        <w:trPr>
          <w:trHeight w:val="870"/>
        </w:trPr>
        <w:tc>
          <w:tcPr>
            <w:tcW w:w="1560" w:type="dxa"/>
            <w:vMerge/>
            <w:noWrap/>
            <w:hideMark/>
          </w:tcPr>
          <w:p w14:paraId="1C04C504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hideMark/>
          </w:tcPr>
          <w:p w14:paraId="7E06DC34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Positive content feedback</w:t>
            </w:r>
          </w:p>
        </w:tc>
        <w:tc>
          <w:tcPr>
            <w:tcW w:w="2835" w:type="dxa"/>
            <w:hideMark/>
          </w:tcPr>
          <w:p w14:paraId="683AA81B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General or specific praise for the app’s content (e.g., educational material, program design).</w:t>
            </w:r>
          </w:p>
        </w:tc>
        <w:tc>
          <w:tcPr>
            <w:tcW w:w="2693" w:type="dxa"/>
            <w:hideMark/>
          </w:tcPr>
          <w:p w14:paraId="2D4FFF55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“All patients spoke very, very positively about the exercise offerings in the program.”</w:t>
            </w:r>
          </w:p>
        </w:tc>
      </w:tr>
      <w:tr w:rsidR="001C25BC" w:rsidRPr="009B2010" w14:paraId="43639230" w14:textId="77777777" w:rsidTr="008E4F8F">
        <w:trPr>
          <w:trHeight w:val="870"/>
        </w:trPr>
        <w:tc>
          <w:tcPr>
            <w:tcW w:w="1560" w:type="dxa"/>
            <w:vMerge/>
            <w:noWrap/>
            <w:hideMark/>
          </w:tcPr>
          <w:p w14:paraId="21CD5069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hideMark/>
          </w:tcPr>
          <w:p w14:paraId="5C927FC5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Reminder function</w:t>
            </w:r>
          </w:p>
        </w:tc>
        <w:tc>
          <w:tcPr>
            <w:tcW w:w="2835" w:type="dxa"/>
            <w:hideMark/>
          </w:tcPr>
          <w:p w14:paraId="7B3C882C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Emphasis on usefulness of automated reminders.</w:t>
            </w:r>
          </w:p>
        </w:tc>
        <w:tc>
          <w:tcPr>
            <w:tcW w:w="2693" w:type="dxa"/>
            <w:hideMark/>
          </w:tcPr>
          <w:p w14:paraId="5C40F77E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“In terms of appointments – so that you don’t lose track of things.”</w:t>
            </w:r>
          </w:p>
        </w:tc>
      </w:tr>
      <w:tr w:rsidR="001C25BC" w:rsidRPr="009B2010" w14:paraId="5A423DEC" w14:textId="77777777" w:rsidTr="008E4F8F">
        <w:trPr>
          <w:trHeight w:val="870"/>
        </w:trPr>
        <w:tc>
          <w:tcPr>
            <w:tcW w:w="1560" w:type="dxa"/>
            <w:vMerge w:val="restart"/>
            <w:hideMark/>
          </w:tcPr>
          <w:p w14:paraId="5DEC071D" w14:textId="77777777" w:rsidR="001C25BC" w:rsidRPr="00217FD5" w:rsidRDefault="001C25BC" w:rsidP="00FA5B3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4. Overall evaluation and improvement potential</w:t>
            </w:r>
          </w:p>
        </w:tc>
        <w:tc>
          <w:tcPr>
            <w:tcW w:w="1984" w:type="dxa"/>
            <w:hideMark/>
          </w:tcPr>
          <w:p w14:paraId="42D9CEE8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Positive experience</w:t>
            </w:r>
          </w:p>
        </w:tc>
        <w:tc>
          <w:tcPr>
            <w:tcW w:w="2835" w:type="dxa"/>
            <w:hideMark/>
          </w:tcPr>
          <w:p w14:paraId="38E37F49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General satisfaction or appreciation of the app experience.</w:t>
            </w:r>
          </w:p>
        </w:tc>
        <w:tc>
          <w:tcPr>
            <w:tcW w:w="2693" w:type="dxa"/>
            <w:hideMark/>
          </w:tcPr>
          <w:p w14:paraId="0A96E7AB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“It was interesting… it worked well and was an interesting experience for me.”</w:t>
            </w:r>
          </w:p>
        </w:tc>
      </w:tr>
      <w:tr w:rsidR="001C25BC" w:rsidRPr="009B2010" w14:paraId="6C10CA5C" w14:textId="77777777" w:rsidTr="008E4F8F">
        <w:trPr>
          <w:trHeight w:val="870"/>
        </w:trPr>
        <w:tc>
          <w:tcPr>
            <w:tcW w:w="1560" w:type="dxa"/>
            <w:vMerge/>
            <w:noWrap/>
            <w:hideMark/>
          </w:tcPr>
          <w:p w14:paraId="3A4E666B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hideMark/>
          </w:tcPr>
          <w:p w14:paraId="6CBBEEFC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Communication needs</w:t>
            </w:r>
          </w:p>
        </w:tc>
        <w:tc>
          <w:tcPr>
            <w:tcW w:w="2835" w:type="dxa"/>
            <w:hideMark/>
          </w:tcPr>
          <w:p w14:paraId="00CC2AC5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Criticism or suggestions related to how the app was introduced or explained to users.</w:t>
            </w:r>
          </w:p>
        </w:tc>
        <w:tc>
          <w:tcPr>
            <w:tcW w:w="2693" w:type="dxa"/>
            <w:hideMark/>
          </w:tcPr>
          <w:p w14:paraId="3391665D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“I think if it had been communicated differently... the app might not have been perceived so negatively.”</w:t>
            </w:r>
          </w:p>
        </w:tc>
      </w:tr>
      <w:tr w:rsidR="001C25BC" w:rsidRPr="009B2010" w14:paraId="25BC6D23" w14:textId="77777777" w:rsidTr="008E4F8F">
        <w:trPr>
          <w:trHeight w:val="870"/>
        </w:trPr>
        <w:tc>
          <w:tcPr>
            <w:tcW w:w="1560" w:type="dxa"/>
            <w:vMerge/>
            <w:noWrap/>
            <w:hideMark/>
          </w:tcPr>
          <w:p w14:paraId="5B302930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hideMark/>
          </w:tcPr>
          <w:p w14:paraId="61A8FF1C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Roll-out timing</w:t>
            </w:r>
          </w:p>
        </w:tc>
        <w:tc>
          <w:tcPr>
            <w:tcW w:w="2835" w:type="dxa"/>
            <w:hideMark/>
          </w:tcPr>
          <w:p w14:paraId="2B4FCBDC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Concerns about the timing of the app launch and its readiness for deployment.</w:t>
            </w:r>
          </w:p>
        </w:tc>
        <w:tc>
          <w:tcPr>
            <w:tcW w:w="2693" w:type="dxa"/>
            <w:hideMark/>
          </w:tcPr>
          <w:p w14:paraId="2F4C85F9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“Maybe they should’ve waited another four weeks before handing the app over to the patients.”</w:t>
            </w:r>
          </w:p>
        </w:tc>
      </w:tr>
      <w:tr w:rsidR="001C25BC" w:rsidRPr="00217FD5" w14:paraId="5D8E850C" w14:textId="77777777" w:rsidTr="008E4F8F">
        <w:trPr>
          <w:trHeight w:val="580"/>
        </w:trPr>
        <w:tc>
          <w:tcPr>
            <w:tcW w:w="1560" w:type="dxa"/>
            <w:vMerge/>
            <w:noWrap/>
            <w:hideMark/>
          </w:tcPr>
          <w:p w14:paraId="48B39CB9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hideMark/>
          </w:tcPr>
          <w:p w14:paraId="2D904A36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Technical improvements</w:t>
            </w:r>
          </w:p>
        </w:tc>
        <w:tc>
          <w:tcPr>
            <w:tcW w:w="2835" w:type="dxa"/>
            <w:hideMark/>
          </w:tcPr>
          <w:p w14:paraId="137BCDC4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Suggestions or wishes for better technical performance or fixes.</w:t>
            </w:r>
          </w:p>
        </w:tc>
        <w:tc>
          <w:tcPr>
            <w:tcW w:w="2693" w:type="dxa"/>
            <w:hideMark/>
          </w:tcPr>
          <w:p w14:paraId="0F918B02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“Better servers.”</w:t>
            </w:r>
          </w:p>
        </w:tc>
      </w:tr>
      <w:tr w:rsidR="001C25BC" w:rsidRPr="009B2010" w14:paraId="58324AD9" w14:textId="77777777" w:rsidTr="008E4F8F">
        <w:trPr>
          <w:trHeight w:val="870"/>
        </w:trPr>
        <w:tc>
          <w:tcPr>
            <w:tcW w:w="1560" w:type="dxa"/>
            <w:vMerge/>
            <w:noWrap/>
            <w:hideMark/>
          </w:tcPr>
          <w:p w14:paraId="3F92F57A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hideMark/>
          </w:tcPr>
          <w:p w14:paraId="03E0142D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Development status</w:t>
            </w:r>
          </w:p>
        </w:tc>
        <w:tc>
          <w:tcPr>
            <w:tcW w:w="2835" w:type="dxa"/>
            <w:hideMark/>
          </w:tcPr>
          <w:p w14:paraId="4672C76E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App is perceived as not fully developed or still in a preliminary phase.</w:t>
            </w:r>
          </w:p>
        </w:tc>
        <w:tc>
          <w:tcPr>
            <w:tcW w:w="2693" w:type="dxa"/>
            <w:hideMark/>
          </w:tcPr>
          <w:p w14:paraId="3C59B2EF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“Everything is still expandable. It’s still in its infancy.”</w:t>
            </w:r>
          </w:p>
        </w:tc>
      </w:tr>
      <w:tr w:rsidR="001C25BC" w:rsidRPr="009B2010" w14:paraId="2358F1A5" w14:textId="77777777" w:rsidTr="008E4F8F">
        <w:trPr>
          <w:trHeight w:val="580"/>
        </w:trPr>
        <w:tc>
          <w:tcPr>
            <w:tcW w:w="1560" w:type="dxa"/>
            <w:vMerge/>
            <w:noWrap/>
            <w:hideMark/>
          </w:tcPr>
          <w:p w14:paraId="1C6E4060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hideMark/>
          </w:tcPr>
          <w:p w14:paraId="4CA858AC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Feature expansion</w:t>
            </w:r>
          </w:p>
        </w:tc>
        <w:tc>
          <w:tcPr>
            <w:tcW w:w="2835" w:type="dxa"/>
            <w:hideMark/>
          </w:tcPr>
          <w:p w14:paraId="715EA85B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Suggestions for adding more functions or capabilities.</w:t>
            </w:r>
          </w:p>
        </w:tc>
        <w:tc>
          <w:tcPr>
            <w:tcW w:w="2693" w:type="dxa"/>
            <w:hideMark/>
          </w:tcPr>
          <w:p w14:paraId="576D9E26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“More features could be added.”</w:t>
            </w:r>
          </w:p>
        </w:tc>
      </w:tr>
      <w:tr w:rsidR="001C25BC" w:rsidRPr="009B2010" w14:paraId="0B4ED6C3" w14:textId="77777777" w:rsidTr="008E4F8F">
        <w:trPr>
          <w:trHeight w:val="870"/>
        </w:trPr>
        <w:tc>
          <w:tcPr>
            <w:tcW w:w="1560" w:type="dxa"/>
            <w:vMerge/>
            <w:noWrap/>
            <w:hideMark/>
          </w:tcPr>
          <w:p w14:paraId="263B189D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hideMark/>
          </w:tcPr>
          <w:p w14:paraId="442C186D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</w:rPr>
            </w:pPr>
            <w:r w:rsidRPr="00217FD5">
              <w:rPr>
                <w:rFonts w:ascii="Arial" w:hAnsi="Arial" w:cs="Arial"/>
                <w:sz w:val="20"/>
                <w:szCs w:val="20"/>
              </w:rPr>
              <w:t>Representation concerns</w:t>
            </w:r>
          </w:p>
        </w:tc>
        <w:tc>
          <w:tcPr>
            <w:tcW w:w="2835" w:type="dxa"/>
            <w:hideMark/>
          </w:tcPr>
          <w:p w14:paraId="6AB1DBD2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Perception that the app content focuses too much on one professional group (e.g., GPs).</w:t>
            </w:r>
          </w:p>
        </w:tc>
        <w:tc>
          <w:tcPr>
            <w:tcW w:w="2693" w:type="dxa"/>
            <w:hideMark/>
          </w:tcPr>
          <w:p w14:paraId="444AF968" w14:textId="77777777" w:rsidR="001C25BC" w:rsidRPr="00217FD5" w:rsidRDefault="001C25BC" w:rsidP="00FA5B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7FD5">
              <w:rPr>
                <w:rFonts w:ascii="Arial" w:hAnsi="Arial" w:cs="Arial"/>
                <w:sz w:val="20"/>
                <w:szCs w:val="20"/>
                <w:lang w:val="en-US"/>
              </w:rPr>
              <w:t>“I thought the focus was too much on the GPs’ topics... it would’ve been good to have something for us therapists too.”</w:t>
            </w:r>
          </w:p>
        </w:tc>
      </w:tr>
    </w:tbl>
    <w:p w14:paraId="657522A2" w14:textId="77777777" w:rsidR="001C25BC" w:rsidRDefault="001C25BC" w:rsidP="00834E01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4497A65" w14:textId="77777777" w:rsidR="00B00FBA" w:rsidRDefault="00B00FBA" w:rsidP="00834E01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FD63C04" w14:textId="7F6AC974" w:rsidR="00B00FBA" w:rsidRPr="00B00FBA" w:rsidRDefault="00B00FBA" w:rsidP="00B00FBA">
      <w:pPr>
        <w:pStyle w:val="Beschriftung"/>
        <w:keepNext/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</w:pPr>
      <w:r w:rsidRPr="00B00FBA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Supplementary table 5: Distribution of S</w:t>
      </w:r>
      <w:r w:rsidR="009B2010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ystem Usability Scale (SUS)</w:t>
      </w:r>
      <w:r w:rsidRPr="00B00FBA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 scores</w:t>
      </w:r>
      <w:r w:rsidR="009B2010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: SUS range, SUS reference range and percentage of participants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2920"/>
        <w:gridCol w:w="2740"/>
      </w:tblGrid>
      <w:tr w:rsidR="00B00FBA" w:rsidRPr="00DC0E55" w14:paraId="4DB3F230" w14:textId="77777777" w:rsidTr="007D6E41">
        <w:trPr>
          <w:trHeight w:val="580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8C92E49" w14:textId="77777777" w:rsidR="00B00FBA" w:rsidRPr="00DC0E55" w:rsidRDefault="00B00FBA" w:rsidP="007D6E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0E55">
              <w:rPr>
                <w:rFonts w:ascii="Arial" w:hAnsi="Arial" w:cs="Arial"/>
                <w:b/>
                <w:bCs/>
                <w:sz w:val="20"/>
                <w:szCs w:val="20"/>
              </w:rPr>
              <w:t>SUS range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016F46" w14:textId="77777777" w:rsidR="00B00FBA" w:rsidRPr="00DC0E55" w:rsidRDefault="00B00FBA" w:rsidP="007D6E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0E55">
              <w:rPr>
                <w:rFonts w:ascii="Arial" w:hAnsi="Arial" w:cs="Arial"/>
                <w:b/>
                <w:bCs/>
                <w:sz w:val="20"/>
                <w:szCs w:val="20"/>
              </w:rPr>
              <w:t>SUS reference range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16B894" w14:textId="77777777" w:rsidR="00B00FBA" w:rsidRPr="00DC0E55" w:rsidRDefault="00B00FBA" w:rsidP="007D6E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0E55">
              <w:rPr>
                <w:rFonts w:ascii="Arial" w:hAnsi="Arial" w:cs="Arial"/>
                <w:b/>
                <w:bCs/>
                <w:sz w:val="20"/>
                <w:szCs w:val="20"/>
              </w:rPr>
              <w:t>Percentage of participants</w:t>
            </w:r>
          </w:p>
        </w:tc>
      </w:tr>
      <w:tr w:rsidR="00B00FBA" w:rsidRPr="00DC0E55" w14:paraId="23D5DCC1" w14:textId="77777777" w:rsidTr="007D6E41">
        <w:trPr>
          <w:trHeight w:val="290"/>
        </w:trPr>
        <w:tc>
          <w:tcPr>
            <w:tcW w:w="1620" w:type="dxa"/>
            <w:tcBorders>
              <w:top w:val="single" w:sz="4" w:space="0" w:color="auto"/>
            </w:tcBorders>
            <w:hideMark/>
          </w:tcPr>
          <w:p w14:paraId="0B5EEEE9" w14:textId="77777777" w:rsidR="00B00FBA" w:rsidRPr="00DC0E55" w:rsidRDefault="00B00FBA" w:rsidP="007D6E41">
            <w:pPr>
              <w:rPr>
                <w:rFonts w:ascii="Arial" w:hAnsi="Arial" w:cs="Arial"/>
                <w:sz w:val="20"/>
                <w:szCs w:val="20"/>
              </w:rPr>
            </w:pPr>
            <w:r w:rsidRPr="00DC0E55">
              <w:rPr>
                <w:rFonts w:ascii="Arial" w:hAnsi="Arial" w:cs="Arial"/>
                <w:sz w:val="20"/>
                <w:szCs w:val="20"/>
              </w:rPr>
              <w:t>Excellent</w:t>
            </w:r>
          </w:p>
        </w:tc>
        <w:tc>
          <w:tcPr>
            <w:tcW w:w="2920" w:type="dxa"/>
            <w:tcBorders>
              <w:top w:val="single" w:sz="4" w:space="0" w:color="auto"/>
            </w:tcBorders>
            <w:hideMark/>
          </w:tcPr>
          <w:p w14:paraId="54002175" w14:textId="77777777" w:rsidR="00B00FBA" w:rsidRPr="00DC0E55" w:rsidRDefault="00B00FBA" w:rsidP="007D6E41">
            <w:pPr>
              <w:rPr>
                <w:rFonts w:ascii="Arial" w:hAnsi="Arial" w:cs="Arial"/>
                <w:sz w:val="20"/>
                <w:szCs w:val="20"/>
              </w:rPr>
            </w:pPr>
            <w:r w:rsidRPr="00DC0E55">
              <w:rPr>
                <w:rFonts w:ascii="Arial" w:hAnsi="Arial" w:cs="Arial"/>
                <w:sz w:val="20"/>
                <w:szCs w:val="20"/>
              </w:rPr>
              <w:t>&gt; 85</w:t>
            </w:r>
          </w:p>
        </w:tc>
        <w:tc>
          <w:tcPr>
            <w:tcW w:w="2740" w:type="dxa"/>
            <w:tcBorders>
              <w:top w:val="single" w:sz="4" w:space="0" w:color="auto"/>
            </w:tcBorders>
            <w:hideMark/>
          </w:tcPr>
          <w:p w14:paraId="241063EA" w14:textId="77777777" w:rsidR="00B00FBA" w:rsidRPr="00DC0E55" w:rsidRDefault="00B00FBA" w:rsidP="007D6E41">
            <w:pPr>
              <w:rPr>
                <w:rFonts w:ascii="Arial" w:hAnsi="Arial" w:cs="Arial"/>
                <w:sz w:val="20"/>
                <w:szCs w:val="20"/>
              </w:rPr>
            </w:pPr>
            <w:r w:rsidRPr="00DC0E55">
              <w:rPr>
                <w:rFonts w:ascii="Arial" w:hAnsi="Arial" w:cs="Arial"/>
                <w:sz w:val="20"/>
                <w:szCs w:val="20"/>
              </w:rPr>
              <w:t>8,9%</w:t>
            </w:r>
          </w:p>
        </w:tc>
      </w:tr>
      <w:tr w:rsidR="00B00FBA" w:rsidRPr="00DC0E55" w14:paraId="2CB6CAC5" w14:textId="77777777" w:rsidTr="007D6E41">
        <w:trPr>
          <w:trHeight w:val="290"/>
        </w:trPr>
        <w:tc>
          <w:tcPr>
            <w:tcW w:w="1620" w:type="dxa"/>
            <w:hideMark/>
          </w:tcPr>
          <w:p w14:paraId="5E829C4C" w14:textId="77777777" w:rsidR="00B00FBA" w:rsidRPr="00DC0E55" w:rsidRDefault="00B00FBA" w:rsidP="007D6E41">
            <w:pPr>
              <w:rPr>
                <w:rFonts w:ascii="Arial" w:hAnsi="Arial" w:cs="Arial"/>
                <w:sz w:val="20"/>
                <w:szCs w:val="20"/>
              </w:rPr>
            </w:pPr>
            <w:r w:rsidRPr="00DC0E55">
              <w:rPr>
                <w:rFonts w:ascii="Arial" w:hAnsi="Arial" w:cs="Arial"/>
                <w:sz w:val="20"/>
                <w:szCs w:val="20"/>
              </w:rPr>
              <w:t>Good</w:t>
            </w:r>
          </w:p>
        </w:tc>
        <w:tc>
          <w:tcPr>
            <w:tcW w:w="2920" w:type="dxa"/>
            <w:hideMark/>
          </w:tcPr>
          <w:p w14:paraId="53B2F4B0" w14:textId="77777777" w:rsidR="00B00FBA" w:rsidRPr="00DC0E55" w:rsidRDefault="00B00FBA" w:rsidP="007D6E41">
            <w:pPr>
              <w:rPr>
                <w:rFonts w:ascii="Arial" w:hAnsi="Arial" w:cs="Arial"/>
                <w:sz w:val="20"/>
                <w:szCs w:val="20"/>
              </w:rPr>
            </w:pPr>
            <w:r w:rsidRPr="00DC0E55">
              <w:rPr>
                <w:rFonts w:ascii="Arial" w:hAnsi="Arial" w:cs="Arial"/>
                <w:sz w:val="20"/>
                <w:szCs w:val="20"/>
              </w:rPr>
              <w:t>70–85</w:t>
            </w:r>
          </w:p>
        </w:tc>
        <w:tc>
          <w:tcPr>
            <w:tcW w:w="2740" w:type="dxa"/>
            <w:hideMark/>
          </w:tcPr>
          <w:p w14:paraId="1361DF0E" w14:textId="77777777" w:rsidR="00B00FBA" w:rsidRPr="00DC0E55" w:rsidRDefault="00B00FBA" w:rsidP="007D6E41">
            <w:pPr>
              <w:rPr>
                <w:rFonts w:ascii="Arial" w:hAnsi="Arial" w:cs="Arial"/>
                <w:sz w:val="20"/>
                <w:szCs w:val="20"/>
              </w:rPr>
            </w:pPr>
            <w:r w:rsidRPr="00DC0E55">
              <w:rPr>
                <w:rFonts w:ascii="Arial" w:hAnsi="Arial" w:cs="Arial"/>
                <w:sz w:val="20"/>
                <w:szCs w:val="20"/>
              </w:rPr>
              <w:t>12,5%</w:t>
            </w:r>
          </w:p>
        </w:tc>
      </w:tr>
      <w:tr w:rsidR="00B00FBA" w:rsidRPr="00DC0E55" w14:paraId="40E3BB84" w14:textId="77777777" w:rsidTr="007D6E41">
        <w:trPr>
          <w:trHeight w:val="290"/>
        </w:trPr>
        <w:tc>
          <w:tcPr>
            <w:tcW w:w="1620" w:type="dxa"/>
            <w:hideMark/>
          </w:tcPr>
          <w:p w14:paraId="7B8DA142" w14:textId="77777777" w:rsidR="00B00FBA" w:rsidRPr="00DC0E55" w:rsidRDefault="00B00FBA" w:rsidP="007D6E41">
            <w:pPr>
              <w:rPr>
                <w:rFonts w:ascii="Arial" w:hAnsi="Arial" w:cs="Arial"/>
                <w:sz w:val="20"/>
                <w:szCs w:val="20"/>
              </w:rPr>
            </w:pPr>
            <w:r w:rsidRPr="00DC0E55">
              <w:rPr>
                <w:rFonts w:ascii="Arial" w:hAnsi="Arial" w:cs="Arial"/>
                <w:sz w:val="20"/>
                <w:szCs w:val="20"/>
              </w:rPr>
              <w:t>Acceptable</w:t>
            </w:r>
          </w:p>
        </w:tc>
        <w:tc>
          <w:tcPr>
            <w:tcW w:w="2920" w:type="dxa"/>
            <w:hideMark/>
          </w:tcPr>
          <w:p w14:paraId="03705BF0" w14:textId="77777777" w:rsidR="00B00FBA" w:rsidRPr="00DC0E55" w:rsidRDefault="00B00FBA" w:rsidP="007D6E41">
            <w:pPr>
              <w:rPr>
                <w:rFonts w:ascii="Arial" w:hAnsi="Arial" w:cs="Arial"/>
                <w:sz w:val="20"/>
                <w:szCs w:val="20"/>
              </w:rPr>
            </w:pPr>
            <w:r w:rsidRPr="00DC0E55">
              <w:rPr>
                <w:rFonts w:ascii="Arial" w:hAnsi="Arial" w:cs="Arial"/>
                <w:sz w:val="20"/>
                <w:szCs w:val="20"/>
              </w:rPr>
              <w:t>50–70</w:t>
            </w:r>
          </w:p>
        </w:tc>
        <w:tc>
          <w:tcPr>
            <w:tcW w:w="2740" w:type="dxa"/>
            <w:hideMark/>
          </w:tcPr>
          <w:p w14:paraId="0883BC84" w14:textId="77777777" w:rsidR="00B00FBA" w:rsidRPr="00DC0E55" w:rsidRDefault="00B00FBA" w:rsidP="007D6E41">
            <w:pPr>
              <w:rPr>
                <w:rFonts w:ascii="Arial" w:hAnsi="Arial" w:cs="Arial"/>
                <w:sz w:val="20"/>
                <w:szCs w:val="20"/>
              </w:rPr>
            </w:pPr>
            <w:r w:rsidRPr="00DC0E55">
              <w:rPr>
                <w:rFonts w:ascii="Arial" w:hAnsi="Arial" w:cs="Arial"/>
                <w:sz w:val="20"/>
                <w:szCs w:val="20"/>
              </w:rPr>
              <w:t>37,5%</w:t>
            </w:r>
          </w:p>
        </w:tc>
      </w:tr>
      <w:tr w:rsidR="00B00FBA" w:rsidRPr="00DC0E55" w14:paraId="16675D94" w14:textId="77777777" w:rsidTr="007D6E41">
        <w:trPr>
          <w:trHeight w:val="290"/>
        </w:trPr>
        <w:tc>
          <w:tcPr>
            <w:tcW w:w="1620" w:type="dxa"/>
            <w:tcBorders>
              <w:bottom w:val="single" w:sz="4" w:space="0" w:color="auto"/>
            </w:tcBorders>
            <w:hideMark/>
          </w:tcPr>
          <w:p w14:paraId="7B9D8D31" w14:textId="77777777" w:rsidR="00B00FBA" w:rsidRPr="00DC0E55" w:rsidRDefault="00B00FBA" w:rsidP="007D6E41">
            <w:pPr>
              <w:rPr>
                <w:rFonts w:ascii="Arial" w:hAnsi="Arial" w:cs="Arial"/>
                <w:sz w:val="20"/>
                <w:szCs w:val="20"/>
              </w:rPr>
            </w:pPr>
            <w:r w:rsidRPr="00DC0E55">
              <w:rPr>
                <w:rFonts w:ascii="Arial" w:hAnsi="Arial" w:cs="Arial"/>
                <w:sz w:val="20"/>
                <w:szCs w:val="20"/>
              </w:rPr>
              <w:t>Inadequate</w:t>
            </w:r>
          </w:p>
        </w:tc>
        <w:tc>
          <w:tcPr>
            <w:tcW w:w="2920" w:type="dxa"/>
            <w:tcBorders>
              <w:bottom w:val="single" w:sz="4" w:space="0" w:color="auto"/>
            </w:tcBorders>
            <w:hideMark/>
          </w:tcPr>
          <w:p w14:paraId="663E93A0" w14:textId="77777777" w:rsidR="00B00FBA" w:rsidRPr="00DC0E55" w:rsidRDefault="00B00FBA" w:rsidP="007D6E41">
            <w:pPr>
              <w:rPr>
                <w:rFonts w:ascii="Arial" w:hAnsi="Arial" w:cs="Arial"/>
                <w:sz w:val="20"/>
                <w:szCs w:val="20"/>
              </w:rPr>
            </w:pPr>
            <w:r w:rsidRPr="00DC0E55">
              <w:rPr>
                <w:rFonts w:ascii="Arial" w:hAnsi="Arial" w:cs="Arial"/>
                <w:sz w:val="20"/>
                <w:szCs w:val="20"/>
              </w:rPr>
              <w:t>&lt; 50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hideMark/>
          </w:tcPr>
          <w:p w14:paraId="09B240AA" w14:textId="77777777" w:rsidR="00B00FBA" w:rsidRPr="00DC0E55" w:rsidRDefault="00B00FBA" w:rsidP="007D6E41">
            <w:pPr>
              <w:rPr>
                <w:rFonts w:ascii="Arial" w:hAnsi="Arial" w:cs="Arial"/>
                <w:sz w:val="20"/>
                <w:szCs w:val="20"/>
              </w:rPr>
            </w:pPr>
            <w:r w:rsidRPr="00DC0E55">
              <w:rPr>
                <w:rFonts w:ascii="Arial" w:hAnsi="Arial" w:cs="Arial"/>
                <w:sz w:val="20"/>
                <w:szCs w:val="20"/>
              </w:rPr>
              <w:t>41,1%</w:t>
            </w:r>
          </w:p>
        </w:tc>
      </w:tr>
    </w:tbl>
    <w:p w14:paraId="39B3BFEA" w14:textId="77777777" w:rsidR="00B00FBA" w:rsidRPr="00217FD5" w:rsidRDefault="00B00FBA" w:rsidP="00834E01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sectPr w:rsidR="00B00FBA" w:rsidRPr="00217FD5" w:rsidSect="008E4F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DBB84" w14:textId="77777777" w:rsidR="00834E01" w:rsidRDefault="00834E01" w:rsidP="00834E01">
      <w:pPr>
        <w:spacing w:after="0" w:line="240" w:lineRule="auto"/>
      </w:pPr>
      <w:r>
        <w:separator/>
      </w:r>
    </w:p>
  </w:endnote>
  <w:endnote w:type="continuationSeparator" w:id="0">
    <w:p w14:paraId="28CE3A17" w14:textId="77777777" w:rsidR="00834E01" w:rsidRDefault="00834E01" w:rsidP="00834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7056E" w14:textId="77777777" w:rsidR="00834E01" w:rsidRDefault="00834E0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3027717"/>
      <w:docPartObj>
        <w:docPartGallery w:val="Page Numbers (Bottom of Page)"/>
        <w:docPartUnique/>
      </w:docPartObj>
    </w:sdtPr>
    <w:sdtEndPr/>
    <w:sdtContent>
      <w:p w14:paraId="0408070B" w14:textId="1C8FE76A" w:rsidR="008E4F8F" w:rsidRDefault="008E4F8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94F6BA" w14:textId="77777777" w:rsidR="00834E01" w:rsidRDefault="00834E0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D9CF7" w14:textId="77777777" w:rsidR="00834E01" w:rsidRDefault="00834E0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16751" w14:textId="77777777" w:rsidR="00834E01" w:rsidRDefault="00834E01" w:rsidP="00834E01">
      <w:pPr>
        <w:spacing w:after="0" w:line="240" w:lineRule="auto"/>
      </w:pPr>
      <w:r>
        <w:separator/>
      </w:r>
    </w:p>
  </w:footnote>
  <w:footnote w:type="continuationSeparator" w:id="0">
    <w:p w14:paraId="7DE30799" w14:textId="77777777" w:rsidR="00834E01" w:rsidRDefault="00834E01" w:rsidP="00834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078F0" w14:textId="77777777" w:rsidR="00834E01" w:rsidRDefault="00834E0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79DC8" w14:textId="77777777" w:rsidR="00834E01" w:rsidRDefault="00834E0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77B5" w14:textId="77777777" w:rsidR="00834E01" w:rsidRDefault="00834E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D4677"/>
    <w:multiLevelType w:val="hybridMultilevel"/>
    <w:tmpl w:val="037AE152"/>
    <w:lvl w:ilvl="0" w:tplc="D43EF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86D8B"/>
    <w:multiLevelType w:val="hybridMultilevel"/>
    <w:tmpl w:val="61F203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8747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B074740"/>
    <w:multiLevelType w:val="hybridMultilevel"/>
    <w:tmpl w:val="4EF436B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33DC2"/>
    <w:multiLevelType w:val="hybridMultilevel"/>
    <w:tmpl w:val="A4CEE3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B255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8172EE9"/>
    <w:multiLevelType w:val="multilevel"/>
    <w:tmpl w:val="C1AA52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7B4B39A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13309207">
    <w:abstractNumId w:val="2"/>
  </w:num>
  <w:num w:numId="2" w16cid:durableId="2067877544">
    <w:abstractNumId w:val="2"/>
  </w:num>
  <w:num w:numId="3" w16cid:durableId="1679045032">
    <w:abstractNumId w:val="5"/>
  </w:num>
  <w:num w:numId="4" w16cid:durableId="1766657189">
    <w:abstractNumId w:val="4"/>
  </w:num>
  <w:num w:numId="5" w16cid:durableId="1617325686">
    <w:abstractNumId w:val="7"/>
  </w:num>
  <w:num w:numId="6" w16cid:durableId="1054503247">
    <w:abstractNumId w:val="6"/>
  </w:num>
  <w:num w:numId="7" w16cid:durableId="571278637">
    <w:abstractNumId w:val="1"/>
  </w:num>
  <w:num w:numId="8" w16cid:durableId="1692604066">
    <w:abstractNumId w:val="0"/>
  </w:num>
  <w:num w:numId="9" w16cid:durableId="1632396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E4D"/>
    <w:rsid w:val="0003693A"/>
    <w:rsid w:val="00040079"/>
    <w:rsid w:val="000D2321"/>
    <w:rsid w:val="001357BB"/>
    <w:rsid w:val="0014263E"/>
    <w:rsid w:val="001C25BC"/>
    <w:rsid w:val="001C3FFB"/>
    <w:rsid w:val="00217FD5"/>
    <w:rsid w:val="002E0E4D"/>
    <w:rsid w:val="0031367C"/>
    <w:rsid w:val="00375EAF"/>
    <w:rsid w:val="003B192C"/>
    <w:rsid w:val="003D5CFB"/>
    <w:rsid w:val="0062562D"/>
    <w:rsid w:val="00665159"/>
    <w:rsid w:val="006A1A01"/>
    <w:rsid w:val="007A0C85"/>
    <w:rsid w:val="00833C4D"/>
    <w:rsid w:val="00834E01"/>
    <w:rsid w:val="008E4F8F"/>
    <w:rsid w:val="00907F9C"/>
    <w:rsid w:val="009B2010"/>
    <w:rsid w:val="00A27ADD"/>
    <w:rsid w:val="00B00FBA"/>
    <w:rsid w:val="00B15101"/>
    <w:rsid w:val="00B3495C"/>
    <w:rsid w:val="00B652D2"/>
    <w:rsid w:val="00C02822"/>
    <w:rsid w:val="00C14095"/>
    <w:rsid w:val="00C31E2D"/>
    <w:rsid w:val="00DB1DE5"/>
    <w:rsid w:val="00DC0E55"/>
    <w:rsid w:val="00DE7A59"/>
    <w:rsid w:val="00E01D1A"/>
    <w:rsid w:val="00EE2D5E"/>
    <w:rsid w:val="00F9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D9329"/>
  <w15:chartTrackingRefBased/>
  <w15:docId w15:val="{51FE2157-BFB8-44FF-A4CD-239DE15B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E0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0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0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0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E0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E0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0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0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0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E0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0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0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0E4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E0E4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0E4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0E4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0E4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0E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E0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E0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E0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0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E0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E0E4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E0E4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E0E4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E0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E0E4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E0E4D"/>
    <w:rPr>
      <w:b/>
      <w:bCs/>
      <w:smallCaps/>
      <w:color w:val="0F4761" w:themeColor="accent1" w:themeShade="BF"/>
      <w:spacing w:val="5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E0E4D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E0E4D"/>
    <w:rPr>
      <w:kern w:val="0"/>
      <w:sz w:val="20"/>
      <w:szCs w:val="20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E0E4D"/>
    <w:rPr>
      <w:sz w:val="16"/>
      <w:szCs w:val="16"/>
    </w:rPr>
  </w:style>
  <w:style w:type="table" w:styleId="Tabellenraster">
    <w:name w:val="Table Grid"/>
    <w:basedOn w:val="NormaleTabelle"/>
    <w:uiPriority w:val="39"/>
    <w:rsid w:val="002E0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2E0E4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EinfacheTabelle1">
    <w:name w:val="Plain Table 1"/>
    <w:basedOn w:val="NormaleTabelle"/>
    <w:uiPriority w:val="41"/>
    <w:rsid w:val="0031367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C31E2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834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4E01"/>
  </w:style>
  <w:style w:type="paragraph" w:styleId="Fuzeile">
    <w:name w:val="footer"/>
    <w:basedOn w:val="Standard"/>
    <w:link w:val="FuzeileZchn"/>
    <w:uiPriority w:val="99"/>
    <w:unhideWhenUsed/>
    <w:rsid w:val="00834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4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9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A65CE-ABDC-4597-A2E3-F24D26C66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1592</Words>
  <Characters>9014</Characters>
  <Application>Microsoft Office Word</Application>
  <DocSecurity>0</DocSecurity>
  <Lines>751</Lines>
  <Paragraphs>482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Bader, Alisa</dc:creator>
  <cp:keywords/>
  <dc:description/>
  <cp:lastModifiedBy>Bader, Alisa</cp:lastModifiedBy>
  <cp:revision>14</cp:revision>
  <dcterms:created xsi:type="dcterms:W3CDTF">2025-06-11T15:47:00Z</dcterms:created>
  <dcterms:modified xsi:type="dcterms:W3CDTF">2026-02-09T15:54:00Z</dcterms:modified>
</cp:coreProperties>
</file>