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0E1" w:rsidRPr="0065509F" w:rsidRDefault="00F00711">
      <w:pPr>
        <w:rPr>
          <w:rFonts w:ascii="Times New Roman" w:hAnsi="Times New Roman" w:cs="Times New Roman"/>
          <w:b/>
          <w:sz w:val="24"/>
          <w:szCs w:val="24"/>
        </w:rPr>
      </w:pPr>
      <w:r>
        <w:rPr>
          <w:rFonts w:ascii="Times New Roman" w:hAnsi="Times New Roman" w:cs="Times New Roman"/>
          <w:b/>
          <w:sz w:val="24"/>
          <w:szCs w:val="24"/>
        </w:rPr>
        <w:t>Additional File 3</w:t>
      </w:r>
      <w:bookmarkStart w:id="0" w:name="_GoBack"/>
      <w:bookmarkEnd w:id="0"/>
      <w:r w:rsidR="004671C5" w:rsidRPr="0065509F">
        <w:rPr>
          <w:rFonts w:ascii="Times New Roman" w:hAnsi="Times New Roman" w:cs="Times New Roman"/>
          <w:b/>
          <w:sz w:val="24"/>
          <w:szCs w:val="24"/>
        </w:rPr>
        <w:t xml:space="preserve"> – Public Member Interview Stigma Coding Framework</w:t>
      </w:r>
    </w:p>
    <w:tbl>
      <w:tblPr>
        <w:tblStyle w:val="TableGrid"/>
        <w:tblW w:w="0" w:type="auto"/>
        <w:tblLook w:val="04A0" w:firstRow="1" w:lastRow="0" w:firstColumn="1" w:lastColumn="0" w:noHBand="0" w:noVBand="1"/>
      </w:tblPr>
      <w:tblGrid>
        <w:gridCol w:w="2484"/>
        <w:gridCol w:w="4269"/>
        <w:gridCol w:w="6197"/>
      </w:tblGrid>
      <w:tr w:rsidR="004671C5" w:rsidRPr="0065509F" w:rsidTr="004671C5">
        <w:trPr>
          <w:trHeight w:val="300"/>
        </w:trPr>
        <w:tc>
          <w:tcPr>
            <w:tcW w:w="3660" w:type="dxa"/>
            <w:shd w:val="clear" w:color="auto" w:fill="D9D9D9" w:themeFill="background1" w:themeFillShade="D9"/>
            <w:noWrap/>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Parent Node</w:t>
            </w:r>
          </w:p>
        </w:tc>
        <w:tc>
          <w:tcPr>
            <w:tcW w:w="6373" w:type="dxa"/>
            <w:shd w:val="clear" w:color="auto" w:fill="D9D9D9" w:themeFill="background1" w:themeFillShade="D9"/>
            <w:noWrap/>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Child Node</w:t>
            </w:r>
          </w:p>
        </w:tc>
        <w:tc>
          <w:tcPr>
            <w:tcW w:w="9301" w:type="dxa"/>
            <w:shd w:val="clear" w:color="auto" w:fill="D9D9D9" w:themeFill="background1" w:themeFillShade="D9"/>
            <w:noWrap/>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Node Description</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Perceptions of COVID-19</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9.1 Participant's views and reactions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Participant's views and reactions to COVID-19</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9.2 Family/friend's views and reactions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Family/friend's views and reactions to COVID-19</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9.3 Public's views and reactions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Perception of public's</w:t>
            </w:r>
            <w:r w:rsidR="003745BD">
              <w:rPr>
                <w:rFonts w:ascii="Times New Roman" w:hAnsi="Times New Roman" w:cs="Times New Roman"/>
                <w:sz w:val="24"/>
                <w:szCs w:val="24"/>
              </w:rPr>
              <w:t xml:space="preserve"> </w:t>
            </w:r>
            <w:r w:rsidRPr="0065509F">
              <w:rPr>
                <w:rFonts w:ascii="Times New Roman" w:hAnsi="Times New Roman" w:cs="Times New Roman"/>
                <w:sz w:val="24"/>
                <w:szCs w:val="24"/>
              </w:rPr>
              <w:t>views and reactions to COVID-19</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Impact of COVID-19</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10.1 Personal impact</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Impact of COVID-19 on personal daily life, including personal </w:t>
            </w:r>
            <w:r w:rsidR="003745BD" w:rsidRPr="0065509F">
              <w:rPr>
                <w:rFonts w:ascii="Times New Roman" w:hAnsi="Times New Roman" w:cs="Times New Roman"/>
                <w:sz w:val="24"/>
                <w:szCs w:val="24"/>
              </w:rPr>
              <w:t>financial</w:t>
            </w:r>
            <w:r w:rsidRPr="0065509F">
              <w:rPr>
                <w:rFonts w:ascii="Times New Roman" w:hAnsi="Times New Roman" w:cs="Times New Roman"/>
                <w:sz w:val="24"/>
                <w:szCs w:val="24"/>
              </w:rPr>
              <w:t xml:space="preserve"> impact</w:t>
            </w:r>
          </w:p>
        </w:tc>
      </w:tr>
      <w:tr w:rsidR="004671C5" w:rsidRPr="0065509F" w:rsidTr="007D422E">
        <w:trPr>
          <w:trHeight w:val="12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10.2 Economic activity </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Impact of COVID-19 on indictors such as consumer prices, the unemployment rate, merchandise exports and imports, food supply chain, retail sales, hours worked and manufacturing sales, aircraft movements, and travel between Canada and other countries</w:t>
            </w:r>
          </w:p>
        </w:tc>
      </w:tr>
      <w:tr w:rsidR="004671C5" w:rsidRPr="0065509F" w:rsidTr="007D422E">
        <w:trPr>
          <w:trHeight w:val="600"/>
        </w:trPr>
        <w:tc>
          <w:tcPr>
            <w:tcW w:w="3660"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drivers (factors that drive the stigmatization process) </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11.1 Fear of infection</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the fear of being infected/others infected with the virus</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11.2 Fear of social and economic ramifications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the fear of social and economic ramifications</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11.3 Other fears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the other fears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11.4 Authoritarianism</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authoritarianism (power and authority)</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11.5 Lack of awareness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associated with the lack of knowledge about how COVID-19 spreads</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11.6 Social judgment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social judgement (judgement by society) </w:t>
            </w:r>
          </w:p>
        </w:tc>
      </w:tr>
      <w:tr w:rsidR="004671C5" w:rsidRPr="0065509F" w:rsidTr="007D422E">
        <w:trPr>
          <w:trHeight w:val="6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11.7 Stereotypes</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stereotypes (a fixed, over generalized belief about a particular group or class of people) </w:t>
            </w:r>
          </w:p>
        </w:tc>
      </w:tr>
      <w:tr w:rsidR="004671C5" w:rsidRPr="0065509F" w:rsidTr="007D422E">
        <w:trPr>
          <w:trHeight w:val="6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11.8 Prejudice</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w:t>
            </w:r>
            <w:r w:rsidR="003745BD">
              <w:rPr>
                <w:rFonts w:ascii="Times New Roman" w:hAnsi="Times New Roman" w:cs="Times New Roman"/>
                <w:sz w:val="24"/>
                <w:szCs w:val="24"/>
              </w:rPr>
              <w:t>d</w:t>
            </w:r>
            <w:r w:rsidRPr="0065509F">
              <w:rPr>
                <w:rFonts w:ascii="Times New Roman" w:hAnsi="Times New Roman" w:cs="Times New Roman"/>
                <w:sz w:val="24"/>
                <w:szCs w:val="24"/>
              </w:rPr>
              <w:t xml:space="preserve"> with prejudice (preconceived opinion that is not based on reason or actual experience)</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11.9 Blame - misinformation</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associated with the need to blame someone (for misinformation)</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11.10 Blame - COVID-19 outbreak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associated with the need to blame someone (for the outbreak)</w:t>
            </w:r>
          </w:p>
        </w:tc>
      </w:tr>
      <w:tr w:rsidR="004671C5" w:rsidRPr="0065509F" w:rsidTr="007D422E">
        <w:trPr>
          <w:trHeight w:val="900"/>
        </w:trPr>
        <w:tc>
          <w:tcPr>
            <w:tcW w:w="3660"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facilitators (factors that influence the stigmatization  process)</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12.1 Cultural norms</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influenced by cultural norms (attitudes and patterns of behavior in a given group that are considered normal, typical or average within that group)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12.2 Social and gender norms and equality</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influenced by social and gender norms and equality </w:t>
            </w:r>
          </w:p>
        </w:tc>
      </w:tr>
      <w:tr w:rsidR="004671C5" w:rsidRPr="0065509F" w:rsidTr="007D422E">
        <w:trPr>
          <w:trHeight w:val="6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12.3 Safety guidelines&amp;standards (i.e., hand washing, social distancing)</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influenced by safety guidelines&amp;standards (i.e., hand washing, social distancing) implemented to reduce the spread of the outbreak</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12.4 Health policy</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influenced by health policies to reduce the spread of the outbreak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12.5 Media influence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influenced by media  </w:t>
            </w:r>
          </w:p>
        </w:tc>
      </w:tr>
      <w:tr w:rsidR="004671C5" w:rsidRPr="0065509F" w:rsidTr="007D422E">
        <w:trPr>
          <w:trHeight w:val="1800"/>
        </w:trPr>
        <w:tc>
          <w:tcPr>
            <w:tcW w:w="3660"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marking (stigma applied to people of groups according to a specific health condition or other perceived difference such as race, class, gender, sexual orientation or occupation).</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13.1 Place of residence</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place of residence</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13.2 Race_ethnicity_culture_language</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race_ethnicity_culture_language</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13.3. Gender identity_sex</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applied to people due to their gender or sexual orientation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13.4 Education </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applied to people due to their education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13.5 Social capital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Stigma applied to people due to their social </w:t>
            </w:r>
            <w:r w:rsidR="003745BD" w:rsidRPr="0065509F">
              <w:rPr>
                <w:rFonts w:ascii="Times New Roman" w:hAnsi="Times New Roman" w:cs="Times New Roman"/>
                <w:sz w:val="24"/>
                <w:szCs w:val="24"/>
              </w:rPr>
              <w:t>capital</w:t>
            </w:r>
            <w:r w:rsidRPr="0065509F">
              <w:rPr>
                <w:rFonts w:ascii="Times New Roman" w:hAnsi="Times New Roman" w:cs="Times New Roman"/>
                <w:sz w:val="24"/>
                <w:szCs w:val="24"/>
              </w:rPr>
              <w:t xml:space="preserve">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13.6 Occupation</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occupation</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13.7 Religion</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religion</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13.8 Beliefs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beliefs</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13.9 Age</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age</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13.10 Socioeconomic status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applied to people due to their socioeconomic status</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Stigma experience</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14.1 Discrimination</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Discussions about discrimination experienced</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14.2 Stigmatization</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Discussions about stigmatization experienced</w:t>
            </w:r>
          </w:p>
        </w:tc>
      </w:tr>
      <w:tr w:rsidR="004671C5" w:rsidRPr="0065509F" w:rsidTr="007D422E">
        <w:trPr>
          <w:trHeight w:val="6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14.3 Fear of experience stigma </w:t>
            </w:r>
          </w:p>
        </w:tc>
        <w:tc>
          <w:tcPr>
            <w:tcW w:w="9301" w:type="dxa"/>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Discussions about anticipated fears of experiencing stigma (personally and for loved ones)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Support during COVID-19</w:t>
            </w: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15.1 Family/friends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Discussions on family/friends support due to the impacts of COVID-19 outbreak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15.2 Health professionals</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Discussions on health professional support due to the impacts of COVID-19 outbreak </w:t>
            </w:r>
          </w:p>
        </w:tc>
      </w:tr>
      <w:tr w:rsidR="004671C5" w:rsidRPr="0065509F" w:rsidTr="007D422E">
        <w:trPr>
          <w:trHeight w:val="300"/>
        </w:trPr>
        <w:tc>
          <w:tcPr>
            <w:tcW w:w="3660" w:type="dxa"/>
            <w:noWrap/>
            <w:hideMark/>
          </w:tcPr>
          <w:p w:rsidR="004671C5" w:rsidRPr="0065509F" w:rsidRDefault="004671C5" w:rsidP="007D422E">
            <w:pPr>
              <w:rPr>
                <w:rFonts w:ascii="Times New Roman" w:hAnsi="Times New Roman" w:cs="Times New Roman"/>
                <w:sz w:val="24"/>
                <w:szCs w:val="24"/>
              </w:rPr>
            </w:pPr>
          </w:p>
        </w:tc>
        <w:tc>
          <w:tcPr>
            <w:tcW w:w="6373"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15.3 Others </w:t>
            </w:r>
          </w:p>
        </w:tc>
        <w:tc>
          <w:tcPr>
            <w:tcW w:w="9301" w:type="dxa"/>
            <w:noWrap/>
            <w:hideMark/>
          </w:tcPr>
          <w:p w:rsidR="004671C5" w:rsidRPr="0065509F" w:rsidRDefault="004671C5" w:rsidP="007D422E">
            <w:pPr>
              <w:rPr>
                <w:rFonts w:ascii="Times New Roman" w:hAnsi="Times New Roman" w:cs="Times New Roman"/>
                <w:sz w:val="24"/>
                <w:szCs w:val="24"/>
              </w:rPr>
            </w:pPr>
            <w:r w:rsidRPr="0065509F">
              <w:rPr>
                <w:rFonts w:ascii="Times New Roman" w:hAnsi="Times New Roman" w:cs="Times New Roman"/>
                <w:sz w:val="24"/>
                <w:szCs w:val="24"/>
              </w:rPr>
              <w:t xml:space="preserve">Discussions on other examples of supports due to the impacts of COVID-19 outbreak </w:t>
            </w:r>
          </w:p>
        </w:tc>
      </w:tr>
    </w:tbl>
    <w:p w:rsidR="004671C5" w:rsidRPr="0065509F" w:rsidRDefault="004671C5">
      <w:pPr>
        <w:rPr>
          <w:rFonts w:ascii="Times New Roman" w:hAnsi="Times New Roman" w:cs="Times New Roman"/>
          <w:sz w:val="24"/>
          <w:szCs w:val="24"/>
        </w:rPr>
      </w:pPr>
    </w:p>
    <w:sectPr w:rsidR="004671C5" w:rsidRPr="0065509F" w:rsidSect="004671C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1C5"/>
    <w:rsid w:val="000075A3"/>
    <w:rsid w:val="002650E1"/>
    <w:rsid w:val="003745BD"/>
    <w:rsid w:val="004671C5"/>
    <w:rsid w:val="0065509F"/>
    <w:rsid w:val="00B37B3E"/>
    <w:rsid w:val="00F00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3473"/>
  <w15:chartTrackingRefBased/>
  <w15:docId w15:val="{E8D8BF9F-5106-4C7B-9354-4DE6C51F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7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 Michael Hospital</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Cooper</dc:creator>
  <cp:keywords/>
  <dc:description/>
  <cp:lastModifiedBy>Christine Fahim</cp:lastModifiedBy>
  <cp:revision>3</cp:revision>
  <dcterms:created xsi:type="dcterms:W3CDTF">2023-05-02T21:13:00Z</dcterms:created>
  <dcterms:modified xsi:type="dcterms:W3CDTF">2023-09-09T19:42:00Z</dcterms:modified>
</cp:coreProperties>
</file>