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93E90" w14:textId="42E42699" w:rsidR="009A1BF5" w:rsidRDefault="00A772EB" w:rsidP="00965728">
      <w:pPr>
        <w:spacing w:line="480" w:lineRule="auto"/>
        <w:rPr>
          <w:b/>
          <w:bCs/>
          <w:lang w:val="en-US"/>
        </w:rPr>
      </w:pPr>
      <w:r>
        <w:rPr>
          <w:b/>
          <w:bCs/>
          <w:lang w:val="en-US"/>
        </w:rPr>
        <w:t>Additional file 1</w:t>
      </w:r>
    </w:p>
    <w:p w14:paraId="020D662C" w14:textId="1C5D70F0" w:rsidR="006D023F" w:rsidRDefault="006F4B84" w:rsidP="00965728">
      <w:pPr>
        <w:spacing w:line="480" w:lineRule="auto"/>
        <w:rPr>
          <w:b/>
          <w:bCs/>
          <w:lang w:val="en-US"/>
        </w:rPr>
      </w:pPr>
      <w:r>
        <w:rPr>
          <w:b/>
          <w:bCs/>
          <w:lang w:val="en-US"/>
        </w:rPr>
        <w:t>Table of contents</w:t>
      </w:r>
    </w:p>
    <w:p w14:paraId="57FC380B" w14:textId="6DB862AC" w:rsidR="005D4066" w:rsidRDefault="00D40D44" w:rsidP="00965728">
      <w:pPr>
        <w:spacing w:line="480" w:lineRule="auto"/>
        <w:rPr>
          <w:lang w:val="en-US"/>
        </w:rPr>
      </w:pPr>
      <w:r>
        <w:rPr>
          <w:lang w:val="en-US"/>
        </w:rPr>
        <w:t xml:space="preserve">1. </w:t>
      </w:r>
      <w:r w:rsidR="005D4066">
        <w:rPr>
          <w:lang w:val="en-US"/>
        </w:rPr>
        <w:t xml:space="preserve">List of </w:t>
      </w:r>
      <w:proofErr w:type="spellStart"/>
      <w:r w:rsidR="005D4066">
        <w:rPr>
          <w:lang w:val="en-US"/>
        </w:rPr>
        <w:t>Vukuzazi</w:t>
      </w:r>
      <w:proofErr w:type="spellEnd"/>
      <w:r w:rsidR="005D4066">
        <w:rPr>
          <w:lang w:val="en-US"/>
        </w:rPr>
        <w:t xml:space="preserve"> team members</w:t>
      </w:r>
      <w:r w:rsidR="005D4066">
        <w:rPr>
          <w:lang w:val="en-US"/>
        </w:rPr>
        <w:tab/>
      </w:r>
      <w:r w:rsidR="005D4066">
        <w:rPr>
          <w:lang w:val="en-US"/>
        </w:rPr>
        <w:tab/>
      </w:r>
      <w:r w:rsidR="005D4066">
        <w:rPr>
          <w:lang w:val="en-US"/>
        </w:rPr>
        <w:tab/>
      </w:r>
      <w:r w:rsidR="005D4066">
        <w:rPr>
          <w:lang w:val="en-US"/>
        </w:rPr>
        <w:tab/>
      </w:r>
      <w:r w:rsidR="005D4066">
        <w:rPr>
          <w:lang w:val="en-US"/>
        </w:rPr>
        <w:tab/>
      </w:r>
      <w:r w:rsidR="005D4066">
        <w:rPr>
          <w:lang w:val="en-US"/>
        </w:rPr>
        <w:tab/>
      </w:r>
      <w:r w:rsidR="005D4066">
        <w:rPr>
          <w:lang w:val="en-US"/>
        </w:rPr>
        <w:tab/>
        <w:t>page 1</w:t>
      </w:r>
      <w:r w:rsidR="00EC29C9">
        <w:rPr>
          <w:lang w:val="en-US"/>
        </w:rPr>
        <w:t>-</w:t>
      </w:r>
      <w:r w:rsidR="002F588E">
        <w:rPr>
          <w:lang w:val="en-US"/>
        </w:rPr>
        <w:t>3</w:t>
      </w:r>
    </w:p>
    <w:p w14:paraId="25BD46E2" w14:textId="45A990ED" w:rsidR="0062199B" w:rsidRDefault="00D40D44" w:rsidP="00965728">
      <w:pPr>
        <w:spacing w:line="480" w:lineRule="auto"/>
        <w:rPr>
          <w:lang w:val="en-US"/>
        </w:rPr>
      </w:pPr>
      <w:r>
        <w:rPr>
          <w:lang w:val="en-US"/>
        </w:rPr>
        <w:t xml:space="preserve">2. </w:t>
      </w:r>
      <w:r w:rsidR="0062199B">
        <w:rPr>
          <w:lang w:val="en-US"/>
        </w:rPr>
        <w:t>Supplementa</w:t>
      </w:r>
      <w:r w:rsidR="009678BA">
        <w:rPr>
          <w:lang w:val="en-US"/>
        </w:rPr>
        <w:t>ry</w:t>
      </w:r>
      <w:r w:rsidR="0062199B">
        <w:rPr>
          <w:lang w:val="en-US"/>
        </w:rPr>
        <w:t xml:space="preserve"> methods</w:t>
      </w:r>
      <w:r w:rsidR="0062199B">
        <w:rPr>
          <w:lang w:val="en-US"/>
        </w:rPr>
        <w:tab/>
      </w:r>
      <w:r w:rsidR="0062199B">
        <w:rPr>
          <w:lang w:val="en-US"/>
        </w:rPr>
        <w:tab/>
      </w:r>
      <w:r w:rsidR="0062199B">
        <w:rPr>
          <w:lang w:val="en-US"/>
        </w:rPr>
        <w:tab/>
      </w:r>
      <w:r w:rsidR="0062199B">
        <w:rPr>
          <w:lang w:val="en-US"/>
        </w:rPr>
        <w:tab/>
      </w:r>
      <w:r w:rsidR="0062199B">
        <w:rPr>
          <w:lang w:val="en-US"/>
        </w:rPr>
        <w:tab/>
      </w:r>
      <w:r w:rsidR="0062199B">
        <w:rPr>
          <w:lang w:val="en-US"/>
        </w:rPr>
        <w:tab/>
      </w:r>
      <w:r w:rsidR="0062199B">
        <w:rPr>
          <w:lang w:val="en-US"/>
        </w:rPr>
        <w:tab/>
      </w:r>
      <w:r w:rsidR="0062199B">
        <w:rPr>
          <w:lang w:val="en-US"/>
        </w:rPr>
        <w:tab/>
        <w:t xml:space="preserve">page </w:t>
      </w:r>
      <w:r w:rsidR="002F588E">
        <w:rPr>
          <w:lang w:val="en-US"/>
        </w:rPr>
        <w:t>4</w:t>
      </w:r>
      <w:r w:rsidR="003B71AA">
        <w:rPr>
          <w:lang w:val="en-US"/>
        </w:rPr>
        <w:t>-</w:t>
      </w:r>
      <w:r w:rsidR="002F588E">
        <w:rPr>
          <w:lang w:val="en-US"/>
        </w:rPr>
        <w:t>5</w:t>
      </w:r>
    </w:p>
    <w:p w14:paraId="6F13FFC1" w14:textId="7A5EC93A" w:rsidR="0062199B" w:rsidRPr="006F4B84" w:rsidRDefault="00D40D44" w:rsidP="006A5489">
      <w:pPr>
        <w:spacing w:line="480" w:lineRule="auto"/>
        <w:rPr>
          <w:lang w:val="en-US"/>
        </w:rPr>
      </w:pPr>
      <w:r>
        <w:rPr>
          <w:lang w:val="en-US"/>
        </w:rPr>
        <w:t xml:space="preserve">3. </w:t>
      </w:r>
      <w:r w:rsidR="0062199B">
        <w:rPr>
          <w:lang w:val="en-US"/>
        </w:rPr>
        <w:t>Supplementa</w:t>
      </w:r>
      <w:r w:rsidR="009678BA">
        <w:rPr>
          <w:lang w:val="en-US"/>
        </w:rPr>
        <w:t>ry</w:t>
      </w:r>
      <w:r w:rsidR="0062199B">
        <w:rPr>
          <w:lang w:val="en-US"/>
        </w:rPr>
        <w:t xml:space="preserve"> tables </w:t>
      </w:r>
      <w:r w:rsidR="00DD5DDF">
        <w:rPr>
          <w:lang w:val="en-US"/>
        </w:rPr>
        <w:tab/>
      </w:r>
      <w:r w:rsidR="00DD5DDF">
        <w:rPr>
          <w:lang w:val="en-US"/>
        </w:rPr>
        <w:tab/>
      </w:r>
      <w:r w:rsidR="00DD5DDF">
        <w:rPr>
          <w:lang w:val="en-US"/>
        </w:rPr>
        <w:tab/>
      </w:r>
      <w:r w:rsidR="00DD5DDF">
        <w:rPr>
          <w:lang w:val="en-US"/>
        </w:rPr>
        <w:tab/>
      </w:r>
      <w:r w:rsidR="00DD5DDF">
        <w:rPr>
          <w:lang w:val="en-US"/>
        </w:rPr>
        <w:tab/>
      </w:r>
      <w:r w:rsidR="00DD5DDF">
        <w:rPr>
          <w:lang w:val="en-US"/>
        </w:rPr>
        <w:tab/>
      </w:r>
      <w:r w:rsidR="00DD5DDF">
        <w:rPr>
          <w:lang w:val="en-US"/>
        </w:rPr>
        <w:tab/>
      </w:r>
      <w:r w:rsidR="00DD5DDF">
        <w:rPr>
          <w:lang w:val="en-US"/>
        </w:rPr>
        <w:tab/>
        <w:t xml:space="preserve">page </w:t>
      </w:r>
      <w:r w:rsidR="002F588E">
        <w:rPr>
          <w:lang w:val="en-US"/>
        </w:rPr>
        <w:t>6</w:t>
      </w:r>
    </w:p>
    <w:p w14:paraId="35365029" w14:textId="67C300DE" w:rsidR="009A1BF5" w:rsidRPr="007C3C05" w:rsidRDefault="007C3C05" w:rsidP="00965728">
      <w:pPr>
        <w:spacing w:line="480" w:lineRule="auto"/>
        <w:rPr>
          <w:lang w:val="en-US"/>
        </w:rPr>
      </w:pPr>
      <w:r w:rsidRPr="007C3C05">
        <w:rPr>
          <w:lang w:val="en-US"/>
        </w:rPr>
        <w:t xml:space="preserve">4. </w:t>
      </w:r>
      <w:r>
        <w:rPr>
          <w:lang w:val="en-US"/>
        </w:rPr>
        <w:t>References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page </w:t>
      </w:r>
      <w:r w:rsidR="002F588E">
        <w:rPr>
          <w:lang w:val="en-US"/>
        </w:rPr>
        <w:t>7</w:t>
      </w:r>
    </w:p>
    <w:p w14:paraId="72CB600E" w14:textId="77777777" w:rsidR="009A1BF5" w:rsidRDefault="009A1BF5" w:rsidP="00965728">
      <w:pPr>
        <w:spacing w:line="480" w:lineRule="auto"/>
        <w:rPr>
          <w:b/>
          <w:bCs/>
          <w:lang w:val="en-US"/>
        </w:rPr>
      </w:pPr>
    </w:p>
    <w:p w14:paraId="3EDD12B9" w14:textId="77777777" w:rsidR="009A1BF5" w:rsidRDefault="009A1BF5" w:rsidP="00965728">
      <w:pPr>
        <w:spacing w:line="480" w:lineRule="auto"/>
        <w:rPr>
          <w:b/>
          <w:bCs/>
          <w:lang w:val="en-US"/>
        </w:rPr>
      </w:pPr>
    </w:p>
    <w:p w14:paraId="0E6C3ED5" w14:textId="77777777" w:rsidR="009A1BF5" w:rsidRDefault="009A1BF5" w:rsidP="00965728">
      <w:pPr>
        <w:spacing w:line="480" w:lineRule="auto"/>
        <w:rPr>
          <w:b/>
          <w:bCs/>
          <w:lang w:val="en-US"/>
        </w:rPr>
      </w:pPr>
    </w:p>
    <w:p w14:paraId="3C7DE278" w14:textId="77777777" w:rsidR="009A1BF5" w:rsidRDefault="009A1BF5" w:rsidP="00965728">
      <w:pPr>
        <w:spacing w:line="480" w:lineRule="auto"/>
        <w:rPr>
          <w:b/>
          <w:bCs/>
          <w:lang w:val="en-US"/>
        </w:rPr>
      </w:pPr>
    </w:p>
    <w:p w14:paraId="5BEE2621" w14:textId="77777777" w:rsidR="009A1BF5" w:rsidRDefault="009A1BF5" w:rsidP="00965728">
      <w:pPr>
        <w:spacing w:line="480" w:lineRule="auto"/>
        <w:rPr>
          <w:b/>
          <w:bCs/>
          <w:lang w:val="en-US"/>
        </w:rPr>
      </w:pPr>
    </w:p>
    <w:p w14:paraId="6DFCD97E" w14:textId="77777777" w:rsidR="009A1BF5" w:rsidRDefault="009A1BF5" w:rsidP="00965728">
      <w:pPr>
        <w:spacing w:line="480" w:lineRule="auto"/>
        <w:rPr>
          <w:b/>
          <w:bCs/>
          <w:lang w:val="en-US"/>
        </w:rPr>
      </w:pPr>
    </w:p>
    <w:p w14:paraId="728F3A08" w14:textId="77777777" w:rsidR="009A1BF5" w:rsidRDefault="009A1BF5" w:rsidP="00965728">
      <w:pPr>
        <w:spacing w:line="480" w:lineRule="auto"/>
        <w:rPr>
          <w:b/>
          <w:bCs/>
          <w:lang w:val="en-US"/>
        </w:rPr>
      </w:pPr>
    </w:p>
    <w:p w14:paraId="3F66776B" w14:textId="77777777" w:rsidR="009A1BF5" w:rsidRDefault="009A1BF5" w:rsidP="00965728">
      <w:pPr>
        <w:spacing w:line="480" w:lineRule="auto"/>
        <w:rPr>
          <w:b/>
          <w:bCs/>
          <w:lang w:val="en-US"/>
        </w:rPr>
      </w:pPr>
    </w:p>
    <w:p w14:paraId="002BAB0B" w14:textId="77777777" w:rsidR="009A1BF5" w:rsidRDefault="009A1BF5" w:rsidP="00965728">
      <w:pPr>
        <w:spacing w:line="480" w:lineRule="auto"/>
        <w:rPr>
          <w:b/>
          <w:bCs/>
          <w:lang w:val="en-US"/>
        </w:rPr>
      </w:pPr>
    </w:p>
    <w:p w14:paraId="36FE3D37" w14:textId="77777777" w:rsidR="009A1BF5" w:rsidRDefault="009A1BF5" w:rsidP="00965728">
      <w:pPr>
        <w:spacing w:line="480" w:lineRule="auto"/>
        <w:rPr>
          <w:b/>
          <w:bCs/>
          <w:lang w:val="en-US"/>
        </w:rPr>
      </w:pPr>
    </w:p>
    <w:p w14:paraId="635F855F" w14:textId="77777777" w:rsidR="009A1BF5" w:rsidRDefault="009A1BF5" w:rsidP="00965728">
      <w:pPr>
        <w:spacing w:line="480" w:lineRule="auto"/>
        <w:rPr>
          <w:b/>
          <w:bCs/>
          <w:lang w:val="en-US"/>
        </w:rPr>
      </w:pPr>
    </w:p>
    <w:p w14:paraId="45293B8E" w14:textId="77777777" w:rsidR="009A1BF5" w:rsidRDefault="009A1BF5" w:rsidP="00965728">
      <w:pPr>
        <w:spacing w:line="480" w:lineRule="auto"/>
        <w:rPr>
          <w:b/>
          <w:bCs/>
          <w:lang w:val="en-US"/>
        </w:rPr>
      </w:pPr>
    </w:p>
    <w:p w14:paraId="088F508F" w14:textId="77777777" w:rsidR="009A1BF5" w:rsidRDefault="009A1BF5" w:rsidP="00965728">
      <w:pPr>
        <w:spacing w:line="480" w:lineRule="auto"/>
        <w:rPr>
          <w:b/>
          <w:bCs/>
          <w:lang w:val="en-US"/>
        </w:rPr>
      </w:pPr>
    </w:p>
    <w:p w14:paraId="346602B3" w14:textId="77777777" w:rsidR="009A1BF5" w:rsidRDefault="009A1BF5" w:rsidP="00965728">
      <w:pPr>
        <w:spacing w:line="480" w:lineRule="auto"/>
        <w:rPr>
          <w:b/>
          <w:bCs/>
          <w:lang w:val="en-US"/>
        </w:rPr>
      </w:pPr>
    </w:p>
    <w:p w14:paraId="27EC36D8" w14:textId="2929CC4E" w:rsidR="009A1BF5" w:rsidRPr="00F04845" w:rsidRDefault="00F04845" w:rsidP="00965728">
      <w:pPr>
        <w:spacing w:line="480" w:lineRule="auto"/>
        <w:rPr>
          <w:b/>
          <w:bCs/>
          <w:lang w:val="en-US"/>
        </w:rPr>
      </w:pPr>
      <w:r>
        <w:rPr>
          <w:b/>
          <w:bCs/>
          <w:lang w:val="en-US"/>
        </w:rPr>
        <w:t xml:space="preserve">List of </w:t>
      </w:r>
      <w:proofErr w:type="spellStart"/>
      <w:r>
        <w:rPr>
          <w:b/>
          <w:bCs/>
          <w:lang w:val="en-US"/>
        </w:rPr>
        <w:t>Vukuzazi</w:t>
      </w:r>
      <w:proofErr w:type="spellEnd"/>
      <w:r>
        <w:rPr>
          <w:b/>
          <w:bCs/>
          <w:lang w:val="en-US"/>
        </w:rPr>
        <w:t xml:space="preserve"> team members</w:t>
      </w:r>
    </w:p>
    <w:p w14:paraId="1FB6BE5B" w14:textId="68FA2B19" w:rsidR="009A1BF5" w:rsidRPr="00F04845" w:rsidRDefault="00F04845" w:rsidP="00965728">
      <w:pPr>
        <w:spacing w:line="480" w:lineRule="auto"/>
        <w:rPr>
          <w:lang w:val="en-US"/>
        </w:rPr>
      </w:pPr>
      <w:r>
        <w:rPr>
          <w:lang w:val="en-US"/>
        </w:rPr>
        <w:t xml:space="preserve">The following people contributed significantly to </w:t>
      </w:r>
      <w:r w:rsidR="00905C30">
        <w:rPr>
          <w:lang w:val="en-US"/>
        </w:rPr>
        <w:t xml:space="preserve">the implementation of the </w:t>
      </w:r>
      <w:proofErr w:type="spellStart"/>
      <w:r w:rsidR="00905C30">
        <w:rPr>
          <w:lang w:val="en-US"/>
        </w:rPr>
        <w:t>Vukuzazi</w:t>
      </w:r>
      <w:proofErr w:type="spellEnd"/>
      <w:r w:rsidR="00905C30">
        <w:rPr>
          <w:lang w:val="en-US"/>
        </w:rPr>
        <w:t xml:space="preserve"> study:</w:t>
      </w:r>
      <w:proofErr w:type="gramStart"/>
      <w:r w:rsidR="00905C30">
        <w:rPr>
          <w:vertAlign w:val="superscript"/>
          <w:lang w:val="en-US"/>
        </w:rPr>
        <w:t>1</w:t>
      </w:r>
      <w:proofErr w:type="gramEnd"/>
      <w:r w:rsidR="00905C30">
        <w:rPr>
          <w:lang w:val="en-US"/>
        </w:rPr>
        <w:t xml:space="preserve"> </w:t>
      </w:r>
    </w:p>
    <w:tbl>
      <w:tblPr>
        <w:tblStyle w:val="TableGrid"/>
        <w:tblW w:w="9606" w:type="dxa"/>
        <w:tblLayout w:type="fixed"/>
        <w:tblLook w:val="0000" w:firstRow="0" w:lastRow="0" w:firstColumn="0" w:lastColumn="0" w:noHBand="0" w:noVBand="0"/>
      </w:tblPr>
      <w:tblGrid>
        <w:gridCol w:w="3685"/>
        <w:gridCol w:w="5921"/>
      </w:tblGrid>
      <w:tr w:rsidR="00C90B53" w14:paraId="5CB7A890" w14:textId="77777777" w:rsidTr="003B66AC">
        <w:trPr>
          <w:trHeight w:val="107"/>
        </w:trPr>
        <w:tc>
          <w:tcPr>
            <w:tcW w:w="3685" w:type="dxa"/>
          </w:tcPr>
          <w:p w14:paraId="4875DE42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Name </w:t>
            </w:r>
          </w:p>
        </w:tc>
        <w:tc>
          <w:tcPr>
            <w:tcW w:w="5921" w:type="dxa"/>
          </w:tcPr>
          <w:p w14:paraId="6CDC5BB9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Role </w:t>
            </w:r>
          </w:p>
        </w:tc>
      </w:tr>
      <w:tr w:rsidR="00C90B53" w14:paraId="37BCDB42" w14:textId="77777777" w:rsidTr="003B66AC">
        <w:trPr>
          <w:trHeight w:val="109"/>
        </w:trPr>
        <w:tc>
          <w:tcPr>
            <w:tcW w:w="3685" w:type="dxa"/>
          </w:tcPr>
          <w:p w14:paraId="0CCA8CEF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Deenan Pillay </w:t>
            </w:r>
          </w:p>
        </w:tc>
        <w:tc>
          <w:tcPr>
            <w:tcW w:w="5921" w:type="dxa"/>
          </w:tcPr>
          <w:p w14:paraId="518D6086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Principal investigator</w:t>
            </w:r>
          </w:p>
        </w:tc>
      </w:tr>
      <w:tr w:rsidR="00C90B53" w14:paraId="12816EAC" w14:textId="77777777" w:rsidTr="003B66AC">
        <w:trPr>
          <w:trHeight w:val="109"/>
        </w:trPr>
        <w:tc>
          <w:tcPr>
            <w:tcW w:w="3685" w:type="dxa"/>
          </w:tcPr>
          <w:p w14:paraId="63344000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Willem Hanekom </w:t>
            </w:r>
          </w:p>
        </w:tc>
        <w:tc>
          <w:tcPr>
            <w:tcW w:w="5921" w:type="dxa"/>
          </w:tcPr>
          <w:p w14:paraId="668835B6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Principal investigator </w:t>
            </w:r>
          </w:p>
        </w:tc>
      </w:tr>
      <w:tr w:rsidR="00C90B53" w14:paraId="07EFDD7F" w14:textId="77777777" w:rsidTr="003B66AC">
        <w:trPr>
          <w:trHeight w:val="109"/>
        </w:trPr>
        <w:tc>
          <w:tcPr>
            <w:tcW w:w="3685" w:type="dxa"/>
          </w:tcPr>
          <w:p w14:paraId="0A7F7103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Emily Wong </w:t>
            </w:r>
          </w:p>
        </w:tc>
        <w:tc>
          <w:tcPr>
            <w:tcW w:w="5921" w:type="dxa"/>
          </w:tcPr>
          <w:p w14:paraId="561F403A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Co-principal investigator </w:t>
            </w:r>
          </w:p>
        </w:tc>
      </w:tr>
      <w:tr w:rsidR="00C90B53" w14:paraId="305AEC70" w14:textId="77777777" w:rsidTr="003B66AC">
        <w:trPr>
          <w:trHeight w:val="109"/>
        </w:trPr>
        <w:tc>
          <w:tcPr>
            <w:tcW w:w="3685" w:type="dxa"/>
          </w:tcPr>
          <w:p w14:paraId="1810FE3F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Mark Siedner </w:t>
            </w:r>
          </w:p>
        </w:tc>
        <w:tc>
          <w:tcPr>
            <w:tcW w:w="5921" w:type="dxa"/>
          </w:tcPr>
          <w:p w14:paraId="5EF677B3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Co-principal investigator </w:t>
            </w:r>
          </w:p>
        </w:tc>
      </w:tr>
      <w:tr w:rsidR="00C90B53" w14:paraId="1A424F4F" w14:textId="77777777" w:rsidTr="003B66AC">
        <w:trPr>
          <w:trHeight w:val="109"/>
        </w:trPr>
        <w:tc>
          <w:tcPr>
            <w:tcW w:w="3685" w:type="dxa"/>
          </w:tcPr>
          <w:p w14:paraId="2B2D596F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Olivier Koole </w:t>
            </w:r>
          </w:p>
        </w:tc>
        <w:tc>
          <w:tcPr>
            <w:tcW w:w="5921" w:type="dxa"/>
          </w:tcPr>
          <w:p w14:paraId="05CCBB83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Co-principal investigator </w:t>
            </w:r>
          </w:p>
        </w:tc>
      </w:tr>
      <w:tr w:rsidR="00C90B53" w14:paraId="735FD66B" w14:textId="77777777" w:rsidTr="003B66AC">
        <w:trPr>
          <w:trHeight w:val="109"/>
        </w:trPr>
        <w:tc>
          <w:tcPr>
            <w:tcW w:w="3685" w:type="dxa"/>
          </w:tcPr>
          <w:p w14:paraId="7CE93E72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Thumbi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Ndung’u </w:t>
            </w:r>
          </w:p>
        </w:tc>
        <w:tc>
          <w:tcPr>
            <w:tcW w:w="5921" w:type="dxa"/>
          </w:tcPr>
          <w:p w14:paraId="1B0D96D3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Co-investigator </w:t>
            </w:r>
          </w:p>
        </w:tc>
      </w:tr>
      <w:tr w:rsidR="00C90B53" w14:paraId="1DE92505" w14:textId="77777777" w:rsidTr="003B66AC">
        <w:trPr>
          <w:trHeight w:val="109"/>
        </w:trPr>
        <w:tc>
          <w:tcPr>
            <w:tcW w:w="3685" w:type="dxa"/>
          </w:tcPr>
          <w:p w14:paraId="3EB1C8CC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Thandeka Khoza </w:t>
            </w:r>
          </w:p>
        </w:tc>
        <w:tc>
          <w:tcPr>
            <w:tcW w:w="5921" w:type="dxa"/>
          </w:tcPr>
          <w:p w14:paraId="457112C0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Co-investigator </w:t>
            </w:r>
          </w:p>
        </w:tc>
      </w:tr>
      <w:tr w:rsidR="00C90B53" w14:paraId="267EE72F" w14:textId="77777777" w:rsidTr="003B66AC">
        <w:trPr>
          <w:trHeight w:val="109"/>
        </w:trPr>
        <w:tc>
          <w:tcPr>
            <w:tcW w:w="3685" w:type="dxa"/>
          </w:tcPr>
          <w:p w14:paraId="143DFF6B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Kobus Herbst </w:t>
            </w:r>
          </w:p>
        </w:tc>
        <w:tc>
          <w:tcPr>
            <w:tcW w:w="5921" w:type="dxa"/>
          </w:tcPr>
          <w:p w14:paraId="297C741B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Co-investigator </w:t>
            </w:r>
          </w:p>
        </w:tc>
      </w:tr>
      <w:tr w:rsidR="00C90B53" w14:paraId="24E3FEA6" w14:textId="77777777" w:rsidTr="003B66AC">
        <w:trPr>
          <w:trHeight w:val="109"/>
        </w:trPr>
        <w:tc>
          <w:tcPr>
            <w:tcW w:w="3685" w:type="dxa"/>
          </w:tcPr>
          <w:p w14:paraId="6D77B277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Kathy Baisley </w:t>
            </w:r>
          </w:p>
        </w:tc>
        <w:tc>
          <w:tcPr>
            <w:tcW w:w="5921" w:type="dxa"/>
          </w:tcPr>
          <w:p w14:paraId="24066882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Co-investigator </w:t>
            </w:r>
          </w:p>
        </w:tc>
      </w:tr>
      <w:tr w:rsidR="00C90B53" w14:paraId="4B52E29C" w14:textId="77777777" w:rsidTr="003B66AC">
        <w:trPr>
          <w:trHeight w:val="109"/>
        </w:trPr>
        <w:tc>
          <w:tcPr>
            <w:tcW w:w="3685" w:type="dxa"/>
          </w:tcPr>
          <w:p w14:paraId="59ACDB5A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Janet Seeley </w:t>
            </w:r>
          </w:p>
        </w:tc>
        <w:tc>
          <w:tcPr>
            <w:tcW w:w="5921" w:type="dxa"/>
          </w:tcPr>
          <w:p w14:paraId="5767FC9C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Co-investigator </w:t>
            </w:r>
          </w:p>
        </w:tc>
      </w:tr>
      <w:tr w:rsidR="00C90B53" w14:paraId="10A3F033" w14:textId="77777777" w:rsidTr="003B66AC">
        <w:trPr>
          <w:trHeight w:val="109"/>
        </w:trPr>
        <w:tc>
          <w:tcPr>
            <w:tcW w:w="3685" w:type="dxa"/>
          </w:tcPr>
          <w:p w14:paraId="45CC50C4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Alison Grant </w:t>
            </w:r>
          </w:p>
        </w:tc>
        <w:tc>
          <w:tcPr>
            <w:tcW w:w="5921" w:type="dxa"/>
          </w:tcPr>
          <w:p w14:paraId="4A433DBA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Co-investigator </w:t>
            </w:r>
          </w:p>
        </w:tc>
      </w:tr>
      <w:tr w:rsidR="00C90B53" w14:paraId="19A7550A" w14:textId="77777777" w:rsidTr="003B66AC">
        <w:trPr>
          <w:trHeight w:val="109"/>
        </w:trPr>
        <w:tc>
          <w:tcPr>
            <w:tcW w:w="3685" w:type="dxa"/>
          </w:tcPr>
          <w:p w14:paraId="7C429004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Resign Gunda </w:t>
            </w:r>
          </w:p>
        </w:tc>
        <w:tc>
          <w:tcPr>
            <w:tcW w:w="5921" w:type="dxa"/>
          </w:tcPr>
          <w:p w14:paraId="209BF233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Programme manager </w:t>
            </w:r>
          </w:p>
        </w:tc>
      </w:tr>
      <w:tr w:rsidR="00C90B53" w14:paraId="3A8CE11F" w14:textId="77777777" w:rsidTr="003B66AC">
        <w:trPr>
          <w:trHeight w:val="109"/>
        </w:trPr>
        <w:tc>
          <w:tcPr>
            <w:tcW w:w="3685" w:type="dxa"/>
          </w:tcPr>
          <w:p w14:paraId="43761130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Ashmika </w:t>
            </w: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Surujdeen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921" w:type="dxa"/>
          </w:tcPr>
          <w:p w14:paraId="237E2CE4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Study coordinator </w:t>
            </w:r>
          </w:p>
        </w:tc>
      </w:tr>
      <w:tr w:rsidR="00C90B53" w14:paraId="47E4F193" w14:textId="77777777" w:rsidTr="003B66AC">
        <w:trPr>
          <w:trHeight w:val="109"/>
        </w:trPr>
        <w:tc>
          <w:tcPr>
            <w:tcW w:w="3685" w:type="dxa"/>
          </w:tcPr>
          <w:p w14:paraId="49A5483D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Theresa Smit </w:t>
            </w:r>
          </w:p>
        </w:tc>
        <w:tc>
          <w:tcPr>
            <w:tcW w:w="5921" w:type="dxa"/>
          </w:tcPr>
          <w:p w14:paraId="64D12E2A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Head: Diagnostic research </w:t>
            </w:r>
          </w:p>
        </w:tc>
      </w:tr>
      <w:tr w:rsidR="00C90B53" w14:paraId="27DA07EC" w14:textId="77777777" w:rsidTr="003B66AC">
        <w:trPr>
          <w:trHeight w:val="109"/>
        </w:trPr>
        <w:tc>
          <w:tcPr>
            <w:tcW w:w="3685" w:type="dxa"/>
          </w:tcPr>
          <w:p w14:paraId="351478F5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Dickman Gareta </w:t>
            </w:r>
          </w:p>
        </w:tc>
        <w:tc>
          <w:tcPr>
            <w:tcW w:w="5921" w:type="dxa"/>
          </w:tcPr>
          <w:p w14:paraId="6D711FB3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Head: Research data management </w:t>
            </w:r>
          </w:p>
        </w:tc>
      </w:tr>
      <w:tr w:rsidR="00C90B53" w14:paraId="1F7EEC2D" w14:textId="77777777" w:rsidTr="003B66AC">
        <w:trPr>
          <w:trHeight w:val="109"/>
        </w:trPr>
        <w:tc>
          <w:tcPr>
            <w:tcW w:w="3685" w:type="dxa"/>
          </w:tcPr>
          <w:p w14:paraId="726E9FCE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Day Munatsi </w:t>
            </w:r>
          </w:p>
        </w:tc>
        <w:tc>
          <w:tcPr>
            <w:tcW w:w="5921" w:type="dxa"/>
          </w:tcPr>
          <w:p w14:paraId="18F58F16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Head: Research data systems </w:t>
            </w:r>
          </w:p>
        </w:tc>
      </w:tr>
      <w:tr w:rsidR="00C90B53" w14:paraId="04F366EA" w14:textId="77777777" w:rsidTr="003B66AC">
        <w:trPr>
          <w:trHeight w:val="109"/>
        </w:trPr>
        <w:tc>
          <w:tcPr>
            <w:tcW w:w="3685" w:type="dxa"/>
          </w:tcPr>
          <w:p w14:paraId="63374221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Ngcebo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Mhlongo </w:t>
            </w:r>
          </w:p>
        </w:tc>
        <w:tc>
          <w:tcPr>
            <w:tcW w:w="5921" w:type="dxa"/>
          </w:tcPr>
          <w:p w14:paraId="59F0C647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Study physician </w:t>
            </w:r>
          </w:p>
        </w:tc>
      </w:tr>
      <w:tr w:rsidR="00C90B53" w14:paraId="19C328FE" w14:textId="77777777" w:rsidTr="003B66AC">
        <w:trPr>
          <w:trHeight w:val="109"/>
        </w:trPr>
        <w:tc>
          <w:tcPr>
            <w:tcW w:w="3685" w:type="dxa"/>
          </w:tcPr>
          <w:p w14:paraId="08BFDFAD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Sanah </w:t>
            </w: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Bucibo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921" w:type="dxa"/>
          </w:tcPr>
          <w:p w14:paraId="43F499F5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Lead nurse </w:t>
            </w:r>
          </w:p>
        </w:tc>
      </w:tr>
      <w:tr w:rsidR="00C90B53" w14:paraId="281AE169" w14:textId="77777777" w:rsidTr="003B66AC">
        <w:trPr>
          <w:trHeight w:val="109"/>
        </w:trPr>
        <w:tc>
          <w:tcPr>
            <w:tcW w:w="3685" w:type="dxa"/>
          </w:tcPr>
          <w:p w14:paraId="6F085BB5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Tshwaraganang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Modise </w:t>
            </w:r>
          </w:p>
        </w:tc>
        <w:tc>
          <w:tcPr>
            <w:tcW w:w="5921" w:type="dxa"/>
          </w:tcPr>
          <w:p w14:paraId="2EB31AE0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Research data manager </w:t>
            </w:r>
          </w:p>
        </w:tc>
      </w:tr>
      <w:tr w:rsidR="00C90B53" w14:paraId="3C8D1108" w14:textId="77777777" w:rsidTr="003B66AC">
        <w:trPr>
          <w:trHeight w:val="109"/>
        </w:trPr>
        <w:tc>
          <w:tcPr>
            <w:tcW w:w="3685" w:type="dxa"/>
          </w:tcPr>
          <w:p w14:paraId="2A465169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Stephen Olivier </w:t>
            </w:r>
          </w:p>
        </w:tc>
        <w:tc>
          <w:tcPr>
            <w:tcW w:w="5921" w:type="dxa"/>
          </w:tcPr>
          <w:p w14:paraId="66AE01EF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Statistician </w:t>
            </w:r>
          </w:p>
        </w:tc>
      </w:tr>
      <w:tr w:rsidR="00C90B53" w14:paraId="184C5B45" w14:textId="77777777" w:rsidTr="003B66AC">
        <w:trPr>
          <w:trHeight w:val="109"/>
        </w:trPr>
        <w:tc>
          <w:tcPr>
            <w:tcW w:w="3685" w:type="dxa"/>
          </w:tcPr>
          <w:p w14:paraId="0AD32644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Gregory Ording-Jespersen </w:t>
            </w:r>
          </w:p>
        </w:tc>
        <w:tc>
          <w:tcPr>
            <w:tcW w:w="5921" w:type="dxa"/>
          </w:tcPr>
          <w:p w14:paraId="616FC7AE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Laboratory data supervisor </w:t>
            </w:r>
          </w:p>
        </w:tc>
      </w:tr>
      <w:tr w:rsidR="00C90B53" w14:paraId="3846BB28" w14:textId="77777777" w:rsidTr="003B66AC">
        <w:trPr>
          <w:trHeight w:val="109"/>
        </w:trPr>
        <w:tc>
          <w:tcPr>
            <w:tcW w:w="3685" w:type="dxa"/>
          </w:tcPr>
          <w:p w14:paraId="44561F9D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Innocentia </w:t>
            </w: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Mpofana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921" w:type="dxa"/>
          </w:tcPr>
          <w:p w14:paraId="370790B2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Diagnostic laboratory manager </w:t>
            </w:r>
          </w:p>
        </w:tc>
      </w:tr>
      <w:tr w:rsidR="00C90B53" w14:paraId="6BA8DA1C" w14:textId="77777777" w:rsidTr="003B66AC">
        <w:trPr>
          <w:trHeight w:val="109"/>
        </w:trPr>
        <w:tc>
          <w:tcPr>
            <w:tcW w:w="3685" w:type="dxa"/>
          </w:tcPr>
          <w:p w14:paraId="0C86B3BE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Jaco Dreyer </w:t>
            </w:r>
          </w:p>
        </w:tc>
        <w:tc>
          <w:tcPr>
            <w:tcW w:w="5921" w:type="dxa"/>
          </w:tcPr>
          <w:p w14:paraId="26AA3B12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Senior research data manager </w:t>
            </w:r>
          </w:p>
        </w:tc>
      </w:tr>
      <w:tr w:rsidR="00C90B53" w14:paraId="797B9234" w14:textId="77777777" w:rsidTr="003B66AC">
        <w:trPr>
          <w:trHeight w:val="109"/>
        </w:trPr>
        <w:tc>
          <w:tcPr>
            <w:tcW w:w="3685" w:type="dxa"/>
          </w:tcPr>
          <w:p w14:paraId="47C44355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Siyabonga Nxumalo </w:t>
            </w:r>
          </w:p>
        </w:tc>
        <w:tc>
          <w:tcPr>
            <w:tcW w:w="5921" w:type="dxa"/>
          </w:tcPr>
          <w:p w14:paraId="4F57E1BB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Research data manager </w:t>
            </w:r>
          </w:p>
        </w:tc>
      </w:tr>
      <w:tr w:rsidR="00C90B53" w14:paraId="763EAEBF" w14:textId="77777777" w:rsidTr="003B66AC">
        <w:trPr>
          <w:trHeight w:val="109"/>
        </w:trPr>
        <w:tc>
          <w:tcPr>
            <w:tcW w:w="3685" w:type="dxa"/>
          </w:tcPr>
          <w:p w14:paraId="14A4DBD7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Khadija Khan </w:t>
            </w:r>
          </w:p>
        </w:tc>
        <w:tc>
          <w:tcPr>
            <w:tcW w:w="5921" w:type="dxa"/>
          </w:tcPr>
          <w:p w14:paraId="13927FD4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Biorepository manager </w:t>
            </w:r>
          </w:p>
        </w:tc>
      </w:tr>
      <w:tr w:rsidR="00C90B53" w14:paraId="6F5A190A" w14:textId="77777777" w:rsidTr="003B66AC">
        <w:trPr>
          <w:trHeight w:val="109"/>
        </w:trPr>
        <w:tc>
          <w:tcPr>
            <w:tcW w:w="3685" w:type="dxa"/>
          </w:tcPr>
          <w:p w14:paraId="5DC2C135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Zizile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Sikhosana </w:t>
            </w:r>
          </w:p>
        </w:tc>
        <w:tc>
          <w:tcPr>
            <w:tcW w:w="5921" w:type="dxa"/>
          </w:tcPr>
          <w:p w14:paraId="137AF6C8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Somkhele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laboratory supervisor </w:t>
            </w:r>
          </w:p>
        </w:tc>
      </w:tr>
      <w:tr w:rsidR="00C90B53" w14:paraId="5D35368F" w14:textId="77777777" w:rsidTr="003B66AC">
        <w:trPr>
          <w:trHeight w:val="109"/>
        </w:trPr>
        <w:tc>
          <w:tcPr>
            <w:tcW w:w="3685" w:type="dxa"/>
          </w:tcPr>
          <w:p w14:paraId="6E7F9249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Sashen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Moodley </w:t>
            </w:r>
          </w:p>
        </w:tc>
        <w:tc>
          <w:tcPr>
            <w:tcW w:w="5921" w:type="dxa"/>
          </w:tcPr>
          <w:p w14:paraId="2F1BEBE3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Microbiology laboratory supervisor </w:t>
            </w:r>
          </w:p>
        </w:tc>
      </w:tr>
      <w:tr w:rsidR="00C90B53" w14:paraId="46922BE0" w14:textId="77777777" w:rsidTr="003B66AC">
        <w:trPr>
          <w:trHeight w:val="109"/>
        </w:trPr>
        <w:tc>
          <w:tcPr>
            <w:tcW w:w="3685" w:type="dxa"/>
          </w:tcPr>
          <w:p w14:paraId="5D7AF6A5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Hollis Shen </w:t>
            </w:r>
          </w:p>
        </w:tc>
        <w:tc>
          <w:tcPr>
            <w:tcW w:w="5921" w:type="dxa"/>
          </w:tcPr>
          <w:p w14:paraId="51550AF5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Head: Exploratory research division </w:t>
            </w:r>
          </w:p>
        </w:tc>
      </w:tr>
      <w:tr w:rsidR="00C90B53" w14:paraId="440FD6F6" w14:textId="77777777" w:rsidTr="003B66AC">
        <w:trPr>
          <w:trHeight w:val="109"/>
        </w:trPr>
        <w:tc>
          <w:tcPr>
            <w:tcW w:w="3685" w:type="dxa"/>
          </w:tcPr>
          <w:p w14:paraId="70AA062A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Kennedy Nyamande </w:t>
            </w:r>
          </w:p>
        </w:tc>
        <w:tc>
          <w:tcPr>
            <w:tcW w:w="5921" w:type="dxa"/>
          </w:tcPr>
          <w:p w14:paraId="45BB78A3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Pulmonology consultant </w:t>
            </w:r>
          </w:p>
        </w:tc>
      </w:tr>
      <w:tr w:rsidR="00C90B53" w14:paraId="2D17B0FA" w14:textId="77777777" w:rsidTr="003B66AC">
        <w:trPr>
          <w:trHeight w:val="109"/>
        </w:trPr>
        <w:tc>
          <w:tcPr>
            <w:tcW w:w="3685" w:type="dxa"/>
          </w:tcPr>
          <w:p w14:paraId="2EB67BBA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Mosa Suleman </w:t>
            </w:r>
          </w:p>
        </w:tc>
        <w:tc>
          <w:tcPr>
            <w:tcW w:w="5921" w:type="dxa"/>
          </w:tcPr>
          <w:p w14:paraId="29B558AD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Pulmonology consultant </w:t>
            </w:r>
          </w:p>
        </w:tc>
      </w:tr>
      <w:tr w:rsidR="00C90B53" w14:paraId="54201FEF" w14:textId="77777777" w:rsidTr="003B66AC">
        <w:trPr>
          <w:trHeight w:val="109"/>
        </w:trPr>
        <w:tc>
          <w:tcPr>
            <w:tcW w:w="3685" w:type="dxa"/>
          </w:tcPr>
          <w:p w14:paraId="00ED2F48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Jaikrishna </w:t>
            </w: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Kalideen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921" w:type="dxa"/>
          </w:tcPr>
          <w:p w14:paraId="263B8312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Radiologist </w:t>
            </w:r>
          </w:p>
        </w:tc>
      </w:tr>
      <w:tr w:rsidR="00C90B53" w14:paraId="52E55999" w14:textId="77777777" w:rsidTr="003B66AC">
        <w:trPr>
          <w:trHeight w:val="109"/>
        </w:trPr>
        <w:tc>
          <w:tcPr>
            <w:tcW w:w="3685" w:type="dxa"/>
          </w:tcPr>
          <w:p w14:paraId="6F75E35C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Ramesh </w:t>
            </w: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Jackpersad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921" w:type="dxa"/>
          </w:tcPr>
          <w:p w14:paraId="18A0262D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Radiologist </w:t>
            </w:r>
          </w:p>
        </w:tc>
      </w:tr>
      <w:tr w:rsidR="00C90B53" w14:paraId="7BF91878" w14:textId="77777777" w:rsidTr="003B66AC">
        <w:trPr>
          <w:trHeight w:val="109"/>
        </w:trPr>
        <w:tc>
          <w:tcPr>
            <w:tcW w:w="3685" w:type="dxa"/>
          </w:tcPr>
          <w:p w14:paraId="43AB26D6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Kgaugelo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Moropane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921" w:type="dxa"/>
          </w:tcPr>
          <w:p w14:paraId="17FDBAEF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Radiographer </w:t>
            </w:r>
          </w:p>
        </w:tc>
      </w:tr>
      <w:tr w:rsidR="00C90B53" w14:paraId="3895C8DB" w14:textId="77777777" w:rsidTr="003B66AC">
        <w:trPr>
          <w:trHeight w:val="109"/>
        </w:trPr>
        <w:tc>
          <w:tcPr>
            <w:tcW w:w="3685" w:type="dxa"/>
          </w:tcPr>
          <w:p w14:paraId="1E2CB5E5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Boitsholo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Mfolo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921" w:type="dxa"/>
          </w:tcPr>
          <w:p w14:paraId="344AE73C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Radiographer </w:t>
            </w:r>
          </w:p>
        </w:tc>
      </w:tr>
      <w:tr w:rsidR="00C90B53" w14:paraId="1340619E" w14:textId="77777777" w:rsidTr="003B66AC">
        <w:trPr>
          <w:trHeight w:val="109"/>
        </w:trPr>
        <w:tc>
          <w:tcPr>
            <w:tcW w:w="3685" w:type="dxa"/>
          </w:tcPr>
          <w:p w14:paraId="65474E27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Khabonina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Malomane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921" w:type="dxa"/>
          </w:tcPr>
          <w:p w14:paraId="7B8E0AC7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Radiographer </w:t>
            </w:r>
          </w:p>
        </w:tc>
      </w:tr>
      <w:tr w:rsidR="00C90B53" w14:paraId="394730E0" w14:textId="77777777" w:rsidTr="003B66AC">
        <w:trPr>
          <w:trHeight w:val="109"/>
        </w:trPr>
        <w:tc>
          <w:tcPr>
            <w:tcW w:w="3685" w:type="dxa"/>
          </w:tcPr>
          <w:p w14:paraId="27ED9E7A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Hlolisile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Khumalo </w:t>
            </w:r>
          </w:p>
        </w:tc>
        <w:tc>
          <w:tcPr>
            <w:tcW w:w="5921" w:type="dxa"/>
          </w:tcPr>
          <w:p w14:paraId="61E56B03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Nursing manager </w:t>
            </w:r>
          </w:p>
        </w:tc>
      </w:tr>
      <w:tr w:rsidR="00C90B53" w14:paraId="45B9B4B5" w14:textId="77777777" w:rsidTr="003B66AC">
        <w:trPr>
          <w:trHeight w:val="109"/>
        </w:trPr>
        <w:tc>
          <w:tcPr>
            <w:tcW w:w="3685" w:type="dxa"/>
          </w:tcPr>
          <w:p w14:paraId="7B2AD298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Nompilo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Buthelezi </w:t>
            </w:r>
          </w:p>
        </w:tc>
        <w:tc>
          <w:tcPr>
            <w:tcW w:w="5921" w:type="dxa"/>
          </w:tcPr>
          <w:p w14:paraId="34DE0D87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Training coordinator </w:t>
            </w:r>
          </w:p>
        </w:tc>
      </w:tr>
      <w:tr w:rsidR="00C90B53" w14:paraId="50C38CE3" w14:textId="77777777" w:rsidTr="003B66AC">
        <w:trPr>
          <w:trHeight w:val="109"/>
        </w:trPr>
        <w:tc>
          <w:tcPr>
            <w:tcW w:w="3685" w:type="dxa"/>
          </w:tcPr>
          <w:p w14:paraId="0056543B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Nozipho Mbonambi </w:t>
            </w:r>
          </w:p>
        </w:tc>
        <w:tc>
          <w:tcPr>
            <w:tcW w:w="5921" w:type="dxa"/>
          </w:tcPr>
          <w:p w14:paraId="0AEA120F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Professional nurse </w:t>
            </w:r>
          </w:p>
        </w:tc>
      </w:tr>
      <w:tr w:rsidR="00C90B53" w14:paraId="1C731964" w14:textId="77777777" w:rsidTr="003B66AC">
        <w:trPr>
          <w:trHeight w:val="109"/>
        </w:trPr>
        <w:tc>
          <w:tcPr>
            <w:tcW w:w="3685" w:type="dxa"/>
          </w:tcPr>
          <w:p w14:paraId="7900B499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Hloniphile Ngubane </w:t>
            </w:r>
          </w:p>
        </w:tc>
        <w:tc>
          <w:tcPr>
            <w:tcW w:w="5921" w:type="dxa"/>
          </w:tcPr>
          <w:p w14:paraId="2B1D41D4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Professional nurse </w:t>
            </w:r>
          </w:p>
        </w:tc>
      </w:tr>
      <w:tr w:rsidR="00C90B53" w14:paraId="1791619C" w14:textId="77777777" w:rsidTr="003B66AC">
        <w:trPr>
          <w:trHeight w:val="109"/>
        </w:trPr>
        <w:tc>
          <w:tcPr>
            <w:tcW w:w="3685" w:type="dxa"/>
          </w:tcPr>
          <w:p w14:paraId="06A1CDB9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Thokozani Simelane </w:t>
            </w:r>
          </w:p>
        </w:tc>
        <w:tc>
          <w:tcPr>
            <w:tcW w:w="5921" w:type="dxa"/>
          </w:tcPr>
          <w:p w14:paraId="085DF51F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Professional nurse </w:t>
            </w:r>
          </w:p>
        </w:tc>
      </w:tr>
      <w:tr w:rsidR="00C90B53" w14:paraId="07338996" w14:textId="77777777" w:rsidTr="003B66AC">
        <w:trPr>
          <w:trHeight w:val="109"/>
        </w:trPr>
        <w:tc>
          <w:tcPr>
            <w:tcW w:w="3685" w:type="dxa"/>
          </w:tcPr>
          <w:p w14:paraId="3F5A4BC1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Khanyisani Buthelezi </w:t>
            </w:r>
          </w:p>
        </w:tc>
        <w:tc>
          <w:tcPr>
            <w:tcW w:w="5921" w:type="dxa"/>
          </w:tcPr>
          <w:p w14:paraId="0618F9CB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Professional nurse </w:t>
            </w:r>
          </w:p>
        </w:tc>
      </w:tr>
      <w:tr w:rsidR="00C90B53" w14:paraId="48A22BEC" w14:textId="77777777" w:rsidTr="003B66AC">
        <w:trPr>
          <w:trHeight w:val="109"/>
        </w:trPr>
        <w:tc>
          <w:tcPr>
            <w:tcW w:w="3685" w:type="dxa"/>
          </w:tcPr>
          <w:p w14:paraId="5F31F2BE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Sphiwe Ntuli </w:t>
            </w:r>
          </w:p>
        </w:tc>
        <w:tc>
          <w:tcPr>
            <w:tcW w:w="5921" w:type="dxa"/>
          </w:tcPr>
          <w:p w14:paraId="1A3A4628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Professional nurse </w:t>
            </w:r>
          </w:p>
        </w:tc>
      </w:tr>
      <w:tr w:rsidR="00C90B53" w14:paraId="70653BE0" w14:textId="77777777" w:rsidTr="003B66AC">
        <w:trPr>
          <w:trHeight w:val="109"/>
        </w:trPr>
        <w:tc>
          <w:tcPr>
            <w:tcW w:w="3685" w:type="dxa"/>
          </w:tcPr>
          <w:p w14:paraId="107BC9D7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Nombuyiselo Zondi </w:t>
            </w:r>
          </w:p>
        </w:tc>
        <w:tc>
          <w:tcPr>
            <w:tcW w:w="5921" w:type="dxa"/>
          </w:tcPr>
          <w:p w14:paraId="77FAED0E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Professional nurse </w:t>
            </w:r>
          </w:p>
        </w:tc>
      </w:tr>
      <w:tr w:rsidR="00C90B53" w14:paraId="16E06AD7" w14:textId="77777777" w:rsidTr="003B66AC">
        <w:trPr>
          <w:trHeight w:val="109"/>
        </w:trPr>
        <w:tc>
          <w:tcPr>
            <w:tcW w:w="3685" w:type="dxa"/>
          </w:tcPr>
          <w:p w14:paraId="76B70213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Siboniso Nene </w:t>
            </w:r>
          </w:p>
        </w:tc>
        <w:tc>
          <w:tcPr>
            <w:tcW w:w="5921" w:type="dxa"/>
          </w:tcPr>
          <w:p w14:paraId="65D77CED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Professional nurse </w:t>
            </w:r>
          </w:p>
        </w:tc>
      </w:tr>
      <w:tr w:rsidR="00C90B53" w14:paraId="53B68FB8" w14:textId="77777777" w:rsidTr="003B66AC">
        <w:trPr>
          <w:trHeight w:val="109"/>
        </w:trPr>
        <w:tc>
          <w:tcPr>
            <w:tcW w:w="3685" w:type="dxa"/>
          </w:tcPr>
          <w:p w14:paraId="3A6F6C4F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Bongumenzi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Ndlovu </w:t>
            </w:r>
          </w:p>
        </w:tc>
        <w:tc>
          <w:tcPr>
            <w:tcW w:w="5921" w:type="dxa"/>
          </w:tcPr>
          <w:p w14:paraId="5F9AE0FF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Enrolled nurse </w:t>
            </w:r>
          </w:p>
        </w:tc>
      </w:tr>
      <w:tr w:rsidR="00C90B53" w14:paraId="4C796289" w14:textId="77777777" w:rsidTr="003B66AC">
        <w:trPr>
          <w:trHeight w:val="109"/>
        </w:trPr>
        <w:tc>
          <w:tcPr>
            <w:tcW w:w="3685" w:type="dxa"/>
          </w:tcPr>
          <w:p w14:paraId="1DB47411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Talente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Ntimbane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921" w:type="dxa"/>
          </w:tcPr>
          <w:p w14:paraId="2ED56B12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Enrolled nurse </w:t>
            </w:r>
          </w:p>
        </w:tc>
      </w:tr>
      <w:tr w:rsidR="00C90B53" w14:paraId="38362492" w14:textId="77777777" w:rsidTr="003B66AC">
        <w:trPr>
          <w:trHeight w:val="109"/>
        </w:trPr>
        <w:tc>
          <w:tcPr>
            <w:tcW w:w="3685" w:type="dxa"/>
          </w:tcPr>
          <w:p w14:paraId="67C6092B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Mbali Mbuyisa </w:t>
            </w:r>
          </w:p>
        </w:tc>
        <w:tc>
          <w:tcPr>
            <w:tcW w:w="5921" w:type="dxa"/>
          </w:tcPr>
          <w:p w14:paraId="335AA9F0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Enrolled nurse </w:t>
            </w:r>
          </w:p>
        </w:tc>
      </w:tr>
      <w:tr w:rsidR="00C90B53" w14:paraId="24C1C27F" w14:textId="77777777" w:rsidTr="003B66AC">
        <w:trPr>
          <w:trHeight w:val="109"/>
        </w:trPr>
        <w:tc>
          <w:tcPr>
            <w:tcW w:w="3685" w:type="dxa"/>
          </w:tcPr>
          <w:p w14:paraId="1025BA5A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Xolani Mkhize </w:t>
            </w:r>
          </w:p>
        </w:tc>
        <w:tc>
          <w:tcPr>
            <w:tcW w:w="5921" w:type="dxa"/>
          </w:tcPr>
          <w:p w14:paraId="126AC2D9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Enrolled nurse </w:t>
            </w:r>
          </w:p>
        </w:tc>
      </w:tr>
      <w:tr w:rsidR="00C90B53" w14:paraId="54C41AF1" w14:textId="77777777" w:rsidTr="003B66AC">
        <w:trPr>
          <w:trHeight w:val="109"/>
        </w:trPr>
        <w:tc>
          <w:tcPr>
            <w:tcW w:w="3685" w:type="dxa"/>
          </w:tcPr>
          <w:p w14:paraId="384F3670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Melusi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Sibiya </w:t>
            </w:r>
          </w:p>
        </w:tc>
        <w:tc>
          <w:tcPr>
            <w:tcW w:w="5921" w:type="dxa"/>
          </w:tcPr>
          <w:p w14:paraId="51E83849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Enrolled nurse </w:t>
            </w:r>
          </w:p>
        </w:tc>
      </w:tr>
      <w:tr w:rsidR="00C90B53" w14:paraId="142AC354" w14:textId="77777777" w:rsidTr="003B66AC">
        <w:trPr>
          <w:trHeight w:val="109"/>
        </w:trPr>
        <w:tc>
          <w:tcPr>
            <w:tcW w:w="3685" w:type="dxa"/>
          </w:tcPr>
          <w:p w14:paraId="024A61E7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Ntombiyenkosi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Ntombela </w:t>
            </w:r>
          </w:p>
        </w:tc>
        <w:tc>
          <w:tcPr>
            <w:tcW w:w="5921" w:type="dxa"/>
          </w:tcPr>
          <w:p w14:paraId="7A9A7FEE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Enrolled nurse </w:t>
            </w:r>
          </w:p>
        </w:tc>
      </w:tr>
      <w:tr w:rsidR="00C90B53" w14:paraId="1E1BD060" w14:textId="77777777" w:rsidTr="003B66AC">
        <w:trPr>
          <w:trHeight w:val="109"/>
        </w:trPr>
        <w:tc>
          <w:tcPr>
            <w:tcW w:w="3685" w:type="dxa"/>
          </w:tcPr>
          <w:p w14:paraId="47942D48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Mandisi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Dlamini </w:t>
            </w:r>
          </w:p>
        </w:tc>
        <w:tc>
          <w:tcPr>
            <w:tcW w:w="5921" w:type="dxa"/>
          </w:tcPr>
          <w:p w14:paraId="1A99ECBD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Enrolled nurse </w:t>
            </w:r>
          </w:p>
        </w:tc>
      </w:tr>
      <w:tr w:rsidR="00C90B53" w14:paraId="35DFE4CF" w14:textId="77777777" w:rsidTr="003B66AC">
        <w:trPr>
          <w:trHeight w:val="109"/>
        </w:trPr>
        <w:tc>
          <w:tcPr>
            <w:tcW w:w="3685" w:type="dxa"/>
          </w:tcPr>
          <w:p w14:paraId="2C15B1D1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Hlobisile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Chonco </w:t>
            </w:r>
          </w:p>
        </w:tc>
        <w:tc>
          <w:tcPr>
            <w:tcW w:w="5921" w:type="dxa"/>
          </w:tcPr>
          <w:p w14:paraId="57536894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Enrolled nurse </w:t>
            </w:r>
          </w:p>
        </w:tc>
      </w:tr>
      <w:tr w:rsidR="00C90B53" w14:paraId="43DB0B03" w14:textId="77777777" w:rsidTr="003B66AC">
        <w:trPr>
          <w:trHeight w:val="109"/>
        </w:trPr>
        <w:tc>
          <w:tcPr>
            <w:tcW w:w="3685" w:type="dxa"/>
          </w:tcPr>
          <w:p w14:paraId="6959BA61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Hlengiwe Dlamini </w:t>
            </w:r>
          </w:p>
        </w:tc>
        <w:tc>
          <w:tcPr>
            <w:tcW w:w="5921" w:type="dxa"/>
          </w:tcPr>
          <w:p w14:paraId="32500BA2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Enrolled nurse </w:t>
            </w:r>
          </w:p>
        </w:tc>
      </w:tr>
      <w:tr w:rsidR="00C90B53" w14:paraId="36D3AA18" w14:textId="77777777" w:rsidTr="003B66AC">
        <w:trPr>
          <w:trHeight w:val="109"/>
        </w:trPr>
        <w:tc>
          <w:tcPr>
            <w:tcW w:w="3685" w:type="dxa"/>
          </w:tcPr>
          <w:p w14:paraId="45423EAB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Doctar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Mlambo </w:t>
            </w:r>
          </w:p>
        </w:tc>
        <w:tc>
          <w:tcPr>
            <w:tcW w:w="5921" w:type="dxa"/>
          </w:tcPr>
          <w:p w14:paraId="196AF207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Enrolled nurse </w:t>
            </w:r>
          </w:p>
        </w:tc>
      </w:tr>
      <w:tr w:rsidR="00C90B53" w14:paraId="268EC60D" w14:textId="77777777" w:rsidTr="003B66AC">
        <w:trPr>
          <w:trHeight w:val="109"/>
        </w:trPr>
        <w:tc>
          <w:tcPr>
            <w:tcW w:w="3685" w:type="dxa"/>
          </w:tcPr>
          <w:p w14:paraId="7131335B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Nonhlanhla Mzimela </w:t>
            </w:r>
          </w:p>
        </w:tc>
        <w:tc>
          <w:tcPr>
            <w:tcW w:w="5921" w:type="dxa"/>
          </w:tcPr>
          <w:p w14:paraId="078C25B2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Enrolled nurse </w:t>
            </w:r>
          </w:p>
        </w:tc>
      </w:tr>
      <w:tr w:rsidR="00C90B53" w14:paraId="52E9134B" w14:textId="77777777" w:rsidTr="003B66AC">
        <w:trPr>
          <w:trHeight w:val="109"/>
        </w:trPr>
        <w:tc>
          <w:tcPr>
            <w:tcW w:w="3685" w:type="dxa"/>
          </w:tcPr>
          <w:p w14:paraId="4E50B6E4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Zinhle Buthelezi </w:t>
            </w:r>
          </w:p>
        </w:tc>
        <w:tc>
          <w:tcPr>
            <w:tcW w:w="5921" w:type="dxa"/>
          </w:tcPr>
          <w:p w14:paraId="09851E53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Enrolled nurse </w:t>
            </w:r>
          </w:p>
        </w:tc>
      </w:tr>
      <w:tr w:rsidR="00C90B53" w14:paraId="29679DE7" w14:textId="77777777" w:rsidTr="003B66AC">
        <w:trPr>
          <w:trHeight w:val="109"/>
        </w:trPr>
        <w:tc>
          <w:tcPr>
            <w:tcW w:w="3685" w:type="dxa"/>
          </w:tcPr>
          <w:p w14:paraId="5296067A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Zinhle Mthembu </w:t>
            </w:r>
          </w:p>
        </w:tc>
        <w:tc>
          <w:tcPr>
            <w:tcW w:w="5921" w:type="dxa"/>
          </w:tcPr>
          <w:p w14:paraId="6083552E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Enrolled nurse </w:t>
            </w:r>
          </w:p>
        </w:tc>
      </w:tr>
      <w:tr w:rsidR="00C90B53" w14:paraId="6E819CE4" w14:textId="77777777" w:rsidTr="003B66AC">
        <w:trPr>
          <w:trHeight w:val="109"/>
        </w:trPr>
        <w:tc>
          <w:tcPr>
            <w:tcW w:w="3685" w:type="dxa"/>
          </w:tcPr>
          <w:p w14:paraId="072178BE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Thokozani Bhengu </w:t>
            </w:r>
          </w:p>
        </w:tc>
        <w:tc>
          <w:tcPr>
            <w:tcW w:w="5921" w:type="dxa"/>
          </w:tcPr>
          <w:p w14:paraId="2A21D1FD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Enrolled nurse </w:t>
            </w:r>
          </w:p>
        </w:tc>
      </w:tr>
      <w:tr w:rsidR="00C90B53" w14:paraId="150F8991" w14:textId="77777777" w:rsidTr="003B66AC">
        <w:trPr>
          <w:trHeight w:val="109"/>
        </w:trPr>
        <w:tc>
          <w:tcPr>
            <w:tcW w:w="3685" w:type="dxa"/>
          </w:tcPr>
          <w:p w14:paraId="7D6CC9B1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Sandile Mthembu </w:t>
            </w:r>
          </w:p>
        </w:tc>
        <w:tc>
          <w:tcPr>
            <w:tcW w:w="5921" w:type="dxa"/>
          </w:tcPr>
          <w:p w14:paraId="518276AC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Enrolled nurse </w:t>
            </w:r>
          </w:p>
        </w:tc>
      </w:tr>
      <w:tr w:rsidR="00C90B53" w14:paraId="4B4B89A3" w14:textId="77777777" w:rsidTr="003B66AC">
        <w:trPr>
          <w:trHeight w:val="109"/>
        </w:trPr>
        <w:tc>
          <w:tcPr>
            <w:tcW w:w="3685" w:type="dxa"/>
          </w:tcPr>
          <w:p w14:paraId="101D346E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Phumelele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Mthethwa </w:t>
            </w:r>
          </w:p>
        </w:tc>
        <w:tc>
          <w:tcPr>
            <w:tcW w:w="5921" w:type="dxa"/>
          </w:tcPr>
          <w:p w14:paraId="4B710EA4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Enrolled nurse </w:t>
            </w:r>
          </w:p>
        </w:tc>
      </w:tr>
      <w:tr w:rsidR="00C90B53" w14:paraId="34416585" w14:textId="77777777" w:rsidTr="003B66AC">
        <w:trPr>
          <w:trHeight w:val="109"/>
        </w:trPr>
        <w:tc>
          <w:tcPr>
            <w:tcW w:w="3685" w:type="dxa"/>
          </w:tcPr>
          <w:p w14:paraId="2BEC06CF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Zamashandu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Mbatha </w:t>
            </w:r>
          </w:p>
        </w:tc>
        <w:tc>
          <w:tcPr>
            <w:tcW w:w="5921" w:type="dxa"/>
          </w:tcPr>
          <w:p w14:paraId="18CE0FD0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Enrolled nurse </w:t>
            </w:r>
          </w:p>
        </w:tc>
      </w:tr>
      <w:tr w:rsidR="00C90B53" w14:paraId="534B1A84" w14:textId="77777777" w:rsidTr="003B66AC">
        <w:trPr>
          <w:trHeight w:val="109"/>
        </w:trPr>
        <w:tc>
          <w:tcPr>
            <w:tcW w:w="3685" w:type="dxa"/>
          </w:tcPr>
          <w:p w14:paraId="4BE079AE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Welcome Petros Mthembu </w:t>
            </w:r>
          </w:p>
        </w:tc>
        <w:tc>
          <w:tcPr>
            <w:tcW w:w="5921" w:type="dxa"/>
          </w:tcPr>
          <w:p w14:paraId="7DA8E44B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Enrolled nurse </w:t>
            </w:r>
          </w:p>
        </w:tc>
      </w:tr>
      <w:tr w:rsidR="00C90B53" w14:paraId="71215361" w14:textId="77777777" w:rsidTr="003B66AC">
        <w:trPr>
          <w:trHeight w:val="109"/>
        </w:trPr>
        <w:tc>
          <w:tcPr>
            <w:tcW w:w="3685" w:type="dxa"/>
          </w:tcPr>
          <w:p w14:paraId="03450ACE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Anele Mkhwanazi </w:t>
            </w:r>
          </w:p>
        </w:tc>
        <w:tc>
          <w:tcPr>
            <w:tcW w:w="5921" w:type="dxa"/>
          </w:tcPr>
          <w:p w14:paraId="0ABC33F1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Clinical research assistant supervisor </w:t>
            </w:r>
          </w:p>
        </w:tc>
      </w:tr>
      <w:tr w:rsidR="00C90B53" w14:paraId="5E8CFA48" w14:textId="77777777" w:rsidTr="003B66AC">
        <w:trPr>
          <w:trHeight w:val="109"/>
        </w:trPr>
        <w:tc>
          <w:tcPr>
            <w:tcW w:w="3685" w:type="dxa"/>
          </w:tcPr>
          <w:p w14:paraId="2688B53A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Mandlakayise Zikhali </w:t>
            </w:r>
          </w:p>
        </w:tc>
        <w:tc>
          <w:tcPr>
            <w:tcW w:w="5921" w:type="dxa"/>
          </w:tcPr>
          <w:p w14:paraId="659D4C82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Clinical research assistant supervisor </w:t>
            </w:r>
          </w:p>
        </w:tc>
      </w:tr>
      <w:tr w:rsidR="00C90B53" w14:paraId="5DF0C1DF" w14:textId="77777777" w:rsidTr="003B66AC">
        <w:trPr>
          <w:trHeight w:val="109"/>
        </w:trPr>
        <w:tc>
          <w:tcPr>
            <w:tcW w:w="3685" w:type="dxa"/>
          </w:tcPr>
          <w:p w14:paraId="616A7AF0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Phakamani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Mkhwanazi </w:t>
            </w:r>
          </w:p>
        </w:tc>
        <w:tc>
          <w:tcPr>
            <w:tcW w:w="5921" w:type="dxa"/>
          </w:tcPr>
          <w:p w14:paraId="4CFB40C6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Clinical research assistant </w:t>
            </w:r>
          </w:p>
        </w:tc>
      </w:tr>
      <w:tr w:rsidR="00C90B53" w14:paraId="5841B5FA" w14:textId="77777777" w:rsidTr="003B66AC">
        <w:trPr>
          <w:trHeight w:val="109"/>
        </w:trPr>
        <w:tc>
          <w:tcPr>
            <w:tcW w:w="3685" w:type="dxa"/>
          </w:tcPr>
          <w:p w14:paraId="784A6EF6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Ntombiyenhlanhla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Mkhwanazi </w:t>
            </w:r>
          </w:p>
        </w:tc>
        <w:tc>
          <w:tcPr>
            <w:tcW w:w="5921" w:type="dxa"/>
          </w:tcPr>
          <w:p w14:paraId="5A8FC33C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Clinical research assistant</w:t>
            </w:r>
          </w:p>
        </w:tc>
      </w:tr>
      <w:tr w:rsidR="00C90B53" w14:paraId="3774B0BB" w14:textId="77777777" w:rsidTr="003B66AC">
        <w:trPr>
          <w:trHeight w:val="109"/>
        </w:trPr>
        <w:tc>
          <w:tcPr>
            <w:tcW w:w="3685" w:type="dxa"/>
          </w:tcPr>
          <w:p w14:paraId="6BEF2836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Rose Myeni </w:t>
            </w:r>
          </w:p>
        </w:tc>
        <w:tc>
          <w:tcPr>
            <w:tcW w:w="5921" w:type="dxa"/>
          </w:tcPr>
          <w:p w14:paraId="50E68B23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Clinical research assistant</w:t>
            </w:r>
          </w:p>
        </w:tc>
      </w:tr>
      <w:tr w:rsidR="00C90B53" w14:paraId="680E6580" w14:textId="77777777" w:rsidTr="003B66AC">
        <w:trPr>
          <w:trHeight w:val="109"/>
        </w:trPr>
        <w:tc>
          <w:tcPr>
            <w:tcW w:w="3685" w:type="dxa"/>
          </w:tcPr>
          <w:p w14:paraId="12ACC8CF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Fezeka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Mfeka </w:t>
            </w:r>
          </w:p>
        </w:tc>
        <w:tc>
          <w:tcPr>
            <w:tcW w:w="5921" w:type="dxa"/>
          </w:tcPr>
          <w:p w14:paraId="09A05CA2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Clinical research assistant</w:t>
            </w:r>
          </w:p>
        </w:tc>
      </w:tr>
      <w:tr w:rsidR="00C90B53" w14:paraId="415B6903" w14:textId="77777777" w:rsidTr="003B66AC">
        <w:trPr>
          <w:trHeight w:val="109"/>
        </w:trPr>
        <w:tc>
          <w:tcPr>
            <w:tcW w:w="3685" w:type="dxa"/>
          </w:tcPr>
          <w:p w14:paraId="0B58D79D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Hlobisile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Gumede </w:t>
            </w:r>
          </w:p>
        </w:tc>
        <w:tc>
          <w:tcPr>
            <w:tcW w:w="5921" w:type="dxa"/>
          </w:tcPr>
          <w:p w14:paraId="6A545C07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Clinical research assistant</w:t>
            </w:r>
          </w:p>
        </w:tc>
      </w:tr>
      <w:tr w:rsidR="00C90B53" w14:paraId="581F04D3" w14:textId="77777777" w:rsidTr="003B66AC">
        <w:trPr>
          <w:trHeight w:val="109"/>
        </w:trPr>
        <w:tc>
          <w:tcPr>
            <w:tcW w:w="3685" w:type="dxa"/>
          </w:tcPr>
          <w:p w14:paraId="6AD86437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Nonceba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Mfeka </w:t>
            </w:r>
          </w:p>
        </w:tc>
        <w:tc>
          <w:tcPr>
            <w:tcW w:w="5921" w:type="dxa"/>
          </w:tcPr>
          <w:p w14:paraId="0A8980CE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Clinical research assistant</w:t>
            </w:r>
          </w:p>
        </w:tc>
      </w:tr>
      <w:tr w:rsidR="00C90B53" w14:paraId="5B5EB2AA" w14:textId="77777777" w:rsidTr="003B66AC">
        <w:trPr>
          <w:trHeight w:val="109"/>
        </w:trPr>
        <w:tc>
          <w:tcPr>
            <w:tcW w:w="3685" w:type="dxa"/>
          </w:tcPr>
          <w:p w14:paraId="3908F004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Ayanda Zungu </w:t>
            </w:r>
          </w:p>
        </w:tc>
        <w:tc>
          <w:tcPr>
            <w:tcW w:w="5921" w:type="dxa"/>
          </w:tcPr>
          <w:p w14:paraId="26EC895E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Clinical research assistant</w:t>
            </w:r>
          </w:p>
        </w:tc>
      </w:tr>
      <w:tr w:rsidR="00C90B53" w14:paraId="3EB5B642" w14:textId="77777777" w:rsidTr="003B66AC">
        <w:trPr>
          <w:trHeight w:val="109"/>
        </w:trPr>
        <w:tc>
          <w:tcPr>
            <w:tcW w:w="3685" w:type="dxa"/>
          </w:tcPr>
          <w:p w14:paraId="5AF90397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Hlobisile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Gumede </w:t>
            </w:r>
          </w:p>
        </w:tc>
        <w:tc>
          <w:tcPr>
            <w:tcW w:w="5921" w:type="dxa"/>
          </w:tcPr>
          <w:p w14:paraId="1E0B9DE9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Clinical research assistant</w:t>
            </w:r>
          </w:p>
        </w:tc>
      </w:tr>
      <w:tr w:rsidR="00C90B53" w14:paraId="470E002A" w14:textId="77777777" w:rsidTr="003B66AC">
        <w:trPr>
          <w:trHeight w:val="109"/>
        </w:trPr>
        <w:tc>
          <w:tcPr>
            <w:tcW w:w="3685" w:type="dxa"/>
          </w:tcPr>
          <w:p w14:paraId="5C1DC7CF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Nonhlanhla </w:t>
            </w: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Mfekayi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921" w:type="dxa"/>
          </w:tcPr>
          <w:p w14:paraId="7D873520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Clinical research assistant</w:t>
            </w:r>
          </w:p>
        </w:tc>
      </w:tr>
      <w:tr w:rsidR="00C90B53" w14:paraId="6560FD67" w14:textId="77777777" w:rsidTr="003B66AC">
        <w:trPr>
          <w:trHeight w:val="109"/>
        </w:trPr>
        <w:tc>
          <w:tcPr>
            <w:tcW w:w="3685" w:type="dxa"/>
          </w:tcPr>
          <w:p w14:paraId="7F2928B1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Smangaliso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Zulu </w:t>
            </w:r>
          </w:p>
        </w:tc>
        <w:tc>
          <w:tcPr>
            <w:tcW w:w="5921" w:type="dxa"/>
          </w:tcPr>
          <w:p w14:paraId="690AFB8B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Clinical research assistant</w:t>
            </w:r>
          </w:p>
        </w:tc>
      </w:tr>
      <w:tr w:rsidR="00C90B53" w14:paraId="7774D510" w14:textId="77777777" w:rsidTr="003B66AC">
        <w:trPr>
          <w:trHeight w:val="109"/>
        </w:trPr>
        <w:tc>
          <w:tcPr>
            <w:tcW w:w="3685" w:type="dxa"/>
          </w:tcPr>
          <w:p w14:paraId="54E64690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Mzamo Buthelezi </w:t>
            </w:r>
          </w:p>
        </w:tc>
        <w:tc>
          <w:tcPr>
            <w:tcW w:w="5921" w:type="dxa"/>
          </w:tcPr>
          <w:p w14:paraId="212DDC9A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Clinical research assistant</w:t>
            </w:r>
          </w:p>
        </w:tc>
      </w:tr>
      <w:tr w:rsidR="00C90B53" w14:paraId="1280A7A0" w14:textId="77777777" w:rsidTr="003B66AC">
        <w:trPr>
          <w:trHeight w:val="109"/>
        </w:trPr>
        <w:tc>
          <w:tcPr>
            <w:tcW w:w="3685" w:type="dxa"/>
          </w:tcPr>
          <w:p w14:paraId="581EADD6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Senzeni Mkhwanazi </w:t>
            </w:r>
          </w:p>
        </w:tc>
        <w:tc>
          <w:tcPr>
            <w:tcW w:w="5921" w:type="dxa"/>
          </w:tcPr>
          <w:p w14:paraId="2BFFE1A8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Clinical research assistant</w:t>
            </w:r>
          </w:p>
        </w:tc>
      </w:tr>
      <w:tr w:rsidR="00C90B53" w14:paraId="55222A83" w14:textId="77777777" w:rsidTr="003B66AC">
        <w:trPr>
          <w:trHeight w:val="109"/>
        </w:trPr>
        <w:tc>
          <w:tcPr>
            <w:tcW w:w="3685" w:type="dxa"/>
          </w:tcPr>
          <w:p w14:paraId="6CAB6470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Mlungisi Dube </w:t>
            </w:r>
          </w:p>
        </w:tc>
        <w:tc>
          <w:tcPr>
            <w:tcW w:w="5921" w:type="dxa"/>
          </w:tcPr>
          <w:p w14:paraId="06390930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Clinical research assistant</w:t>
            </w:r>
          </w:p>
        </w:tc>
      </w:tr>
      <w:tr w:rsidR="00C90B53" w14:paraId="4ED75ECB" w14:textId="77777777" w:rsidTr="003B66AC">
        <w:trPr>
          <w:trHeight w:val="109"/>
        </w:trPr>
        <w:tc>
          <w:tcPr>
            <w:tcW w:w="3685" w:type="dxa"/>
          </w:tcPr>
          <w:p w14:paraId="1AC5C6A6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Philippa Mathews </w:t>
            </w:r>
          </w:p>
        </w:tc>
        <w:tc>
          <w:tcPr>
            <w:tcW w:w="5921" w:type="dxa"/>
          </w:tcPr>
          <w:p w14:paraId="306286BA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Clinical governance </w:t>
            </w:r>
          </w:p>
        </w:tc>
      </w:tr>
      <w:tr w:rsidR="00C90B53" w14:paraId="556F4155" w14:textId="77777777" w:rsidTr="003B66AC">
        <w:trPr>
          <w:trHeight w:val="109"/>
        </w:trPr>
        <w:tc>
          <w:tcPr>
            <w:tcW w:w="3685" w:type="dxa"/>
          </w:tcPr>
          <w:p w14:paraId="375C67B1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Siphephelo Dlamini </w:t>
            </w:r>
          </w:p>
        </w:tc>
        <w:tc>
          <w:tcPr>
            <w:tcW w:w="5921" w:type="dxa"/>
          </w:tcPr>
          <w:p w14:paraId="6F02B1E3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AHRI nursing manager </w:t>
            </w:r>
          </w:p>
        </w:tc>
      </w:tr>
      <w:tr w:rsidR="00C90B53" w14:paraId="6C6289A0" w14:textId="77777777" w:rsidTr="003B66AC">
        <w:trPr>
          <w:trHeight w:val="109"/>
        </w:trPr>
        <w:tc>
          <w:tcPr>
            <w:tcW w:w="3685" w:type="dxa"/>
          </w:tcPr>
          <w:p w14:paraId="282A3B10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Hosea </w:t>
            </w: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Kambonde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921" w:type="dxa"/>
          </w:tcPr>
          <w:p w14:paraId="77289ED7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IT Systems Developer </w:t>
            </w:r>
          </w:p>
        </w:tc>
      </w:tr>
      <w:tr w:rsidR="00C90B53" w14:paraId="0EE7DCF2" w14:textId="77777777" w:rsidTr="003B66AC">
        <w:trPr>
          <w:trHeight w:val="109"/>
        </w:trPr>
        <w:tc>
          <w:tcPr>
            <w:tcW w:w="3685" w:type="dxa"/>
          </w:tcPr>
          <w:p w14:paraId="1B46B224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Lindani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Mthembu </w:t>
            </w:r>
          </w:p>
        </w:tc>
        <w:tc>
          <w:tcPr>
            <w:tcW w:w="5921" w:type="dxa"/>
          </w:tcPr>
          <w:p w14:paraId="022CE207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Information technology assistant </w:t>
            </w:r>
          </w:p>
        </w:tc>
      </w:tr>
      <w:tr w:rsidR="00C90B53" w14:paraId="353A15FB" w14:textId="77777777" w:rsidTr="003B66AC">
        <w:trPr>
          <w:trHeight w:val="109"/>
        </w:trPr>
        <w:tc>
          <w:tcPr>
            <w:tcW w:w="3685" w:type="dxa"/>
          </w:tcPr>
          <w:p w14:paraId="7013DE72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Seneme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Mchunu </w:t>
            </w:r>
          </w:p>
        </w:tc>
        <w:tc>
          <w:tcPr>
            <w:tcW w:w="5921" w:type="dxa"/>
          </w:tcPr>
          <w:p w14:paraId="4549A48A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Information technology assistant </w:t>
            </w:r>
          </w:p>
        </w:tc>
      </w:tr>
      <w:tr w:rsidR="00C90B53" w14:paraId="788C3F3D" w14:textId="77777777" w:rsidTr="003B66AC">
        <w:trPr>
          <w:trHeight w:val="109"/>
        </w:trPr>
        <w:tc>
          <w:tcPr>
            <w:tcW w:w="3685" w:type="dxa"/>
          </w:tcPr>
          <w:p w14:paraId="1069FB7A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Sibahle Gumbi </w:t>
            </w:r>
          </w:p>
        </w:tc>
        <w:tc>
          <w:tcPr>
            <w:tcW w:w="5921" w:type="dxa"/>
          </w:tcPr>
          <w:p w14:paraId="4CE14120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Research admin assistant </w:t>
            </w:r>
          </w:p>
        </w:tc>
      </w:tr>
      <w:tr w:rsidR="00C90B53" w14:paraId="131DE714" w14:textId="77777777" w:rsidTr="003B66AC">
        <w:trPr>
          <w:trHeight w:val="109"/>
        </w:trPr>
        <w:tc>
          <w:tcPr>
            <w:tcW w:w="3685" w:type="dxa"/>
          </w:tcPr>
          <w:p w14:paraId="37630677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Tumi Madolo </w:t>
            </w:r>
          </w:p>
        </w:tc>
        <w:tc>
          <w:tcPr>
            <w:tcW w:w="5921" w:type="dxa"/>
          </w:tcPr>
          <w:p w14:paraId="6CFBCE15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Research data manager </w:t>
            </w:r>
          </w:p>
        </w:tc>
      </w:tr>
      <w:tr w:rsidR="00C90B53" w14:paraId="7A0A9A86" w14:textId="77777777" w:rsidTr="003B66AC">
        <w:trPr>
          <w:trHeight w:val="109"/>
        </w:trPr>
        <w:tc>
          <w:tcPr>
            <w:tcW w:w="3685" w:type="dxa"/>
          </w:tcPr>
          <w:p w14:paraId="7D36B005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Thengokwakhe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Nkosi </w:t>
            </w:r>
          </w:p>
        </w:tc>
        <w:tc>
          <w:tcPr>
            <w:tcW w:w="5921" w:type="dxa"/>
          </w:tcPr>
          <w:p w14:paraId="360BB424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Driver </w:t>
            </w:r>
          </w:p>
        </w:tc>
      </w:tr>
      <w:tr w:rsidR="00C90B53" w14:paraId="61FDAB38" w14:textId="77777777" w:rsidTr="003B66AC">
        <w:trPr>
          <w:trHeight w:val="109"/>
        </w:trPr>
        <w:tc>
          <w:tcPr>
            <w:tcW w:w="3685" w:type="dxa"/>
          </w:tcPr>
          <w:p w14:paraId="03D6F188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Sibusiso Mkhwanazi </w:t>
            </w:r>
          </w:p>
        </w:tc>
        <w:tc>
          <w:tcPr>
            <w:tcW w:w="5921" w:type="dxa"/>
          </w:tcPr>
          <w:p w14:paraId="67FCA2C7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Driver </w:t>
            </w:r>
          </w:p>
        </w:tc>
      </w:tr>
      <w:tr w:rsidR="00C90B53" w14:paraId="57807EA2" w14:textId="77777777" w:rsidTr="003B66AC">
        <w:trPr>
          <w:trHeight w:val="109"/>
        </w:trPr>
        <w:tc>
          <w:tcPr>
            <w:tcW w:w="3685" w:type="dxa"/>
          </w:tcPr>
          <w:p w14:paraId="5B9E7801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Sibusiso Nsibande </w:t>
            </w:r>
          </w:p>
        </w:tc>
        <w:tc>
          <w:tcPr>
            <w:tcW w:w="5921" w:type="dxa"/>
          </w:tcPr>
          <w:p w14:paraId="696EB772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Driver </w:t>
            </w:r>
          </w:p>
        </w:tc>
      </w:tr>
      <w:tr w:rsidR="00C90B53" w14:paraId="7F5A4E18" w14:textId="77777777" w:rsidTr="003B66AC">
        <w:trPr>
          <w:trHeight w:val="109"/>
        </w:trPr>
        <w:tc>
          <w:tcPr>
            <w:tcW w:w="3685" w:type="dxa"/>
          </w:tcPr>
          <w:p w14:paraId="7786EE1B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Mpumelelo </w:t>
            </w: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Steto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921" w:type="dxa"/>
          </w:tcPr>
          <w:p w14:paraId="0E69792C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Driver </w:t>
            </w:r>
          </w:p>
        </w:tc>
      </w:tr>
      <w:tr w:rsidR="00C90B53" w14:paraId="56CFB2CF" w14:textId="77777777" w:rsidTr="003B66AC">
        <w:trPr>
          <w:trHeight w:val="109"/>
        </w:trPr>
        <w:tc>
          <w:tcPr>
            <w:tcW w:w="3685" w:type="dxa"/>
          </w:tcPr>
          <w:p w14:paraId="4672E900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Sibusiso Mhlongo </w:t>
            </w:r>
          </w:p>
        </w:tc>
        <w:tc>
          <w:tcPr>
            <w:tcW w:w="5921" w:type="dxa"/>
          </w:tcPr>
          <w:p w14:paraId="41618FA0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Driver </w:t>
            </w:r>
          </w:p>
        </w:tc>
      </w:tr>
      <w:tr w:rsidR="00C90B53" w14:paraId="7611CFE1" w14:textId="77777777" w:rsidTr="003B66AC">
        <w:trPr>
          <w:trHeight w:val="109"/>
        </w:trPr>
        <w:tc>
          <w:tcPr>
            <w:tcW w:w="3685" w:type="dxa"/>
          </w:tcPr>
          <w:p w14:paraId="790B8630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Velile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Vellem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921" w:type="dxa"/>
          </w:tcPr>
          <w:p w14:paraId="4A27DB38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Driver </w:t>
            </w:r>
          </w:p>
        </w:tc>
      </w:tr>
      <w:tr w:rsidR="00C90B53" w14:paraId="5550FC8F" w14:textId="77777777" w:rsidTr="003B66AC">
        <w:trPr>
          <w:trHeight w:val="109"/>
        </w:trPr>
        <w:tc>
          <w:tcPr>
            <w:tcW w:w="3685" w:type="dxa"/>
          </w:tcPr>
          <w:p w14:paraId="2460D118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Pfarelo </w:t>
            </w: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Tshivase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921" w:type="dxa"/>
          </w:tcPr>
          <w:p w14:paraId="31423DFE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Driver </w:t>
            </w:r>
          </w:p>
        </w:tc>
      </w:tr>
      <w:tr w:rsidR="00C90B53" w14:paraId="13DDF623" w14:textId="77777777" w:rsidTr="003B66AC">
        <w:trPr>
          <w:trHeight w:val="109"/>
        </w:trPr>
        <w:tc>
          <w:tcPr>
            <w:tcW w:w="3685" w:type="dxa"/>
          </w:tcPr>
          <w:p w14:paraId="1EF5D823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Jabu Kwinda </w:t>
            </w:r>
          </w:p>
        </w:tc>
        <w:tc>
          <w:tcPr>
            <w:tcW w:w="5921" w:type="dxa"/>
          </w:tcPr>
          <w:p w14:paraId="5871768D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Driver </w:t>
            </w:r>
          </w:p>
        </w:tc>
      </w:tr>
      <w:tr w:rsidR="00C90B53" w14:paraId="32F08796" w14:textId="77777777" w:rsidTr="003B66AC">
        <w:trPr>
          <w:trHeight w:val="109"/>
        </w:trPr>
        <w:tc>
          <w:tcPr>
            <w:tcW w:w="3685" w:type="dxa"/>
          </w:tcPr>
          <w:p w14:paraId="45385A4E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Bongani Magwaza </w:t>
            </w:r>
          </w:p>
        </w:tc>
        <w:tc>
          <w:tcPr>
            <w:tcW w:w="5921" w:type="dxa"/>
          </w:tcPr>
          <w:p w14:paraId="1DED4804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General worker </w:t>
            </w:r>
          </w:p>
        </w:tc>
      </w:tr>
      <w:tr w:rsidR="00C90B53" w14:paraId="6D9D76BC" w14:textId="77777777" w:rsidTr="003B66AC">
        <w:trPr>
          <w:trHeight w:val="109"/>
        </w:trPr>
        <w:tc>
          <w:tcPr>
            <w:tcW w:w="3685" w:type="dxa"/>
          </w:tcPr>
          <w:p w14:paraId="508E5FEE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Siyabonga Nsibande </w:t>
            </w:r>
          </w:p>
        </w:tc>
        <w:tc>
          <w:tcPr>
            <w:tcW w:w="5921" w:type="dxa"/>
          </w:tcPr>
          <w:p w14:paraId="01031085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General worker </w:t>
            </w:r>
          </w:p>
        </w:tc>
      </w:tr>
      <w:tr w:rsidR="00C90B53" w14:paraId="24DF6609" w14:textId="77777777" w:rsidTr="003B66AC">
        <w:trPr>
          <w:trHeight w:val="109"/>
        </w:trPr>
        <w:tc>
          <w:tcPr>
            <w:tcW w:w="3685" w:type="dxa"/>
          </w:tcPr>
          <w:p w14:paraId="4CE101E2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Skhumbuzo Mthombeni </w:t>
            </w:r>
          </w:p>
        </w:tc>
        <w:tc>
          <w:tcPr>
            <w:tcW w:w="5921" w:type="dxa"/>
          </w:tcPr>
          <w:p w14:paraId="6F121C95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General worker </w:t>
            </w:r>
          </w:p>
        </w:tc>
      </w:tr>
      <w:tr w:rsidR="00C90B53" w14:paraId="673A2E16" w14:textId="77777777" w:rsidTr="003B66AC">
        <w:trPr>
          <w:trHeight w:val="109"/>
        </w:trPr>
        <w:tc>
          <w:tcPr>
            <w:tcW w:w="3685" w:type="dxa"/>
          </w:tcPr>
          <w:p w14:paraId="295A1BF2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Sphiwe Clement Mthembu </w:t>
            </w:r>
          </w:p>
        </w:tc>
        <w:tc>
          <w:tcPr>
            <w:tcW w:w="5921" w:type="dxa"/>
          </w:tcPr>
          <w:p w14:paraId="00EEE0FE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General worker </w:t>
            </w:r>
          </w:p>
        </w:tc>
      </w:tr>
      <w:tr w:rsidR="00C90B53" w14:paraId="0658F68D" w14:textId="77777777" w:rsidTr="003B66AC">
        <w:trPr>
          <w:trHeight w:val="109"/>
        </w:trPr>
        <w:tc>
          <w:tcPr>
            <w:tcW w:w="3685" w:type="dxa"/>
          </w:tcPr>
          <w:p w14:paraId="3E06FC94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Antony </w:t>
            </w: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Rapulana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921" w:type="dxa"/>
          </w:tcPr>
          <w:p w14:paraId="2D147F00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Laboratory technologist </w:t>
            </w:r>
          </w:p>
        </w:tc>
      </w:tr>
      <w:tr w:rsidR="00C90B53" w14:paraId="5F9CD2C4" w14:textId="77777777" w:rsidTr="003B66AC">
        <w:trPr>
          <w:trHeight w:val="109"/>
        </w:trPr>
        <w:tc>
          <w:tcPr>
            <w:tcW w:w="3685" w:type="dxa"/>
          </w:tcPr>
          <w:p w14:paraId="1DF720A5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Jade Cousins </w:t>
            </w:r>
          </w:p>
        </w:tc>
        <w:tc>
          <w:tcPr>
            <w:tcW w:w="5921" w:type="dxa"/>
          </w:tcPr>
          <w:p w14:paraId="2CAC0DDE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Laboratory technologist </w:t>
            </w:r>
          </w:p>
        </w:tc>
      </w:tr>
      <w:tr w:rsidR="00C90B53" w14:paraId="64D65C44" w14:textId="77777777" w:rsidTr="003B66AC">
        <w:trPr>
          <w:trHeight w:val="109"/>
        </w:trPr>
        <w:tc>
          <w:tcPr>
            <w:tcW w:w="3685" w:type="dxa"/>
          </w:tcPr>
          <w:p w14:paraId="1E4E903B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Thabile Zondi </w:t>
            </w:r>
          </w:p>
        </w:tc>
        <w:tc>
          <w:tcPr>
            <w:tcW w:w="5921" w:type="dxa"/>
          </w:tcPr>
          <w:p w14:paraId="46FFF7E8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Laboratory technologist </w:t>
            </w:r>
          </w:p>
        </w:tc>
      </w:tr>
      <w:tr w:rsidR="00C90B53" w14:paraId="370F59B9" w14:textId="77777777" w:rsidTr="003B66AC">
        <w:trPr>
          <w:trHeight w:val="109"/>
        </w:trPr>
        <w:tc>
          <w:tcPr>
            <w:tcW w:w="3685" w:type="dxa"/>
          </w:tcPr>
          <w:p w14:paraId="0E9E8681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Nagavelli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Padayachi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921" w:type="dxa"/>
          </w:tcPr>
          <w:p w14:paraId="729AC89E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Laboratory technologist </w:t>
            </w:r>
          </w:p>
        </w:tc>
      </w:tr>
      <w:tr w:rsidR="00C90B53" w14:paraId="3C3A468B" w14:textId="77777777" w:rsidTr="003B66AC">
        <w:trPr>
          <w:trHeight w:val="109"/>
        </w:trPr>
        <w:tc>
          <w:tcPr>
            <w:tcW w:w="3685" w:type="dxa"/>
          </w:tcPr>
          <w:p w14:paraId="62F1DFA7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Freddy </w:t>
            </w: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Mabetlela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921" w:type="dxa"/>
          </w:tcPr>
          <w:p w14:paraId="741DF483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Laboratory technologist </w:t>
            </w:r>
          </w:p>
        </w:tc>
      </w:tr>
      <w:tr w:rsidR="00C90B53" w14:paraId="2369BC7C" w14:textId="77777777" w:rsidTr="003B66AC">
        <w:trPr>
          <w:trHeight w:val="109"/>
        </w:trPr>
        <w:tc>
          <w:tcPr>
            <w:tcW w:w="3685" w:type="dxa"/>
          </w:tcPr>
          <w:p w14:paraId="22B10D34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Simphiwe Ntshangase </w:t>
            </w:r>
          </w:p>
        </w:tc>
        <w:tc>
          <w:tcPr>
            <w:tcW w:w="5921" w:type="dxa"/>
          </w:tcPr>
          <w:p w14:paraId="7D543B09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Laboratory technician/LIMS administrator </w:t>
            </w:r>
          </w:p>
        </w:tc>
      </w:tr>
      <w:tr w:rsidR="00C90B53" w14:paraId="722BF769" w14:textId="77777777" w:rsidTr="003B66AC">
        <w:trPr>
          <w:trHeight w:val="109"/>
        </w:trPr>
        <w:tc>
          <w:tcPr>
            <w:tcW w:w="3685" w:type="dxa"/>
          </w:tcPr>
          <w:p w14:paraId="2A70B066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Nomfundo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Luthuli </w:t>
            </w:r>
          </w:p>
        </w:tc>
        <w:tc>
          <w:tcPr>
            <w:tcW w:w="5921" w:type="dxa"/>
          </w:tcPr>
          <w:p w14:paraId="402BFA3E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Laboratory technician </w:t>
            </w:r>
          </w:p>
        </w:tc>
      </w:tr>
      <w:tr w:rsidR="00C90B53" w14:paraId="02551642" w14:textId="77777777" w:rsidTr="003B66AC">
        <w:trPr>
          <w:trHeight w:val="109"/>
        </w:trPr>
        <w:tc>
          <w:tcPr>
            <w:tcW w:w="3685" w:type="dxa"/>
          </w:tcPr>
          <w:p w14:paraId="1BBF5DA6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Sithembile Ngcobo </w:t>
            </w:r>
          </w:p>
        </w:tc>
        <w:tc>
          <w:tcPr>
            <w:tcW w:w="5921" w:type="dxa"/>
          </w:tcPr>
          <w:p w14:paraId="17786F5E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Laboratory technologist </w:t>
            </w:r>
          </w:p>
        </w:tc>
      </w:tr>
      <w:tr w:rsidR="00C90B53" w14:paraId="5FBD407E" w14:textId="77777777" w:rsidTr="003B66AC">
        <w:trPr>
          <w:trHeight w:val="109"/>
        </w:trPr>
        <w:tc>
          <w:tcPr>
            <w:tcW w:w="3685" w:type="dxa"/>
          </w:tcPr>
          <w:p w14:paraId="1543A2CB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Kayleen Brien </w:t>
            </w:r>
          </w:p>
        </w:tc>
        <w:tc>
          <w:tcPr>
            <w:tcW w:w="5921" w:type="dxa"/>
          </w:tcPr>
          <w:p w14:paraId="5EC8FDCB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Laboratory technologist </w:t>
            </w:r>
          </w:p>
        </w:tc>
      </w:tr>
      <w:tr w:rsidR="00C90B53" w14:paraId="032534FF" w14:textId="77777777" w:rsidTr="003B66AC">
        <w:trPr>
          <w:trHeight w:val="109"/>
        </w:trPr>
        <w:tc>
          <w:tcPr>
            <w:tcW w:w="3685" w:type="dxa"/>
          </w:tcPr>
          <w:p w14:paraId="7A600340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Sizwe Ndlela </w:t>
            </w:r>
          </w:p>
        </w:tc>
        <w:tc>
          <w:tcPr>
            <w:tcW w:w="5921" w:type="dxa"/>
          </w:tcPr>
          <w:p w14:paraId="5069BA84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Laboratory technician </w:t>
            </w:r>
          </w:p>
        </w:tc>
      </w:tr>
      <w:tr w:rsidR="00C90B53" w14:paraId="5F73F0D0" w14:textId="77777777" w:rsidTr="003B66AC">
        <w:trPr>
          <w:trHeight w:val="109"/>
        </w:trPr>
        <w:tc>
          <w:tcPr>
            <w:tcW w:w="3685" w:type="dxa"/>
          </w:tcPr>
          <w:p w14:paraId="456EC259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Nomfundo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Ngema </w:t>
            </w:r>
          </w:p>
        </w:tc>
        <w:tc>
          <w:tcPr>
            <w:tcW w:w="5921" w:type="dxa"/>
          </w:tcPr>
          <w:p w14:paraId="4522B483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Laboratory technician </w:t>
            </w:r>
          </w:p>
        </w:tc>
      </w:tr>
      <w:tr w:rsidR="00C90B53" w14:paraId="06D137DE" w14:textId="77777777" w:rsidTr="003B66AC">
        <w:trPr>
          <w:trHeight w:val="109"/>
        </w:trPr>
        <w:tc>
          <w:tcPr>
            <w:tcW w:w="3685" w:type="dxa"/>
          </w:tcPr>
          <w:p w14:paraId="7DEA32A0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Nokukhanya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Ntshakala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921" w:type="dxa"/>
          </w:tcPr>
          <w:p w14:paraId="1CA526E1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Laboratory technician </w:t>
            </w:r>
          </w:p>
        </w:tc>
      </w:tr>
      <w:tr w:rsidR="00C90B53" w14:paraId="6DEDAE06" w14:textId="77777777" w:rsidTr="003B66AC">
        <w:trPr>
          <w:trHeight w:val="109"/>
        </w:trPr>
        <w:tc>
          <w:tcPr>
            <w:tcW w:w="3685" w:type="dxa"/>
          </w:tcPr>
          <w:p w14:paraId="235906FB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Anupa Singh </w:t>
            </w:r>
          </w:p>
        </w:tc>
        <w:tc>
          <w:tcPr>
            <w:tcW w:w="5921" w:type="dxa"/>
          </w:tcPr>
          <w:p w14:paraId="296DA207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Laboratory technician </w:t>
            </w:r>
          </w:p>
        </w:tc>
      </w:tr>
      <w:tr w:rsidR="00C90B53" w14:paraId="3ADEABB5" w14:textId="77777777" w:rsidTr="003B66AC">
        <w:trPr>
          <w:trHeight w:val="109"/>
        </w:trPr>
        <w:tc>
          <w:tcPr>
            <w:tcW w:w="3685" w:type="dxa"/>
          </w:tcPr>
          <w:p w14:paraId="523A00F5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Rochelle Singh </w:t>
            </w:r>
          </w:p>
        </w:tc>
        <w:tc>
          <w:tcPr>
            <w:tcW w:w="5921" w:type="dxa"/>
          </w:tcPr>
          <w:p w14:paraId="16439CAF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Laboratory technician </w:t>
            </w:r>
          </w:p>
        </w:tc>
      </w:tr>
      <w:tr w:rsidR="00C90B53" w14:paraId="5B096357" w14:textId="77777777" w:rsidTr="003B66AC">
        <w:trPr>
          <w:trHeight w:val="109"/>
        </w:trPr>
        <w:tc>
          <w:tcPr>
            <w:tcW w:w="3685" w:type="dxa"/>
          </w:tcPr>
          <w:p w14:paraId="0B6E1932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Logan Pillay </w:t>
            </w:r>
          </w:p>
        </w:tc>
        <w:tc>
          <w:tcPr>
            <w:tcW w:w="5921" w:type="dxa"/>
          </w:tcPr>
          <w:p w14:paraId="19C94FDC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Laboratory technician </w:t>
            </w:r>
          </w:p>
        </w:tc>
      </w:tr>
      <w:tr w:rsidR="00C90B53" w14:paraId="5EDA70F9" w14:textId="77777777" w:rsidTr="003B66AC">
        <w:trPr>
          <w:trHeight w:val="109"/>
        </w:trPr>
        <w:tc>
          <w:tcPr>
            <w:tcW w:w="3685" w:type="dxa"/>
          </w:tcPr>
          <w:p w14:paraId="1234F832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Kandaseelan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Chetty </w:t>
            </w:r>
          </w:p>
        </w:tc>
        <w:tc>
          <w:tcPr>
            <w:tcW w:w="5921" w:type="dxa"/>
          </w:tcPr>
          <w:p w14:paraId="152245BF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Laboratory technician </w:t>
            </w:r>
          </w:p>
        </w:tc>
      </w:tr>
      <w:tr w:rsidR="00C90B53" w14:paraId="3AC7AA67" w14:textId="77777777" w:rsidTr="003B66AC">
        <w:trPr>
          <w:trHeight w:val="109"/>
        </w:trPr>
        <w:tc>
          <w:tcPr>
            <w:tcW w:w="3685" w:type="dxa"/>
          </w:tcPr>
          <w:p w14:paraId="7D2CF052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Ashentha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Govender </w:t>
            </w:r>
          </w:p>
        </w:tc>
        <w:tc>
          <w:tcPr>
            <w:tcW w:w="5921" w:type="dxa"/>
          </w:tcPr>
          <w:p w14:paraId="400C8142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Laboratory technician </w:t>
            </w:r>
          </w:p>
        </w:tc>
      </w:tr>
      <w:tr w:rsidR="00C90B53" w14:paraId="014AB3DD" w14:textId="77777777" w:rsidTr="003B66AC">
        <w:trPr>
          <w:trHeight w:val="109"/>
        </w:trPr>
        <w:tc>
          <w:tcPr>
            <w:tcW w:w="3685" w:type="dxa"/>
          </w:tcPr>
          <w:p w14:paraId="18E0FAB3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Pamela Ramkalawon </w:t>
            </w:r>
          </w:p>
        </w:tc>
        <w:tc>
          <w:tcPr>
            <w:tcW w:w="5921" w:type="dxa"/>
          </w:tcPr>
          <w:p w14:paraId="09FE713C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Laboratory research technician </w:t>
            </w:r>
          </w:p>
        </w:tc>
      </w:tr>
      <w:tr w:rsidR="00C90B53" w14:paraId="128C224A" w14:textId="77777777" w:rsidTr="003B66AC">
        <w:trPr>
          <w:trHeight w:val="109"/>
        </w:trPr>
        <w:tc>
          <w:tcPr>
            <w:tcW w:w="3685" w:type="dxa"/>
          </w:tcPr>
          <w:p w14:paraId="29E2C714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Nondumiso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Mabaso </w:t>
            </w:r>
          </w:p>
        </w:tc>
        <w:tc>
          <w:tcPr>
            <w:tcW w:w="5921" w:type="dxa"/>
          </w:tcPr>
          <w:p w14:paraId="7BFC2108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Laboratory intern </w:t>
            </w:r>
          </w:p>
        </w:tc>
      </w:tr>
      <w:tr w:rsidR="00C90B53" w14:paraId="347DDD93" w14:textId="77777777" w:rsidTr="003B66AC">
        <w:trPr>
          <w:trHeight w:val="109"/>
        </w:trPr>
        <w:tc>
          <w:tcPr>
            <w:tcW w:w="3685" w:type="dxa"/>
          </w:tcPr>
          <w:p w14:paraId="250C1BD2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Kimeshree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Perumal </w:t>
            </w:r>
          </w:p>
        </w:tc>
        <w:tc>
          <w:tcPr>
            <w:tcW w:w="5921" w:type="dxa"/>
          </w:tcPr>
          <w:p w14:paraId="5C93FDD6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Laboratory intern </w:t>
            </w:r>
          </w:p>
        </w:tc>
      </w:tr>
      <w:tr w:rsidR="00C90B53" w14:paraId="694B62D7" w14:textId="77777777" w:rsidTr="003B66AC">
        <w:trPr>
          <w:trHeight w:val="109"/>
        </w:trPr>
        <w:tc>
          <w:tcPr>
            <w:tcW w:w="3685" w:type="dxa"/>
          </w:tcPr>
          <w:p w14:paraId="5BAA1A48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Senamile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Makhari </w:t>
            </w:r>
          </w:p>
        </w:tc>
        <w:tc>
          <w:tcPr>
            <w:tcW w:w="5921" w:type="dxa"/>
          </w:tcPr>
          <w:p w14:paraId="27BF19BE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Biorepository laboratory technician </w:t>
            </w:r>
          </w:p>
        </w:tc>
      </w:tr>
      <w:tr w:rsidR="00C90B53" w14:paraId="67F8ED54" w14:textId="77777777" w:rsidTr="003B66AC">
        <w:trPr>
          <w:trHeight w:val="109"/>
        </w:trPr>
        <w:tc>
          <w:tcPr>
            <w:tcW w:w="3685" w:type="dxa"/>
          </w:tcPr>
          <w:p w14:paraId="0C1BC3A0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Nondumiso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Khuluse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921" w:type="dxa"/>
          </w:tcPr>
          <w:p w14:paraId="202C8BB9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Biorepository laboratory technician </w:t>
            </w:r>
          </w:p>
        </w:tc>
      </w:tr>
      <w:tr w:rsidR="00C90B53" w14:paraId="13F6727B" w14:textId="77777777" w:rsidTr="003B66AC">
        <w:trPr>
          <w:trHeight w:val="109"/>
        </w:trPr>
        <w:tc>
          <w:tcPr>
            <w:tcW w:w="3685" w:type="dxa"/>
          </w:tcPr>
          <w:p w14:paraId="53B5A766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Nondumiso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Zitha </w:t>
            </w:r>
          </w:p>
        </w:tc>
        <w:tc>
          <w:tcPr>
            <w:tcW w:w="5921" w:type="dxa"/>
          </w:tcPr>
          <w:p w14:paraId="7AE3E5DE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Biorepository research assistant </w:t>
            </w:r>
          </w:p>
        </w:tc>
      </w:tr>
      <w:tr w:rsidR="00C90B53" w14:paraId="68E093AA" w14:textId="77777777" w:rsidTr="003B66AC">
        <w:trPr>
          <w:trHeight w:val="109"/>
        </w:trPr>
        <w:tc>
          <w:tcPr>
            <w:tcW w:w="3685" w:type="dxa"/>
          </w:tcPr>
          <w:p w14:paraId="7092A3D6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Hlengiwe </w:t>
            </w: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Khathi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921" w:type="dxa"/>
          </w:tcPr>
          <w:p w14:paraId="44A429B3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Biorepository research assistant </w:t>
            </w:r>
          </w:p>
        </w:tc>
      </w:tr>
      <w:tr w:rsidR="00C90B53" w14:paraId="45A709CD" w14:textId="77777777" w:rsidTr="003B66AC">
        <w:trPr>
          <w:trHeight w:val="109"/>
        </w:trPr>
        <w:tc>
          <w:tcPr>
            <w:tcW w:w="3685" w:type="dxa"/>
          </w:tcPr>
          <w:p w14:paraId="0A8DC038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Mbuti Mofokeng </w:t>
            </w:r>
          </w:p>
        </w:tc>
        <w:tc>
          <w:tcPr>
            <w:tcW w:w="5921" w:type="dxa"/>
          </w:tcPr>
          <w:p w14:paraId="7B13E78D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Clinical specimen driver/Laboratory assistant </w:t>
            </w:r>
          </w:p>
        </w:tc>
      </w:tr>
      <w:tr w:rsidR="00C90B53" w14:paraId="1A8DAAA3" w14:textId="77777777" w:rsidTr="003B66AC">
        <w:trPr>
          <w:trHeight w:val="109"/>
        </w:trPr>
        <w:tc>
          <w:tcPr>
            <w:tcW w:w="3685" w:type="dxa"/>
          </w:tcPr>
          <w:p w14:paraId="342FE7CC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Nomathamsanqa Majozi </w:t>
            </w:r>
          </w:p>
        </w:tc>
        <w:tc>
          <w:tcPr>
            <w:tcW w:w="5921" w:type="dxa"/>
          </w:tcPr>
          <w:p w14:paraId="2CDC4D49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Public engagement </w:t>
            </w:r>
          </w:p>
        </w:tc>
      </w:tr>
      <w:tr w:rsidR="00C90B53" w14:paraId="3006897C" w14:textId="77777777" w:rsidTr="003B66AC">
        <w:trPr>
          <w:trHeight w:val="109"/>
        </w:trPr>
        <w:tc>
          <w:tcPr>
            <w:tcW w:w="3685" w:type="dxa"/>
          </w:tcPr>
          <w:p w14:paraId="47D7DCC5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Nceba </w:t>
            </w: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Gqaleni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921" w:type="dxa"/>
          </w:tcPr>
          <w:p w14:paraId="3F3D5C31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Public engagement </w:t>
            </w:r>
          </w:p>
        </w:tc>
      </w:tr>
      <w:tr w:rsidR="00C90B53" w14:paraId="18722943" w14:textId="77777777" w:rsidTr="003B66AC">
        <w:trPr>
          <w:trHeight w:val="109"/>
        </w:trPr>
        <w:tc>
          <w:tcPr>
            <w:tcW w:w="3685" w:type="dxa"/>
          </w:tcPr>
          <w:p w14:paraId="05D5310B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Hannah Keal </w:t>
            </w:r>
          </w:p>
        </w:tc>
        <w:tc>
          <w:tcPr>
            <w:tcW w:w="5921" w:type="dxa"/>
          </w:tcPr>
          <w:p w14:paraId="5EC7220D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Communications </w:t>
            </w:r>
          </w:p>
        </w:tc>
      </w:tr>
      <w:tr w:rsidR="00C90B53" w14:paraId="7DF3C3C9" w14:textId="77777777" w:rsidTr="003B66AC">
        <w:trPr>
          <w:trHeight w:val="109"/>
        </w:trPr>
        <w:tc>
          <w:tcPr>
            <w:tcW w:w="3685" w:type="dxa"/>
          </w:tcPr>
          <w:p w14:paraId="6EA5AF53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Phumla Ngcobo </w:t>
            </w:r>
          </w:p>
        </w:tc>
        <w:tc>
          <w:tcPr>
            <w:tcW w:w="5921" w:type="dxa"/>
          </w:tcPr>
          <w:p w14:paraId="65440800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Communications </w:t>
            </w:r>
          </w:p>
        </w:tc>
      </w:tr>
      <w:tr w:rsidR="00C90B53" w14:paraId="69552212" w14:textId="77777777" w:rsidTr="003B66AC">
        <w:trPr>
          <w:trHeight w:val="109"/>
        </w:trPr>
        <w:tc>
          <w:tcPr>
            <w:tcW w:w="3685" w:type="dxa"/>
          </w:tcPr>
          <w:p w14:paraId="0BAAE36B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Costa </w:t>
            </w:r>
            <w:proofErr w:type="spellStart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>Criticos</w:t>
            </w:r>
            <w:proofErr w:type="spellEnd"/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921" w:type="dxa"/>
          </w:tcPr>
          <w:p w14:paraId="35E33AD7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Operational oversight </w:t>
            </w:r>
          </w:p>
        </w:tc>
      </w:tr>
      <w:tr w:rsidR="00C90B53" w14:paraId="0EEE2A43" w14:textId="77777777" w:rsidTr="003B66AC">
        <w:trPr>
          <w:trHeight w:val="109"/>
        </w:trPr>
        <w:tc>
          <w:tcPr>
            <w:tcW w:w="3685" w:type="dxa"/>
          </w:tcPr>
          <w:p w14:paraId="0208EFD3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Raynold Zondo </w:t>
            </w:r>
          </w:p>
        </w:tc>
        <w:tc>
          <w:tcPr>
            <w:tcW w:w="5921" w:type="dxa"/>
          </w:tcPr>
          <w:p w14:paraId="2BE5189E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Operational oversight </w:t>
            </w:r>
          </w:p>
        </w:tc>
      </w:tr>
      <w:tr w:rsidR="00C90B53" w14:paraId="607C6373" w14:textId="77777777" w:rsidTr="003B66AC">
        <w:trPr>
          <w:trHeight w:val="109"/>
        </w:trPr>
        <w:tc>
          <w:tcPr>
            <w:tcW w:w="3685" w:type="dxa"/>
          </w:tcPr>
          <w:p w14:paraId="61D8140B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Dilip Kalyan </w:t>
            </w:r>
          </w:p>
        </w:tc>
        <w:tc>
          <w:tcPr>
            <w:tcW w:w="5921" w:type="dxa"/>
          </w:tcPr>
          <w:p w14:paraId="3985E3AE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Operational oversight </w:t>
            </w:r>
          </w:p>
        </w:tc>
      </w:tr>
      <w:tr w:rsidR="00C90B53" w14:paraId="5F19D63B" w14:textId="77777777" w:rsidTr="003B66AC">
        <w:trPr>
          <w:trHeight w:val="109"/>
        </w:trPr>
        <w:tc>
          <w:tcPr>
            <w:tcW w:w="3685" w:type="dxa"/>
          </w:tcPr>
          <w:p w14:paraId="1F00196E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Clive Mavimbela </w:t>
            </w:r>
          </w:p>
        </w:tc>
        <w:tc>
          <w:tcPr>
            <w:tcW w:w="5921" w:type="dxa"/>
          </w:tcPr>
          <w:p w14:paraId="61DC64F4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Operational oversight </w:t>
            </w:r>
          </w:p>
        </w:tc>
      </w:tr>
      <w:tr w:rsidR="00C90B53" w14:paraId="275E5C6E" w14:textId="77777777" w:rsidTr="003B66AC">
        <w:trPr>
          <w:trHeight w:val="109"/>
        </w:trPr>
        <w:tc>
          <w:tcPr>
            <w:tcW w:w="3685" w:type="dxa"/>
          </w:tcPr>
          <w:p w14:paraId="7D3C7D5B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Anand Ramnanan </w:t>
            </w:r>
          </w:p>
        </w:tc>
        <w:tc>
          <w:tcPr>
            <w:tcW w:w="5921" w:type="dxa"/>
          </w:tcPr>
          <w:p w14:paraId="14A209CB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Procurement </w:t>
            </w:r>
          </w:p>
        </w:tc>
      </w:tr>
      <w:tr w:rsidR="00C90B53" w14:paraId="494C23A0" w14:textId="77777777" w:rsidTr="003B66AC">
        <w:trPr>
          <w:trHeight w:val="109"/>
        </w:trPr>
        <w:tc>
          <w:tcPr>
            <w:tcW w:w="3685" w:type="dxa"/>
          </w:tcPr>
          <w:p w14:paraId="6A0CBDD4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Sashin Harilall </w:t>
            </w:r>
          </w:p>
        </w:tc>
        <w:tc>
          <w:tcPr>
            <w:tcW w:w="5921" w:type="dxa"/>
          </w:tcPr>
          <w:p w14:paraId="05DB4E01" w14:textId="77777777" w:rsidR="00C90B53" w:rsidRPr="00C90B53" w:rsidRDefault="00C90B53" w:rsidP="00FE3D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90B53">
              <w:rPr>
                <w:rFonts w:asciiTheme="minorHAnsi" w:hAnsiTheme="minorHAnsi" w:cstheme="minorHAnsi"/>
                <w:sz w:val="22"/>
                <w:szCs w:val="22"/>
              </w:rPr>
              <w:t xml:space="preserve">Grants office </w:t>
            </w:r>
          </w:p>
        </w:tc>
      </w:tr>
    </w:tbl>
    <w:p w14:paraId="4FE59062" w14:textId="77777777" w:rsidR="009A1BF5" w:rsidRDefault="009A1BF5" w:rsidP="00965728">
      <w:pPr>
        <w:spacing w:line="480" w:lineRule="auto"/>
        <w:rPr>
          <w:b/>
          <w:bCs/>
          <w:lang w:val="en-US"/>
        </w:rPr>
      </w:pPr>
    </w:p>
    <w:p w14:paraId="35E6EF79" w14:textId="77777777" w:rsidR="009A1BF5" w:rsidRDefault="009A1BF5" w:rsidP="00965728">
      <w:pPr>
        <w:spacing w:line="480" w:lineRule="auto"/>
        <w:rPr>
          <w:b/>
          <w:bCs/>
          <w:lang w:val="en-US"/>
        </w:rPr>
      </w:pPr>
    </w:p>
    <w:p w14:paraId="52B53DD9" w14:textId="77777777" w:rsidR="00DD5DDF" w:rsidRDefault="00DD5DDF" w:rsidP="00965728">
      <w:pPr>
        <w:spacing w:line="480" w:lineRule="auto"/>
        <w:rPr>
          <w:b/>
          <w:bCs/>
          <w:lang w:val="en-US"/>
        </w:rPr>
      </w:pPr>
    </w:p>
    <w:p w14:paraId="204FDA81" w14:textId="77777777" w:rsidR="00EC7A0E" w:rsidRDefault="00EC7A0E" w:rsidP="00965728">
      <w:pPr>
        <w:spacing w:line="480" w:lineRule="auto"/>
        <w:rPr>
          <w:b/>
          <w:bCs/>
          <w:lang w:val="en-US"/>
        </w:rPr>
      </w:pPr>
    </w:p>
    <w:p w14:paraId="13E40AD9" w14:textId="77777777" w:rsidR="00EC7A0E" w:rsidRDefault="00EC7A0E" w:rsidP="00965728">
      <w:pPr>
        <w:spacing w:line="480" w:lineRule="auto"/>
        <w:rPr>
          <w:b/>
          <w:bCs/>
          <w:lang w:val="en-US"/>
        </w:rPr>
      </w:pPr>
    </w:p>
    <w:p w14:paraId="26DAEB50" w14:textId="215ABA8C" w:rsidR="00E3387A" w:rsidRDefault="0025368B" w:rsidP="00965728">
      <w:pPr>
        <w:spacing w:line="480" w:lineRule="auto"/>
        <w:rPr>
          <w:b/>
          <w:bCs/>
          <w:lang w:val="en-US"/>
        </w:rPr>
      </w:pPr>
      <w:r>
        <w:rPr>
          <w:b/>
          <w:bCs/>
          <w:lang w:val="en-US"/>
        </w:rPr>
        <w:t>S</w:t>
      </w:r>
      <w:r w:rsidR="0091519D">
        <w:rPr>
          <w:b/>
          <w:bCs/>
          <w:lang w:val="en-US"/>
        </w:rPr>
        <w:t>upplement</w:t>
      </w:r>
      <w:r w:rsidR="00EC29C9">
        <w:rPr>
          <w:b/>
          <w:bCs/>
          <w:lang w:val="en-US"/>
        </w:rPr>
        <w:t>a</w:t>
      </w:r>
      <w:r w:rsidR="00075C5B">
        <w:rPr>
          <w:b/>
          <w:bCs/>
          <w:lang w:val="en-US"/>
        </w:rPr>
        <w:t>ry</w:t>
      </w:r>
      <w:r w:rsidR="0091519D">
        <w:rPr>
          <w:b/>
          <w:bCs/>
          <w:lang w:val="en-US"/>
        </w:rPr>
        <w:t xml:space="preserve"> methods</w:t>
      </w:r>
    </w:p>
    <w:p w14:paraId="21C27109" w14:textId="770F9E25" w:rsidR="0091519D" w:rsidRDefault="00705DB8" w:rsidP="00965728">
      <w:pPr>
        <w:spacing w:line="480" w:lineRule="auto"/>
        <w:rPr>
          <w:b/>
          <w:bCs/>
          <w:lang w:val="en-US"/>
        </w:rPr>
      </w:pPr>
      <w:r>
        <w:rPr>
          <w:b/>
          <w:bCs/>
          <w:lang w:val="en-US"/>
        </w:rPr>
        <w:t>X-ray categorization</w:t>
      </w:r>
    </w:p>
    <w:p w14:paraId="16563C70" w14:textId="5181FAC6" w:rsidR="00843131" w:rsidRDefault="00705DB8" w:rsidP="00965728">
      <w:pPr>
        <w:spacing w:line="480" w:lineRule="auto"/>
        <w:rPr>
          <w:lang w:val="en-US"/>
        </w:rPr>
      </w:pPr>
      <w:r>
        <w:rPr>
          <w:lang w:val="en-US"/>
        </w:rPr>
        <w:t xml:space="preserve">X-rays were </w:t>
      </w:r>
      <w:r w:rsidR="00051F09">
        <w:rPr>
          <w:lang w:val="en-US"/>
        </w:rPr>
        <w:t xml:space="preserve">categorized by the radiologist according to </w:t>
      </w:r>
      <w:r w:rsidR="005435EE">
        <w:rPr>
          <w:lang w:val="en-US"/>
        </w:rPr>
        <w:t>the WHO Tuberculosis Prevalence Surveys handbook</w:t>
      </w:r>
      <w:r w:rsidR="00235614">
        <w:rPr>
          <w:lang w:val="en-US"/>
        </w:rPr>
        <w:t>’s</w:t>
      </w:r>
      <w:r w:rsidR="001E114E">
        <w:rPr>
          <w:lang w:val="en-US"/>
        </w:rPr>
        <w:t xml:space="preserve"> </w:t>
      </w:r>
      <w:r w:rsidR="00AD7755">
        <w:rPr>
          <w:lang w:val="en-US"/>
        </w:rPr>
        <w:t>guidelines for interpretation at a central level</w:t>
      </w:r>
      <w:r w:rsidR="00E76CFE">
        <w:rPr>
          <w:lang w:val="en-US"/>
        </w:rPr>
        <w:t>.</w:t>
      </w:r>
      <w:r w:rsidR="00EC29C9">
        <w:rPr>
          <w:vertAlign w:val="superscript"/>
          <w:lang w:val="en-US"/>
        </w:rPr>
        <w:t>2</w:t>
      </w:r>
      <w:r w:rsidR="00AD7755">
        <w:rPr>
          <w:vertAlign w:val="superscript"/>
          <w:lang w:val="en-US"/>
        </w:rPr>
        <w:t xml:space="preserve"> </w:t>
      </w:r>
      <w:r w:rsidR="00EC0A16">
        <w:rPr>
          <w:lang w:val="en-US"/>
        </w:rPr>
        <w:t>According to this classification system, an x-ray can fall into one of the following categories</w:t>
      </w:r>
      <w:r w:rsidR="00333D44">
        <w:rPr>
          <w:lang w:val="en-US"/>
        </w:rPr>
        <w:t>, copied from the handbook:</w:t>
      </w:r>
      <w:r w:rsidR="00154623">
        <w:rPr>
          <w:lang w:val="en-US"/>
        </w:rPr>
        <w:t xml:space="preserve"> </w:t>
      </w:r>
      <w:r w:rsidR="00E76CFE">
        <w:rPr>
          <w:lang w:val="en-US"/>
        </w:rPr>
        <w:t xml:space="preserve"> </w:t>
      </w:r>
    </w:p>
    <w:p w14:paraId="507A7566" w14:textId="77777777" w:rsidR="002C62BC" w:rsidRDefault="002C3A0B" w:rsidP="00965728">
      <w:pPr>
        <w:spacing w:line="480" w:lineRule="auto"/>
        <w:rPr>
          <w:lang w:val="en-US"/>
        </w:rPr>
      </w:pPr>
      <w:r w:rsidRPr="00492520">
        <w:rPr>
          <w:lang w:val="en-US"/>
        </w:rPr>
        <w:t>“</w:t>
      </w:r>
      <w:r w:rsidR="00325D6C" w:rsidRPr="00C57D57">
        <w:rPr>
          <w:u w:val="single"/>
          <w:lang w:val="en-US"/>
        </w:rPr>
        <w:t>Normal</w:t>
      </w:r>
      <w:r w:rsidR="00325D6C" w:rsidRPr="00492520">
        <w:rPr>
          <w:lang w:val="en-US"/>
        </w:rPr>
        <w:t>.</w:t>
      </w:r>
      <w:r w:rsidR="00325D6C" w:rsidRPr="00325D6C">
        <w:rPr>
          <w:lang w:val="en-US"/>
        </w:rPr>
        <w:t xml:space="preserve"> No abnormality is detected on the chest X-ray. Normal anatomical variants and</w:t>
      </w:r>
      <w:r w:rsidR="00843131">
        <w:rPr>
          <w:lang w:val="en-US"/>
        </w:rPr>
        <w:t xml:space="preserve"> </w:t>
      </w:r>
      <w:r w:rsidR="00325D6C" w:rsidRPr="00325D6C">
        <w:rPr>
          <w:lang w:val="en-US"/>
        </w:rPr>
        <w:t>frequent</w:t>
      </w:r>
      <w:r w:rsidR="002C62BC">
        <w:rPr>
          <w:lang w:val="en-US"/>
        </w:rPr>
        <w:t xml:space="preserve"> </w:t>
      </w:r>
      <w:r w:rsidR="00325D6C" w:rsidRPr="00325D6C">
        <w:rPr>
          <w:lang w:val="en-US"/>
        </w:rPr>
        <w:t>degenerative findings (such as Azygos lobe, unfolded aortic arch, degenerative</w:t>
      </w:r>
      <w:r w:rsidR="00843131">
        <w:rPr>
          <w:lang w:val="en-US"/>
        </w:rPr>
        <w:t xml:space="preserve"> </w:t>
      </w:r>
      <w:r w:rsidR="00325D6C" w:rsidRPr="00325D6C">
        <w:rPr>
          <w:lang w:val="en-US"/>
        </w:rPr>
        <w:t>vascular calcification,</w:t>
      </w:r>
      <w:r w:rsidR="002C62BC">
        <w:rPr>
          <w:lang w:val="en-US"/>
        </w:rPr>
        <w:t xml:space="preserve"> </w:t>
      </w:r>
      <w:r w:rsidR="00325D6C" w:rsidRPr="00325D6C">
        <w:rPr>
          <w:lang w:val="en-US"/>
        </w:rPr>
        <w:t>prominent superior vena cava, cervical rib, and accessory or hypoplastic</w:t>
      </w:r>
      <w:r w:rsidR="002C62BC">
        <w:rPr>
          <w:lang w:val="en-US"/>
        </w:rPr>
        <w:t xml:space="preserve"> </w:t>
      </w:r>
      <w:r w:rsidR="00325D6C" w:rsidRPr="00325D6C">
        <w:rPr>
          <w:lang w:val="en-US"/>
        </w:rPr>
        <w:t>ribs) are considered normal</w:t>
      </w:r>
      <w:r w:rsidR="002C62BC">
        <w:rPr>
          <w:lang w:val="en-US"/>
        </w:rPr>
        <w:t xml:space="preserve"> </w:t>
      </w:r>
      <w:r w:rsidR="00325D6C" w:rsidRPr="00325D6C">
        <w:rPr>
          <w:lang w:val="en-US"/>
        </w:rPr>
        <w:t>and classified in this category.</w:t>
      </w:r>
    </w:p>
    <w:p w14:paraId="463D5B59" w14:textId="77777777" w:rsidR="00D96205" w:rsidRDefault="00325D6C" w:rsidP="00965728">
      <w:pPr>
        <w:spacing w:line="480" w:lineRule="auto"/>
        <w:rPr>
          <w:lang w:val="en-US"/>
        </w:rPr>
      </w:pPr>
      <w:r w:rsidRPr="0072196F">
        <w:rPr>
          <w:u w:val="single"/>
          <w:lang w:val="en-US"/>
        </w:rPr>
        <w:t>Abnormality detected – not significant</w:t>
      </w:r>
      <w:r w:rsidRPr="00325D6C">
        <w:rPr>
          <w:lang w:val="en-US"/>
        </w:rPr>
        <w:t>. Chest X-ray images where the radiologist detects</w:t>
      </w:r>
      <w:r w:rsidR="002C62BC">
        <w:rPr>
          <w:lang w:val="en-US"/>
        </w:rPr>
        <w:t xml:space="preserve"> </w:t>
      </w:r>
      <w:r w:rsidRPr="00325D6C">
        <w:rPr>
          <w:lang w:val="en-US"/>
        </w:rPr>
        <w:t>some</w:t>
      </w:r>
      <w:r w:rsidR="002C62BC">
        <w:rPr>
          <w:lang w:val="en-US"/>
        </w:rPr>
        <w:t xml:space="preserve"> </w:t>
      </w:r>
      <w:r w:rsidRPr="00325D6C">
        <w:rPr>
          <w:lang w:val="en-US"/>
        </w:rPr>
        <w:t>abnormality but is convinced of its clinical insignificance from the point of view of</w:t>
      </w:r>
      <w:r w:rsidR="002C62BC">
        <w:rPr>
          <w:lang w:val="en-US"/>
        </w:rPr>
        <w:t xml:space="preserve"> </w:t>
      </w:r>
      <w:r w:rsidRPr="00325D6C">
        <w:rPr>
          <w:lang w:val="en-US"/>
        </w:rPr>
        <w:t>pulmonary TB.</w:t>
      </w:r>
      <w:r w:rsidR="002C62BC">
        <w:rPr>
          <w:lang w:val="en-US"/>
        </w:rPr>
        <w:t xml:space="preserve"> </w:t>
      </w:r>
      <w:r w:rsidRPr="00325D6C">
        <w:rPr>
          <w:lang w:val="en-US"/>
        </w:rPr>
        <w:t>Examples include bone fracture (any type), scoliosis or kyphosis, extrapulmonary</w:t>
      </w:r>
      <w:r w:rsidR="002C62BC">
        <w:rPr>
          <w:lang w:val="en-US"/>
        </w:rPr>
        <w:t xml:space="preserve"> </w:t>
      </w:r>
      <w:r w:rsidRPr="00325D6C">
        <w:rPr>
          <w:lang w:val="en-US"/>
        </w:rPr>
        <w:t>soft tissue masses</w:t>
      </w:r>
      <w:r w:rsidR="002C62BC">
        <w:rPr>
          <w:lang w:val="en-US"/>
        </w:rPr>
        <w:t xml:space="preserve"> </w:t>
      </w:r>
      <w:r w:rsidRPr="00325D6C">
        <w:rPr>
          <w:lang w:val="en-US"/>
        </w:rPr>
        <w:t xml:space="preserve">such as </w:t>
      </w:r>
      <w:proofErr w:type="spellStart"/>
      <w:r w:rsidRPr="00325D6C">
        <w:rPr>
          <w:lang w:val="en-US"/>
        </w:rPr>
        <w:t>goitre</w:t>
      </w:r>
      <w:proofErr w:type="spellEnd"/>
      <w:r w:rsidRPr="00325D6C">
        <w:rPr>
          <w:lang w:val="en-US"/>
        </w:rPr>
        <w:t>, dextrocardia, abnormal cardiac contour, signs of</w:t>
      </w:r>
      <w:r w:rsidR="002C62BC">
        <w:rPr>
          <w:lang w:val="en-US"/>
        </w:rPr>
        <w:t xml:space="preserve"> m</w:t>
      </w:r>
      <w:r w:rsidRPr="00325D6C">
        <w:rPr>
          <w:lang w:val="en-US"/>
        </w:rPr>
        <w:t xml:space="preserve">itral stenosis, aortic </w:t>
      </w:r>
      <w:proofErr w:type="gramStart"/>
      <w:r w:rsidRPr="00325D6C">
        <w:rPr>
          <w:lang w:val="en-US"/>
        </w:rPr>
        <w:t>aneurysm</w:t>
      </w:r>
      <w:proofErr w:type="gramEnd"/>
      <w:r w:rsidRPr="00325D6C">
        <w:rPr>
          <w:lang w:val="en-US"/>
        </w:rPr>
        <w:t xml:space="preserve"> and</w:t>
      </w:r>
      <w:r w:rsidR="002C62BC">
        <w:rPr>
          <w:lang w:val="en-US"/>
        </w:rPr>
        <w:t xml:space="preserve"> </w:t>
      </w:r>
      <w:r w:rsidRPr="00325D6C">
        <w:rPr>
          <w:lang w:val="en-US"/>
        </w:rPr>
        <w:t>abnormalities of pulmonary vasculature.</w:t>
      </w:r>
      <w:r w:rsidR="002C62BC">
        <w:rPr>
          <w:lang w:val="en-US"/>
        </w:rPr>
        <w:t xml:space="preserve"> </w:t>
      </w:r>
      <w:r w:rsidRPr="00325D6C">
        <w:rPr>
          <w:lang w:val="en-US"/>
        </w:rPr>
        <w:t>To avoid complications, abnormal cardiac size</w:t>
      </w:r>
      <w:r w:rsidR="002C62BC">
        <w:rPr>
          <w:lang w:val="en-US"/>
        </w:rPr>
        <w:t xml:space="preserve"> </w:t>
      </w:r>
      <w:r w:rsidRPr="00325D6C">
        <w:rPr>
          <w:lang w:val="en-US"/>
        </w:rPr>
        <w:t xml:space="preserve">(cardiomegaly, or enlargement of any </w:t>
      </w:r>
      <w:proofErr w:type="gramStart"/>
      <w:r w:rsidRPr="00325D6C">
        <w:rPr>
          <w:lang w:val="en-US"/>
        </w:rPr>
        <w:t>particular</w:t>
      </w:r>
      <w:r w:rsidR="002C62BC">
        <w:rPr>
          <w:lang w:val="en-US"/>
        </w:rPr>
        <w:t xml:space="preserve"> </w:t>
      </w:r>
      <w:r w:rsidRPr="00325D6C">
        <w:rPr>
          <w:lang w:val="en-US"/>
        </w:rPr>
        <w:t>chamber</w:t>
      </w:r>
      <w:proofErr w:type="gramEnd"/>
      <w:r w:rsidRPr="00325D6C">
        <w:rPr>
          <w:lang w:val="en-US"/>
        </w:rPr>
        <w:t>) is also classified in this category, since it</w:t>
      </w:r>
      <w:r w:rsidR="002C62BC">
        <w:rPr>
          <w:lang w:val="en-US"/>
        </w:rPr>
        <w:t xml:space="preserve"> </w:t>
      </w:r>
      <w:r w:rsidRPr="00325D6C">
        <w:rPr>
          <w:lang w:val="en-US"/>
        </w:rPr>
        <w:t>bears no relation to pulmonary TB and</w:t>
      </w:r>
      <w:r w:rsidR="002C62BC">
        <w:rPr>
          <w:lang w:val="en-US"/>
        </w:rPr>
        <w:t xml:space="preserve"> </w:t>
      </w:r>
      <w:r w:rsidRPr="00325D6C">
        <w:rPr>
          <w:lang w:val="en-US"/>
        </w:rPr>
        <w:t>also because in isolation it is a poor indictor of cardiac disease</w:t>
      </w:r>
      <w:r w:rsidR="002C62BC">
        <w:rPr>
          <w:lang w:val="en-US"/>
        </w:rPr>
        <w:t xml:space="preserve"> </w:t>
      </w:r>
      <w:r w:rsidRPr="00325D6C">
        <w:rPr>
          <w:lang w:val="en-US"/>
        </w:rPr>
        <w:t>in the population.</w:t>
      </w:r>
    </w:p>
    <w:p w14:paraId="050B452B" w14:textId="77777777" w:rsidR="00AF0231" w:rsidRDefault="00325D6C" w:rsidP="00965728">
      <w:pPr>
        <w:spacing w:line="480" w:lineRule="auto"/>
        <w:rPr>
          <w:lang w:val="en-US"/>
        </w:rPr>
      </w:pPr>
      <w:r w:rsidRPr="0072196F">
        <w:rPr>
          <w:u w:val="single"/>
          <w:lang w:val="en-US"/>
        </w:rPr>
        <w:t>Abnormality detected, significant – no active disease</w:t>
      </w:r>
      <w:r w:rsidRPr="00325D6C">
        <w:rPr>
          <w:lang w:val="en-US"/>
        </w:rPr>
        <w:t>. Chest X-ray images that show</w:t>
      </w:r>
      <w:r w:rsidR="00D96205">
        <w:rPr>
          <w:lang w:val="en-US"/>
        </w:rPr>
        <w:t xml:space="preserve"> </w:t>
      </w:r>
      <w:r w:rsidRPr="00325D6C">
        <w:rPr>
          <w:lang w:val="en-US"/>
        </w:rPr>
        <w:t>significant</w:t>
      </w:r>
      <w:r w:rsidR="00D96205">
        <w:rPr>
          <w:lang w:val="en-US"/>
        </w:rPr>
        <w:t xml:space="preserve"> </w:t>
      </w:r>
      <w:proofErr w:type="gramStart"/>
      <w:r w:rsidRPr="00325D6C">
        <w:rPr>
          <w:lang w:val="en-US"/>
        </w:rPr>
        <w:t>abnormality</w:t>
      </w:r>
      <w:proofErr w:type="gramEnd"/>
      <w:r w:rsidRPr="00325D6C">
        <w:rPr>
          <w:lang w:val="en-US"/>
        </w:rPr>
        <w:t xml:space="preserve"> but the radiologist is certain that they do not point to any active</w:t>
      </w:r>
      <w:r w:rsidR="00D96205">
        <w:rPr>
          <w:lang w:val="en-US"/>
        </w:rPr>
        <w:t xml:space="preserve"> </w:t>
      </w:r>
      <w:r w:rsidRPr="00325D6C">
        <w:rPr>
          <w:lang w:val="en-US"/>
        </w:rPr>
        <w:t>disease. Examples</w:t>
      </w:r>
      <w:r w:rsidR="00AF0231">
        <w:rPr>
          <w:lang w:val="en-US"/>
        </w:rPr>
        <w:t xml:space="preserve"> </w:t>
      </w:r>
      <w:r w:rsidRPr="00325D6C">
        <w:rPr>
          <w:lang w:val="en-US"/>
        </w:rPr>
        <w:t>include pleural thickening, evidence of prior surgery such as lobectomy</w:t>
      </w:r>
      <w:r w:rsidR="00AF0231">
        <w:rPr>
          <w:lang w:val="en-US"/>
        </w:rPr>
        <w:t xml:space="preserve"> </w:t>
      </w:r>
      <w:r w:rsidRPr="00325D6C">
        <w:rPr>
          <w:lang w:val="en-US"/>
        </w:rPr>
        <w:t>or pneumonectomy, classical</w:t>
      </w:r>
      <w:r w:rsidR="00AF0231">
        <w:rPr>
          <w:lang w:val="en-US"/>
        </w:rPr>
        <w:t xml:space="preserve"> </w:t>
      </w:r>
      <w:r w:rsidRPr="00325D6C">
        <w:rPr>
          <w:lang w:val="en-US"/>
        </w:rPr>
        <w:t xml:space="preserve">fibrosis, residual and/or calcified </w:t>
      </w:r>
      <w:proofErr w:type="gramStart"/>
      <w:r w:rsidRPr="00325D6C">
        <w:rPr>
          <w:lang w:val="en-US"/>
        </w:rPr>
        <w:t>scars</w:t>
      </w:r>
      <w:proofErr w:type="gramEnd"/>
      <w:r w:rsidRPr="00325D6C">
        <w:rPr>
          <w:lang w:val="en-US"/>
        </w:rPr>
        <w:t xml:space="preserve"> and densely calcified</w:t>
      </w:r>
      <w:r w:rsidR="00AF0231">
        <w:rPr>
          <w:lang w:val="en-US"/>
        </w:rPr>
        <w:t xml:space="preserve"> </w:t>
      </w:r>
      <w:r w:rsidRPr="00325D6C">
        <w:rPr>
          <w:lang w:val="en-US"/>
        </w:rPr>
        <w:t>nodules without any peripheral satellite</w:t>
      </w:r>
      <w:r w:rsidR="00AF0231">
        <w:rPr>
          <w:lang w:val="en-US"/>
        </w:rPr>
        <w:t xml:space="preserve"> </w:t>
      </w:r>
      <w:r w:rsidRPr="00325D6C">
        <w:rPr>
          <w:lang w:val="en-US"/>
        </w:rPr>
        <w:t>lesions.</w:t>
      </w:r>
    </w:p>
    <w:p w14:paraId="6A3132C5" w14:textId="77777777" w:rsidR="00203A48" w:rsidRDefault="00325D6C" w:rsidP="00965728">
      <w:pPr>
        <w:spacing w:line="480" w:lineRule="auto"/>
        <w:rPr>
          <w:lang w:val="en-US"/>
        </w:rPr>
      </w:pPr>
      <w:r w:rsidRPr="0072196F">
        <w:rPr>
          <w:u w:val="single"/>
          <w:lang w:val="en-US"/>
        </w:rPr>
        <w:lastRenderedPageBreak/>
        <w:t>Abnormality detected, significant – not tuberculosis</w:t>
      </w:r>
      <w:r w:rsidRPr="00325D6C">
        <w:rPr>
          <w:lang w:val="en-US"/>
        </w:rPr>
        <w:t>. Chest X-ray images where significant</w:t>
      </w:r>
      <w:r w:rsidR="00AF0231">
        <w:rPr>
          <w:lang w:val="en-US"/>
        </w:rPr>
        <w:t xml:space="preserve"> </w:t>
      </w:r>
      <w:r w:rsidRPr="00325D6C">
        <w:rPr>
          <w:lang w:val="en-US"/>
        </w:rPr>
        <w:t>abnormality is detected but the radiologist is certain that the cause is non-tubercular.</w:t>
      </w:r>
      <w:r w:rsidR="00203A48">
        <w:rPr>
          <w:lang w:val="en-US"/>
        </w:rPr>
        <w:t xml:space="preserve"> </w:t>
      </w:r>
      <w:r w:rsidRPr="00325D6C">
        <w:rPr>
          <w:lang w:val="en-US"/>
        </w:rPr>
        <w:t>Examples</w:t>
      </w:r>
      <w:r w:rsidR="00203A48">
        <w:rPr>
          <w:lang w:val="en-US"/>
        </w:rPr>
        <w:t xml:space="preserve"> </w:t>
      </w:r>
      <w:r w:rsidRPr="00325D6C">
        <w:rPr>
          <w:lang w:val="en-US"/>
        </w:rPr>
        <w:t>include emphysema, classic bronchiectasis, classic lobar consolidation with air</w:t>
      </w:r>
      <w:r w:rsidR="00203A48">
        <w:rPr>
          <w:lang w:val="en-US"/>
        </w:rPr>
        <w:t xml:space="preserve"> </w:t>
      </w:r>
      <w:r w:rsidRPr="00325D6C">
        <w:rPr>
          <w:lang w:val="en-US"/>
        </w:rPr>
        <w:t>bronchograms</w:t>
      </w:r>
      <w:r w:rsidR="00203A48">
        <w:rPr>
          <w:lang w:val="en-US"/>
        </w:rPr>
        <w:t xml:space="preserve"> </w:t>
      </w:r>
      <w:r w:rsidRPr="00325D6C">
        <w:rPr>
          <w:lang w:val="en-US"/>
        </w:rPr>
        <w:t>(conventionally labelled as bacterial pneumonia), spiculated or stellate masses</w:t>
      </w:r>
      <w:r w:rsidR="00203A48">
        <w:rPr>
          <w:lang w:val="en-US"/>
        </w:rPr>
        <w:t xml:space="preserve"> </w:t>
      </w:r>
      <w:r w:rsidRPr="00325D6C">
        <w:rPr>
          <w:lang w:val="en-US"/>
        </w:rPr>
        <w:t>(which suggest</w:t>
      </w:r>
      <w:r w:rsidR="00203A48">
        <w:rPr>
          <w:lang w:val="en-US"/>
        </w:rPr>
        <w:t xml:space="preserve"> </w:t>
      </w:r>
      <w:r w:rsidRPr="00325D6C">
        <w:rPr>
          <w:lang w:val="en-US"/>
        </w:rPr>
        <w:t>neoplastic nature), canon ball metastases and pulmonary congestion or other</w:t>
      </w:r>
      <w:r w:rsidR="00203A48">
        <w:rPr>
          <w:lang w:val="en-US"/>
        </w:rPr>
        <w:t xml:space="preserve"> </w:t>
      </w:r>
      <w:r w:rsidRPr="00325D6C">
        <w:rPr>
          <w:lang w:val="en-US"/>
        </w:rPr>
        <w:t>vascular abnormalities.</w:t>
      </w:r>
    </w:p>
    <w:p w14:paraId="50B63874" w14:textId="77777777" w:rsidR="008A12A5" w:rsidRDefault="00325D6C" w:rsidP="00965728">
      <w:pPr>
        <w:spacing w:line="480" w:lineRule="auto"/>
        <w:rPr>
          <w:lang w:val="en-US"/>
        </w:rPr>
      </w:pPr>
      <w:r w:rsidRPr="00011EA3">
        <w:rPr>
          <w:u w:val="single"/>
          <w:lang w:val="en-US"/>
        </w:rPr>
        <w:t>Abnormality detected, significant – tuberculosis</w:t>
      </w:r>
      <w:r w:rsidRPr="00325D6C">
        <w:rPr>
          <w:lang w:val="en-US"/>
        </w:rPr>
        <w:t>. Chest X-ray images that show abnormalities</w:t>
      </w:r>
      <w:r w:rsidR="00203A48">
        <w:rPr>
          <w:lang w:val="en-US"/>
        </w:rPr>
        <w:t xml:space="preserve"> </w:t>
      </w:r>
      <w:r w:rsidRPr="00325D6C">
        <w:rPr>
          <w:lang w:val="en-US"/>
        </w:rPr>
        <w:t>usually</w:t>
      </w:r>
      <w:r w:rsidR="00203A48">
        <w:rPr>
          <w:lang w:val="en-US"/>
        </w:rPr>
        <w:t xml:space="preserve"> </w:t>
      </w:r>
      <w:r w:rsidRPr="00325D6C">
        <w:rPr>
          <w:lang w:val="en-US"/>
        </w:rPr>
        <w:t>associated with pulmonary TB. Examples include cavitation, apical involvement,</w:t>
      </w:r>
      <w:r w:rsidR="00203A48">
        <w:rPr>
          <w:lang w:val="en-US"/>
        </w:rPr>
        <w:t xml:space="preserve"> </w:t>
      </w:r>
      <w:r w:rsidRPr="00325D6C">
        <w:rPr>
          <w:lang w:val="en-US"/>
        </w:rPr>
        <w:t>parenchymal</w:t>
      </w:r>
      <w:r w:rsidR="00203A48">
        <w:rPr>
          <w:lang w:val="en-US"/>
        </w:rPr>
        <w:t xml:space="preserve"> </w:t>
      </w:r>
      <w:r w:rsidRPr="00325D6C">
        <w:rPr>
          <w:lang w:val="en-US"/>
        </w:rPr>
        <w:t>opacities with or without pleural effusion, parenchymal opacities with mediastinal</w:t>
      </w:r>
      <w:r w:rsidR="00203A48">
        <w:rPr>
          <w:lang w:val="en-US"/>
        </w:rPr>
        <w:t xml:space="preserve"> </w:t>
      </w:r>
      <w:r w:rsidRPr="00325D6C">
        <w:rPr>
          <w:lang w:val="en-US"/>
        </w:rPr>
        <w:t>or hilar lymph</w:t>
      </w:r>
      <w:r w:rsidR="00203A48">
        <w:rPr>
          <w:lang w:val="en-US"/>
        </w:rPr>
        <w:t xml:space="preserve"> </w:t>
      </w:r>
      <w:r w:rsidRPr="00325D6C">
        <w:rPr>
          <w:lang w:val="en-US"/>
        </w:rPr>
        <w:t>node enlargement, isolated lymphadenopathy, diagonal parenchymal</w:t>
      </w:r>
      <w:r w:rsidR="00203A48">
        <w:rPr>
          <w:lang w:val="en-US"/>
        </w:rPr>
        <w:t xml:space="preserve"> </w:t>
      </w:r>
      <w:r w:rsidRPr="00325D6C">
        <w:rPr>
          <w:lang w:val="en-US"/>
        </w:rPr>
        <w:t>involvement, miliary</w:t>
      </w:r>
      <w:r w:rsidR="00203A48">
        <w:rPr>
          <w:lang w:val="en-US"/>
        </w:rPr>
        <w:t xml:space="preserve"> </w:t>
      </w:r>
      <w:r w:rsidRPr="00325D6C">
        <w:rPr>
          <w:lang w:val="en-US"/>
        </w:rPr>
        <w:t>parenchymal mottling, and involvement of typical tubercular sites such</w:t>
      </w:r>
      <w:r w:rsidR="00203A48">
        <w:rPr>
          <w:lang w:val="en-US"/>
        </w:rPr>
        <w:t xml:space="preserve"> </w:t>
      </w:r>
      <w:r w:rsidRPr="00325D6C">
        <w:rPr>
          <w:lang w:val="en-US"/>
        </w:rPr>
        <w:t>as apices and upper</w:t>
      </w:r>
      <w:r w:rsidR="00203A48">
        <w:rPr>
          <w:lang w:val="en-US"/>
        </w:rPr>
        <w:t xml:space="preserve"> </w:t>
      </w:r>
      <w:r w:rsidRPr="00325D6C">
        <w:rPr>
          <w:lang w:val="en-US"/>
        </w:rPr>
        <w:t>segments of lower lobes. Although not typical of TB, isolated pleural</w:t>
      </w:r>
      <w:r w:rsidR="00203A48">
        <w:rPr>
          <w:lang w:val="en-US"/>
        </w:rPr>
        <w:t xml:space="preserve"> </w:t>
      </w:r>
      <w:r w:rsidRPr="00325D6C">
        <w:rPr>
          <w:lang w:val="en-US"/>
        </w:rPr>
        <w:t>effusion and pneumothorax are</w:t>
      </w:r>
      <w:r w:rsidR="00203A48">
        <w:rPr>
          <w:lang w:val="en-US"/>
        </w:rPr>
        <w:t xml:space="preserve"> </w:t>
      </w:r>
      <w:r w:rsidRPr="00325D6C">
        <w:rPr>
          <w:lang w:val="en-US"/>
        </w:rPr>
        <w:t>included here.</w:t>
      </w:r>
      <w:r w:rsidR="00AF7BFB">
        <w:rPr>
          <w:lang w:val="en-US"/>
        </w:rPr>
        <w:t xml:space="preserve"> </w:t>
      </w:r>
      <w:r w:rsidRPr="00325D6C">
        <w:rPr>
          <w:lang w:val="en-US"/>
        </w:rPr>
        <w:t>All cases where the radiologist, during the course of usual practice, would have noted</w:t>
      </w:r>
      <w:r w:rsidR="00203A48">
        <w:rPr>
          <w:lang w:val="en-US"/>
        </w:rPr>
        <w:t xml:space="preserve"> </w:t>
      </w:r>
      <w:r w:rsidRPr="00325D6C">
        <w:rPr>
          <w:lang w:val="en-US"/>
        </w:rPr>
        <w:t>the</w:t>
      </w:r>
      <w:r w:rsidR="00AF7BFB">
        <w:rPr>
          <w:lang w:val="en-US"/>
        </w:rPr>
        <w:t xml:space="preserve"> </w:t>
      </w:r>
      <w:r w:rsidRPr="00325D6C">
        <w:rPr>
          <w:lang w:val="en-US"/>
        </w:rPr>
        <w:t>impression using terms such as “suggestive of TB”, “consistent with TB”, “most likely TB”,</w:t>
      </w:r>
      <w:r w:rsidR="00AF7BFB">
        <w:rPr>
          <w:lang w:val="en-US"/>
        </w:rPr>
        <w:t xml:space="preserve"> </w:t>
      </w:r>
      <w:r w:rsidRPr="00325D6C">
        <w:rPr>
          <w:lang w:val="en-US"/>
        </w:rPr>
        <w:t>“most</w:t>
      </w:r>
      <w:r w:rsidR="00203A48">
        <w:rPr>
          <w:lang w:val="en-US"/>
        </w:rPr>
        <w:t xml:space="preserve"> </w:t>
      </w:r>
      <w:r w:rsidRPr="00325D6C">
        <w:rPr>
          <w:lang w:val="en-US"/>
        </w:rPr>
        <w:t>probably TB”, “probably TB” (that is, where the radiologist is</w:t>
      </w:r>
      <w:r w:rsidR="00AF7BFB">
        <w:rPr>
          <w:lang w:val="en-US"/>
        </w:rPr>
        <w:t xml:space="preserve"> </w:t>
      </w:r>
      <w:r w:rsidRPr="00325D6C">
        <w:rPr>
          <w:lang w:val="en-US"/>
        </w:rPr>
        <w:t>reasonably sure that the</w:t>
      </w:r>
      <w:r w:rsidR="00AF7BFB">
        <w:rPr>
          <w:lang w:val="en-US"/>
        </w:rPr>
        <w:t xml:space="preserve"> </w:t>
      </w:r>
      <w:r w:rsidRPr="00325D6C">
        <w:rPr>
          <w:lang w:val="en-US"/>
        </w:rPr>
        <w:t>etiological</w:t>
      </w:r>
      <w:r w:rsidR="00203A48">
        <w:rPr>
          <w:lang w:val="en-US"/>
        </w:rPr>
        <w:t xml:space="preserve"> </w:t>
      </w:r>
      <w:r w:rsidRPr="00325D6C">
        <w:rPr>
          <w:lang w:val="en-US"/>
        </w:rPr>
        <w:t>cause is TB but is hesitant to volunteer a diagnosis in writing)</w:t>
      </w:r>
      <w:r w:rsidR="00AF7BFB">
        <w:rPr>
          <w:lang w:val="en-US"/>
        </w:rPr>
        <w:t xml:space="preserve"> </w:t>
      </w:r>
      <w:r w:rsidRPr="00325D6C">
        <w:rPr>
          <w:lang w:val="en-US"/>
        </w:rPr>
        <w:t>should be classified</w:t>
      </w:r>
      <w:r w:rsidR="000C13CB">
        <w:rPr>
          <w:lang w:val="en-US"/>
        </w:rPr>
        <w:t xml:space="preserve"> </w:t>
      </w:r>
      <w:r w:rsidRPr="00325D6C">
        <w:rPr>
          <w:lang w:val="en-US"/>
        </w:rPr>
        <w:t>in this category.</w:t>
      </w:r>
    </w:p>
    <w:p w14:paraId="77DB0BA9" w14:textId="0DA5C684" w:rsidR="00325D6C" w:rsidRDefault="00325D6C" w:rsidP="00965728">
      <w:pPr>
        <w:spacing w:line="480" w:lineRule="auto"/>
        <w:rPr>
          <w:lang w:val="en-US"/>
        </w:rPr>
      </w:pPr>
      <w:r w:rsidRPr="008A12A5">
        <w:rPr>
          <w:u w:val="single"/>
          <w:lang w:val="en-US"/>
        </w:rPr>
        <w:t>Abnormality detected, significant – unclassified</w:t>
      </w:r>
      <w:r w:rsidRPr="00325D6C">
        <w:rPr>
          <w:lang w:val="en-US"/>
        </w:rPr>
        <w:t>. Chest X-ray images where significant</w:t>
      </w:r>
      <w:r w:rsidR="008A12A5">
        <w:rPr>
          <w:lang w:val="en-US"/>
        </w:rPr>
        <w:t xml:space="preserve"> </w:t>
      </w:r>
      <w:r w:rsidRPr="00325D6C">
        <w:rPr>
          <w:lang w:val="en-US"/>
        </w:rPr>
        <w:t>abnormality is</w:t>
      </w:r>
      <w:r w:rsidR="008A12A5">
        <w:rPr>
          <w:lang w:val="en-US"/>
        </w:rPr>
        <w:t xml:space="preserve"> </w:t>
      </w:r>
      <w:r w:rsidRPr="00325D6C">
        <w:rPr>
          <w:lang w:val="en-US"/>
        </w:rPr>
        <w:t xml:space="preserve">detected but the radiologist is not sure if the etiology is tubercular or </w:t>
      </w:r>
      <w:proofErr w:type="spellStart"/>
      <w:r w:rsidRPr="00325D6C">
        <w:rPr>
          <w:lang w:val="en-US"/>
        </w:rPr>
        <w:t>nontubercular</w:t>
      </w:r>
      <w:proofErr w:type="spellEnd"/>
      <w:r w:rsidRPr="00325D6C">
        <w:rPr>
          <w:lang w:val="en-US"/>
        </w:rPr>
        <w:t>.</w:t>
      </w:r>
      <w:r w:rsidR="008A12A5">
        <w:rPr>
          <w:lang w:val="en-US"/>
        </w:rPr>
        <w:t xml:space="preserve"> </w:t>
      </w:r>
      <w:r w:rsidRPr="00325D6C">
        <w:rPr>
          <w:lang w:val="en-US"/>
        </w:rPr>
        <w:t>Example could</w:t>
      </w:r>
      <w:r w:rsidR="008A12A5">
        <w:rPr>
          <w:lang w:val="en-US"/>
        </w:rPr>
        <w:t xml:space="preserve"> </w:t>
      </w:r>
      <w:r w:rsidRPr="00325D6C">
        <w:rPr>
          <w:lang w:val="en-US"/>
        </w:rPr>
        <w:t>be multiple non-homogenous nodular opacities, bizarre patterns</w:t>
      </w:r>
      <w:r w:rsidR="003244B0">
        <w:rPr>
          <w:lang w:val="en-US"/>
        </w:rPr>
        <w:t xml:space="preserve"> </w:t>
      </w:r>
      <w:r w:rsidRPr="00325D6C">
        <w:rPr>
          <w:lang w:val="en-US"/>
        </w:rPr>
        <w:t>etc. It is emphasized that this</w:t>
      </w:r>
      <w:r w:rsidR="008A12A5">
        <w:rPr>
          <w:lang w:val="en-US"/>
        </w:rPr>
        <w:t xml:space="preserve"> </w:t>
      </w:r>
      <w:r w:rsidRPr="00325D6C">
        <w:rPr>
          <w:lang w:val="en-US"/>
        </w:rPr>
        <w:t>category be reserved for cases where considerable uncertainty</w:t>
      </w:r>
      <w:r w:rsidR="003244B0">
        <w:rPr>
          <w:lang w:val="en-US"/>
        </w:rPr>
        <w:t xml:space="preserve"> </w:t>
      </w:r>
      <w:r w:rsidRPr="00325D6C">
        <w:rPr>
          <w:lang w:val="en-US"/>
        </w:rPr>
        <w:t>exists, and not be used for</w:t>
      </w:r>
      <w:r w:rsidR="008A12A5">
        <w:rPr>
          <w:lang w:val="en-US"/>
        </w:rPr>
        <w:t xml:space="preserve"> </w:t>
      </w:r>
      <w:r w:rsidRPr="00325D6C">
        <w:rPr>
          <w:lang w:val="en-US"/>
        </w:rPr>
        <w:t>‘convenience’ sake.</w:t>
      </w:r>
      <w:r w:rsidR="008A12A5">
        <w:rPr>
          <w:lang w:val="en-US"/>
        </w:rPr>
        <w:t>”</w:t>
      </w:r>
    </w:p>
    <w:p w14:paraId="29266EBF" w14:textId="77777777" w:rsidR="0035442F" w:rsidRDefault="0035442F" w:rsidP="00965728">
      <w:pPr>
        <w:spacing w:line="480" w:lineRule="auto"/>
        <w:rPr>
          <w:lang w:val="en-US"/>
        </w:rPr>
      </w:pPr>
    </w:p>
    <w:p w14:paraId="5E30568D" w14:textId="77777777" w:rsidR="00EC29C9" w:rsidRDefault="00EC29C9" w:rsidP="00965728">
      <w:pPr>
        <w:spacing w:line="480" w:lineRule="auto"/>
        <w:rPr>
          <w:b/>
          <w:bCs/>
          <w:lang w:val="en-US"/>
        </w:rPr>
      </w:pPr>
    </w:p>
    <w:p w14:paraId="05C2CA29" w14:textId="77777777" w:rsidR="00EC29C9" w:rsidRDefault="00EC29C9" w:rsidP="00965728">
      <w:pPr>
        <w:spacing w:line="480" w:lineRule="auto"/>
        <w:rPr>
          <w:b/>
          <w:bCs/>
          <w:lang w:val="en-US"/>
        </w:rPr>
      </w:pPr>
    </w:p>
    <w:p w14:paraId="2D0B56F9" w14:textId="77777777" w:rsidR="00EC29C9" w:rsidRDefault="00EC29C9" w:rsidP="00965728">
      <w:pPr>
        <w:spacing w:line="480" w:lineRule="auto"/>
        <w:rPr>
          <w:b/>
          <w:bCs/>
          <w:lang w:val="en-US"/>
        </w:rPr>
      </w:pPr>
    </w:p>
    <w:p w14:paraId="610A7E7A" w14:textId="77777777" w:rsidR="00EC29C9" w:rsidRDefault="00EC29C9" w:rsidP="00965728">
      <w:pPr>
        <w:spacing w:line="480" w:lineRule="auto"/>
        <w:rPr>
          <w:b/>
          <w:bCs/>
          <w:lang w:val="en-US"/>
        </w:rPr>
      </w:pPr>
    </w:p>
    <w:p w14:paraId="448A0591" w14:textId="77777777" w:rsidR="00EC29C9" w:rsidRDefault="00EC29C9" w:rsidP="00965728">
      <w:pPr>
        <w:spacing w:line="480" w:lineRule="auto"/>
        <w:rPr>
          <w:b/>
          <w:bCs/>
          <w:lang w:val="en-US"/>
        </w:rPr>
      </w:pPr>
    </w:p>
    <w:p w14:paraId="5B551557" w14:textId="30B345BB" w:rsidR="00631E97" w:rsidRDefault="00631E97" w:rsidP="00965728">
      <w:pPr>
        <w:spacing w:line="480" w:lineRule="auto"/>
        <w:rPr>
          <w:b/>
          <w:bCs/>
          <w:lang w:val="en-US"/>
        </w:rPr>
      </w:pPr>
      <w:r>
        <w:rPr>
          <w:b/>
          <w:bCs/>
          <w:lang w:val="en-US"/>
        </w:rPr>
        <w:t>Supplementa</w:t>
      </w:r>
      <w:r w:rsidR="00075C5B">
        <w:rPr>
          <w:b/>
          <w:bCs/>
          <w:lang w:val="en-US"/>
        </w:rPr>
        <w:t>ry</w:t>
      </w:r>
      <w:r>
        <w:rPr>
          <w:b/>
          <w:bCs/>
          <w:lang w:val="en-US"/>
        </w:rPr>
        <w:t xml:space="preserve"> tables</w:t>
      </w:r>
    </w:p>
    <w:p w14:paraId="6B57DFFD" w14:textId="3D57DD20" w:rsidR="00E82A09" w:rsidRPr="00337AF9" w:rsidRDefault="00E82A09" w:rsidP="00E82A09">
      <w:pPr>
        <w:rPr>
          <w:b/>
          <w:bCs/>
        </w:rPr>
      </w:pPr>
      <w:r w:rsidRPr="00337AF9">
        <w:rPr>
          <w:b/>
          <w:bCs/>
        </w:rPr>
        <w:t xml:space="preserve">Table </w:t>
      </w:r>
      <w:r w:rsidR="008E7434">
        <w:rPr>
          <w:b/>
          <w:bCs/>
        </w:rPr>
        <w:t>S</w:t>
      </w:r>
      <w:r>
        <w:rPr>
          <w:b/>
          <w:bCs/>
        </w:rPr>
        <w:t>1</w:t>
      </w:r>
      <w:r w:rsidRPr="00337AF9">
        <w:rPr>
          <w:b/>
          <w:bCs/>
        </w:rPr>
        <w:t xml:space="preserve">: Cascade of care and time to TB treatment commencement and completion among participants who completed the telephonic survey, stratified by HIV status at </w:t>
      </w:r>
      <w:proofErr w:type="gramStart"/>
      <w:r w:rsidRPr="00337AF9">
        <w:rPr>
          <w:b/>
          <w:bCs/>
        </w:rPr>
        <w:t>baseline</w:t>
      </w:r>
      <w:proofErr w:type="gramEnd"/>
    </w:p>
    <w:tbl>
      <w:tblPr>
        <w:tblStyle w:val="Table"/>
        <w:tblW w:w="9360" w:type="dxa"/>
        <w:jc w:val="center"/>
        <w:tblLayout w:type="fixed"/>
        <w:tblLook w:val="0420" w:firstRow="1" w:lastRow="0" w:firstColumn="0" w:lastColumn="0" w:noHBand="0" w:noVBand="1"/>
      </w:tblPr>
      <w:tblGrid>
        <w:gridCol w:w="2127"/>
        <w:gridCol w:w="1380"/>
        <w:gridCol w:w="1313"/>
        <w:gridCol w:w="850"/>
        <w:gridCol w:w="1418"/>
        <w:gridCol w:w="1440"/>
        <w:gridCol w:w="832"/>
      </w:tblGrid>
      <w:tr w:rsidR="00E82A09" w:rsidRPr="00337AF9" w14:paraId="581B1C23" w14:textId="77777777" w:rsidTr="00FE3D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2127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8DC8E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sz w:val="16"/>
                <w:szCs w:val="16"/>
              </w:rPr>
            </w:pPr>
          </w:p>
        </w:tc>
        <w:tc>
          <w:tcPr>
            <w:tcW w:w="3543" w:type="dxa"/>
            <w:gridSpan w:val="3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1FFF1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sz w:val="16"/>
                <w:szCs w:val="16"/>
              </w:rPr>
            </w:pPr>
            <w:proofErr w:type="gramStart"/>
            <w:r w:rsidRPr="00337AF9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Microbiologically-confirmed</w:t>
            </w:r>
            <w:proofErr w:type="gramEnd"/>
            <w:r w:rsidRPr="00337AF9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TB</w:t>
            </w:r>
          </w:p>
        </w:tc>
        <w:tc>
          <w:tcPr>
            <w:tcW w:w="3690" w:type="dxa"/>
            <w:gridSpan w:val="3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4778C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sz w:val="16"/>
                <w:szCs w:val="16"/>
              </w:rPr>
            </w:pPr>
            <w:proofErr w:type="gramStart"/>
            <w:r w:rsidRPr="00337AF9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Radiologically-suggested</w:t>
            </w:r>
            <w:proofErr w:type="gramEnd"/>
            <w:r w:rsidRPr="00337AF9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TB</w:t>
            </w:r>
          </w:p>
        </w:tc>
      </w:tr>
      <w:tr w:rsidR="00E82A09" w:rsidRPr="00337AF9" w14:paraId="4AF8CD0A" w14:textId="77777777" w:rsidTr="00FE3DBB">
        <w:trPr>
          <w:jc w:val="center"/>
        </w:trPr>
        <w:tc>
          <w:tcPr>
            <w:tcW w:w="2127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3423C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Characteristic</w:t>
            </w:r>
          </w:p>
        </w:tc>
        <w:tc>
          <w:tcPr>
            <w:tcW w:w="138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0B145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HIV negative</w:t>
            </w: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, </w:t>
            </w:r>
          </w:p>
          <w:p w14:paraId="2AFD63C2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N = 66</w:t>
            </w: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8CC16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HIV positive</w:t>
            </w: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, </w:t>
            </w:r>
          </w:p>
          <w:p w14:paraId="5EEA5430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N = 56</w:t>
            </w: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C9A5D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  <w:vertAlign w:val="superscript"/>
              </w:rPr>
            </w:pPr>
            <w:r w:rsidRPr="00337AF9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p-value</w:t>
            </w:r>
          </w:p>
        </w:tc>
        <w:tc>
          <w:tcPr>
            <w:tcW w:w="1418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AD554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HIV negative</w:t>
            </w: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, </w:t>
            </w:r>
          </w:p>
          <w:p w14:paraId="1AC6AE71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N = 74</w:t>
            </w: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EDDFF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HIV positive</w:t>
            </w: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, </w:t>
            </w:r>
          </w:p>
          <w:p w14:paraId="62375B46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N = 79</w:t>
            </w: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832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56BE4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  <w:vertAlign w:val="superscript"/>
              </w:rPr>
            </w:pPr>
            <w:r w:rsidRPr="00337AF9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p-value</w:t>
            </w:r>
          </w:p>
        </w:tc>
      </w:tr>
      <w:tr w:rsidR="00E82A09" w:rsidRPr="00337AF9" w14:paraId="41ECFBA8" w14:textId="77777777" w:rsidTr="00FE3DBB">
        <w:trPr>
          <w:jc w:val="center"/>
        </w:trPr>
        <w:tc>
          <w:tcPr>
            <w:tcW w:w="2127" w:type="dxa"/>
            <w:tcBorders>
              <w:top w:val="none" w:sz="0" w:space="0" w:color="000000" w:themeColor="text1"/>
              <w:left w:val="single" w:sz="4" w:space="0" w:color="auto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ECFDA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I. Cascade of care</w:t>
            </w:r>
          </w:p>
        </w:tc>
        <w:tc>
          <w:tcPr>
            <w:tcW w:w="1380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8AD9F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974EC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one" w:sz="0" w:space="0" w:color="000000" w:themeColor="text1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73223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B4F97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93CC2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C9D57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2A09" w:rsidRPr="00337AF9" w14:paraId="0D212AD8" w14:textId="77777777" w:rsidTr="00FE3DBB">
        <w:trPr>
          <w:jc w:val="center"/>
        </w:trPr>
        <w:tc>
          <w:tcPr>
            <w:tcW w:w="2127" w:type="dxa"/>
            <w:tcBorders>
              <w:top w:val="none" w:sz="0" w:space="0" w:color="000000" w:themeColor="text1"/>
              <w:left w:val="single" w:sz="4" w:space="0" w:color="auto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F28D5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Attended clinic/hospital (self-reported)</w:t>
            </w:r>
          </w:p>
        </w:tc>
        <w:tc>
          <w:tcPr>
            <w:tcW w:w="1380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E5430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7AF9">
              <w:rPr>
                <w:rFonts w:ascii="Arial" w:hAnsi="Arial" w:cs="Arial"/>
                <w:sz w:val="16"/>
                <w:szCs w:val="16"/>
              </w:rPr>
              <w:t>65 (98%)</w:t>
            </w:r>
          </w:p>
        </w:tc>
        <w:tc>
          <w:tcPr>
            <w:tcW w:w="1313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082FE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7AF9">
              <w:rPr>
                <w:rFonts w:ascii="Arial" w:hAnsi="Arial" w:cs="Arial"/>
                <w:sz w:val="16"/>
                <w:szCs w:val="16"/>
              </w:rPr>
              <w:t>54 (96%)</w:t>
            </w:r>
          </w:p>
        </w:tc>
        <w:tc>
          <w:tcPr>
            <w:tcW w:w="850" w:type="dxa"/>
            <w:tcBorders>
              <w:top w:val="none" w:sz="0" w:space="0" w:color="000000" w:themeColor="text1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DFDAC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337AF9">
              <w:rPr>
                <w:rFonts w:ascii="Arial" w:hAnsi="Arial" w:cs="Arial"/>
                <w:sz w:val="16"/>
                <w:szCs w:val="16"/>
              </w:rPr>
              <w:t>0.6</w:t>
            </w:r>
            <w:r w:rsidRPr="00337AF9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9A08C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7AF9">
              <w:rPr>
                <w:rFonts w:ascii="Arial" w:hAnsi="Arial" w:cs="Arial"/>
                <w:sz w:val="16"/>
                <w:szCs w:val="16"/>
              </w:rPr>
              <w:t>53 (72%)</w:t>
            </w:r>
          </w:p>
        </w:tc>
        <w:tc>
          <w:tcPr>
            <w:tcW w:w="1440" w:type="dxa"/>
            <w:tcBorders>
              <w:top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11ECE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7AF9">
              <w:rPr>
                <w:rFonts w:ascii="Arial" w:hAnsi="Arial" w:cs="Arial"/>
                <w:sz w:val="16"/>
                <w:szCs w:val="16"/>
              </w:rPr>
              <w:t>61 (77%)</w:t>
            </w:r>
          </w:p>
        </w:tc>
        <w:tc>
          <w:tcPr>
            <w:tcW w:w="832" w:type="dxa"/>
            <w:tcBorders>
              <w:top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7C017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337AF9">
              <w:rPr>
                <w:rFonts w:ascii="Arial" w:hAnsi="Arial" w:cs="Arial"/>
                <w:sz w:val="16"/>
                <w:szCs w:val="16"/>
              </w:rPr>
              <w:t>0.4</w:t>
            </w:r>
            <w:r w:rsidRPr="00337AF9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E82A09" w:rsidRPr="00337AF9" w14:paraId="49F082EC" w14:textId="77777777" w:rsidTr="00FE3DBB">
        <w:trPr>
          <w:jc w:val="center"/>
        </w:trPr>
        <w:tc>
          <w:tcPr>
            <w:tcW w:w="2127" w:type="dxa"/>
            <w:tcBorders>
              <w:top w:val="none" w:sz="0" w:space="0" w:color="000000" w:themeColor="text1"/>
              <w:left w:val="single" w:sz="4" w:space="0" w:color="auto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556F1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Facility attended</w:t>
            </w:r>
          </w:p>
        </w:tc>
        <w:tc>
          <w:tcPr>
            <w:tcW w:w="1380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5376A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BAB83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one" w:sz="0" w:space="0" w:color="000000" w:themeColor="text1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F7771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337AF9">
              <w:rPr>
                <w:rFonts w:ascii="Arial" w:hAnsi="Arial" w:cs="Arial"/>
                <w:sz w:val="16"/>
                <w:szCs w:val="16"/>
              </w:rPr>
              <w:t>0.3</w:t>
            </w:r>
            <w:r w:rsidRPr="00337AF9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5DC06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6D84E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one" w:sz="0" w:space="0" w:color="000000" w:themeColor="text1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4E135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337AF9">
              <w:rPr>
                <w:rFonts w:ascii="Arial" w:hAnsi="Arial" w:cs="Arial"/>
                <w:sz w:val="16"/>
                <w:szCs w:val="16"/>
              </w:rPr>
              <w:t>0.0</w:t>
            </w:r>
            <w:r>
              <w:rPr>
                <w:rFonts w:ascii="Arial" w:hAnsi="Arial" w:cs="Arial"/>
                <w:sz w:val="16"/>
                <w:szCs w:val="16"/>
              </w:rPr>
              <w:t>67</w:t>
            </w:r>
            <w:r w:rsidRPr="00337AF9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E82A09" w:rsidRPr="00337AF9" w14:paraId="0872AB8C" w14:textId="77777777" w:rsidTr="00FE3DBB">
        <w:trPr>
          <w:jc w:val="center"/>
        </w:trPr>
        <w:tc>
          <w:tcPr>
            <w:tcW w:w="2127" w:type="dxa"/>
            <w:tcBorders>
              <w:top w:val="none" w:sz="0" w:space="0" w:color="000000" w:themeColor="text1"/>
              <w:left w:val="single" w:sz="4" w:space="0" w:color="auto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B7B51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Clinic</w:t>
            </w:r>
          </w:p>
        </w:tc>
        <w:tc>
          <w:tcPr>
            <w:tcW w:w="1380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69543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7AF9">
              <w:rPr>
                <w:rFonts w:ascii="Arial" w:hAnsi="Arial" w:cs="Arial"/>
                <w:sz w:val="16"/>
                <w:szCs w:val="16"/>
              </w:rPr>
              <w:t>64 (98%)</w:t>
            </w:r>
          </w:p>
        </w:tc>
        <w:tc>
          <w:tcPr>
            <w:tcW w:w="1313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90615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7AF9">
              <w:rPr>
                <w:rFonts w:ascii="Arial" w:hAnsi="Arial" w:cs="Arial"/>
                <w:sz w:val="16"/>
                <w:szCs w:val="16"/>
              </w:rPr>
              <w:t>51 (94%)</w:t>
            </w:r>
          </w:p>
        </w:tc>
        <w:tc>
          <w:tcPr>
            <w:tcW w:w="850" w:type="dxa"/>
            <w:tcBorders>
              <w:top w:val="none" w:sz="0" w:space="0" w:color="000000" w:themeColor="text1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B05D5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B8AAF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7AF9">
              <w:rPr>
                <w:rFonts w:ascii="Arial" w:hAnsi="Arial" w:cs="Arial"/>
                <w:sz w:val="16"/>
                <w:szCs w:val="16"/>
              </w:rPr>
              <w:t>8 (1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337AF9">
              <w:rPr>
                <w:rFonts w:ascii="Arial" w:hAnsi="Arial" w:cs="Arial"/>
                <w:sz w:val="16"/>
                <w:szCs w:val="16"/>
              </w:rPr>
              <w:t>%)</w:t>
            </w:r>
          </w:p>
        </w:tc>
        <w:tc>
          <w:tcPr>
            <w:tcW w:w="1440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407EE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7AF9">
              <w:rPr>
                <w:rFonts w:ascii="Arial" w:hAnsi="Arial" w:cs="Arial"/>
                <w:sz w:val="16"/>
                <w:szCs w:val="16"/>
              </w:rPr>
              <w:t>18 (</w:t>
            </w: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Pr="00337AF9">
              <w:rPr>
                <w:rFonts w:ascii="Arial" w:hAnsi="Arial" w:cs="Arial"/>
                <w:sz w:val="16"/>
                <w:szCs w:val="16"/>
              </w:rPr>
              <w:t>%)</w:t>
            </w:r>
          </w:p>
        </w:tc>
        <w:tc>
          <w:tcPr>
            <w:tcW w:w="832" w:type="dxa"/>
            <w:tcBorders>
              <w:top w:val="none" w:sz="0" w:space="0" w:color="000000" w:themeColor="text1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123AE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2A09" w:rsidRPr="00337AF9" w14:paraId="74ED6008" w14:textId="77777777" w:rsidTr="00FE3DBB">
        <w:trPr>
          <w:jc w:val="center"/>
        </w:trPr>
        <w:tc>
          <w:tcPr>
            <w:tcW w:w="2127" w:type="dxa"/>
            <w:tcBorders>
              <w:top w:val="none" w:sz="0" w:space="0" w:color="000000" w:themeColor="text1"/>
              <w:left w:val="single" w:sz="4" w:space="0" w:color="auto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BCB77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Hospital</w:t>
            </w:r>
          </w:p>
        </w:tc>
        <w:tc>
          <w:tcPr>
            <w:tcW w:w="1380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95125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7AF9">
              <w:rPr>
                <w:rFonts w:ascii="Arial" w:hAnsi="Arial" w:cs="Arial"/>
                <w:sz w:val="16"/>
                <w:szCs w:val="16"/>
              </w:rPr>
              <w:t>1 (2%)</w:t>
            </w:r>
          </w:p>
        </w:tc>
        <w:tc>
          <w:tcPr>
            <w:tcW w:w="1313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AEC22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7AF9">
              <w:rPr>
                <w:rFonts w:ascii="Arial" w:hAnsi="Arial" w:cs="Arial"/>
                <w:sz w:val="16"/>
                <w:szCs w:val="16"/>
              </w:rPr>
              <w:t>3 (6%)</w:t>
            </w:r>
          </w:p>
        </w:tc>
        <w:tc>
          <w:tcPr>
            <w:tcW w:w="850" w:type="dxa"/>
            <w:tcBorders>
              <w:top w:val="none" w:sz="0" w:space="0" w:color="000000" w:themeColor="text1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19935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F83AE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</w:t>
            </w:r>
            <w:r w:rsidRPr="00337AF9">
              <w:rPr>
                <w:rFonts w:ascii="Arial" w:hAnsi="Arial" w:cs="Arial"/>
                <w:sz w:val="16"/>
                <w:szCs w:val="16"/>
              </w:rPr>
              <w:t xml:space="preserve"> (8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337AF9">
              <w:rPr>
                <w:rFonts w:ascii="Arial" w:hAnsi="Arial" w:cs="Arial"/>
                <w:sz w:val="16"/>
                <w:szCs w:val="16"/>
              </w:rPr>
              <w:t>%)</w:t>
            </w:r>
          </w:p>
        </w:tc>
        <w:tc>
          <w:tcPr>
            <w:tcW w:w="1440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BAD1C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</w:t>
            </w:r>
            <w:r w:rsidRPr="00337AF9">
              <w:rPr>
                <w:rFonts w:ascii="Arial" w:hAnsi="Arial" w:cs="Arial"/>
                <w:sz w:val="16"/>
                <w:szCs w:val="16"/>
              </w:rPr>
              <w:t xml:space="preserve"> (7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337AF9">
              <w:rPr>
                <w:rFonts w:ascii="Arial" w:hAnsi="Arial" w:cs="Arial"/>
                <w:sz w:val="16"/>
                <w:szCs w:val="16"/>
              </w:rPr>
              <w:t>%)</w:t>
            </w:r>
          </w:p>
        </w:tc>
        <w:tc>
          <w:tcPr>
            <w:tcW w:w="832" w:type="dxa"/>
            <w:tcBorders>
              <w:top w:val="none" w:sz="0" w:space="0" w:color="000000" w:themeColor="text1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CF199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2A09" w:rsidRPr="00337AF9" w14:paraId="5F67DF2A" w14:textId="77777777" w:rsidTr="00FE3DBB">
        <w:trPr>
          <w:jc w:val="center"/>
        </w:trPr>
        <w:tc>
          <w:tcPr>
            <w:tcW w:w="2127" w:type="dxa"/>
            <w:tcBorders>
              <w:top w:val="none" w:sz="0" w:space="0" w:color="000000" w:themeColor="text1"/>
              <w:left w:val="single" w:sz="4" w:space="0" w:color="auto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A10DC" w14:textId="77777777" w:rsidR="00E82A09" w:rsidRPr="00337AF9" w:rsidRDefault="00E82A09" w:rsidP="00FE3DBB">
            <w:pPr>
              <w:spacing w:before="100" w:after="100" w:line="259" w:lineRule="auto"/>
              <w:ind w:left="100" w:right="100"/>
            </w:pPr>
            <w:r w:rsidRPr="00337AF9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Started TB treatment (self-reported)</w:t>
            </w:r>
          </w:p>
        </w:tc>
        <w:tc>
          <w:tcPr>
            <w:tcW w:w="1380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5AECD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7AF9">
              <w:rPr>
                <w:rFonts w:ascii="Arial" w:hAnsi="Arial" w:cs="Arial"/>
                <w:sz w:val="16"/>
                <w:szCs w:val="16"/>
              </w:rPr>
              <w:t>61 (92%)</w:t>
            </w:r>
          </w:p>
        </w:tc>
        <w:tc>
          <w:tcPr>
            <w:tcW w:w="1313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FB103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7AF9">
              <w:rPr>
                <w:rFonts w:ascii="Arial" w:hAnsi="Arial" w:cs="Arial"/>
                <w:sz w:val="16"/>
                <w:szCs w:val="16"/>
              </w:rPr>
              <w:t>54 (96%)</w:t>
            </w:r>
          </w:p>
        </w:tc>
        <w:tc>
          <w:tcPr>
            <w:tcW w:w="850" w:type="dxa"/>
            <w:tcBorders>
              <w:top w:val="none" w:sz="0" w:space="0" w:color="000000" w:themeColor="text1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67EF4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337AF9">
              <w:rPr>
                <w:rFonts w:ascii="Arial" w:hAnsi="Arial" w:cs="Arial"/>
                <w:sz w:val="16"/>
                <w:szCs w:val="16"/>
              </w:rPr>
              <w:t>0.5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13FB2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7AF9">
              <w:rPr>
                <w:rFonts w:ascii="Arial" w:hAnsi="Arial" w:cs="Arial"/>
                <w:sz w:val="16"/>
                <w:szCs w:val="16"/>
              </w:rPr>
              <w:t>8 (11%)</w:t>
            </w:r>
          </w:p>
        </w:tc>
        <w:tc>
          <w:tcPr>
            <w:tcW w:w="1440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5361A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7AF9">
              <w:rPr>
                <w:rFonts w:ascii="Arial" w:hAnsi="Arial" w:cs="Arial"/>
                <w:sz w:val="16"/>
                <w:szCs w:val="16"/>
              </w:rPr>
              <w:t>16 (20%)</w:t>
            </w:r>
          </w:p>
        </w:tc>
        <w:tc>
          <w:tcPr>
            <w:tcW w:w="832" w:type="dxa"/>
            <w:tcBorders>
              <w:top w:val="none" w:sz="0" w:space="0" w:color="000000" w:themeColor="text1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96440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337AF9">
              <w:rPr>
                <w:rFonts w:ascii="Arial" w:hAnsi="Arial" w:cs="Arial"/>
                <w:sz w:val="16"/>
                <w:szCs w:val="16"/>
              </w:rPr>
              <w:t>0.11</w:t>
            </w:r>
            <w:r w:rsidRPr="00337AF9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E82A09" w:rsidRPr="00337AF9" w14:paraId="33F02E75" w14:textId="77777777" w:rsidTr="00FE3DBB">
        <w:trPr>
          <w:jc w:val="center"/>
        </w:trPr>
        <w:tc>
          <w:tcPr>
            <w:tcW w:w="2127" w:type="dxa"/>
            <w:tcBorders>
              <w:top w:val="none" w:sz="0" w:space="0" w:color="000000" w:themeColor="text1"/>
              <w:left w:val="single" w:sz="4" w:space="0" w:color="auto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92819" w14:textId="77777777" w:rsidR="00E82A09" w:rsidRPr="00337AF9" w:rsidRDefault="00E82A09" w:rsidP="00FE3DBB">
            <w:pPr>
              <w:spacing w:before="100" w:after="100" w:line="259" w:lineRule="auto"/>
              <w:ind w:left="100" w:right="100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Started TB treatment (Tier.net)</w:t>
            </w:r>
          </w:p>
        </w:tc>
        <w:tc>
          <w:tcPr>
            <w:tcW w:w="1380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418C1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7AF9">
              <w:rPr>
                <w:rFonts w:ascii="Arial" w:hAnsi="Arial" w:cs="Arial"/>
                <w:sz w:val="16"/>
                <w:szCs w:val="16"/>
              </w:rPr>
              <w:t>49 (74%)</w:t>
            </w:r>
          </w:p>
        </w:tc>
        <w:tc>
          <w:tcPr>
            <w:tcW w:w="1313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67D81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7AF9">
              <w:rPr>
                <w:rFonts w:ascii="Arial" w:hAnsi="Arial" w:cs="Arial"/>
                <w:sz w:val="16"/>
                <w:szCs w:val="16"/>
              </w:rPr>
              <w:t>39 (70%)</w:t>
            </w:r>
          </w:p>
        </w:tc>
        <w:tc>
          <w:tcPr>
            <w:tcW w:w="850" w:type="dxa"/>
            <w:tcBorders>
              <w:top w:val="none" w:sz="0" w:space="0" w:color="000000" w:themeColor="text1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98C17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337AF9">
              <w:rPr>
                <w:rFonts w:ascii="Arial" w:hAnsi="Arial" w:cs="Arial"/>
                <w:sz w:val="16"/>
                <w:szCs w:val="16"/>
              </w:rPr>
              <w:t>0.6</w:t>
            </w:r>
            <w:r w:rsidRPr="00337AF9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01A1C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7AF9">
              <w:rPr>
                <w:rFonts w:ascii="Arial" w:hAnsi="Arial" w:cs="Arial"/>
                <w:sz w:val="16"/>
                <w:szCs w:val="16"/>
              </w:rPr>
              <w:t>7 (9%)</w:t>
            </w:r>
          </w:p>
        </w:tc>
        <w:tc>
          <w:tcPr>
            <w:tcW w:w="1440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67027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7AF9">
              <w:rPr>
                <w:rFonts w:ascii="Arial" w:hAnsi="Arial" w:cs="Arial"/>
                <w:sz w:val="16"/>
                <w:szCs w:val="16"/>
              </w:rPr>
              <w:t>8 (10%)</w:t>
            </w:r>
          </w:p>
        </w:tc>
        <w:tc>
          <w:tcPr>
            <w:tcW w:w="832" w:type="dxa"/>
            <w:tcBorders>
              <w:top w:val="none" w:sz="0" w:space="0" w:color="000000" w:themeColor="text1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942AF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337AF9">
              <w:rPr>
                <w:rFonts w:ascii="Arial" w:hAnsi="Arial" w:cs="Arial"/>
                <w:sz w:val="16"/>
                <w:szCs w:val="16"/>
              </w:rPr>
              <w:t>0.9</w:t>
            </w:r>
            <w:r w:rsidRPr="00337AF9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E82A09" w:rsidRPr="00337AF9" w14:paraId="1B3C40AD" w14:textId="77777777" w:rsidTr="00FE3DBB">
        <w:trPr>
          <w:jc w:val="center"/>
        </w:trPr>
        <w:tc>
          <w:tcPr>
            <w:tcW w:w="2127" w:type="dxa"/>
            <w:tcBorders>
              <w:top w:val="none" w:sz="0" w:space="0" w:color="000000" w:themeColor="text1"/>
              <w:left w:val="single" w:sz="4" w:space="0" w:color="auto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31426" w14:textId="77777777" w:rsidR="00E82A09" w:rsidRPr="00337AF9" w:rsidRDefault="00E82A09" w:rsidP="00FE3DBB">
            <w:pPr>
              <w:spacing w:before="100" w:after="100" w:line="259" w:lineRule="auto"/>
              <w:ind w:left="100" w:right="100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Completed TB treatment (self-reported)</w:t>
            </w:r>
          </w:p>
        </w:tc>
        <w:tc>
          <w:tcPr>
            <w:tcW w:w="1380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8C0E2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7AF9">
              <w:rPr>
                <w:rFonts w:ascii="Arial" w:hAnsi="Arial" w:cs="Arial"/>
                <w:sz w:val="16"/>
                <w:szCs w:val="16"/>
              </w:rPr>
              <w:t>60 (91%)</w:t>
            </w:r>
          </w:p>
        </w:tc>
        <w:tc>
          <w:tcPr>
            <w:tcW w:w="1313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C7818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7AF9">
              <w:rPr>
                <w:rFonts w:ascii="Arial" w:hAnsi="Arial" w:cs="Arial"/>
                <w:sz w:val="16"/>
                <w:szCs w:val="16"/>
              </w:rPr>
              <w:t>53 (95%)</w:t>
            </w:r>
          </w:p>
        </w:tc>
        <w:tc>
          <w:tcPr>
            <w:tcW w:w="850" w:type="dxa"/>
            <w:tcBorders>
              <w:top w:val="none" w:sz="0" w:space="0" w:color="000000" w:themeColor="text1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7E9F6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337AF9">
              <w:rPr>
                <w:rFonts w:ascii="Arial" w:hAnsi="Arial" w:cs="Arial"/>
                <w:sz w:val="16"/>
                <w:szCs w:val="16"/>
              </w:rPr>
              <w:t>0.5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779E0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7AF9">
              <w:rPr>
                <w:rFonts w:ascii="Arial" w:hAnsi="Arial" w:cs="Arial"/>
                <w:sz w:val="16"/>
                <w:szCs w:val="16"/>
              </w:rPr>
              <w:t>6 (8%)</w:t>
            </w:r>
          </w:p>
        </w:tc>
        <w:tc>
          <w:tcPr>
            <w:tcW w:w="1440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B7BB7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7AF9">
              <w:rPr>
                <w:rFonts w:ascii="Arial" w:hAnsi="Arial" w:cs="Arial"/>
                <w:sz w:val="16"/>
                <w:szCs w:val="16"/>
              </w:rPr>
              <w:t>16 (20%)</w:t>
            </w:r>
          </w:p>
        </w:tc>
        <w:tc>
          <w:tcPr>
            <w:tcW w:w="832" w:type="dxa"/>
            <w:tcBorders>
              <w:top w:val="none" w:sz="0" w:space="0" w:color="000000" w:themeColor="text1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5E057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337AF9">
              <w:rPr>
                <w:rFonts w:ascii="Arial" w:hAnsi="Arial" w:cs="Arial"/>
                <w:sz w:val="16"/>
                <w:szCs w:val="16"/>
              </w:rPr>
              <w:t>0.032</w:t>
            </w:r>
            <w:r w:rsidRPr="00337AF9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E82A09" w:rsidRPr="00337AF9" w14:paraId="1154927E" w14:textId="77777777" w:rsidTr="00FE3DBB">
        <w:trPr>
          <w:jc w:val="center"/>
        </w:trPr>
        <w:tc>
          <w:tcPr>
            <w:tcW w:w="2127" w:type="dxa"/>
            <w:tcBorders>
              <w:top w:val="none" w:sz="0" w:space="0" w:color="000000" w:themeColor="text1"/>
              <w:left w:val="single" w:sz="4" w:space="0" w:color="auto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9E2DE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II. Time to starting and completing TB treatment</w:t>
            </w:r>
          </w:p>
        </w:tc>
        <w:tc>
          <w:tcPr>
            <w:tcW w:w="1380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15D6D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A0552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one" w:sz="0" w:space="0" w:color="000000" w:themeColor="text1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B1C1D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27202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C78BD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one" w:sz="0" w:space="0" w:color="000000" w:themeColor="text1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0C579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2A09" w:rsidRPr="00337AF9" w14:paraId="55EFAC01" w14:textId="77777777" w:rsidTr="00FE3DBB">
        <w:trPr>
          <w:jc w:val="center"/>
        </w:trPr>
        <w:tc>
          <w:tcPr>
            <w:tcW w:w="2127" w:type="dxa"/>
            <w:tcBorders>
              <w:top w:val="none" w:sz="0" w:space="0" w:color="000000" w:themeColor="text1"/>
              <w:left w:val="single" w:sz="4" w:space="0" w:color="auto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4B5F3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Time to starting TB treatment (days, self-report)</w:t>
            </w: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380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524BD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19 (13, 27)</w:t>
            </w:r>
          </w:p>
        </w:tc>
        <w:tc>
          <w:tcPr>
            <w:tcW w:w="1313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F2B12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22 (19, 31)</w:t>
            </w:r>
          </w:p>
        </w:tc>
        <w:tc>
          <w:tcPr>
            <w:tcW w:w="850" w:type="dxa"/>
            <w:tcBorders>
              <w:top w:val="none" w:sz="0" w:space="0" w:color="000000" w:themeColor="text1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42528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337AF9">
              <w:rPr>
                <w:rFonts w:ascii="Arial" w:hAnsi="Arial" w:cs="Arial"/>
                <w:sz w:val="16"/>
                <w:szCs w:val="16"/>
              </w:rPr>
              <w:t>0.13</w:t>
            </w:r>
            <w:r w:rsidRPr="00337AF9">
              <w:rPr>
                <w:rFonts w:ascii="Arial" w:hAnsi="Arial" w:cs="Arial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418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264A4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37 (32, 42)</w:t>
            </w:r>
          </w:p>
        </w:tc>
        <w:tc>
          <w:tcPr>
            <w:tcW w:w="1440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BE41C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56 (29, 121)</w:t>
            </w:r>
          </w:p>
        </w:tc>
        <w:tc>
          <w:tcPr>
            <w:tcW w:w="832" w:type="dxa"/>
            <w:tcBorders>
              <w:top w:val="none" w:sz="0" w:space="0" w:color="000000" w:themeColor="text1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ADBD1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337AF9">
              <w:rPr>
                <w:rFonts w:ascii="Arial" w:hAnsi="Arial" w:cs="Arial"/>
                <w:sz w:val="16"/>
                <w:szCs w:val="16"/>
              </w:rPr>
              <w:t>0.3</w:t>
            </w:r>
            <w:r w:rsidRPr="00337AF9">
              <w:rPr>
                <w:rFonts w:ascii="Arial" w:hAnsi="Arial" w:cs="Arial"/>
                <w:sz w:val="16"/>
                <w:szCs w:val="16"/>
                <w:vertAlign w:val="superscript"/>
              </w:rPr>
              <w:t>4</w:t>
            </w:r>
          </w:p>
        </w:tc>
      </w:tr>
      <w:tr w:rsidR="00E82A09" w:rsidRPr="00337AF9" w14:paraId="2A0BC385" w14:textId="77777777" w:rsidTr="00FE3DBB">
        <w:trPr>
          <w:jc w:val="center"/>
        </w:trPr>
        <w:tc>
          <w:tcPr>
            <w:tcW w:w="2127" w:type="dxa"/>
            <w:tcBorders>
              <w:top w:val="none" w:sz="0" w:space="0" w:color="000000" w:themeColor="text1"/>
              <w:left w:val="single" w:sz="4" w:space="0" w:color="auto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67C5A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1E358B">
              <w:rPr>
                <w:rFonts w:ascii="Arial" w:eastAsia="Arial" w:hAnsi="Arial" w:cs="Arial"/>
                <w:color w:val="000000"/>
                <w:sz w:val="16"/>
                <w:szCs w:val="16"/>
              </w:rPr>
              <w:t>Time to starting TB treatment (days, Tier.net)</w:t>
            </w:r>
          </w:p>
        </w:tc>
        <w:tc>
          <w:tcPr>
            <w:tcW w:w="1380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D684E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 (8, 27)</w:t>
            </w:r>
          </w:p>
        </w:tc>
        <w:tc>
          <w:tcPr>
            <w:tcW w:w="1313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7497B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 (8, 29)</w:t>
            </w:r>
          </w:p>
        </w:tc>
        <w:tc>
          <w:tcPr>
            <w:tcW w:w="850" w:type="dxa"/>
            <w:tcBorders>
              <w:top w:val="none" w:sz="0" w:space="0" w:color="000000" w:themeColor="text1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AE906" w14:textId="77777777" w:rsidR="00E82A09" w:rsidRPr="00F9074F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0.8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418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A4FE3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42 (34, 55)</w:t>
            </w:r>
          </w:p>
        </w:tc>
        <w:tc>
          <w:tcPr>
            <w:tcW w:w="1440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7A6F5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63 (47, 79)</w:t>
            </w:r>
          </w:p>
        </w:tc>
        <w:tc>
          <w:tcPr>
            <w:tcW w:w="832" w:type="dxa"/>
            <w:tcBorders>
              <w:top w:val="none" w:sz="0" w:space="0" w:color="000000" w:themeColor="text1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CE9A1" w14:textId="77777777" w:rsidR="00E82A09" w:rsidRPr="00A42C16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0.2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4</w:t>
            </w:r>
          </w:p>
        </w:tc>
      </w:tr>
      <w:tr w:rsidR="00E82A09" w:rsidRPr="00337AF9" w14:paraId="2E7E8F89" w14:textId="77777777" w:rsidTr="00FE3DBB">
        <w:trPr>
          <w:jc w:val="center"/>
        </w:trPr>
        <w:tc>
          <w:tcPr>
            <w:tcW w:w="2127" w:type="dxa"/>
            <w:tcBorders>
              <w:top w:val="none" w:sz="0" w:space="0" w:color="000000" w:themeColor="text1"/>
              <w:left w:val="single" w:sz="4" w:space="0" w:color="auto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88CBA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Percentage of individuals starting TB treatment (by self-report) within:</w:t>
            </w:r>
          </w:p>
        </w:tc>
        <w:tc>
          <w:tcPr>
            <w:tcW w:w="1380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B7305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84A2E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one" w:sz="0" w:space="0" w:color="000000" w:themeColor="text1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28581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337AF9">
              <w:rPr>
                <w:rFonts w:ascii="Arial" w:hAnsi="Arial" w:cs="Arial"/>
                <w:sz w:val="16"/>
                <w:szCs w:val="16"/>
              </w:rPr>
              <w:t>0.8</w:t>
            </w:r>
            <w:r w:rsidRPr="00337AF9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86FF9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C4939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one" w:sz="0" w:space="0" w:color="000000" w:themeColor="text1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1D829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337AF9">
              <w:rPr>
                <w:rFonts w:ascii="Arial" w:hAnsi="Arial" w:cs="Arial"/>
                <w:sz w:val="16"/>
                <w:szCs w:val="16"/>
              </w:rPr>
              <w:t>0.3</w:t>
            </w:r>
            <w:r w:rsidRPr="00337AF9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</w:tr>
      <w:tr w:rsidR="00E82A09" w:rsidRPr="00337AF9" w14:paraId="71D3D025" w14:textId="77777777" w:rsidTr="00FE3DBB">
        <w:trPr>
          <w:jc w:val="center"/>
        </w:trPr>
        <w:tc>
          <w:tcPr>
            <w:tcW w:w="2127" w:type="dxa"/>
            <w:tcBorders>
              <w:top w:val="none" w:sz="0" w:space="0" w:color="000000" w:themeColor="text1"/>
              <w:left w:val="single" w:sz="4" w:space="0" w:color="auto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55129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1" w:right="10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0-30 days</w:t>
            </w:r>
          </w:p>
        </w:tc>
        <w:tc>
          <w:tcPr>
            <w:tcW w:w="1380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77C4C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47 (77%)</w:t>
            </w:r>
          </w:p>
        </w:tc>
        <w:tc>
          <w:tcPr>
            <w:tcW w:w="1313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82062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39 (72%)</w:t>
            </w:r>
          </w:p>
        </w:tc>
        <w:tc>
          <w:tcPr>
            <w:tcW w:w="850" w:type="dxa"/>
            <w:tcBorders>
              <w:top w:val="none" w:sz="0" w:space="0" w:color="000000" w:themeColor="text1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F5951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2733B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1 (13%)</w:t>
            </w:r>
          </w:p>
        </w:tc>
        <w:tc>
          <w:tcPr>
            <w:tcW w:w="1440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B9379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4 (25%)</w:t>
            </w:r>
          </w:p>
        </w:tc>
        <w:tc>
          <w:tcPr>
            <w:tcW w:w="832" w:type="dxa"/>
            <w:tcBorders>
              <w:top w:val="none" w:sz="0" w:space="0" w:color="000000" w:themeColor="text1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55829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2A09" w:rsidRPr="00337AF9" w14:paraId="60160714" w14:textId="77777777" w:rsidTr="00FE3DBB">
        <w:trPr>
          <w:jc w:val="center"/>
        </w:trPr>
        <w:tc>
          <w:tcPr>
            <w:tcW w:w="2127" w:type="dxa"/>
            <w:tcBorders>
              <w:top w:val="none" w:sz="0" w:space="0" w:color="000000" w:themeColor="text1"/>
              <w:left w:val="single" w:sz="4" w:space="0" w:color="auto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4FE92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1" w:right="10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31-60 days</w:t>
            </w:r>
          </w:p>
        </w:tc>
        <w:tc>
          <w:tcPr>
            <w:tcW w:w="1380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70CDE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7 (11%)</w:t>
            </w:r>
          </w:p>
        </w:tc>
        <w:tc>
          <w:tcPr>
            <w:tcW w:w="1313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574B8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10 (19%)</w:t>
            </w:r>
          </w:p>
        </w:tc>
        <w:tc>
          <w:tcPr>
            <w:tcW w:w="850" w:type="dxa"/>
            <w:tcBorders>
              <w:top w:val="none" w:sz="0" w:space="0" w:color="000000" w:themeColor="text1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B890A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52870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4 (50%)</w:t>
            </w:r>
          </w:p>
        </w:tc>
        <w:tc>
          <w:tcPr>
            <w:tcW w:w="1440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D286D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4 (25%)</w:t>
            </w:r>
          </w:p>
        </w:tc>
        <w:tc>
          <w:tcPr>
            <w:tcW w:w="832" w:type="dxa"/>
            <w:tcBorders>
              <w:top w:val="none" w:sz="0" w:space="0" w:color="000000" w:themeColor="text1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4D256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2A09" w:rsidRPr="00337AF9" w14:paraId="732BF0A1" w14:textId="77777777" w:rsidTr="00FE3DBB">
        <w:trPr>
          <w:jc w:val="center"/>
        </w:trPr>
        <w:tc>
          <w:tcPr>
            <w:tcW w:w="2127" w:type="dxa"/>
            <w:tcBorders>
              <w:top w:val="none" w:sz="0" w:space="0" w:color="000000" w:themeColor="text1"/>
              <w:left w:val="single" w:sz="4" w:space="0" w:color="auto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A824D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1" w:right="10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61-90 days</w:t>
            </w:r>
          </w:p>
        </w:tc>
        <w:tc>
          <w:tcPr>
            <w:tcW w:w="1380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59D5D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3 (5%)</w:t>
            </w:r>
          </w:p>
        </w:tc>
        <w:tc>
          <w:tcPr>
            <w:tcW w:w="1313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2C703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2 (4%) </w:t>
            </w:r>
          </w:p>
        </w:tc>
        <w:tc>
          <w:tcPr>
            <w:tcW w:w="850" w:type="dxa"/>
            <w:tcBorders>
              <w:top w:val="none" w:sz="0" w:space="0" w:color="000000" w:themeColor="text1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989D7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9EF73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1 (13%)</w:t>
            </w:r>
          </w:p>
        </w:tc>
        <w:tc>
          <w:tcPr>
            <w:tcW w:w="1440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3C94B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3 (19%)</w:t>
            </w:r>
          </w:p>
        </w:tc>
        <w:tc>
          <w:tcPr>
            <w:tcW w:w="832" w:type="dxa"/>
            <w:tcBorders>
              <w:top w:val="none" w:sz="0" w:space="0" w:color="000000" w:themeColor="text1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E3D20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2A09" w:rsidRPr="00337AF9" w14:paraId="772F090E" w14:textId="77777777" w:rsidTr="00FE3DBB">
        <w:trPr>
          <w:jc w:val="center"/>
        </w:trPr>
        <w:tc>
          <w:tcPr>
            <w:tcW w:w="2127" w:type="dxa"/>
            <w:tcBorders>
              <w:top w:val="none" w:sz="0" w:space="0" w:color="000000" w:themeColor="text1"/>
              <w:left w:val="single" w:sz="4" w:space="0" w:color="auto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B4200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1" w:right="10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More than 90 days</w:t>
            </w:r>
          </w:p>
        </w:tc>
        <w:tc>
          <w:tcPr>
            <w:tcW w:w="1380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00165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2 (3%)</w:t>
            </w:r>
          </w:p>
        </w:tc>
        <w:tc>
          <w:tcPr>
            <w:tcW w:w="1313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6238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2 (4%)</w:t>
            </w:r>
          </w:p>
        </w:tc>
        <w:tc>
          <w:tcPr>
            <w:tcW w:w="850" w:type="dxa"/>
            <w:tcBorders>
              <w:top w:val="none" w:sz="0" w:space="0" w:color="000000" w:themeColor="text1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EF914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63BF9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440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792C7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5 (31%)</w:t>
            </w:r>
          </w:p>
        </w:tc>
        <w:tc>
          <w:tcPr>
            <w:tcW w:w="832" w:type="dxa"/>
            <w:tcBorders>
              <w:top w:val="none" w:sz="0" w:space="0" w:color="000000" w:themeColor="text1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6B589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2A09" w:rsidRPr="00337AF9" w14:paraId="1EC21FE9" w14:textId="77777777" w:rsidTr="00FE3DBB">
        <w:trPr>
          <w:jc w:val="center"/>
        </w:trPr>
        <w:tc>
          <w:tcPr>
            <w:tcW w:w="2127" w:type="dxa"/>
            <w:tcBorders>
              <w:top w:val="none" w:sz="0" w:space="0" w:color="000000" w:themeColor="text1"/>
              <w:left w:val="single" w:sz="4" w:space="0" w:color="auto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B5871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1" w:right="10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380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CD8B8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2 (3%)</w:t>
            </w:r>
          </w:p>
        </w:tc>
        <w:tc>
          <w:tcPr>
            <w:tcW w:w="1313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2D35F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1 (2%)</w:t>
            </w:r>
          </w:p>
        </w:tc>
        <w:tc>
          <w:tcPr>
            <w:tcW w:w="850" w:type="dxa"/>
            <w:tcBorders>
              <w:top w:val="none" w:sz="0" w:space="0" w:color="000000" w:themeColor="text1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3DD1F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6C09D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2 (25%)</w:t>
            </w:r>
          </w:p>
        </w:tc>
        <w:tc>
          <w:tcPr>
            <w:tcW w:w="1440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7EC0C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832" w:type="dxa"/>
            <w:tcBorders>
              <w:top w:val="none" w:sz="0" w:space="0" w:color="000000" w:themeColor="text1"/>
              <w:bottom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77E39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2A09" w:rsidRPr="00337AF9" w14:paraId="587E7F62" w14:textId="77777777" w:rsidTr="00FE3DBB">
        <w:trPr>
          <w:jc w:val="center"/>
        </w:trPr>
        <w:tc>
          <w:tcPr>
            <w:tcW w:w="2127" w:type="dxa"/>
            <w:tcBorders>
              <w:top w:val="none" w:sz="0" w:space="0" w:color="000000" w:themeColor="text1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EE0E6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2" w:right="102"/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Time to completing TB treatment (days, self-report)</w:t>
            </w:r>
          </w:p>
        </w:tc>
        <w:tc>
          <w:tcPr>
            <w:tcW w:w="1380" w:type="dxa"/>
            <w:tcBorders>
              <w:top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69453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206 (198, 220)</w:t>
            </w:r>
          </w:p>
        </w:tc>
        <w:tc>
          <w:tcPr>
            <w:tcW w:w="1313" w:type="dxa"/>
            <w:tcBorders>
              <w:top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4F38A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209 (204, 217)</w:t>
            </w:r>
          </w:p>
        </w:tc>
        <w:tc>
          <w:tcPr>
            <w:tcW w:w="850" w:type="dxa"/>
            <w:tcBorders>
              <w:top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FE898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337AF9">
              <w:rPr>
                <w:rFonts w:ascii="Arial" w:hAnsi="Arial" w:cs="Arial"/>
                <w:sz w:val="16"/>
                <w:szCs w:val="16"/>
              </w:rPr>
              <w:t>0.2</w:t>
            </w:r>
            <w:r w:rsidRPr="00337AF9">
              <w:rPr>
                <w:rFonts w:ascii="Arial" w:hAnsi="Arial" w:cs="Arial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418" w:type="dxa"/>
            <w:tcBorders>
              <w:top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B0BFA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238 (225, 260)</w:t>
            </w:r>
          </w:p>
        </w:tc>
        <w:tc>
          <w:tcPr>
            <w:tcW w:w="1440" w:type="dxa"/>
            <w:tcBorders>
              <w:top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739DB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257 (227, 320)</w:t>
            </w:r>
          </w:p>
        </w:tc>
        <w:tc>
          <w:tcPr>
            <w:tcW w:w="832" w:type="dxa"/>
            <w:tcBorders>
              <w:top w:val="none" w:sz="0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35DB3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337AF9">
              <w:rPr>
                <w:rFonts w:ascii="Arial" w:hAnsi="Arial" w:cs="Arial"/>
                <w:sz w:val="16"/>
                <w:szCs w:val="16"/>
              </w:rPr>
              <w:t>0.2</w:t>
            </w:r>
            <w:r w:rsidRPr="00337AF9">
              <w:rPr>
                <w:rFonts w:ascii="Arial" w:hAnsi="Arial" w:cs="Arial"/>
                <w:sz w:val="16"/>
                <w:szCs w:val="16"/>
                <w:vertAlign w:val="superscript"/>
              </w:rPr>
              <w:t>4</w:t>
            </w:r>
          </w:p>
        </w:tc>
      </w:tr>
      <w:tr w:rsidR="00E82A09" w:rsidRPr="00337AF9" w14:paraId="29B4864B" w14:textId="77777777" w:rsidTr="00FE3DBB">
        <w:trPr>
          <w:jc w:val="center"/>
        </w:trPr>
        <w:tc>
          <w:tcPr>
            <w:tcW w:w="9360" w:type="dxa"/>
            <w:gridSpan w:val="7"/>
            <w:tcBorders>
              <w:top w:val="single" w:sz="8" w:space="0" w:color="000000" w:themeColor="text1"/>
              <w:left w:val="none" w:sz="0" w:space="0" w:color="FFFFFF" w:themeColor="background1"/>
              <w:right w:val="none" w:sz="0" w:space="0" w:color="FFFFFF" w:themeColor="background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9A6E6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1</w:t>
            </w: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Median (IQR); n (%)</w:t>
            </w:r>
          </w:p>
        </w:tc>
      </w:tr>
      <w:tr w:rsidR="00E82A09" w:rsidRPr="00337AF9" w14:paraId="0589B2CE" w14:textId="77777777" w:rsidTr="00FE3DBB">
        <w:trPr>
          <w:jc w:val="center"/>
        </w:trPr>
        <w:tc>
          <w:tcPr>
            <w:tcW w:w="9360" w:type="dxa"/>
            <w:gridSpan w:val="7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0C2B1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2</w:t>
            </w: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Statistical test used: Pearson’s Chi-squared test </w:t>
            </w:r>
          </w:p>
        </w:tc>
      </w:tr>
      <w:tr w:rsidR="00E82A09" w:rsidRPr="00337AF9" w14:paraId="43923E8B" w14:textId="77777777" w:rsidTr="00FE3DBB">
        <w:trPr>
          <w:jc w:val="center"/>
        </w:trPr>
        <w:tc>
          <w:tcPr>
            <w:tcW w:w="9360" w:type="dxa"/>
            <w:gridSpan w:val="7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D4CA6" w14:textId="77777777" w:rsidR="00E82A09" w:rsidRPr="00337AF9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lastRenderedPageBreak/>
              <w:t>3</w:t>
            </w: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Statistical test used: Fisher’s exact test</w:t>
            </w:r>
          </w:p>
        </w:tc>
      </w:tr>
      <w:tr w:rsidR="00E82A09" w:rsidRPr="00A67B38" w14:paraId="3B4A355E" w14:textId="77777777" w:rsidTr="00FE3DBB">
        <w:trPr>
          <w:jc w:val="center"/>
        </w:trPr>
        <w:tc>
          <w:tcPr>
            <w:tcW w:w="9360" w:type="dxa"/>
            <w:gridSpan w:val="7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623D9" w14:textId="77777777" w:rsidR="00E82A09" w:rsidRPr="008F0F66" w:rsidRDefault="00E82A09" w:rsidP="00FE3D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4</w:t>
            </w:r>
            <w:r w:rsidRPr="00337AF9">
              <w:rPr>
                <w:rFonts w:ascii="Arial" w:eastAsia="Arial" w:hAnsi="Arial" w:cs="Arial"/>
                <w:color w:val="000000"/>
                <w:sz w:val="16"/>
                <w:szCs w:val="16"/>
              </w:rPr>
              <w:t>Statistical test used: Wilcoxon rank sum test</w:t>
            </w:r>
          </w:p>
        </w:tc>
      </w:tr>
    </w:tbl>
    <w:p w14:paraId="36383EC1" w14:textId="77777777" w:rsidR="00631E97" w:rsidRDefault="00631E97" w:rsidP="00965728">
      <w:pPr>
        <w:spacing w:line="480" w:lineRule="auto"/>
        <w:rPr>
          <w:b/>
          <w:bCs/>
          <w:lang w:val="en-US"/>
        </w:rPr>
      </w:pPr>
    </w:p>
    <w:p w14:paraId="5D1DC82E" w14:textId="6B662C5F" w:rsidR="0035442F" w:rsidRDefault="0035442F" w:rsidP="00965728">
      <w:pPr>
        <w:spacing w:line="480" w:lineRule="auto"/>
        <w:rPr>
          <w:b/>
          <w:bCs/>
          <w:lang w:val="en-US"/>
        </w:rPr>
      </w:pPr>
      <w:r w:rsidRPr="0035442F">
        <w:rPr>
          <w:b/>
          <w:bCs/>
          <w:lang w:val="en-US"/>
        </w:rPr>
        <w:t>References</w:t>
      </w:r>
    </w:p>
    <w:p w14:paraId="3268591B" w14:textId="40D7F9C6" w:rsidR="00EC29C9" w:rsidRDefault="00EC29C9" w:rsidP="00965728">
      <w:pPr>
        <w:spacing w:line="480" w:lineRule="auto"/>
        <w:rPr>
          <w:lang w:val="en-US"/>
        </w:rPr>
      </w:pPr>
      <w:r>
        <w:rPr>
          <w:lang w:val="en-US"/>
        </w:rPr>
        <w:t>1.</w:t>
      </w:r>
      <w:r w:rsidR="009B51C0">
        <w:rPr>
          <w:lang w:val="en-US"/>
        </w:rPr>
        <w:t xml:space="preserve"> </w:t>
      </w:r>
      <w:r w:rsidR="009B51C0" w:rsidRPr="009B51C0">
        <w:rPr>
          <w:lang w:val="en-US"/>
        </w:rPr>
        <w:t xml:space="preserve">Wong EB, Olivier S, Gunda R, Koole O, </w:t>
      </w:r>
      <w:proofErr w:type="spellStart"/>
      <w:r w:rsidR="009B51C0" w:rsidRPr="009B51C0">
        <w:rPr>
          <w:lang w:val="en-US"/>
        </w:rPr>
        <w:t>Surujdeen</w:t>
      </w:r>
      <w:proofErr w:type="spellEnd"/>
      <w:r w:rsidR="009B51C0" w:rsidRPr="009B51C0">
        <w:rPr>
          <w:lang w:val="en-US"/>
        </w:rPr>
        <w:t xml:space="preserve"> A, Gareta D, et al. Convergence of infectious and non-communicable disease epidemics in rural South Africa: A cross-sectional, population-based multimorbidity study. The Lancet Global Health. 2021;9(7). doi:10.1016/s2214-109</w:t>
      </w:r>
      <w:proofErr w:type="gramStart"/>
      <w:r w:rsidR="009B51C0" w:rsidRPr="009B51C0">
        <w:rPr>
          <w:lang w:val="en-US"/>
        </w:rPr>
        <w:t>x(</w:t>
      </w:r>
      <w:proofErr w:type="gramEnd"/>
      <w:r w:rsidR="009B51C0" w:rsidRPr="009B51C0">
        <w:rPr>
          <w:lang w:val="en-US"/>
        </w:rPr>
        <w:t>21)00176-5</w:t>
      </w:r>
    </w:p>
    <w:p w14:paraId="26CF9AE1" w14:textId="1E049F84" w:rsidR="0035442F" w:rsidRPr="0035442F" w:rsidRDefault="00EC29C9" w:rsidP="00965728">
      <w:pPr>
        <w:spacing w:line="480" w:lineRule="auto"/>
        <w:rPr>
          <w:lang w:val="en-US"/>
        </w:rPr>
      </w:pPr>
      <w:r>
        <w:rPr>
          <w:lang w:val="en-US"/>
        </w:rPr>
        <w:t>2</w:t>
      </w:r>
      <w:r w:rsidR="0035442F" w:rsidRPr="0035442F">
        <w:rPr>
          <w:lang w:val="en-US"/>
        </w:rPr>
        <w:t xml:space="preserve">. </w:t>
      </w:r>
      <w:r w:rsidR="00987AAC" w:rsidRPr="00987AAC">
        <w:rPr>
          <w:lang w:val="en-US"/>
        </w:rPr>
        <w:t xml:space="preserve">Anthony T, </w:t>
      </w:r>
      <w:r w:rsidR="009F6092">
        <w:rPr>
          <w:lang w:val="en-US"/>
        </w:rPr>
        <w:t>Ayles H</w:t>
      </w:r>
      <w:r w:rsidR="00987AAC" w:rsidRPr="00987AAC">
        <w:rPr>
          <w:lang w:val="en-US"/>
        </w:rPr>
        <w:t xml:space="preserve">, </w:t>
      </w:r>
      <w:r w:rsidR="009F6092" w:rsidRPr="00987AAC">
        <w:rPr>
          <w:lang w:val="en-US"/>
        </w:rPr>
        <w:t>Beyers N</w:t>
      </w:r>
      <w:r w:rsidR="009F6092">
        <w:rPr>
          <w:lang w:val="en-US"/>
        </w:rPr>
        <w:t>,</w:t>
      </w:r>
      <w:r w:rsidR="009F6092" w:rsidRPr="00987AAC">
        <w:rPr>
          <w:lang w:val="en-US"/>
        </w:rPr>
        <w:t xml:space="preserve"> </w:t>
      </w:r>
      <w:proofErr w:type="spellStart"/>
      <w:r w:rsidR="009F6092" w:rsidRPr="00987AAC">
        <w:rPr>
          <w:lang w:val="en-US"/>
        </w:rPr>
        <w:t>Bierrenbach</w:t>
      </w:r>
      <w:proofErr w:type="spellEnd"/>
      <w:r w:rsidR="009F6092" w:rsidRPr="00987AAC">
        <w:rPr>
          <w:lang w:val="en-US"/>
        </w:rPr>
        <w:t xml:space="preserve"> A, </w:t>
      </w:r>
      <w:proofErr w:type="spellStart"/>
      <w:r w:rsidR="00987AAC" w:rsidRPr="00987AAC">
        <w:rPr>
          <w:lang w:val="en-US"/>
        </w:rPr>
        <w:t>Birdthistle</w:t>
      </w:r>
      <w:proofErr w:type="spellEnd"/>
      <w:r w:rsidR="00987AAC" w:rsidRPr="00987AAC">
        <w:rPr>
          <w:lang w:val="en-US"/>
        </w:rPr>
        <w:t xml:space="preserve"> I, </w:t>
      </w:r>
      <w:r w:rsidR="00BA6B66" w:rsidRPr="00987AAC">
        <w:rPr>
          <w:lang w:val="en-US"/>
        </w:rPr>
        <w:t>Bloss E,</w:t>
      </w:r>
      <w:r w:rsidR="00987AAC" w:rsidRPr="00987AAC">
        <w:rPr>
          <w:lang w:val="en-US"/>
        </w:rPr>
        <w:t xml:space="preserve"> et al. Tuberculosis prevalence surveys: A Handbook. Geneva: World Health Organization; 2011.</w:t>
      </w:r>
    </w:p>
    <w:sectPr w:rsidR="0035442F" w:rsidRPr="0035442F" w:rsidSect="00D214ED">
      <w:footerReference w:type="default" r:id="rId7"/>
      <w:pgSz w:w="11906" w:h="16838"/>
      <w:pgMar w:top="1440" w:right="1440" w:bottom="1440" w:left="1440" w:header="708" w:footer="708" w:gutter="0"/>
      <w:lnNumType w:countBy="1" w:restart="continuous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786F25" w14:textId="77777777" w:rsidR="00D214ED" w:rsidRDefault="00D214ED" w:rsidP="006C15D2">
      <w:pPr>
        <w:spacing w:after="0" w:line="240" w:lineRule="auto"/>
      </w:pPr>
      <w:r>
        <w:separator/>
      </w:r>
    </w:p>
  </w:endnote>
  <w:endnote w:type="continuationSeparator" w:id="0">
    <w:p w14:paraId="525F39BF" w14:textId="77777777" w:rsidR="00D214ED" w:rsidRDefault="00D214ED" w:rsidP="006C1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12198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8FDDB9" w14:textId="6D0F3D4C" w:rsidR="00741B84" w:rsidRDefault="00741B8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4332FD" w14:textId="77777777" w:rsidR="006C15D2" w:rsidRDefault="006C15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9ACF23" w14:textId="77777777" w:rsidR="00D214ED" w:rsidRDefault="00D214ED" w:rsidP="006C15D2">
      <w:pPr>
        <w:spacing w:after="0" w:line="240" w:lineRule="auto"/>
      </w:pPr>
      <w:r>
        <w:separator/>
      </w:r>
    </w:p>
  </w:footnote>
  <w:footnote w:type="continuationSeparator" w:id="0">
    <w:p w14:paraId="176C0B6B" w14:textId="77777777" w:rsidR="00D214ED" w:rsidRDefault="00D214ED" w:rsidP="006C15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857"/>
    <w:rsid w:val="00011EA3"/>
    <w:rsid w:val="00051F09"/>
    <w:rsid w:val="00075C5B"/>
    <w:rsid w:val="000C13CB"/>
    <w:rsid w:val="00154623"/>
    <w:rsid w:val="00181EC9"/>
    <w:rsid w:val="001E114E"/>
    <w:rsid w:val="00203A48"/>
    <w:rsid w:val="00235614"/>
    <w:rsid w:val="00236D0C"/>
    <w:rsid w:val="0025368B"/>
    <w:rsid w:val="002627F9"/>
    <w:rsid w:val="002C3A0B"/>
    <w:rsid w:val="002C62BC"/>
    <w:rsid w:val="002F588E"/>
    <w:rsid w:val="00306A68"/>
    <w:rsid w:val="003244B0"/>
    <w:rsid w:val="00325D6C"/>
    <w:rsid w:val="00333D44"/>
    <w:rsid w:val="0035442F"/>
    <w:rsid w:val="003A07E4"/>
    <w:rsid w:val="003A5065"/>
    <w:rsid w:val="003B66AC"/>
    <w:rsid w:val="003B71AA"/>
    <w:rsid w:val="003C1F0D"/>
    <w:rsid w:val="00492520"/>
    <w:rsid w:val="00516460"/>
    <w:rsid w:val="005435EE"/>
    <w:rsid w:val="005D4066"/>
    <w:rsid w:val="0062199B"/>
    <w:rsid w:val="00631E97"/>
    <w:rsid w:val="006871FF"/>
    <w:rsid w:val="006A5489"/>
    <w:rsid w:val="006C14CF"/>
    <w:rsid w:val="006C15D2"/>
    <w:rsid w:val="006D023F"/>
    <w:rsid w:val="006E5800"/>
    <w:rsid w:val="006F4B84"/>
    <w:rsid w:val="00705DB8"/>
    <w:rsid w:val="0072196F"/>
    <w:rsid w:val="00741B84"/>
    <w:rsid w:val="007C3C05"/>
    <w:rsid w:val="00811857"/>
    <w:rsid w:val="00843131"/>
    <w:rsid w:val="008931CE"/>
    <w:rsid w:val="008A12A5"/>
    <w:rsid w:val="008E7434"/>
    <w:rsid w:val="00905C30"/>
    <w:rsid w:val="0091519D"/>
    <w:rsid w:val="00962754"/>
    <w:rsid w:val="00965728"/>
    <w:rsid w:val="009678BA"/>
    <w:rsid w:val="00987AAC"/>
    <w:rsid w:val="009A1BF5"/>
    <w:rsid w:val="009B51C0"/>
    <w:rsid w:val="009D5DCC"/>
    <w:rsid w:val="009E0257"/>
    <w:rsid w:val="009F6092"/>
    <w:rsid w:val="00A05FB0"/>
    <w:rsid w:val="00A06EF3"/>
    <w:rsid w:val="00A20BA7"/>
    <w:rsid w:val="00A32CA9"/>
    <w:rsid w:val="00A772EB"/>
    <w:rsid w:val="00A9192B"/>
    <w:rsid w:val="00AD7755"/>
    <w:rsid w:val="00AF0231"/>
    <w:rsid w:val="00AF7BFB"/>
    <w:rsid w:val="00BA1720"/>
    <w:rsid w:val="00BA6B66"/>
    <w:rsid w:val="00C2729D"/>
    <w:rsid w:val="00C57D57"/>
    <w:rsid w:val="00C7415F"/>
    <w:rsid w:val="00C741B5"/>
    <w:rsid w:val="00C90B53"/>
    <w:rsid w:val="00CB40E0"/>
    <w:rsid w:val="00D0364F"/>
    <w:rsid w:val="00D214ED"/>
    <w:rsid w:val="00D40D44"/>
    <w:rsid w:val="00D96205"/>
    <w:rsid w:val="00DA453B"/>
    <w:rsid w:val="00DD5DDF"/>
    <w:rsid w:val="00E3387A"/>
    <w:rsid w:val="00E76CFE"/>
    <w:rsid w:val="00E82A09"/>
    <w:rsid w:val="00EC0A16"/>
    <w:rsid w:val="00EC29C9"/>
    <w:rsid w:val="00EC7A0E"/>
    <w:rsid w:val="00F04845"/>
    <w:rsid w:val="00FA5C6D"/>
    <w:rsid w:val="00FC3597"/>
    <w:rsid w:val="00FC719C"/>
    <w:rsid w:val="00FE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7FE633"/>
  <w15:chartTrackingRefBased/>
  <w15:docId w15:val="{39DAFBF7-55CE-4301-B69D-759B2522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A32CA9"/>
  </w:style>
  <w:style w:type="character" w:styleId="CommentReference">
    <w:name w:val="annotation reference"/>
    <w:basedOn w:val="DefaultParagraphFont"/>
    <w:uiPriority w:val="99"/>
    <w:semiHidden/>
    <w:unhideWhenUsed/>
    <w:rsid w:val="00DA45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45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45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5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53B"/>
    <w:rPr>
      <w:b/>
      <w:bCs/>
      <w:sz w:val="20"/>
      <w:szCs w:val="20"/>
    </w:rPr>
  </w:style>
  <w:style w:type="paragraph" w:customStyle="1" w:styleId="Default">
    <w:name w:val="Default"/>
    <w:rsid w:val="00C90B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C15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15D2"/>
  </w:style>
  <w:style w:type="paragraph" w:styleId="Footer">
    <w:name w:val="footer"/>
    <w:basedOn w:val="Normal"/>
    <w:link w:val="FooterChar"/>
    <w:uiPriority w:val="99"/>
    <w:unhideWhenUsed/>
    <w:rsid w:val="006C15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15D2"/>
  </w:style>
  <w:style w:type="table" w:customStyle="1" w:styleId="Table">
    <w:name w:val="Table"/>
    <w:semiHidden/>
    <w:unhideWhenUsed/>
    <w:qFormat/>
    <w:rsid w:val="00E82A09"/>
    <w:pPr>
      <w:spacing w:after="200" w:line="240" w:lineRule="auto"/>
    </w:pPr>
    <w:rPr>
      <w:kern w:val="0"/>
      <w:sz w:val="24"/>
      <w:szCs w:val="24"/>
      <w:lang w:val="en-US" w:eastAsia="en-ZA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table" w:styleId="TableGrid">
    <w:name w:val="Table Grid"/>
    <w:basedOn w:val="TableNormal"/>
    <w:uiPriority w:val="39"/>
    <w:rsid w:val="003B6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772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97682-CAC0-47EF-8063-AD3B2A654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1711</Words>
  <Characters>9757</Characters>
  <Application>Microsoft Office Word</Application>
  <DocSecurity>0</DocSecurity>
  <Lines>81</Lines>
  <Paragraphs>22</Paragraphs>
  <ScaleCrop>false</ScaleCrop>
  <Company/>
  <LinksUpToDate>false</LinksUpToDate>
  <CharactersWithSpaces>11446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Helgard Claassen</dc:creator>
  <cp:keywords/>
  <dc:description/>
  <cp:lastModifiedBy>Helgard Claassen</cp:lastModifiedBy>
  <cp:revision>50</cp:revision>
  <dcterms:created xsi:type="dcterms:W3CDTF">2024-03-06T19:03:00Z</dcterms:created>
  <dcterms:modified xsi:type="dcterms:W3CDTF">2024-04-10T23:01:00Z</dcterms:modified>
</cp:coreProperties>
</file>