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45FD6" w14:textId="2B24920D" w:rsidR="00D75889" w:rsidRPr="005671F5" w:rsidRDefault="00D75889" w:rsidP="005671F5">
      <w:pPr>
        <w:pStyle w:val="BodySciensano"/>
        <w:jc w:val="center"/>
        <w:rPr>
          <w:rFonts w:ascii="Calibri" w:hAnsi="Calibri" w:cs="Calibri"/>
          <w:b/>
          <w:bCs/>
          <w:color w:val="auto"/>
          <w:sz w:val="22"/>
          <w:szCs w:val="22"/>
          <w:lang w:val="en-US"/>
        </w:rPr>
      </w:pPr>
      <w:r w:rsidRPr="005671F5">
        <w:rPr>
          <w:rFonts w:ascii="Calibri" w:hAnsi="Calibri" w:cs="Calibri"/>
          <w:b/>
          <w:bCs/>
          <w:color w:val="auto"/>
          <w:sz w:val="22"/>
          <w:szCs w:val="22"/>
          <w:lang w:val="en-US"/>
        </w:rPr>
        <w:t>Supplementary Material</w:t>
      </w:r>
      <w:r w:rsidR="00FE5A0F">
        <w:rPr>
          <w:rFonts w:ascii="Calibri" w:hAnsi="Calibri" w:cs="Calibri"/>
          <w:b/>
          <w:bCs/>
          <w:color w:val="auto"/>
          <w:sz w:val="22"/>
          <w:szCs w:val="22"/>
          <w:lang w:val="en-US"/>
        </w:rPr>
        <w:t xml:space="preserve"> 1</w:t>
      </w:r>
    </w:p>
    <w:p w14:paraId="105B2A21" w14:textId="2410168E" w:rsidR="008C27D8" w:rsidRPr="005671F5" w:rsidRDefault="008C27D8" w:rsidP="00D75889">
      <w:pPr>
        <w:pStyle w:val="BodySciensano"/>
        <w:rPr>
          <w:rFonts w:ascii="Calibri" w:hAnsi="Calibri" w:cs="Calibri"/>
          <w:color w:val="auto"/>
          <w:sz w:val="22"/>
          <w:szCs w:val="22"/>
          <w:lang w:val="en-US"/>
        </w:rPr>
      </w:pPr>
    </w:p>
    <w:p w14:paraId="18848C25" w14:textId="77777777" w:rsidR="008C27D8" w:rsidRPr="005671F5" w:rsidRDefault="008C27D8" w:rsidP="00D75889">
      <w:pPr>
        <w:pStyle w:val="BodySciensano"/>
        <w:rPr>
          <w:rFonts w:ascii="Calibri" w:hAnsi="Calibri" w:cs="Calibri"/>
          <w:color w:val="auto"/>
          <w:sz w:val="22"/>
          <w:szCs w:val="22"/>
          <w:lang w:val="en-US"/>
        </w:rPr>
      </w:pPr>
    </w:p>
    <w:p w14:paraId="265508A0" w14:textId="77777777" w:rsidR="00D75889" w:rsidRPr="00D75889" w:rsidRDefault="00D75889" w:rsidP="00D75889">
      <w:pPr>
        <w:spacing w:after="160" w:line="259" w:lineRule="auto"/>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Table S1</w:t>
      </w:r>
      <w:r w:rsidRPr="00D75889">
        <w:rPr>
          <w:rFonts w:ascii="Calibri" w:eastAsia="Calibri" w:hAnsi="Calibri" w:cs="Calibri"/>
          <w:color w:val="auto"/>
          <w:sz w:val="22"/>
          <w:szCs w:val="22"/>
          <w:lang w:val="en-US"/>
        </w:rPr>
        <w:t>. Study sites in the participating countries, sample size estimates and number of women enrolled</w:t>
      </w: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709"/>
        <w:gridCol w:w="992"/>
        <w:gridCol w:w="4004"/>
      </w:tblGrid>
      <w:tr w:rsidR="00CB2242" w:rsidRPr="005671F5" w14:paraId="3967F327" w14:textId="77777777" w:rsidTr="00F139EA">
        <w:tc>
          <w:tcPr>
            <w:tcW w:w="3681" w:type="dxa"/>
            <w:vMerge w:val="restart"/>
            <w:tcMar>
              <w:left w:w="6" w:type="dxa"/>
              <w:right w:w="6" w:type="dxa"/>
            </w:tcMar>
            <w:vAlign w:val="center"/>
          </w:tcPr>
          <w:p w14:paraId="2738B0BA" w14:textId="77777777" w:rsidR="00D75889" w:rsidRPr="00D75889" w:rsidRDefault="00D75889" w:rsidP="00D75889">
            <w:pPr>
              <w:spacing w:line="259" w:lineRule="auto"/>
              <w:jc w:val="center"/>
              <w:rPr>
                <w:rFonts w:ascii="Calibri" w:eastAsia="Calibri" w:hAnsi="Calibri" w:cs="Calibri"/>
                <w:b/>
                <w:bCs/>
                <w:color w:val="auto"/>
                <w:sz w:val="22"/>
                <w:szCs w:val="22"/>
                <w:lang w:val="en-US"/>
              </w:rPr>
            </w:pPr>
            <w:r w:rsidRPr="00D75889">
              <w:rPr>
                <w:rFonts w:ascii="Calibri" w:eastAsia="Calibri" w:hAnsi="Calibri" w:cs="Calibri"/>
                <w:b/>
                <w:bCs/>
                <w:color w:val="auto"/>
                <w:sz w:val="22"/>
                <w:szCs w:val="22"/>
                <w:lang w:val="en-US"/>
              </w:rPr>
              <w:t>Country and study sites</w:t>
            </w:r>
          </w:p>
        </w:tc>
        <w:tc>
          <w:tcPr>
            <w:tcW w:w="709" w:type="dxa"/>
            <w:tcMar>
              <w:left w:w="6" w:type="dxa"/>
              <w:right w:w="6" w:type="dxa"/>
            </w:tcMar>
            <w:vAlign w:val="center"/>
          </w:tcPr>
          <w:p w14:paraId="44E097CD"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Sample size</w:t>
            </w:r>
          </w:p>
        </w:tc>
        <w:tc>
          <w:tcPr>
            <w:tcW w:w="992" w:type="dxa"/>
            <w:tcMar>
              <w:left w:w="6" w:type="dxa"/>
              <w:right w:w="6" w:type="dxa"/>
            </w:tcMar>
            <w:vAlign w:val="center"/>
          </w:tcPr>
          <w:p w14:paraId="772C7134"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Enrolment</w:t>
            </w:r>
          </w:p>
        </w:tc>
        <w:tc>
          <w:tcPr>
            <w:tcW w:w="4004" w:type="dxa"/>
            <w:vMerge w:val="restart"/>
            <w:tcMar>
              <w:left w:w="6" w:type="dxa"/>
              <w:right w:w="6" w:type="dxa"/>
            </w:tcMar>
            <w:vAlign w:val="center"/>
          </w:tcPr>
          <w:p w14:paraId="7EFFE102"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Remarks</w:t>
            </w:r>
          </w:p>
        </w:tc>
      </w:tr>
      <w:tr w:rsidR="00CB2242" w:rsidRPr="005671F5" w14:paraId="24ED5227" w14:textId="77777777" w:rsidTr="00F139EA">
        <w:tc>
          <w:tcPr>
            <w:tcW w:w="3681" w:type="dxa"/>
            <w:vMerge/>
            <w:tcMar>
              <w:left w:w="6" w:type="dxa"/>
              <w:right w:w="6" w:type="dxa"/>
            </w:tcMar>
          </w:tcPr>
          <w:p w14:paraId="63E7E885" w14:textId="77777777" w:rsidR="00D75889" w:rsidRPr="00D75889" w:rsidRDefault="00D75889" w:rsidP="00D75889">
            <w:pPr>
              <w:spacing w:line="259" w:lineRule="auto"/>
              <w:jc w:val="left"/>
              <w:rPr>
                <w:rFonts w:ascii="Calibri" w:eastAsia="Calibri" w:hAnsi="Calibri" w:cs="Calibri"/>
                <w:b/>
                <w:bCs/>
                <w:color w:val="auto"/>
                <w:sz w:val="22"/>
                <w:szCs w:val="22"/>
                <w:lang w:val="en-US"/>
              </w:rPr>
            </w:pPr>
          </w:p>
        </w:tc>
        <w:tc>
          <w:tcPr>
            <w:tcW w:w="709" w:type="dxa"/>
            <w:tcMar>
              <w:left w:w="6" w:type="dxa"/>
              <w:right w:w="6" w:type="dxa"/>
            </w:tcMar>
            <w:vAlign w:val="center"/>
          </w:tcPr>
          <w:p w14:paraId="52D02FD9"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Actual / Target</w:t>
            </w:r>
          </w:p>
        </w:tc>
        <w:tc>
          <w:tcPr>
            <w:tcW w:w="992" w:type="dxa"/>
            <w:tcMar>
              <w:left w:w="6" w:type="dxa"/>
              <w:right w:w="6" w:type="dxa"/>
            </w:tcMar>
            <w:vAlign w:val="center"/>
          </w:tcPr>
          <w:p w14:paraId="17C88980"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Started / Ended</w:t>
            </w:r>
          </w:p>
        </w:tc>
        <w:tc>
          <w:tcPr>
            <w:tcW w:w="4004" w:type="dxa"/>
            <w:vMerge/>
            <w:tcMar>
              <w:left w:w="6" w:type="dxa"/>
              <w:right w:w="6" w:type="dxa"/>
            </w:tcMar>
          </w:tcPr>
          <w:p w14:paraId="034FBC09" w14:textId="77777777" w:rsidR="00D75889" w:rsidRPr="00D75889" w:rsidRDefault="00D75889" w:rsidP="00D75889">
            <w:pPr>
              <w:spacing w:line="259" w:lineRule="auto"/>
              <w:jc w:val="left"/>
              <w:rPr>
                <w:rFonts w:ascii="Calibri" w:eastAsia="Calibri" w:hAnsi="Calibri" w:cs="Calibri"/>
                <w:color w:val="auto"/>
                <w:sz w:val="22"/>
                <w:szCs w:val="22"/>
                <w:lang w:val="en-US"/>
              </w:rPr>
            </w:pPr>
          </w:p>
        </w:tc>
      </w:tr>
      <w:tr w:rsidR="00CB2242" w:rsidRPr="005671F5" w14:paraId="3C729076" w14:textId="77777777" w:rsidTr="00D75889">
        <w:tc>
          <w:tcPr>
            <w:tcW w:w="3681" w:type="dxa"/>
            <w:shd w:val="clear" w:color="auto" w:fill="DEEAF6"/>
            <w:tcMar>
              <w:left w:w="6" w:type="dxa"/>
              <w:right w:w="6" w:type="dxa"/>
            </w:tcMar>
            <w:vAlign w:val="center"/>
          </w:tcPr>
          <w:p w14:paraId="3F757471"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 xml:space="preserve">Argentina: </w:t>
            </w:r>
            <w:r w:rsidRPr="00D75889">
              <w:rPr>
                <w:rFonts w:ascii="Calibri" w:eastAsia="Calibri" w:hAnsi="Calibri" w:cs="Calibri"/>
                <w:color w:val="auto"/>
                <w:sz w:val="22"/>
                <w:szCs w:val="22"/>
                <w:lang w:val="en-US"/>
              </w:rPr>
              <w:t>two level III maternity hospitals (one private and one public). Referral hospitals in the capital cities of two Argentina regions.</w:t>
            </w:r>
          </w:p>
        </w:tc>
        <w:tc>
          <w:tcPr>
            <w:tcW w:w="709" w:type="dxa"/>
            <w:shd w:val="clear" w:color="auto" w:fill="DEEAF6"/>
            <w:tcMar>
              <w:left w:w="6" w:type="dxa"/>
              <w:right w:w="6" w:type="dxa"/>
            </w:tcMar>
            <w:vAlign w:val="center"/>
          </w:tcPr>
          <w:p w14:paraId="1800EE77"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283 / 1,680</w:t>
            </w:r>
          </w:p>
        </w:tc>
        <w:tc>
          <w:tcPr>
            <w:tcW w:w="992" w:type="dxa"/>
            <w:shd w:val="clear" w:color="auto" w:fill="DEEAF6"/>
            <w:tcMar>
              <w:left w:w="6" w:type="dxa"/>
              <w:right w:w="6" w:type="dxa"/>
            </w:tcMar>
            <w:vAlign w:val="center"/>
          </w:tcPr>
          <w:p w14:paraId="76C915C8"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Jan 2022 / Apr 2023</w:t>
            </w:r>
          </w:p>
        </w:tc>
        <w:tc>
          <w:tcPr>
            <w:tcW w:w="4004" w:type="dxa"/>
            <w:shd w:val="clear" w:color="auto" w:fill="DEEAF6"/>
            <w:tcMar>
              <w:left w:w="6" w:type="dxa"/>
              <w:right w:w="6" w:type="dxa"/>
            </w:tcMar>
          </w:tcPr>
          <w:p w14:paraId="1B558F99"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Inclusion during pregnancy and postpartum (1.1% in 2nd trimester, 61.5% in 3rd, 37.5% postpartum). Women were recruited in hospitals.</w:t>
            </w:r>
          </w:p>
        </w:tc>
      </w:tr>
      <w:tr w:rsidR="00CB2242" w:rsidRPr="005671F5" w14:paraId="562F7F62" w14:textId="77777777" w:rsidTr="00F139EA">
        <w:tc>
          <w:tcPr>
            <w:tcW w:w="3681" w:type="dxa"/>
            <w:tcMar>
              <w:left w:w="6" w:type="dxa"/>
              <w:right w:w="6" w:type="dxa"/>
            </w:tcMar>
            <w:vAlign w:val="center"/>
          </w:tcPr>
          <w:p w14:paraId="121CDB55"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 xml:space="preserve">Brazil: </w:t>
            </w:r>
            <w:r w:rsidRPr="00D75889">
              <w:rPr>
                <w:rFonts w:ascii="Calibri" w:eastAsia="Calibri" w:hAnsi="Calibri" w:cs="Calibri"/>
                <w:color w:val="auto"/>
                <w:sz w:val="22"/>
                <w:szCs w:val="22"/>
                <w:lang w:val="en-US"/>
              </w:rPr>
              <w:t>Nine maternity hospitals (Six public, one private, and two mixed). Four Brazilian regions.</w:t>
            </w:r>
          </w:p>
        </w:tc>
        <w:tc>
          <w:tcPr>
            <w:tcW w:w="709" w:type="dxa"/>
            <w:tcMar>
              <w:left w:w="6" w:type="dxa"/>
              <w:right w:w="6" w:type="dxa"/>
            </w:tcMar>
            <w:vAlign w:val="center"/>
          </w:tcPr>
          <w:p w14:paraId="781704E5"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3,109 / 2,902</w:t>
            </w:r>
          </w:p>
        </w:tc>
        <w:tc>
          <w:tcPr>
            <w:tcW w:w="992" w:type="dxa"/>
            <w:tcMar>
              <w:left w:w="6" w:type="dxa"/>
              <w:right w:w="6" w:type="dxa"/>
            </w:tcMar>
            <w:vAlign w:val="center"/>
          </w:tcPr>
          <w:p w14:paraId="2623CE2A"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Aug 2021 / Dec 2022</w:t>
            </w:r>
          </w:p>
        </w:tc>
        <w:tc>
          <w:tcPr>
            <w:tcW w:w="4004" w:type="dxa"/>
            <w:tcMar>
              <w:left w:w="6" w:type="dxa"/>
              <w:right w:w="6" w:type="dxa"/>
            </w:tcMar>
          </w:tcPr>
          <w:p w14:paraId="46A8D63B"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Inclusion during pregnancy and postpartum (11% in 1st trimester, 25.5% in 2nd, 27.0% in 3</w:t>
            </w:r>
            <w:r w:rsidRPr="00D75889">
              <w:rPr>
                <w:rFonts w:ascii="Calibri" w:eastAsia="Calibri" w:hAnsi="Calibri" w:cs="Calibri"/>
                <w:color w:val="auto"/>
                <w:sz w:val="22"/>
                <w:szCs w:val="22"/>
                <w:vertAlign w:val="superscript"/>
                <w:lang w:val="en-US"/>
              </w:rPr>
              <w:t>rd</w:t>
            </w:r>
            <w:r w:rsidRPr="00D75889">
              <w:rPr>
                <w:rFonts w:ascii="Calibri" w:eastAsia="Calibri" w:hAnsi="Calibri" w:cs="Calibri"/>
                <w:color w:val="auto"/>
                <w:sz w:val="22"/>
                <w:szCs w:val="22"/>
                <w:lang w:val="en-US"/>
              </w:rPr>
              <w:t>, 36.5% postpartum).</w:t>
            </w:r>
          </w:p>
        </w:tc>
      </w:tr>
      <w:tr w:rsidR="00CB2242" w:rsidRPr="005671F5" w14:paraId="327391B2" w14:textId="77777777" w:rsidTr="00D75889">
        <w:tc>
          <w:tcPr>
            <w:tcW w:w="3681" w:type="dxa"/>
            <w:shd w:val="clear" w:color="auto" w:fill="DEEAF6"/>
            <w:tcMar>
              <w:left w:w="6" w:type="dxa"/>
              <w:right w:w="6" w:type="dxa"/>
            </w:tcMar>
            <w:vAlign w:val="center"/>
          </w:tcPr>
          <w:p w14:paraId="7736A64B"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Burkina Faso</w:t>
            </w:r>
            <w:r w:rsidRPr="00D75889">
              <w:rPr>
                <w:rFonts w:ascii="Calibri" w:eastAsia="Calibri" w:hAnsi="Calibri" w:cs="Calibri"/>
                <w:color w:val="auto"/>
                <w:sz w:val="22"/>
                <w:szCs w:val="22"/>
                <w:lang w:val="en-US"/>
              </w:rPr>
              <w:t>: Ten public health facilities. One Burkina Faso region.</w:t>
            </w:r>
          </w:p>
        </w:tc>
        <w:tc>
          <w:tcPr>
            <w:tcW w:w="709" w:type="dxa"/>
            <w:shd w:val="clear" w:color="auto" w:fill="DEEAF6"/>
            <w:tcMar>
              <w:left w:w="6" w:type="dxa"/>
              <w:right w:w="6" w:type="dxa"/>
            </w:tcMar>
            <w:vAlign w:val="center"/>
          </w:tcPr>
          <w:p w14:paraId="06968755"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1,785 / 1,652</w:t>
            </w:r>
          </w:p>
        </w:tc>
        <w:tc>
          <w:tcPr>
            <w:tcW w:w="992" w:type="dxa"/>
            <w:shd w:val="clear" w:color="auto" w:fill="DEEAF6"/>
            <w:tcMar>
              <w:left w:w="6" w:type="dxa"/>
              <w:right w:w="6" w:type="dxa"/>
            </w:tcMar>
            <w:vAlign w:val="center"/>
          </w:tcPr>
          <w:p w14:paraId="57D27390"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Feb 2022 / Nov 2022</w:t>
            </w:r>
          </w:p>
        </w:tc>
        <w:tc>
          <w:tcPr>
            <w:tcW w:w="4004" w:type="dxa"/>
            <w:shd w:val="clear" w:color="auto" w:fill="DEEAF6"/>
            <w:tcMar>
              <w:left w:w="6" w:type="dxa"/>
              <w:right w:w="6" w:type="dxa"/>
            </w:tcMar>
          </w:tcPr>
          <w:p w14:paraId="3FA8312E"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Only inclusion during pregnancy: complete by trimester.</w:t>
            </w:r>
          </w:p>
        </w:tc>
      </w:tr>
      <w:tr w:rsidR="00CB2242" w:rsidRPr="005671F5" w14:paraId="446CE09C" w14:textId="77777777" w:rsidTr="00F139EA">
        <w:tc>
          <w:tcPr>
            <w:tcW w:w="3681" w:type="dxa"/>
            <w:tcMar>
              <w:left w:w="6" w:type="dxa"/>
              <w:right w:w="6" w:type="dxa"/>
            </w:tcMar>
            <w:vAlign w:val="center"/>
          </w:tcPr>
          <w:p w14:paraId="16A9274B"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 xml:space="preserve">Chile: </w:t>
            </w:r>
            <w:r w:rsidRPr="00D75889">
              <w:rPr>
                <w:rFonts w:ascii="Calibri" w:eastAsia="Calibri" w:hAnsi="Calibri" w:cs="Calibri"/>
                <w:color w:val="auto"/>
                <w:sz w:val="22"/>
                <w:szCs w:val="22"/>
                <w:lang w:val="en-US"/>
              </w:rPr>
              <w:t>Two Maternity hospitals. Two Chilean regions.</w:t>
            </w:r>
          </w:p>
        </w:tc>
        <w:tc>
          <w:tcPr>
            <w:tcW w:w="709" w:type="dxa"/>
            <w:tcMar>
              <w:left w:w="6" w:type="dxa"/>
              <w:right w:w="6" w:type="dxa"/>
            </w:tcMar>
            <w:vAlign w:val="center"/>
          </w:tcPr>
          <w:p w14:paraId="7255229D"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288 / 2,318</w:t>
            </w:r>
          </w:p>
        </w:tc>
        <w:tc>
          <w:tcPr>
            <w:tcW w:w="992" w:type="dxa"/>
            <w:tcMar>
              <w:left w:w="6" w:type="dxa"/>
              <w:right w:w="6" w:type="dxa"/>
            </w:tcMar>
            <w:vAlign w:val="center"/>
          </w:tcPr>
          <w:p w14:paraId="471DCDFB"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Mar 2023 / Oct 2023</w:t>
            </w:r>
          </w:p>
        </w:tc>
        <w:tc>
          <w:tcPr>
            <w:tcW w:w="4004" w:type="dxa"/>
            <w:tcMar>
              <w:left w:w="6" w:type="dxa"/>
              <w:right w:w="6" w:type="dxa"/>
            </w:tcMar>
          </w:tcPr>
          <w:p w14:paraId="5D73F438"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Only inclusion during postpartum.</w:t>
            </w:r>
          </w:p>
        </w:tc>
      </w:tr>
      <w:tr w:rsidR="00CB2242" w:rsidRPr="005671F5" w14:paraId="66D2617B" w14:textId="77777777" w:rsidTr="00D75889">
        <w:tc>
          <w:tcPr>
            <w:tcW w:w="3681" w:type="dxa"/>
            <w:shd w:val="clear" w:color="auto" w:fill="DEEAF6"/>
            <w:tcMar>
              <w:left w:w="6" w:type="dxa"/>
              <w:right w:w="6" w:type="dxa"/>
            </w:tcMar>
            <w:vAlign w:val="center"/>
          </w:tcPr>
          <w:p w14:paraId="1FF19977"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 xml:space="preserve">Ghana: </w:t>
            </w:r>
            <w:r w:rsidRPr="00D75889">
              <w:rPr>
                <w:rFonts w:ascii="Calibri" w:eastAsia="Calibri" w:hAnsi="Calibri" w:cs="Calibri"/>
                <w:color w:val="auto"/>
                <w:sz w:val="22"/>
                <w:szCs w:val="22"/>
                <w:lang w:val="en-US"/>
              </w:rPr>
              <w:t>Five public health facilities. One Ghanaian region.</w:t>
            </w:r>
          </w:p>
        </w:tc>
        <w:tc>
          <w:tcPr>
            <w:tcW w:w="709" w:type="dxa"/>
            <w:shd w:val="clear" w:color="auto" w:fill="DEEAF6"/>
            <w:tcMar>
              <w:left w:w="6" w:type="dxa"/>
              <w:right w:w="6" w:type="dxa"/>
            </w:tcMar>
            <w:vAlign w:val="center"/>
          </w:tcPr>
          <w:p w14:paraId="12992713"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1,444 / 1,435</w:t>
            </w:r>
          </w:p>
        </w:tc>
        <w:tc>
          <w:tcPr>
            <w:tcW w:w="992" w:type="dxa"/>
            <w:shd w:val="clear" w:color="auto" w:fill="DEEAF6"/>
            <w:tcMar>
              <w:left w:w="6" w:type="dxa"/>
              <w:right w:w="6" w:type="dxa"/>
            </w:tcMar>
            <w:vAlign w:val="center"/>
          </w:tcPr>
          <w:p w14:paraId="187CCA43"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Jun 2021 / Oct 2021</w:t>
            </w:r>
          </w:p>
        </w:tc>
        <w:tc>
          <w:tcPr>
            <w:tcW w:w="4004" w:type="dxa"/>
            <w:shd w:val="clear" w:color="auto" w:fill="DEEAF6"/>
            <w:tcMar>
              <w:left w:w="6" w:type="dxa"/>
              <w:right w:w="6" w:type="dxa"/>
            </w:tcMar>
          </w:tcPr>
          <w:p w14:paraId="06683553"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Only inclusion during pregnancy: 1% in 1st trimester, 16% in 2nd, 83% in 3rd trimester.</w:t>
            </w:r>
          </w:p>
        </w:tc>
      </w:tr>
      <w:tr w:rsidR="00CB2242" w:rsidRPr="005671F5" w14:paraId="75B05FFB" w14:textId="77777777" w:rsidTr="00F139EA">
        <w:tc>
          <w:tcPr>
            <w:tcW w:w="3681" w:type="dxa"/>
            <w:tcMar>
              <w:left w:w="6" w:type="dxa"/>
              <w:right w:w="6" w:type="dxa"/>
            </w:tcMar>
            <w:vAlign w:val="center"/>
          </w:tcPr>
          <w:p w14:paraId="2FF28B98"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 xml:space="preserve">Kenya: </w:t>
            </w:r>
            <w:r w:rsidRPr="00D75889">
              <w:rPr>
                <w:rFonts w:ascii="Calibri" w:eastAsia="Calibri" w:hAnsi="Calibri" w:cs="Calibri"/>
                <w:color w:val="auto"/>
                <w:sz w:val="22"/>
                <w:szCs w:val="22"/>
                <w:lang w:val="en-US"/>
              </w:rPr>
              <w:t>Two referral hospitals in the capital city (One public and one private). One Kenyan region.</w:t>
            </w:r>
          </w:p>
        </w:tc>
        <w:tc>
          <w:tcPr>
            <w:tcW w:w="709" w:type="dxa"/>
            <w:tcMar>
              <w:left w:w="6" w:type="dxa"/>
              <w:right w:w="6" w:type="dxa"/>
            </w:tcMar>
            <w:vAlign w:val="center"/>
          </w:tcPr>
          <w:p w14:paraId="06E20CE1"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1,717 / 1,710</w:t>
            </w:r>
          </w:p>
        </w:tc>
        <w:tc>
          <w:tcPr>
            <w:tcW w:w="992" w:type="dxa"/>
            <w:tcMar>
              <w:left w:w="6" w:type="dxa"/>
              <w:right w:w="6" w:type="dxa"/>
            </w:tcMar>
            <w:vAlign w:val="center"/>
          </w:tcPr>
          <w:p w14:paraId="2914D23B"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Jun 2021 / Nov 2022</w:t>
            </w:r>
          </w:p>
        </w:tc>
        <w:tc>
          <w:tcPr>
            <w:tcW w:w="4004" w:type="dxa"/>
            <w:tcMar>
              <w:left w:w="6" w:type="dxa"/>
              <w:right w:w="6" w:type="dxa"/>
            </w:tcMar>
          </w:tcPr>
          <w:p w14:paraId="1ED1E7A5"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Around 95% inclusion during pregnancy (8% 1st trimester, 23.7% in 2nd, 68.3% in 3rd trimester). Women were recruited in hospitals.</w:t>
            </w:r>
          </w:p>
        </w:tc>
      </w:tr>
      <w:tr w:rsidR="00CB2242" w:rsidRPr="005671F5" w14:paraId="29F0D98F" w14:textId="77777777" w:rsidTr="00D75889">
        <w:tc>
          <w:tcPr>
            <w:tcW w:w="3681" w:type="dxa"/>
            <w:shd w:val="clear" w:color="auto" w:fill="DEEAF6"/>
            <w:tcMar>
              <w:left w:w="6" w:type="dxa"/>
              <w:right w:w="6" w:type="dxa"/>
            </w:tcMar>
            <w:vAlign w:val="center"/>
          </w:tcPr>
          <w:p w14:paraId="0A5F257C"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 xml:space="preserve">Pakistan: </w:t>
            </w:r>
            <w:r w:rsidRPr="00D75889">
              <w:rPr>
                <w:rFonts w:ascii="Calibri" w:eastAsia="Calibri" w:hAnsi="Calibri" w:cs="Calibri"/>
                <w:color w:val="auto"/>
                <w:sz w:val="22"/>
                <w:szCs w:val="22"/>
                <w:lang w:val="en-US"/>
              </w:rPr>
              <w:t>Six health facilities (Four public and two private). Five Pakistan regions.</w:t>
            </w:r>
          </w:p>
        </w:tc>
        <w:tc>
          <w:tcPr>
            <w:tcW w:w="709" w:type="dxa"/>
            <w:shd w:val="clear" w:color="auto" w:fill="DEEAF6"/>
            <w:tcMar>
              <w:left w:w="6" w:type="dxa"/>
              <w:right w:w="6" w:type="dxa"/>
            </w:tcMar>
            <w:vAlign w:val="center"/>
          </w:tcPr>
          <w:p w14:paraId="7F2DBEEA"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5,398 / 5,236</w:t>
            </w:r>
          </w:p>
        </w:tc>
        <w:tc>
          <w:tcPr>
            <w:tcW w:w="992" w:type="dxa"/>
            <w:shd w:val="clear" w:color="auto" w:fill="DEEAF6"/>
            <w:tcMar>
              <w:left w:w="6" w:type="dxa"/>
              <w:right w:w="6" w:type="dxa"/>
            </w:tcMar>
            <w:vAlign w:val="center"/>
          </w:tcPr>
          <w:p w14:paraId="1902120B"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Jun 2021 / Oct 2022</w:t>
            </w:r>
          </w:p>
        </w:tc>
        <w:tc>
          <w:tcPr>
            <w:tcW w:w="4004" w:type="dxa"/>
            <w:shd w:val="clear" w:color="auto" w:fill="DEEAF6"/>
            <w:tcMar>
              <w:left w:w="6" w:type="dxa"/>
              <w:right w:w="6" w:type="dxa"/>
            </w:tcMar>
            <w:vAlign w:val="center"/>
          </w:tcPr>
          <w:p w14:paraId="7F7AED5C"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Only inclusion during pregnancy: 10.9% in 1st trimester, 42.7% in 2nd, and 46.4% in 3rd trimester.</w:t>
            </w:r>
          </w:p>
        </w:tc>
      </w:tr>
      <w:tr w:rsidR="00CB2242" w:rsidRPr="005671F5" w14:paraId="15775231" w14:textId="77777777" w:rsidTr="00F139EA">
        <w:tc>
          <w:tcPr>
            <w:tcW w:w="3681" w:type="dxa"/>
            <w:tcMar>
              <w:left w:w="6" w:type="dxa"/>
              <w:right w:w="6" w:type="dxa"/>
            </w:tcMar>
            <w:vAlign w:val="center"/>
          </w:tcPr>
          <w:p w14:paraId="17D71599"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 xml:space="preserve">Philippines: </w:t>
            </w:r>
            <w:r w:rsidRPr="00D75889">
              <w:rPr>
                <w:rFonts w:ascii="Calibri" w:eastAsia="Calibri" w:hAnsi="Calibri" w:cs="Calibri"/>
                <w:color w:val="auto"/>
                <w:sz w:val="22"/>
                <w:szCs w:val="22"/>
                <w:lang w:val="en-US"/>
              </w:rPr>
              <w:t>Five public hospitals. National Capital Region.</w:t>
            </w:r>
          </w:p>
        </w:tc>
        <w:tc>
          <w:tcPr>
            <w:tcW w:w="709" w:type="dxa"/>
            <w:tcMar>
              <w:left w:w="6" w:type="dxa"/>
              <w:right w:w="6" w:type="dxa"/>
            </w:tcMar>
            <w:vAlign w:val="center"/>
          </w:tcPr>
          <w:p w14:paraId="31644F79"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733 / 820</w:t>
            </w:r>
          </w:p>
        </w:tc>
        <w:tc>
          <w:tcPr>
            <w:tcW w:w="992" w:type="dxa"/>
            <w:tcMar>
              <w:left w:w="6" w:type="dxa"/>
              <w:right w:w="6" w:type="dxa"/>
            </w:tcMar>
            <w:vAlign w:val="center"/>
          </w:tcPr>
          <w:p w14:paraId="704993F8"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Sep 2021 / Sep 2022</w:t>
            </w:r>
          </w:p>
        </w:tc>
        <w:tc>
          <w:tcPr>
            <w:tcW w:w="4004" w:type="dxa"/>
            <w:tcMar>
              <w:left w:w="6" w:type="dxa"/>
              <w:right w:w="6" w:type="dxa"/>
            </w:tcMar>
          </w:tcPr>
          <w:p w14:paraId="51BE8814"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Inclusion mostly in the late 3rd trimester. Around inclusion during pregnancy (0.41% in 1st trimester, 0% in 2</w:t>
            </w:r>
            <w:r w:rsidRPr="00D75889">
              <w:rPr>
                <w:rFonts w:ascii="Calibri" w:eastAsia="Calibri" w:hAnsi="Calibri" w:cs="Calibri"/>
                <w:color w:val="auto"/>
                <w:sz w:val="22"/>
                <w:szCs w:val="22"/>
                <w:vertAlign w:val="superscript"/>
                <w:lang w:val="en-US"/>
              </w:rPr>
              <w:t>nd</w:t>
            </w:r>
            <w:r w:rsidRPr="00D75889">
              <w:rPr>
                <w:rFonts w:ascii="Calibri" w:eastAsia="Calibri" w:hAnsi="Calibri" w:cs="Calibri"/>
                <w:color w:val="auto"/>
                <w:sz w:val="22"/>
                <w:szCs w:val="22"/>
                <w:lang w:val="en-US"/>
              </w:rPr>
              <w:t>, 99.59 % in 3rd trimester).</w:t>
            </w:r>
          </w:p>
        </w:tc>
      </w:tr>
      <w:tr w:rsidR="00CB2242" w:rsidRPr="005671F5" w14:paraId="6700A5AB" w14:textId="77777777" w:rsidTr="00D75889">
        <w:tc>
          <w:tcPr>
            <w:tcW w:w="3681" w:type="dxa"/>
            <w:shd w:val="clear" w:color="auto" w:fill="DEEAF6"/>
            <w:tcMar>
              <w:left w:w="6" w:type="dxa"/>
              <w:right w:w="6" w:type="dxa"/>
            </w:tcMar>
            <w:vAlign w:val="center"/>
          </w:tcPr>
          <w:p w14:paraId="1D98DCFF"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 xml:space="preserve">Spain: </w:t>
            </w:r>
            <w:r w:rsidRPr="00D75889">
              <w:rPr>
                <w:rFonts w:ascii="Calibri" w:eastAsia="Calibri" w:hAnsi="Calibri" w:cs="Calibri"/>
                <w:color w:val="auto"/>
                <w:sz w:val="22"/>
                <w:szCs w:val="22"/>
                <w:lang w:val="en-US"/>
              </w:rPr>
              <w:t xml:space="preserve">One public maternity hospital </w:t>
            </w:r>
          </w:p>
        </w:tc>
        <w:tc>
          <w:tcPr>
            <w:tcW w:w="709" w:type="dxa"/>
            <w:shd w:val="clear" w:color="auto" w:fill="DEEAF6"/>
            <w:tcMar>
              <w:left w:w="6" w:type="dxa"/>
              <w:right w:w="6" w:type="dxa"/>
            </w:tcMar>
            <w:vAlign w:val="center"/>
          </w:tcPr>
          <w:p w14:paraId="0C62E926"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53 / 120</w:t>
            </w:r>
          </w:p>
        </w:tc>
        <w:tc>
          <w:tcPr>
            <w:tcW w:w="992" w:type="dxa"/>
            <w:shd w:val="clear" w:color="auto" w:fill="DEEAF6"/>
            <w:tcMar>
              <w:left w:w="6" w:type="dxa"/>
              <w:right w:w="6" w:type="dxa"/>
            </w:tcMar>
            <w:vAlign w:val="center"/>
          </w:tcPr>
          <w:p w14:paraId="4997075C"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Jan 2021 / Feb 2022</w:t>
            </w:r>
          </w:p>
        </w:tc>
        <w:tc>
          <w:tcPr>
            <w:tcW w:w="4004" w:type="dxa"/>
            <w:shd w:val="clear" w:color="auto" w:fill="DEEAF6"/>
            <w:tcMar>
              <w:left w:w="6" w:type="dxa"/>
              <w:right w:w="6" w:type="dxa"/>
            </w:tcMar>
            <w:vAlign w:val="center"/>
          </w:tcPr>
          <w:p w14:paraId="420222DF"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w:t>
            </w:r>
          </w:p>
        </w:tc>
      </w:tr>
      <w:tr w:rsidR="00CB2242" w:rsidRPr="005671F5" w14:paraId="3C1CE550" w14:textId="77777777" w:rsidTr="00F139EA">
        <w:tc>
          <w:tcPr>
            <w:tcW w:w="3681" w:type="dxa"/>
            <w:tcMar>
              <w:left w:w="6" w:type="dxa"/>
              <w:right w:w="6" w:type="dxa"/>
            </w:tcMar>
            <w:vAlign w:val="center"/>
          </w:tcPr>
          <w:p w14:paraId="1EE0771A"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 xml:space="preserve">Tunisia: </w:t>
            </w:r>
            <w:r w:rsidRPr="00D75889">
              <w:rPr>
                <w:rFonts w:ascii="Calibri" w:eastAsia="Calibri" w:hAnsi="Calibri" w:cs="Calibri"/>
                <w:color w:val="auto"/>
                <w:sz w:val="22"/>
                <w:szCs w:val="22"/>
                <w:lang w:val="en-US"/>
              </w:rPr>
              <w:t xml:space="preserve">One referral public maternity hospital </w:t>
            </w:r>
          </w:p>
        </w:tc>
        <w:tc>
          <w:tcPr>
            <w:tcW w:w="709" w:type="dxa"/>
            <w:tcMar>
              <w:left w:w="6" w:type="dxa"/>
              <w:right w:w="6" w:type="dxa"/>
            </w:tcMar>
            <w:vAlign w:val="center"/>
          </w:tcPr>
          <w:p w14:paraId="2445DC17"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1,195 / 877</w:t>
            </w:r>
          </w:p>
        </w:tc>
        <w:tc>
          <w:tcPr>
            <w:tcW w:w="992" w:type="dxa"/>
            <w:tcMar>
              <w:left w:w="6" w:type="dxa"/>
              <w:right w:w="6" w:type="dxa"/>
            </w:tcMar>
            <w:vAlign w:val="center"/>
          </w:tcPr>
          <w:p w14:paraId="27192850"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Jul 2021 / Dec 2022</w:t>
            </w:r>
          </w:p>
        </w:tc>
        <w:tc>
          <w:tcPr>
            <w:tcW w:w="4004" w:type="dxa"/>
            <w:tcMar>
              <w:left w:w="6" w:type="dxa"/>
              <w:right w:w="6" w:type="dxa"/>
            </w:tcMar>
          </w:tcPr>
          <w:p w14:paraId="0B2C4342"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Most included in 3rd trimester.</w:t>
            </w:r>
          </w:p>
        </w:tc>
      </w:tr>
      <w:tr w:rsidR="00CB2242" w:rsidRPr="005671F5" w14:paraId="495E03CF" w14:textId="77777777" w:rsidTr="00D75889">
        <w:tc>
          <w:tcPr>
            <w:tcW w:w="3681" w:type="dxa"/>
            <w:shd w:val="clear" w:color="auto" w:fill="DEEAF6"/>
            <w:tcMar>
              <w:left w:w="6" w:type="dxa"/>
              <w:right w:w="6" w:type="dxa"/>
            </w:tcMar>
            <w:vAlign w:val="center"/>
          </w:tcPr>
          <w:p w14:paraId="3B95F997" w14:textId="77777777" w:rsidR="00D75889" w:rsidRPr="00D75889" w:rsidRDefault="00D75889" w:rsidP="00D75889">
            <w:pPr>
              <w:spacing w:line="259" w:lineRule="auto"/>
              <w:jc w:val="left"/>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Total 10 countries and 43 health facilities</w:t>
            </w:r>
            <w:r w:rsidRPr="00D75889">
              <w:rPr>
                <w:rFonts w:ascii="Calibri" w:eastAsia="Calibri" w:hAnsi="Calibri" w:cs="Calibri"/>
                <w:color w:val="auto"/>
                <w:sz w:val="22"/>
                <w:szCs w:val="22"/>
                <w:lang w:val="en-US"/>
              </w:rPr>
              <w:t xml:space="preserve"> </w:t>
            </w:r>
          </w:p>
        </w:tc>
        <w:tc>
          <w:tcPr>
            <w:tcW w:w="709" w:type="dxa"/>
            <w:shd w:val="clear" w:color="auto" w:fill="DEEAF6"/>
            <w:tcMar>
              <w:left w:w="6" w:type="dxa"/>
              <w:right w:w="6" w:type="dxa"/>
            </w:tcMar>
            <w:vAlign w:val="center"/>
          </w:tcPr>
          <w:p w14:paraId="0394F34C"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16,007 / 18,750</w:t>
            </w:r>
          </w:p>
        </w:tc>
        <w:tc>
          <w:tcPr>
            <w:tcW w:w="992" w:type="dxa"/>
            <w:shd w:val="clear" w:color="auto" w:fill="DEEAF6"/>
            <w:tcMar>
              <w:left w:w="6" w:type="dxa"/>
              <w:right w:w="6" w:type="dxa"/>
            </w:tcMar>
            <w:vAlign w:val="center"/>
          </w:tcPr>
          <w:p w14:paraId="04464B22"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b/>
                <w:bCs/>
                <w:color w:val="auto"/>
                <w:sz w:val="22"/>
                <w:szCs w:val="22"/>
                <w:lang w:val="en-US"/>
              </w:rPr>
              <w:t>Jan 2021</w:t>
            </w:r>
            <w:r w:rsidRPr="00D75889">
              <w:rPr>
                <w:rFonts w:ascii="Calibri" w:eastAsia="Calibri" w:hAnsi="Calibri" w:cs="Calibri"/>
                <w:color w:val="auto"/>
                <w:sz w:val="22"/>
                <w:szCs w:val="22"/>
                <w:lang w:val="en-US"/>
              </w:rPr>
              <w:t xml:space="preserve"> / </w:t>
            </w:r>
            <w:r w:rsidRPr="00D75889">
              <w:rPr>
                <w:rFonts w:ascii="Calibri" w:eastAsia="Calibri" w:hAnsi="Calibri" w:cs="Calibri"/>
                <w:b/>
                <w:bCs/>
                <w:color w:val="auto"/>
                <w:sz w:val="22"/>
                <w:szCs w:val="22"/>
                <w:lang w:val="en-US"/>
              </w:rPr>
              <w:t>Oct 2023</w:t>
            </w:r>
          </w:p>
        </w:tc>
        <w:tc>
          <w:tcPr>
            <w:tcW w:w="4004" w:type="dxa"/>
            <w:shd w:val="clear" w:color="auto" w:fill="DEEAF6"/>
            <w:tcMar>
              <w:left w:w="6" w:type="dxa"/>
              <w:right w:w="6" w:type="dxa"/>
            </w:tcMar>
            <w:vAlign w:val="center"/>
          </w:tcPr>
          <w:p w14:paraId="17BD0463" w14:textId="77777777" w:rsidR="00D75889" w:rsidRPr="00D75889" w:rsidRDefault="00D75889" w:rsidP="00D75889">
            <w:pPr>
              <w:spacing w:line="259" w:lineRule="auto"/>
              <w:jc w:val="center"/>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w:t>
            </w:r>
          </w:p>
        </w:tc>
      </w:tr>
    </w:tbl>
    <w:p w14:paraId="36C4FEBB" w14:textId="77777777" w:rsidR="00D75889" w:rsidRPr="00D75889" w:rsidRDefault="00D75889" w:rsidP="00D75889">
      <w:pPr>
        <w:spacing w:after="160" w:line="259" w:lineRule="auto"/>
        <w:jc w:val="left"/>
        <w:rPr>
          <w:rFonts w:ascii="Calibri" w:eastAsia="Calibri" w:hAnsi="Calibri" w:cs="Calibri"/>
          <w:color w:val="auto"/>
          <w:sz w:val="22"/>
          <w:szCs w:val="22"/>
          <w:lang w:val="en-US"/>
        </w:rPr>
      </w:pPr>
    </w:p>
    <w:p w14:paraId="3E6D204E" w14:textId="77777777" w:rsidR="00D75889" w:rsidRPr="00D75889" w:rsidRDefault="00D75889" w:rsidP="00D75889">
      <w:pPr>
        <w:spacing w:line="259" w:lineRule="auto"/>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The pooled analysis includes data from all 10 countries that implemented the core WHO protocol [</w:t>
      </w:r>
      <w:proofErr w:type="gramStart"/>
      <w:r w:rsidRPr="00D75889">
        <w:rPr>
          <w:rFonts w:ascii="Calibri" w:eastAsia="Calibri" w:hAnsi="Calibri" w:cs="Calibri"/>
          <w:color w:val="auto"/>
          <w:sz w:val="22"/>
          <w:szCs w:val="22"/>
          <w:lang w:val="en-US"/>
        </w:rPr>
        <w:t>1](</w:t>
      </w:r>
      <w:proofErr w:type="gramEnd"/>
      <w:r>
        <w:fldChar w:fldCharType="begin"/>
      </w:r>
      <w:r>
        <w:instrText>HYPERLINK "https://www.who.int/publications/i/item/WHO-2019-nCoV-pregnancy-and-neonates-2022.1" \h</w:instrText>
      </w:r>
      <w:r>
        <w:fldChar w:fldCharType="separate"/>
      </w:r>
      <w:r w:rsidRPr="00D75889">
        <w:rPr>
          <w:rFonts w:ascii="Calibri" w:eastAsia="Calibri" w:hAnsi="Calibri" w:cs="Calibri"/>
          <w:color w:val="auto"/>
          <w:sz w:val="22"/>
          <w:szCs w:val="22"/>
          <w:u w:val="single"/>
          <w:lang w:val="en-US"/>
        </w:rPr>
        <w:t>https://www.who.int/publications/i/item/WHO-2019-nCoV-pregnancy-and-neonates-2022.1</w:t>
      </w:r>
      <w:r>
        <w:fldChar w:fldCharType="end"/>
      </w:r>
      <w:r w:rsidRPr="00D75889">
        <w:rPr>
          <w:rFonts w:ascii="Calibri" w:eastAsia="Calibri" w:hAnsi="Calibri" w:cs="Calibri"/>
          <w:color w:val="auto"/>
          <w:sz w:val="22"/>
          <w:szCs w:val="22"/>
          <w:lang w:val="en-US"/>
        </w:rPr>
        <w:t xml:space="preserve">). Target sample sizes varied, as each country calculated an individual country-specific target sample size to evaluate whether SARS-CoV-2 infection during pregnancy increases the risk of adverse pregnancy outcomes, considering national epidemic contexts at the time of study initiation, key outcomes of interest locally, and baseline estimates of the adverse outcomes in the relevant settings. </w:t>
      </w:r>
    </w:p>
    <w:p w14:paraId="7B7D180A" w14:textId="77777777" w:rsidR="00D75889" w:rsidRPr="00D75889" w:rsidRDefault="00D75889" w:rsidP="00D75889">
      <w:pPr>
        <w:spacing w:line="259" w:lineRule="auto"/>
        <w:rPr>
          <w:rFonts w:ascii="Calibri" w:eastAsia="Calibri" w:hAnsi="Calibri" w:cs="Calibri"/>
          <w:color w:val="auto"/>
          <w:sz w:val="22"/>
          <w:szCs w:val="22"/>
          <w:lang w:val="en-US"/>
        </w:rPr>
      </w:pPr>
    </w:p>
    <w:p w14:paraId="09103152" w14:textId="77777777" w:rsidR="00D75889" w:rsidRPr="00D75889" w:rsidRDefault="00D75889" w:rsidP="00D75889">
      <w:pPr>
        <w:spacing w:line="259" w:lineRule="auto"/>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lastRenderedPageBreak/>
        <w:t xml:space="preserve">In 2021, after COVID-19 vaccines became available, WHO amended the core protocol to include assessment of vaccine use. In addition, updated sample size calculations were done to account not just for vaccination objectives, but also for the increasing proportion of women expected to have previous exposure to SARS-CoV-2 infection as the pandemic progressed. This increased the proportion with existing antibodies at baseline, which thus increased uncertainty about who was infected during pregnancy. For this reason, several countries continued to enroll participants beyond their original sample size targets. </w:t>
      </w:r>
    </w:p>
    <w:p w14:paraId="4D40C9AA" w14:textId="77777777" w:rsidR="00D75889" w:rsidRPr="00D75889" w:rsidRDefault="00D75889" w:rsidP="00D75889">
      <w:pPr>
        <w:spacing w:line="259" w:lineRule="auto"/>
        <w:rPr>
          <w:rFonts w:ascii="Calibri" w:eastAsia="Calibri" w:hAnsi="Calibri" w:cs="Calibri"/>
          <w:color w:val="auto"/>
          <w:sz w:val="22"/>
          <w:szCs w:val="22"/>
          <w:lang w:val="en-US"/>
        </w:rPr>
      </w:pPr>
    </w:p>
    <w:p w14:paraId="49856569" w14:textId="77777777" w:rsidR="00D75889" w:rsidRPr="00D75889" w:rsidRDefault="00D75889" w:rsidP="00D75889">
      <w:pPr>
        <w:spacing w:line="259" w:lineRule="auto"/>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The final updated version of the protocol, with the sample size considerations for the pooled analysis, was published online in 2022 (</w:t>
      </w:r>
      <w:hyperlink r:id="rId11" w:history="1">
        <w:r w:rsidRPr="00D75889">
          <w:rPr>
            <w:rFonts w:ascii="Calibri" w:eastAsia="Calibri" w:hAnsi="Calibri" w:cs="Calibri"/>
            <w:color w:val="auto"/>
            <w:sz w:val="22"/>
            <w:szCs w:val="22"/>
            <w:u w:val="single"/>
            <w:lang w:val="en-US"/>
          </w:rPr>
          <w:t>https://www.who.int/publications/i/item/WHO-2019-nCoV-pregnancy-and-neonates-2022.1</w:t>
        </w:r>
      </w:hyperlink>
      <w:r w:rsidRPr="00D75889">
        <w:rPr>
          <w:rFonts w:ascii="Calibri" w:eastAsia="Calibri" w:hAnsi="Calibri" w:cs="Calibri"/>
          <w:color w:val="auto"/>
          <w:sz w:val="22"/>
          <w:szCs w:val="22"/>
          <w:lang w:val="en-US"/>
        </w:rPr>
        <w:t>). With 80% power, 5% Type 1 error, and baseline incidence of 10%, sample sizes for detecting a 25% increased risk in preterm birth in the infected group relative to the uninfected group are 2504 participants with infection and 2504 without.</w:t>
      </w:r>
    </w:p>
    <w:p w14:paraId="1D904124" w14:textId="77777777" w:rsidR="00D75889" w:rsidRPr="00D75889" w:rsidRDefault="00D75889" w:rsidP="00D75889">
      <w:pPr>
        <w:spacing w:line="259" w:lineRule="auto"/>
        <w:rPr>
          <w:rFonts w:ascii="Calibri" w:eastAsia="Calibri" w:hAnsi="Calibri" w:cs="Calibri"/>
          <w:color w:val="auto"/>
          <w:sz w:val="22"/>
          <w:szCs w:val="22"/>
          <w:lang w:val="en-US"/>
        </w:rPr>
      </w:pPr>
    </w:p>
    <w:p w14:paraId="421FCD4E" w14:textId="77777777" w:rsidR="00D75889" w:rsidRPr="00D75889" w:rsidRDefault="00D75889" w:rsidP="00D75889">
      <w:pPr>
        <w:spacing w:after="160"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 xml:space="preserve">Delays related to local ethical approvals and </w:t>
      </w:r>
      <w:proofErr w:type="gramStart"/>
      <w:r w:rsidRPr="00D75889">
        <w:rPr>
          <w:rFonts w:ascii="Calibri" w:eastAsia="Calibri" w:hAnsi="Calibri" w:cs="Calibri"/>
          <w:color w:val="auto"/>
          <w:sz w:val="22"/>
          <w:szCs w:val="22"/>
          <w:lang w:val="en-US"/>
        </w:rPr>
        <w:t>import</w:t>
      </w:r>
      <w:proofErr w:type="gramEnd"/>
      <w:r w:rsidRPr="00D75889">
        <w:rPr>
          <w:rFonts w:ascii="Calibri" w:eastAsia="Calibri" w:hAnsi="Calibri" w:cs="Calibri"/>
          <w:color w:val="auto"/>
          <w:sz w:val="22"/>
          <w:szCs w:val="22"/>
          <w:lang w:val="en-US"/>
        </w:rPr>
        <w:t xml:space="preserve"> and availability of study test kits substantially impacted recruitment in Chile and Argentina, leading to premature closure before reaching the target sample sizes [2].</w:t>
      </w:r>
      <w:r w:rsidRPr="00D75889">
        <w:rPr>
          <w:rFonts w:ascii="Calibri" w:eastAsia="Calibri" w:hAnsi="Calibri" w:cs="Calibri"/>
          <w:color w:val="auto"/>
          <w:sz w:val="22"/>
          <w:szCs w:val="22"/>
          <w:lang w:val="en-US"/>
        </w:rPr>
        <w:br/>
      </w:r>
    </w:p>
    <w:p w14:paraId="59141143" w14:textId="77777777" w:rsidR="00D75889" w:rsidRPr="00D75889" w:rsidRDefault="00D75889" w:rsidP="00D75889">
      <w:pPr>
        <w:spacing w:after="160" w:line="259" w:lineRule="auto"/>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References</w:t>
      </w:r>
    </w:p>
    <w:p w14:paraId="71E70EB4" w14:textId="77777777" w:rsidR="00D75889" w:rsidRPr="00D75889" w:rsidRDefault="00D75889" w:rsidP="00D75889">
      <w:pPr>
        <w:numPr>
          <w:ilvl w:val="0"/>
          <w:numId w:val="21"/>
        </w:numPr>
        <w:spacing w:after="160" w:line="259" w:lineRule="auto"/>
        <w:contextualSpacing/>
        <w:jc w:val="left"/>
        <w:rPr>
          <w:rFonts w:ascii="Calibri" w:eastAsia="Calibri" w:hAnsi="Calibri" w:cs="Calibri"/>
          <w:color w:val="auto"/>
          <w:sz w:val="22"/>
          <w:szCs w:val="22"/>
          <w:lang w:val="en-US"/>
        </w:rPr>
      </w:pPr>
      <w:r w:rsidRPr="00D75889">
        <w:rPr>
          <w:rFonts w:ascii="Calibri" w:eastAsia="Calibri" w:hAnsi="Calibri" w:cs="Calibri"/>
          <w:color w:val="auto"/>
          <w:sz w:val="22"/>
          <w:szCs w:val="22"/>
          <w:lang w:val="en-US"/>
        </w:rPr>
        <w:t xml:space="preserve">Generic protocol: a prospective cohort study investigating maternal, pregnancy and neonatal outcomes for women and neonates infected with SARS-CoV-2. 1 Nov 2022. [Accessed 2026 Mar 5] </w:t>
      </w:r>
    </w:p>
    <w:p w14:paraId="482C07A6" w14:textId="77777777" w:rsidR="00D75889" w:rsidRPr="00D75889" w:rsidRDefault="00D75889" w:rsidP="00D75889">
      <w:pPr>
        <w:numPr>
          <w:ilvl w:val="0"/>
          <w:numId w:val="21"/>
        </w:numPr>
        <w:spacing w:after="160" w:line="259" w:lineRule="auto"/>
        <w:contextualSpacing/>
        <w:jc w:val="left"/>
        <w:rPr>
          <w:rFonts w:ascii="Calibri" w:eastAsia="Calibri" w:hAnsi="Calibri" w:cs="Calibri"/>
          <w:color w:val="auto"/>
          <w:sz w:val="22"/>
          <w:szCs w:val="22"/>
          <w:lang w:val="en-US"/>
        </w:rPr>
      </w:pPr>
      <w:r w:rsidRPr="00D75889">
        <w:rPr>
          <w:rFonts w:ascii="Calibri" w:eastAsia="Yu Mincho" w:hAnsi="Calibri" w:cs="Calibri"/>
          <w:color w:val="auto"/>
          <w:sz w:val="22"/>
          <w:szCs w:val="22"/>
          <w:lang w:val="en-US"/>
        </w:rPr>
        <w:t xml:space="preserve">Costa ML, Souza RT, </w:t>
      </w:r>
      <w:proofErr w:type="spellStart"/>
      <w:r w:rsidRPr="00D75889">
        <w:rPr>
          <w:rFonts w:ascii="Calibri" w:eastAsia="Yu Mincho" w:hAnsi="Calibri" w:cs="Calibri"/>
          <w:color w:val="auto"/>
          <w:sz w:val="22"/>
          <w:szCs w:val="22"/>
          <w:lang w:val="en-US"/>
        </w:rPr>
        <w:t>Cecatti</w:t>
      </w:r>
      <w:proofErr w:type="spellEnd"/>
      <w:r w:rsidRPr="00D75889">
        <w:rPr>
          <w:rFonts w:ascii="Calibri" w:eastAsia="Yu Mincho" w:hAnsi="Calibri" w:cs="Calibri"/>
          <w:color w:val="auto"/>
          <w:sz w:val="22"/>
          <w:szCs w:val="22"/>
          <w:lang w:val="en-US"/>
        </w:rPr>
        <w:t xml:space="preserve"> JG, Gottlieb SL, Delnord M, Thwin SS, et al. Implementation of the </w:t>
      </w:r>
      <w:proofErr w:type="spellStart"/>
      <w:r w:rsidRPr="00D75889">
        <w:rPr>
          <w:rFonts w:ascii="Calibri" w:eastAsia="Yu Mincho" w:hAnsi="Calibri" w:cs="Calibri"/>
          <w:color w:val="auto"/>
          <w:sz w:val="22"/>
          <w:szCs w:val="22"/>
          <w:lang w:val="en-US"/>
        </w:rPr>
        <w:t>multicountry</w:t>
      </w:r>
      <w:proofErr w:type="spellEnd"/>
      <w:r w:rsidRPr="00D75889">
        <w:rPr>
          <w:rFonts w:ascii="Calibri" w:eastAsia="Yu Mincho" w:hAnsi="Calibri" w:cs="Calibri"/>
          <w:color w:val="auto"/>
          <w:sz w:val="22"/>
          <w:szCs w:val="22"/>
          <w:lang w:val="en-US"/>
        </w:rPr>
        <w:t xml:space="preserve"> WHO COVID-19 pregnancy cohort study: challenges and lessons learned during the pandemic. </w:t>
      </w:r>
      <w:proofErr w:type="spellStart"/>
      <w:r w:rsidRPr="00D75889">
        <w:rPr>
          <w:rFonts w:ascii="Calibri" w:eastAsia="Yu Mincho" w:hAnsi="Calibri" w:cs="Calibri"/>
          <w:color w:val="auto"/>
          <w:sz w:val="22"/>
          <w:szCs w:val="22"/>
          <w:lang w:val="en-US"/>
        </w:rPr>
        <w:t>Reprod</w:t>
      </w:r>
      <w:proofErr w:type="spellEnd"/>
      <w:r w:rsidRPr="00D75889">
        <w:rPr>
          <w:rFonts w:ascii="Calibri" w:eastAsia="Yu Mincho" w:hAnsi="Calibri" w:cs="Calibri"/>
          <w:color w:val="auto"/>
          <w:sz w:val="22"/>
          <w:szCs w:val="22"/>
          <w:lang w:val="en-US"/>
        </w:rPr>
        <w:t xml:space="preserve"> Health. 2025 Nov 12;22(1):231. doi:10.1186/s12978-025-02080-4.</w:t>
      </w:r>
      <w:r w:rsidRPr="00D75889">
        <w:rPr>
          <w:rFonts w:ascii="Calibri" w:eastAsia="Calibri" w:hAnsi="Calibri" w:cs="Calibri"/>
          <w:color w:val="auto"/>
          <w:sz w:val="22"/>
          <w:szCs w:val="22"/>
          <w:lang w:val="en-US"/>
        </w:rPr>
        <w:t xml:space="preserve"> </w:t>
      </w:r>
      <w:r w:rsidRPr="00D75889">
        <w:rPr>
          <w:rFonts w:ascii="Calibri" w:eastAsia="Calibri" w:hAnsi="Calibri" w:cs="Calibri"/>
          <w:color w:val="auto"/>
          <w:sz w:val="22"/>
          <w:szCs w:val="22"/>
          <w:lang w:val="en-US"/>
        </w:rPr>
        <w:br w:type="page"/>
      </w:r>
    </w:p>
    <w:p w14:paraId="1721DF37" w14:textId="77777777" w:rsidR="008C27D8" w:rsidRPr="005671F5" w:rsidRDefault="008C27D8" w:rsidP="00D75889">
      <w:pPr>
        <w:spacing w:line="240" w:lineRule="auto"/>
        <w:textAlignment w:val="baseline"/>
        <w:rPr>
          <w:rFonts w:ascii="Calibri" w:hAnsi="Calibri" w:cs="Calibri"/>
          <w:color w:val="auto"/>
        </w:rPr>
      </w:pPr>
    </w:p>
    <w:p w14:paraId="08DCE180" w14:textId="0E6A17DB" w:rsidR="00D75889" w:rsidRPr="005671F5" w:rsidRDefault="00D75889" w:rsidP="00D75889">
      <w:pPr>
        <w:spacing w:line="240" w:lineRule="auto"/>
        <w:textAlignment w:val="baseline"/>
        <w:rPr>
          <w:rFonts w:ascii="Calibri" w:eastAsia="Times New Roman" w:hAnsi="Calibri" w:cs="Calibri"/>
          <w:color w:val="auto"/>
          <w:sz w:val="22"/>
          <w:szCs w:val="22"/>
          <w:lang w:val="en-US"/>
        </w:rPr>
      </w:pPr>
      <w:r w:rsidRPr="005671F5">
        <w:rPr>
          <w:rFonts w:ascii="Calibri" w:eastAsia="Times New Roman" w:hAnsi="Calibri" w:cs="Calibri"/>
          <w:b/>
          <w:bCs/>
          <w:color w:val="auto"/>
          <w:sz w:val="22"/>
          <w:szCs w:val="22"/>
          <w:lang w:val="en-US"/>
        </w:rPr>
        <w:t>Table S2</w:t>
      </w:r>
      <w:r w:rsidR="00652EB5" w:rsidRPr="005671F5">
        <w:rPr>
          <w:rFonts w:ascii="Calibri" w:eastAsia="Times New Roman" w:hAnsi="Calibri" w:cs="Calibri"/>
          <w:color w:val="auto"/>
          <w:sz w:val="22"/>
          <w:szCs w:val="22"/>
          <w:lang w:val="en-US"/>
        </w:rPr>
        <w:t>.</w:t>
      </w:r>
      <w:r w:rsidRPr="005671F5">
        <w:rPr>
          <w:rFonts w:ascii="Calibri" w:eastAsia="Times New Roman" w:hAnsi="Calibri" w:cs="Calibri"/>
          <w:color w:val="auto"/>
          <w:sz w:val="22"/>
          <w:szCs w:val="22"/>
          <w:lang w:val="en-US"/>
        </w:rPr>
        <w:t xml:space="preserve"> Detailed definitions of outcome variables and associated denominators for analysis  </w:t>
      </w:r>
    </w:p>
    <w:p w14:paraId="1CC3A8DE" w14:textId="77777777" w:rsidR="00D75889" w:rsidRPr="005671F5" w:rsidRDefault="00D75889" w:rsidP="00D75889">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54"/>
        <w:gridCol w:w="5090"/>
        <w:gridCol w:w="1910"/>
      </w:tblGrid>
      <w:tr w:rsidR="00CB2242" w:rsidRPr="005671F5" w14:paraId="082EBB83"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19321D6D"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Outcome</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329F8ABB"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Definition</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shd w:val="clear" w:color="auto" w:fill="E7E6E6"/>
            <w:vAlign w:val="center"/>
            <w:hideMark/>
          </w:tcPr>
          <w:p w14:paraId="2D9A0140"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b/>
                <w:bCs/>
                <w:color w:val="auto"/>
                <w:sz w:val="22"/>
                <w:szCs w:val="22"/>
                <w:lang w:val="en-US"/>
              </w:rPr>
              <w:t>Denominator</w:t>
            </w:r>
            <w:r w:rsidRPr="005671F5">
              <w:rPr>
                <w:rFonts w:ascii="Calibri" w:eastAsia="Times New Roman" w:hAnsi="Calibri" w:cs="Calibri"/>
                <w:b/>
                <w:bCs/>
                <w:color w:val="auto"/>
                <w:sz w:val="22"/>
                <w:szCs w:val="22"/>
                <w:vertAlign w:val="superscript"/>
                <w:lang w:val="en-US"/>
              </w:rPr>
              <w:t>¥</w:t>
            </w:r>
            <w:r w:rsidRPr="005671F5">
              <w:rPr>
                <w:rFonts w:ascii="Calibri" w:eastAsia="Times New Roman" w:hAnsi="Calibri" w:cs="Calibri"/>
                <w:b/>
                <w:bCs/>
                <w:color w:val="auto"/>
                <w:sz w:val="22"/>
                <w:szCs w:val="22"/>
                <w:lang w:val="en-US"/>
              </w:rPr>
              <w:t> </w:t>
            </w:r>
            <w:r w:rsidRPr="005671F5">
              <w:rPr>
                <w:rFonts w:ascii="Calibri" w:eastAsia="Times New Roman" w:hAnsi="Calibri" w:cs="Calibri"/>
                <w:color w:val="auto"/>
                <w:sz w:val="22"/>
                <w:szCs w:val="22"/>
                <w:lang w:val="en-US"/>
              </w:rPr>
              <w:t> </w:t>
            </w:r>
          </w:p>
        </w:tc>
      </w:tr>
      <w:tr w:rsidR="00CB2242" w:rsidRPr="005671F5" w14:paraId="32ADC30D" w14:textId="77777777" w:rsidTr="00F139EA">
        <w:trPr>
          <w:trHeight w:val="300"/>
        </w:trPr>
        <w:tc>
          <w:tcPr>
            <w:tcW w:w="9345" w:type="dxa"/>
            <w:gridSpan w:val="3"/>
            <w:tcBorders>
              <w:top w:val="single" w:sz="6" w:space="0" w:color="auto"/>
              <w:left w:val="single" w:sz="6" w:space="0" w:color="auto"/>
              <w:bottom w:val="single" w:sz="6" w:space="0" w:color="auto"/>
              <w:right w:val="single" w:sz="6" w:space="0" w:color="auto"/>
            </w:tcBorders>
            <w:shd w:val="clear" w:color="auto" w:fill="DEEAF6"/>
            <w:vAlign w:val="center"/>
            <w:hideMark/>
          </w:tcPr>
          <w:p w14:paraId="03DC3A1B"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A. Maternal and pregnancy outcomes</w:t>
            </w:r>
            <w:r w:rsidRPr="005671F5">
              <w:rPr>
                <w:rFonts w:ascii="Calibri" w:eastAsia="Times New Roman" w:hAnsi="Calibri" w:cs="Calibri"/>
                <w:color w:val="auto"/>
                <w:sz w:val="22"/>
                <w:szCs w:val="22"/>
                <w:lang/>
              </w:rPr>
              <w:t> </w:t>
            </w:r>
          </w:p>
        </w:tc>
      </w:tr>
      <w:tr w:rsidR="00CB2242" w:rsidRPr="005671F5" w14:paraId="29B0B230"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4F2087C3"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Miscarriage</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2E052CF7"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 xml:space="preserve">Includes both spontaneous - a condition caused by immunological factors, abnormal ovum or uterine body, maternal disease or infection, or cervical incompetence. This condition is </w:t>
            </w:r>
            <w:proofErr w:type="spellStart"/>
            <w:r w:rsidRPr="005671F5">
              <w:rPr>
                <w:rFonts w:ascii="Calibri" w:eastAsia="Times New Roman" w:hAnsi="Calibri" w:cs="Calibri"/>
                <w:color w:val="auto"/>
                <w:sz w:val="22"/>
                <w:szCs w:val="22"/>
                <w:lang w:val="en-US"/>
              </w:rPr>
              <w:t>characterised</w:t>
            </w:r>
            <w:proofErr w:type="spellEnd"/>
            <w:r w:rsidRPr="005671F5">
              <w:rPr>
                <w:rFonts w:ascii="Calibri" w:eastAsia="Times New Roman" w:hAnsi="Calibri" w:cs="Calibri"/>
                <w:color w:val="auto"/>
                <w:sz w:val="22"/>
                <w:szCs w:val="22"/>
                <w:lang w:val="en-US"/>
              </w:rPr>
              <w:t xml:space="preserve"> by non-induced embryonic or fetal death or passage of products of conception prior to 22 weeks (or 28 weeks) gestation or weighing less than 500 grams and missed abortion - a condition caused by genetic abnormality, abnormal cell division, or </w:t>
            </w:r>
            <w:proofErr w:type="gramStart"/>
            <w:r w:rsidRPr="005671F5">
              <w:rPr>
                <w:rFonts w:ascii="Calibri" w:eastAsia="Times New Roman" w:hAnsi="Calibri" w:cs="Calibri"/>
                <w:color w:val="auto"/>
                <w:sz w:val="22"/>
                <w:szCs w:val="22"/>
                <w:lang w:val="en-US"/>
              </w:rPr>
              <w:t>poor quality</w:t>
            </w:r>
            <w:proofErr w:type="gramEnd"/>
            <w:r w:rsidRPr="005671F5">
              <w:rPr>
                <w:rFonts w:ascii="Calibri" w:eastAsia="Times New Roman" w:hAnsi="Calibri" w:cs="Calibri"/>
                <w:color w:val="auto"/>
                <w:sz w:val="22"/>
                <w:szCs w:val="22"/>
                <w:lang w:val="en-US"/>
              </w:rPr>
              <w:t xml:space="preserve"> ovum or sperm. This condition is </w:t>
            </w:r>
            <w:proofErr w:type="spellStart"/>
            <w:r w:rsidRPr="005671F5">
              <w:rPr>
                <w:rFonts w:ascii="Calibri" w:eastAsia="Times New Roman" w:hAnsi="Calibri" w:cs="Calibri"/>
                <w:color w:val="auto"/>
                <w:sz w:val="22"/>
                <w:szCs w:val="22"/>
                <w:lang w:val="en-US"/>
              </w:rPr>
              <w:t>characterised</w:t>
            </w:r>
            <w:proofErr w:type="spellEnd"/>
            <w:r w:rsidRPr="005671F5">
              <w:rPr>
                <w:rFonts w:ascii="Calibri" w:eastAsia="Times New Roman" w:hAnsi="Calibri" w:cs="Calibri"/>
                <w:color w:val="auto"/>
                <w:sz w:val="22"/>
                <w:szCs w:val="22"/>
                <w:lang w:val="en-US"/>
              </w:rPr>
              <w:t xml:space="preserve"> by a failed pregnancy, immature fetal or embryonic death that is not expelled from the uterus for at least 8 weeks, and diminished uterine size. This condition may also </w:t>
            </w:r>
            <w:proofErr w:type="gramStart"/>
            <w:r w:rsidRPr="005671F5">
              <w:rPr>
                <w:rFonts w:ascii="Calibri" w:eastAsia="Times New Roman" w:hAnsi="Calibri" w:cs="Calibri"/>
                <w:color w:val="auto"/>
                <w:sz w:val="22"/>
                <w:szCs w:val="22"/>
                <w:lang w:val="en-US"/>
              </w:rPr>
              <w:t>present</w:t>
            </w:r>
            <w:proofErr w:type="gramEnd"/>
            <w:r w:rsidRPr="005671F5">
              <w:rPr>
                <w:rFonts w:ascii="Calibri" w:eastAsia="Times New Roman" w:hAnsi="Calibri" w:cs="Calibri"/>
                <w:color w:val="auto"/>
                <w:sz w:val="22"/>
                <w:szCs w:val="22"/>
                <w:lang w:val="en-US"/>
              </w:rPr>
              <w:t xml:space="preserve"> with maternal infection, blood clotting, fetal calcification, and resorption of conception products. Confirmation is by imaging.) [1]  </w:t>
            </w:r>
          </w:p>
        </w:tc>
        <w:tc>
          <w:tcPr>
            <w:tcW w:w="1935" w:type="dxa"/>
            <w:tcBorders>
              <w:top w:val="single" w:sz="6" w:space="0" w:color="auto"/>
              <w:left w:val="single" w:sz="6" w:space="0" w:color="auto"/>
              <w:bottom w:val="single" w:sz="6" w:space="0" w:color="auto"/>
              <w:right w:val="single" w:sz="6" w:space="0" w:color="auto"/>
            </w:tcBorders>
            <w:hideMark/>
          </w:tcPr>
          <w:p w14:paraId="179AD381"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 enrolled at &lt; 20 weeks gestation</w:t>
            </w:r>
            <w:r w:rsidRPr="005671F5">
              <w:rPr>
                <w:rFonts w:ascii="Calibri" w:eastAsia="Times New Roman" w:hAnsi="Calibri" w:cs="Calibri"/>
                <w:color w:val="auto"/>
                <w:sz w:val="22"/>
                <w:szCs w:val="22"/>
                <w:lang/>
              </w:rPr>
              <w:t> </w:t>
            </w:r>
          </w:p>
        </w:tc>
      </w:tr>
      <w:tr w:rsidR="00CB2242" w:rsidRPr="005671F5" w14:paraId="7A624D9D"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7AB0A95C"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 xml:space="preserve">Maternal </w:t>
            </w:r>
            <w:proofErr w:type="spellStart"/>
            <w:r w:rsidRPr="005671F5">
              <w:rPr>
                <w:rFonts w:ascii="Calibri" w:eastAsia="Times New Roman" w:hAnsi="Calibri" w:cs="Calibri"/>
                <w:b/>
                <w:bCs/>
                <w:color w:val="auto"/>
                <w:sz w:val="22"/>
                <w:szCs w:val="22"/>
                <w:lang w:val="en-US"/>
              </w:rPr>
              <w:t>haemorrhage</w:t>
            </w:r>
            <w:proofErr w:type="spellEnd"/>
            <w:r w:rsidRPr="005671F5">
              <w:rPr>
                <w:rFonts w:ascii="Calibri" w:eastAsia="Times New Roman" w:hAnsi="Calibri" w:cs="Calibri"/>
                <w:b/>
                <w:bCs/>
                <w:color w:val="auto"/>
                <w:sz w:val="22"/>
                <w:szCs w:val="22"/>
                <w:lang w:val="en-US"/>
              </w:rPr>
              <w:t> </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665E2B07"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 xml:space="preserve">Antepartum </w:t>
            </w:r>
            <w:proofErr w:type="spellStart"/>
            <w:r w:rsidRPr="005671F5">
              <w:rPr>
                <w:rFonts w:ascii="Calibri" w:eastAsia="Times New Roman" w:hAnsi="Calibri" w:cs="Calibri"/>
                <w:color w:val="auto"/>
                <w:sz w:val="22"/>
                <w:szCs w:val="22"/>
                <w:lang w:val="en-US"/>
              </w:rPr>
              <w:t>haemorrhage</w:t>
            </w:r>
            <w:proofErr w:type="spellEnd"/>
            <w:r w:rsidRPr="005671F5">
              <w:rPr>
                <w:rFonts w:ascii="Calibri" w:eastAsia="Times New Roman" w:hAnsi="Calibri" w:cs="Calibri"/>
                <w:color w:val="auto"/>
                <w:sz w:val="22"/>
                <w:szCs w:val="22"/>
                <w:lang w:val="en-US"/>
              </w:rPr>
              <w:t xml:space="preserve"> is defined as bleeding from or into the genital tract, occurring from 24+0 weeks of pregnancy and prior to the birth of the baby [2]. This outcome also includes intrapartum </w:t>
            </w:r>
            <w:proofErr w:type="spellStart"/>
            <w:r w:rsidRPr="005671F5">
              <w:rPr>
                <w:rFonts w:ascii="Calibri" w:eastAsia="Times New Roman" w:hAnsi="Calibri" w:cs="Calibri"/>
                <w:color w:val="auto"/>
                <w:sz w:val="22"/>
                <w:szCs w:val="22"/>
                <w:lang w:val="en-US"/>
              </w:rPr>
              <w:t>haemorrhage</w:t>
            </w:r>
            <w:proofErr w:type="spellEnd"/>
            <w:r w:rsidRPr="005671F5">
              <w:rPr>
                <w:rFonts w:ascii="Calibri" w:eastAsia="Times New Roman" w:hAnsi="Calibri" w:cs="Calibri"/>
                <w:color w:val="auto"/>
                <w:sz w:val="22"/>
                <w:szCs w:val="22"/>
                <w:lang w:val="en-US"/>
              </w:rPr>
              <w:t xml:space="preserve"> and postpartum </w:t>
            </w:r>
            <w:proofErr w:type="spellStart"/>
            <w:r w:rsidRPr="005671F5">
              <w:rPr>
                <w:rFonts w:ascii="Calibri" w:eastAsia="Times New Roman" w:hAnsi="Calibri" w:cs="Calibri"/>
                <w:color w:val="auto"/>
                <w:sz w:val="22"/>
                <w:szCs w:val="22"/>
                <w:lang w:val="en-US"/>
              </w:rPr>
              <w:t>haemorrhage</w:t>
            </w:r>
            <w:proofErr w:type="spellEnd"/>
            <w:r w:rsidRPr="005671F5">
              <w:rPr>
                <w:rFonts w:ascii="Calibri" w:eastAsia="Times New Roman" w:hAnsi="Calibri" w:cs="Calibri"/>
                <w:color w:val="auto"/>
                <w:sz w:val="22"/>
                <w:szCs w:val="22"/>
                <w:lang w:val="en-US"/>
              </w:rPr>
              <w:t xml:space="preserve"> observed immediately following </w:t>
            </w:r>
            <w:proofErr w:type="spellStart"/>
            <w:r w:rsidRPr="005671F5">
              <w:rPr>
                <w:rFonts w:ascii="Calibri" w:eastAsia="Times New Roman" w:hAnsi="Calibri" w:cs="Calibri"/>
                <w:color w:val="auto"/>
                <w:sz w:val="22"/>
                <w:szCs w:val="22"/>
                <w:lang w:val="en-US"/>
              </w:rPr>
              <w:t>labour</w:t>
            </w:r>
            <w:proofErr w:type="spellEnd"/>
            <w:r w:rsidRPr="005671F5">
              <w:rPr>
                <w:rFonts w:ascii="Calibri" w:eastAsia="Times New Roman" w:hAnsi="Calibri" w:cs="Calibri"/>
                <w:color w:val="auto"/>
                <w:sz w:val="22"/>
                <w:szCs w:val="22"/>
                <w:lang w:val="en-US"/>
              </w:rPr>
              <w:t xml:space="preserve"> and delivery. </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45A58814"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w:t>
            </w:r>
            <w:r w:rsidRPr="005671F5">
              <w:rPr>
                <w:rFonts w:ascii="Calibri" w:eastAsia="Times New Roman" w:hAnsi="Calibri" w:cs="Calibri"/>
                <w:color w:val="auto"/>
                <w:sz w:val="22"/>
                <w:szCs w:val="22"/>
                <w:lang/>
              </w:rPr>
              <w:t> </w:t>
            </w:r>
          </w:p>
        </w:tc>
      </w:tr>
      <w:tr w:rsidR="00CB2242" w:rsidRPr="005671F5" w14:paraId="2B7E1015"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284884E3"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Preeclampsia or eclampsia</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011EADE5"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Preeclampsia: de-novo development of concurrent hypertension and proteinuria</w:t>
            </w:r>
            <w:r w:rsidRPr="005671F5">
              <w:rPr>
                <w:rFonts w:ascii="Calibri" w:eastAsia="Times New Roman" w:hAnsi="Calibri" w:cs="Calibri"/>
                <w:color w:val="auto"/>
                <w:sz w:val="22"/>
                <w:szCs w:val="22"/>
                <w:lang/>
              </w:rPr>
              <w:t> </w:t>
            </w:r>
          </w:p>
          <w:p w14:paraId="1101CADD"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Eclampsia: generalized seizures in women with pre-eclampsia not due to another cause, e.g., epilepsy</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0CD03B42"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w:t>
            </w:r>
            <w:r w:rsidRPr="005671F5">
              <w:rPr>
                <w:rFonts w:ascii="Calibri" w:eastAsia="Times New Roman" w:hAnsi="Calibri" w:cs="Calibri"/>
                <w:color w:val="auto"/>
                <w:sz w:val="22"/>
                <w:szCs w:val="22"/>
                <w:lang/>
              </w:rPr>
              <w:t> </w:t>
            </w:r>
          </w:p>
        </w:tc>
      </w:tr>
      <w:tr w:rsidR="00CB2242" w:rsidRPr="005671F5" w14:paraId="130C5A6F"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1E3BC132"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Hypertensive disorders of pregnancy (including preeclampsia, eclampsia)</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756F68E6"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Any diagnosis of hypertensive disorders of pregnancy during the current pregnancy, including preeclampsia, eclampsia, and hemolysis, elevated liver enzyme levels, and low platelet levels (HELLP) syndrome.</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4E183DEC"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w:t>
            </w:r>
            <w:r w:rsidRPr="005671F5">
              <w:rPr>
                <w:rFonts w:ascii="Calibri" w:eastAsia="Times New Roman" w:hAnsi="Calibri" w:cs="Calibri"/>
                <w:color w:val="auto"/>
                <w:sz w:val="22"/>
                <w:szCs w:val="22"/>
                <w:lang/>
              </w:rPr>
              <w:t> </w:t>
            </w:r>
          </w:p>
        </w:tc>
      </w:tr>
      <w:tr w:rsidR="00CB2242" w:rsidRPr="005671F5" w14:paraId="5CE5E2C4"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5BF603AD"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Thromboembolic disease</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07F7FC43"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Either venous thrombosis or embolic event during the current pregnancy.</w:t>
            </w:r>
            <w:r w:rsidRPr="005671F5">
              <w:rPr>
                <w:rFonts w:ascii="Calibri" w:eastAsia="Times New Roman" w:hAnsi="Calibri" w:cs="Calibri"/>
                <w:color w:val="auto"/>
                <w:sz w:val="22"/>
                <w:szCs w:val="22"/>
                <w:lang/>
              </w:rPr>
              <w:t> </w:t>
            </w:r>
          </w:p>
          <w:p w14:paraId="4F9545D8"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2CA54F74"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w:t>
            </w:r>
            <w:r w:rsidRPr="005671F5">
              <w:rPr>
                <w:rFonts w:ascii="Calibri" w:eastAsia="Times New Roman" w:hAnsi="Calibri" w:cs="Calibri"/>
                <w:color w:val="auto"/>
                <w:sz w:val="22"/>
                <w:szCs w:val="22"/>
                <w:lang/>
              </w:rPr>
              <w:t> </w:t>
            </w:r>
          </w:p>
        </w:tc>
      </w:tr>
      <w:tr w:rsidR="00CB2242" w:rsidRPr="005671F5" w14:paraId="27B00536"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7A3959EF"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 xml:space="preserve">Preterm </w:t>
            </w:r>
            <w:proofErr w:type="spellStart"/>
            <w:r w:rsidRPr="005671F5">
              <w:rPr>
                <w:rFonts w:ascii="Calibri" w:eastAsia="Times New Roman" w:hAnsi="Calibri" w:cs="Calibri"/>
                <w:b/>
                <w:bCs/>
                <w:color w:val="auto"/>
                <w:sz w:val="22"/>
                <w:szCs w:val="22"/>
                <w:lang w:val="en-US"/>
              </w:rPr>
              <w:t>labour</w:t>
            </w:r>
            <w:proofErr w:type="spellEnd"/>
            <w:r w:rsidRPr="005671F5">
              <w:rPr>
                <w:rFonts w:ascii="Calibri" w:eastAsia="Times New Roman" w:hAnsi="Calibri" w:cs="Calibri"/>
                <w:b/>
                <w:bCs/>
                <w:color w:val="auto"/>
                <w:sz w:val="22"/>
                <w:szCs w:val="22"/>
                <w:lang w:val="en-US"/>
              </w:rPr>
              <w:t> </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053C12C6"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 xml:space="preserve">Onset of </w:t>
            </w:r>
            <w:proofErr w:type="spellStart"/>
            <w:r w:rsidRPr="005671F5">
              <w:rPr>
                <w:rFonts w:ascii="Calibri" w:eastAsia="Times New Roman" w:hAnsi="Calibri" w:cs="Calibri"/>
                <w:color w:val="auto"/>
                <w:sz w:val="22"/>
                <w:szCs w:val="22"/>
                <w:lang w:val="en-US"/>
              </w:rPr>
              <w:t>labour</w:t>
            </w:r>
            <w:proofErr w:type="spellEnd"/>
            <w:r w:rsidRPr="005671F5">
              <w:rPr>
                <w:rFonts w:ascii="Calibri" w:eastAsia="Times New Roman" w:hAnsi="Calibri" w:cs="Calibri"/>
                <w:color w:val="auto"/>
                <w:sz w:val="22"/>
                <w:szCs w:val="22"/>
                <w:lang w:val="en-US"/>
              </w:rPr>
              <w:t xml:space="preserve"> prior to 37 weeks gestation. </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6CA8ED99"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w:t>
            </w:r>
            <w:r w:rsidRPr="005671F5">
              <w:rPr>
                <w:rFonts w:ascii="Calibri" w:eastAsia="Times New Roman" w:hAnsi="Calibri" w:cs="Calibri"/>
                <w:color w:val="auto"/>
                <w:sz w:val="22"/>
                <w:szCs w:val="22"/>
                <w:lang/>
              </w:rPr>
              <w:t> </w:t>
            </w:r>
          </w:p>
        </w:tc>
      </w:tr>
      <w:tr w:rsidR="00CB2242" w:rsidRPr="005671F5" w14:paraId="6ACBAD73"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26C4C18F"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Placental abruption </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654255BA"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Clinical diagnosis of placental abruption.</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3CDFA50D"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w:t>
            </w:r>
            <w:r w:rsidRPr="005671F5">
              <w:rPr>
                <w:rFonts w:ascii="Calibri" w:eastAsia="Times New Roman" w:hAnsi="Calibri" w:cs="Calibri"/>
                <w:color w:val="auto"/>
                <w:sz w:val="22"/>
                <w:szCs w:val="22"/>
                <w:lang/>
              </w:rPr>
              <w:t> </w:t>
            </w:r>
          </w:p>
        </w:tc>
      </w:tr>
      <w:tr w:rsidR="00CB2242" w:rsidRPr="005671F5" w14:paraId="21208AD2"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22CA0ACB"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Maternal near-miss indicators at delivery</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3C0CC485"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 xml:space="preserve">Woman who nearly died but survived a complication that occurred at the time of delivery. At least one of the following indicators: acute cyanosis, Oxygen saturation &lt;90% for &gt; 60 minutes, use of continuous vasoactive drugs, gasping, PaO2/FiO2 &lt;200 mmHg, hysterectomy following infection or </w:t>
            </w:r>
            <w:proofErr w:type="spellStart"/>
            <w:r w:rsidRPr="005671F5">
              <w:rPr>
                <w:rFonts w:ascii="Calibri" w:eastAsia="Times New Roman" w:hAnsi="Calibri" w:cs="Calibri"/>
                <w:color w:val="auto"/>
                <w:sz w:val="22"/>
                <w:szCs w:val="22"/>
                <w:lang w:val="en-US"/>
              </w:rPr>
              <w:t>haemorrhage</w:t>
            </w:r>
            <w:proofErr w:type="spellEnd"/>
            <w:r w:rsidRPr="005671F5">
              <w:rPr>
                <w:rFonts w:ascii="Calibri" w:eastAsia="Times New Roman" w:hAnsi="Calibri" w:cs="Calibri"/>
                <w:color w:val="auto"/>
                <w:sz w:val="22"/>
                <w:szCs w:val="22"/>
                <w:lang w:val="en-US"/>
              </w:rPr>
              <w:t xml:space="preserve">, Respiratory rate &gt;40/min or &lt;6/min, Creatinine ≥ 300 </w:t>
            </w:r>
            <w:proofErr w:type="spellStart"/>
            <w:r w:rsidRPr="005671F5">
              <w:rPr>
                <w:rFonts w:ascii="Calibri" w:eastAsia="Times New Roman" w:hAnsi="Calibri" w:cs="Calibri"/>
                <w:color w:val="auto"/>
                <w:sz w:val="22"/>
                <w:szCs w:val="22"/>
                <w:lang w:val="en-US"/>
              </w:rPr>
              <w:t>micromol</w:t>
            </w:r>
            <w:proofErr w:type="spellEnd"/>
            <w:r w:rsidRPr="005671F5">
              <w:rPr>
                <w:rFonts w:ascii="Calibri" w:eastAsia="Times New Roman" w:hAnsi="Calibri" w:cs="Calibri"/>
                <w:color w:val="auto"/>
                <w:sz w:val="22"/>
                <w:szCs w:val="22"/>
                <w:lang w:val="en-US"/>
              </w:rPr>
              <w:t xml:space="preserve">/l or ≥ 2.5 mg/dl, Transfusion ≥ 5 units red cells, shock, Bilirubin &gt; 100 </w:t>
            </w:r>
            <w:proofErr w:type="spellStart"/>
            <w:r w:rsidRPr="005671F5">
              <w:rPr>
                <w:rFonts w:ascii="Calibri" w:eastAsia="Times New Roman" w:hAnsi="Calibri" w:cs="Calibri"/>
                <w:color w:val="auto"/>
                <w:sz w:val="22"/>
                <w:szCs w:val="22"/>
                <w:lang w:val="en-US"/>
              </w:rPr>
              <w:t>micromol</w:t>
            </w:r>
            <w:proofErr w:type="spellEnd"/>
            <w:r w:rsidRPr="005671F5">
              <w:rPr>
                <w:rFonts w:ascii="Calibri" w:eastAsia="Times New Roman" w:hAnsi="Calibri" w:cs="Calibri"/>
                <w:color w:val="auto"/>
                <w:sz w:val="22"/>
                <w:szCs w:val="22"/>
                <w:lang w:val="en-US"/>
              </w:rPr>
              <w:t xml:space="preserve">/l or &gt; 6.0 mg/dl, Intubation and ventilation for ≥ 60 minutes not related to anesthesia, Oliguria non-responsive to fluids /diuretics, pH &lt;7.1, dialysis, clotting failure, lactate &gt;5, cardiopulmonary </w:t>
            </w:r>
            <w:r w:rsidRPr="005671F5">
              <w:rPr>
                <w:rFonts w:ascii="Calibri" w:eastAsia="Times New Roman" w:hAnsi="Calibri" w:cs="Calibri"/>
                <w:color w:val="auto"/>
                <w:sz w:val="22"/>
                <w:szCs w:val="22"/>
                <w:lang w:val="en-US"/>
              </w:rPr>
              <w:lastRenderedPageBreak/>
              <w:t>resuscitation (CPR), Loss of consciousness lasting ≥ 12 hours, Acute thrombocytopenia (&lt;50,000 platelets), Loss of consciousness and absence of pulse/heartbeat, Loss of consciousness and the presence of glucose and ketoacids in urine, stroke, uncontrollable fit/total paralysis, jaundice in the presence of preeclampsia.</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50DBF3B0"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lastRenderedPageBreak/>
              <w:t>All completed pregnancies</w:t>
            </w:r>
            <w:r w:rsidRPr="005671F5">
              <w:rPr>
                <w:rFonts w:ascii="Calibri" w:eastAsia="Times New Roman" w:hAnsi="Calibri" w:cs="Calibri"/>
                <w:color w:val="auto"/>
                <w:sz w:val="22"/>
                <w:szCs w:val="22"/>
                <w:lang/>
              </w:rPr>
              <w:t> </w:t>
            </w:r>
          </w:p>
        </w:tc>
      </w:tr>
      <w:tr w:rsidR="00CB2242" w:rsidRPr="005671F5" w14:paraId="5C411D7A"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787A52A2"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Delivery mode</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07C10179"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Birth of one or more neonates from the uterus either spontaneously, assisted, or by caesarean section [3]. </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126232BC"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 ending in a birth (including all livebirths AND stillbirths at or after 22 weeks gestation)</w:t>
            </w:r>
            <w:r w:rsidRPr="005671F5">
              <w:rPr>
                <w:rFonts w:ascii="Calibri" w:eastAsia="Times New Roman" w:hAnsi="Calibri" w:cs="Calibri"/>
                <w:color w:val="auto"/>
                <w:sz w:val="22"/>
                <w:szCs w:val="22"/>
                <w:lang/>
              </w:rPr>
              <w:t> </w:t>
            </w:r>
          </w:p>
        </w:tc>
      </w:tr>
      <w:tr w:rsidR="00CB2242" w:rsidRPr="005671F5" w14:paraId="17593565"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4914C097"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Maternal death</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3C2D3094"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 xml:space="preserve">Death from any cause related to or aggravated by pregnancy or its management (excluding accidental or incidental causes) during pregnancy and childbirth or within 42 days of termination of pregnancy, irrespective of the duration and site of the pregnancy.  Maternal causes of death may be subdivided into two  groups: (1) direct obstetric deaths, resulting from obstetric complications of the pregnant state (pregnancy, </w:t>
            </w:r>
            <w:proofErr w:type="spellStart"/>
            <w:r w:rsidRPr="005671F5">
              <w:rPr>
                <w:rFonts w:ascii="Calibri" w:eastAsia="Times New Roman" w:hAnsi="Calibri" w:cs="Calibri"/>
                <w:color w:val="auto"/>
                <w:sz w:val="22"/>
                <w:szCs w:val="22"/>
                <w:lang w:val="en-US"/>
              </w:rPr>
              <w:t>labour</w:t>
            </w:r>
            <w:proofErr w:type="spellEnd"/>
            <w:r w:rsidRPr="005671F5">
              <w:rPr>
                <w:rFonts w:ascii="Calibri" w:eastAsia="Times New Roman" w:hAnsi="Calibri" w:cs="Calibri"/>
                <w:color w:val="auto"/>
                <w:sz w:val="22"/>
                <w:szCs w:val="22"/>
                <w:lang w:val="en-US"/>
              </w:rPr>
              <w:t xml:space="preserve"> and the puerperium), from interventions, omissions, incorrect treatment or from a chain of events resulting from any of the above; and (2) indirect obstetric deaths, resulting from  previous existing disease or disease that developed during pregnancy and that  was not due to  direct obstetric causes, but was aggravated by the physiological effects of pregnancy [4].  </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2CAD81CC"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w:t>
            </w:r>
            <w:r w:rsidRPr="005671F5">
              <w:rPr>
                <w:rFonts w:ascii="Calibri" w:eastAsia="Times New Roman" w:hAnsi="Calibri" w:cs="Calibri"/>
                <w:color w:val="auto"/>
                <w:sz w:val="22"/>
                <w:szCs w:val="22"/>
                <w:lang/>
              </w:rPr>
              <w:t> </w:t>
            </w:r>
          </w:p>
        </w:tc>
      </w:tr>
      <w:tr w:rsidR="00CB2242" w:rsidRPr="005671F5" w14:paraId="3A770EC7"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546225B4"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Modified maternal morbidity and mortality index (MMMI)</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544D4534"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 xml:space="preserve">Includes at least 1 of the following pregnancy-related morbidities: </w:t>
            </w:r>
            <w:proofErr w:type="spellStart"/>
            <w:r w:rsidRPr="005671F5">
              <w:rPr>
                <w:rFonts w:ascii="Calibri" w:eastAsia="Times New Roman" w:hAnsi="Calibri" w:cs="Calibri"/>
                <w:color w:val="auto"/>
                <w:sz w:val="22"/>
                <w:szCs w:val="22"/>
                <w:lang w:val="en-US"/>
              </w:rPr>
              <w:t>haemorrhage</w:t>
            </w:r>
            <w:proofErr w:type="spellEnd"/>
            <w:r w:rsidRPr="005671F5">
              <w:rPr>
                <w:rFonts w:ascii="Calibri" w:eastAsia="Times New Roman" w:hAnsi="Calibri" w:cs="Calibri"/>
                <w:color w:val="auto"/>
                <w:sz w:val="22"/>
                <w:szCs w:val="22"/>
                <w:lang w:val="en-US"/>
              </w:rPr>
              <w:t xml:space="preserve"> at the time of </w:t>
            </w:r>
            <w:proofErr w:type="spellStart"/>
            <w:r w:rsidRPr="005671F5">
              <w:rPr>
                <w:rFonts w:ascii="Calibri" w:eastAsia="Times New Roman" w:hAnsi="Calibri" w:cs="Calibri"/>
                <w:color w:val="auto"/>
                <w:sz w:val="22"/>
                <w:szCs w:val="22"/>
                <w:lang w:val="en-US"/>
              </w:rPr>
              <w:t>labour</w:t>
            </w:r>
            <w:proofErr w:type="spellEnd"/>
            <w:r w:rsidRPr="005671F5">
              <w:rPr>
                <w:rFonts w:ascii="Calibri" w:eastAsia="Times New Roman" w:hAnsi="Calibri" w:cs="Calibri"/>
                <w:color w:val="auto"/>
                <w:sz w:val="22"/>
                <w:szCs w:val="22"/>
                <w:lang w:val="en-US"/>
              </w:rPr>
              <w:t xml:space="preserve"> and delivery; hypertensive disorders of pregnancy (including preeclampsia/eclampsia); thromboembolic disease in pregnancy; preterm </w:t>
            </w:r>
            <w:proofErr w:type="spellStart"/>
            <w:r w:rsidRPr="005671F5">
              <w:rPr>
                <w:rFonts w:ascii="Calibri" w:eastAsia="Times New Roman" w:hAnsi="Calibri" w:cs="Calibri"/>
                <w:color w:val="auto"/>
                <w:sz w:val="22"/>
                <w:szCs w:val="22"/>
                <w:lang w:val="en-US"/>
              </w:rPr>
              <w:t>labour</w:t>
            </w:r>
            <w:proofErr w:type="spellEnd"/>
            <w:r w:rsidRPr="005671F5">
              <w:rPr>
                <w:rFonts w:ascii="Calibri" w:eastAsia="Times New Roman" w:hAnsi="Calibri" w:cs="Calibri"/>
                <w:color w:val="auto"/>
                <w:sz w:val="22"/>
                <w:szCs w:val="22"/>
                <w:lang w:val="en-US"/>
              </w:rPr>
              <w:t>; placental abruption; OR near-miss indicator at delivery; OR death (adapted from Villar et al., 2021 [5]) </w:t>
            </w:r>
          </w:p>
        </w:tc>
        <w:tc>
          <w:tcPr>
            <w:tcW w:w="1935" w:type="dxa"/>
            <w:tcBorders>
              <w:top w:val="single" w:sz="6" w:space="0" w:color="auto"/>
              <w:left w:val="single" w:sz="6" w:space="0" w:color="auto"/>
              <w:bottom w:val="single" w:sz="6" w:space="0" w:color="auto"/>
              <w:right w:val="single" w:sz="6" w:space="0" w:color="auto"/>
            </w:tcBorders>
            <w:hideMark/>
          </w:tcPr>
          <w:p w14:paraId="3364BB6D"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w:t>
            </w:r>
            <w:r w:rsidRPr="005671F5">
              <w:rPr>
                <w:rFonts w:ascii="Calibri" w:eastAsia="Times New Roman" w:hAnsi="Calibri" w:cs="Calibri"/>
                <w:color w:val="auto"/>
                <w:sz w:val="22"/>
                <w:szCs w:val="22"/>
                <w:lang/>
              </w:rPr>
              <w:t> </w:t>
            </w:r>
          </w:p>
        </w:tc>
      </w:tr>
      <w:tr w:rsidR="00CB2242" w:rsidRPr="005671F5" w14:paraId="0CE7AFAB" w14:textId="77777777" w:rsidTr="00F139EA">
        <w:trPr>
          <w:trHeight w:val="300"/>
        </w:trPr>
        <w:tc>
          <w:tcPr>
            <w:tcW w:w="9345" w:type="dxa"/>
            <w:gridSpan w:val="3"/>
            <w:tcBorders>
              <w:top w:val="single" w:sz="6" w:space="0" w:color="auto"/>
              <w:left w:val="single" w:sz="6" w:space="0" w:color="auto"/>
              <w:bottom w:val="single" w:sz="6" w:space="0" w:color="auto"/>
              <w:right w:val="single" w:sz="6" w:space="0" w:color="auto"/>
            </w:tcBorders>
            <w:shd w:val="clear" w:color="auto" w:fill="DEEAF6"/>
            <w:vAlign w:val="center"/>
            <w:hideMark/>
          </w:tcPr>
          <w:p w14:paraId="047EBB64"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B. Perinatal &amp; Neonatal Outcomes</w:t>
            </w:r>
            <w:r w:rsidRPr="005671F5">
              <w:rPr>
                <w:rFonts w:ascii="Calibri" w:eastAsia="Times New Roman" w:hAnsi="Calibri" w:cs="Calibri"/>
                <w:color w:val="auto"/>
                <w:sz w:val="22"/>
                <w:szCs w:val="22"/>
                <w:lang/>
              </w:rPr>
              <w:t> </w:t>
            </w:r>
          </w:p>
        </w:tc>
      </w:tr>
      <w:tr w:rsidR="00CB2242" w:rsidRPr="005671F5" w14:paraId="3E6F20E7"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2F4AD969"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Stillbirth</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65836403"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 xml:space="preserve">Fetal death occurring before birth after a selected, predefined duration of gestation, recorded in the patient records. Both intrapartum stillbirth and antepartum stillbirth are considered. The predefined duration of gestation varies between 22 and 28 weeks across sites. Antepartum stillbirth: Fetal death occurs prior to the evidence of </w:t>
            </w:r>
            <w:proofErr w:type="spellStart"/>
            <w:r w:rsidRPr="005671F5">
              <w:rPr>
                <w:rFonts w:ascii="Calibri" w:eastAsia="Times New Roman" w:hAnsi="Calibri" w:cs="Calibri"/>
                <w:color w:val="auto"/>
                <w:sz w:val="22"/>
                <w:szCs w:val="22"/>
                <w:lang w:val="en-US"/>
              </w:rPr>
              <w:t>labour</w:t>
            </w:r>
            <w:proofErr w:type="spellEnd"/>
            <w:r w:rsidRPr="005671F5">
              <w:rPr>
                <w:rFonts w:ascii="Calibri" w:eastAsia="Times New Roman" w:hAnsi="Calibri" w:cs="Calibri"/>
                <w:color w:val="auto"/>
                <w:sz w:val="22"/>
                <w:szCs w:val="22"/>
                <w:lang w:val="en-US"/>
              </w:rPr>
              <w:t xml:space="preserve">. Intrapartum stillbirth: Fetal death occurs during </w:t>
            </w:r>
            <w:proofErr w:type="spellStart"/>
            <w:r w:rsidRPr="005671F5">
              <w:rPr>
                <w:rFonts w:ascii="Calibri" w:eastAsia="Times New Roman" w:hAnsi="Calibri" w:cs="Calibri"/>
                <w:color w:val="auto"/>
                <w:sz w:val="22"/>
                <w:szCs w:val="22"/>
                <w:lang w:val="en-US"/>
              </w:rPr>
              <w:t>labour</w:t>
            </w:r>
            <w:proofErr w:type="spellEnd"/>
            <w:r w:rsidRPr="005671F5">
              <w:rPr>
                <w:rFonts w:ascii="Calibri" w:eastAsia="Times New Roman" w:hAnsi="Calibri" w:cs="Calibri"/>
                <w:color w:val="auto"/>
                <w:sz w:val="22"/>
                <w:szCs w:val="22"/>
                <w:lang w:val="en-US"/>
              </w:rPr>
              <w:t xml:space="preserve"> and before delivery [6] [7]</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7CA0C33E"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All births ending in livebirth or in fetal death at or after 22 (or 28) weeks of gestation </w:t>
            </w:r>
          </w:p>
        </w:tc>
      </w:tr>
      <w:tr w:rsidR="00CB2242" w:rsidRPr="005671F5" w14:paraId="1A186EFF"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484E0FAA"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Preterm birth</w:t>
            </w:r>
            <w:r w:rsidRPr="005671F5">
              <w:rPr>
                <w:rFonts w:ascii="Calibri" w:eastAsia="Times New Roman" w:hAnsi="Calibri" w:cs="Calibri"/>
                <w:color w:val="auto"/>
                <w:sz w:val="22"/>
                <w:szCs w:val="22"/>
                <w:lang/>
              </w:rPr>
              <w:t> </w:t>
            </w:r>
          </w:p>
        </w:tc>
        <w:tc>
          <w:tcPr>
            <w:tcW w:w="5310" w:type="dxa"/>
            <w:tcBorders>
              <w:top w:val="nil"/>
              <w:left w:val="single" w:sz="6" w:space="0" w:color="auto"/>
              <w:bottom w:val="single" w:sz="6" w:space="0" w:color="auto"/>
              <w:right w:val="single" w:sz="6" w:space="0" w:color="auto"/>
            </w:tcBorders>
            <w:hideMark/>
          </w:tcPr>
          <w:p w14:paraId="75BBCD1D"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Preterm is defined as babies born alive before 37 weeks of pregnancy are completed. Additional sub-categories of preterm birth evaluated, based on gestational age: less than 32 weeks (includes “extremely” and “very” preterm birth), and less than 34 weeks (also includes “moderate” preterm birth) [8]</w:t>
            </w:r>
            <w:r w:rsidRPr="005671F5">
              <w:rPr>
                <w:rFonts w:ascii="Calibri" w:eastAsia="Times New Roman" w:hAnsi="Calibri" w:cs="Calibri"/>
                <w:color w:val="auto"/>
                <w:sz w:val="22"/>
                <w:szCs w:val="22"/>
                <w:lang/>
              </w:rPr>
              <w:t> </w:t>
            </w:r>
          </w:p>
        </w:tc>
        <w:tc>
          <w:tcPr>
            <w:tcW w:w="1935" w:type="dxa"/>
            <w:tcBorders>
              <w:top w:val="nil"/>
              <w:left w:val="single" w:sz="6" w:space="0" w:color="auto"/>
              <w:bottom w:val="single" w:sz="6" w:space="0" w:color="auto"/>
              <w:right w:val="single" w:sz="6" w:space="0" w:color="auto"/>
            </w:tcBorders>
            <w:hideMark/>
          </w:tcPr>
          <w:p w14:paraId="40B8C201" w14:textId="77777777" w:rsidR="00D75889" w:rsidRPr="005671F5" w:rsidRDefault="00D75889" w:rsidP="00F139EA">
            <w:pPr>
              <w:spacing w:line="240" w:lineRule="auto"/>
              <w:jc w:val="left"/>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Main analysis</w:t>
            </w:r>
            <w:proofErr w:type="gramStart"/>
            <w:r w:rsidRPr="005671F5">
              <w:rPr>
                <w:rFonts w:ascii="Calibri" w:eastAsia="Times New Roman" w:hAnsi="Calibri" w:cs="Calibri"/>
                <w:color w:val="auto"/>
                <w:sz w:val="22"/>
                <w:szCs w:val="22"/>
                <w:lang w:val="en-US"/>
              </w:rPr>
              <w:t>:  Infected</w:t>
            </w:r>
            <w:proofErr w:type="gramEnd"/>
            <w:r w:rsidRPr="005671F5">
              <w:rPr>
                <w:rFonts w:ascii="Calibri" w:eastAsia="Times New Roman" w:hAnsi="Calibri" w:cs="Calibri"/>
                <w:color w:val="auto"/>
                <w:sz w:val="22"/>
                <w:szCs w:val="22"/>
                <w:lang w:val="en-US"/>
              </w:rPr>
              <w:t xml:space="preserve">: positive SARS-CoV-2 test &lt;37 weeks; Uninfected: all </w:t>
            </w:r>
            <w:proofErr w:type="gramStart"/>
            <w:r w:rsidRPr="005671F5">
              <w:rPr>
                <w:rFonts w:ascii="Calibri" w:eastAsia="Times New Roman" w:hAnsi="Calibri" w:cs="Calibri"/>
                <w:color w:val="auto"/>
                <w:sz w:val="22"/>
                <w:szCs w:val="22"/>
                <w:lang w:val="en-US"/>
              </w:rPr>
              <w:t>livebirths</w:t>
            </w:r>
            <w:proofErr w:type="gramEnd"/>
            <w:r w:rsidRPr="005671F5">
              <w:rPr>
                <w:rFonts w:ascii="Calibri" w:eastAsia="Times New Roman" w:hAnsi="Calibri" w:cs="Calibri"/>
                <w:color w:val="auto"/>
                <w:sz w:val="22"/>
                <w:szCs w:val="22"/>
                <w:lang w:val="en-US"/>
              </w:rPr>
              <w:t> </w:t>
            </w:r>
          </w:p>
          <w:p w14:paraId="0AF76C92" w14:textId="77777777" w:rsidR="00D75889" w:rsidRPr="005671F5" w:rsidRDefault="00D75889" w:rsidP="00F139EA">
            <w:pPr>
              <w:spacing w:line="240" w:lineRule="auto"/>
              <w:jc w:val="left"/>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 </w:t>
            </w:r>
          </w:p>
          <w:p w14:paraId="510CC619" w14:textId="77777777" w:rsidR="00D75889" w:rsidRPr="005671F5" w:rsidRDefault="00D75889" w:rsidP="00F139EA">
            <w:pPr>
              <w:spacing w:line="240" w:lineRule="auto"/>
              <w:jc w:val="left"/>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Additional sample restrictions for sensitivity analyses: </w:t>
            </w:r>
          </w:p>
          <w:p w14:paraId="72189B99" w14:textId="77777777" w:rsidR="00D75889" w:rsidRPr="005671F5" w:rsidRDefault="00D75889" w:rsidP="00F139EA">
            <w:pPr>
              <w:spacing w:line="240" w:lineRule="auto"/>
              <w:jc w:val="left"/>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 </w:t>
            </w:r>
          </w:p>
          <w:p w14:paraId="351639B7" w14:textId="77777777" w:rsidR="00D75889" w:rsidRPr="005671F5" w:rsidRDefault="00D75889" w:rsidP="00F139EA">
            <w:pPr>
              <w:spacing w:line="240" w:lineRule="auto"/>
              <w:jc w:val="left"/>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lastRenderedPageBreak/>
              <w:t>1; Infected: positive SARS-CoV-2 test &lt;37 weeks, enrolled &lt;37 weeks; Uninfected: enrolled &lt;37 weeks </w:t>
            </w:r>
          </w:p>
          <w:p w14:paraId="30B0E225" w14:textId="77777777" w:rsidR="00D75889" w:rsidRPr="005671F5" w:rsidRDefault="00D75889" w:rsidP="00F139EA">
            <w:pPr>
              <w:spacing w:line="240" w:lineRule="auto"/>
              <w:jc w:val="left"/>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2. Infected: positive SARS-CoV-2 test &lt;37 weeks; Uninfected: negative SARS-CoV-2 test &lt;37 weeks </w:t>
            </w:r>
          </w:p>
          <w:p w14:paraId="0CE075EB" w14:textId="77777777" w:rsidR="00D75889" w:rsidRPr="005671F5" w:rsidRDefault="00D75889" w:rsidP="00F139EA">
            <w:pPr>
              <w:spacing w:line="240" w:lineRule="auto"/>
              <w:jc w:val="left"/>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 </w:t>
            </w:r>
          </w:p>
        </w:tc>
      </w:tr>
      <w:tr w:rsidR="00CB2242" w:rsidRPr="005671F5" w14:paraId="3C7022F8"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3666F013"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lastRenderedPageBreak/>
              <w:t>Low birth weight</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2614CEAA"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First weight of &lt;2,500 grams recorded in the birth register or patient record</w:t>
            </w:r>
            <w:r w:rsidRPr="005671F5">
              <w:rPr>
                <w:rFonts w:ascii="Calibri" w:eastAsia="Times New Roman" w:hAnsi="Calibri" w:cs="Calibri"/>
                <w:color w:val="auto"/>
                <w:sz w:val="22"/>
                <w:szCs w:val="22"/>
                <w:lang/>
              </w:rPr>
              <w:t> </w:t>
            </w:r>
          </w:p>
          <w:p w14:paraId="0749075C"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First weight &lt;1,500 grams recorded in the birth register or patient record [9] </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17ABFF5C"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livebirths</w:t>
            </w:r>
            <w:r w:rsidRPr="005671F5">
              <w:rPr>
                <w:rFonts w:ascii="Calibri" w:eastAsia="Times New Roman" w:hAnsi="Calibri" w:cs="Calibri"/>
                <w:color w:val="auto"/>
                <w:sz w:val="22"/>
                <w:szCs w:val="22"/>
                <w:lang/>
              </w:rPr>
              <w:t> </w:t>
            </w:r>
          </w:p>
        </w:tc>
      </w:tr>
      <w:tr w:rsidR="00CB2242" w:rsidRPr="005671F5" w14:paraId="3D81CC0A"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34FA66ED"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Any congenital anomaly</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054B5BFB"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Any clinical diagnosis of congenital anomaly</w:t>
            </w:r>
            <w:r w:rsidRPr="005671F5">
              <w:rPr>
                <w:rFonts w:ascii="Calibri" w:eastAsia="Times New Roman" w:hAnsi="Calibri" w:cs="Calibri"/>
                <w:color w:val="auto"/>
                <w:sz w:val="22"/>
                <w:szCs w:val="22"/>
                <w:lang/>
              </w:rPr>
              <w:t> </w:t>
            </w:r>
          </w:p>
          <w:p w14:paraId="37146368"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Neural tube defects, microcephaly, malformation of the ear (microtia/</w:t>
            </w:r>
            <w:proofErr w:type="spellStart"/>
            <w:r w:rsidRPr="005671F5">
              <w:rPr>
                <w:rFonts w:ascii="Calibri" w:eastAsia="Times New Roman" w:hAnsi="Calibri" w:cs="Calibri"/>
                <w:color w:val="auto"/>
                <w:sz w:val="22"/>
                <w:szCs w:val="22"/>
                <w:lang w:val="en-US"/>
              </w:rPr>
              <w:t>anotia</w:t>
            </w:r>
            <w:proofErr w:type="spellEnd"/>
            <w:r w:rsidRPr="005671F5">
              <w:rPr>
                <w:rFonts w:ascii="Calibri" w:eastAsia="Times New Roman" w:hAnsi="Calibri" w:cs="Calibri"/>
                <w:color w:val="auto"/>
                <w:sz w:val="22"/>
                <w:szCs w:val="22"/>
                <w:lang w:val="en-US"/>
              </w:rPr>
              <w:t>), heart defects, orofacial clefts, malformation of digestive system, malformation of genital organs, abdominal wall defects, chromosomal abnormalities, reduction defect of limb, talipes equinovarus/clubfoot.</w:t>
            </w:r>
            <w:r w:rsidRPr="005671F5">
              <w:rPr>
                <w:rFonts w:ascii="Calibri" w:eastAsia="Times New Roman" w:hAnsi="Calibri" w:cs="Calibri"/>
                <w:color w:val="auto"/>
                <w:sz w:val="22"/>
                <w:szCs w:val="22"/>
                <w:lang/>
              </w:rPr>
              <w:t> </w:t>
            </w:r>
          </w:p>
          <w:p w14:paraId="2436619A"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Or other congenital anomaly as determined by the study site</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554B1C19"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All births ending in livebirth or in fetal death at or after 22 (or 28) weeks of gestation </w:t>
            </w:r>
          </w:p>
        </w:tc>
      </w:tr>
      <w:tr w:rsidR="00CB2242" w:rsidRPr="005671F5" w14:paraId="36B0F36D"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377D771F"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Perinatal death</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634FB1C8"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Fetal death before or during birth at or after 28 weeks gestation + early neonatal deaths (within the first 7 days of life) [10]. The predefined duration of gestation varies between 22 and 28 weeks across sites. </w:t>
            </w:r>
          </w:p>
        </w:tc>
        <w:tc>
          <w:tcPr>
            <w:tcW w:w="1935" w:type="dxa"/>
            <w:tcBorders>
              <w:top w:val="single" w:sz="6" w:space="0" w:color="auto"/>
              <w:left w:val="single" w:sz="6" w:space="0" w:color="auto"/>
              <w:bottom w:val="single" w:sz="6" w:space="0" w:color="auto"/>
              <w:right w:val="single" w:sz="6" w:space="0" w:color="auto"/>
            </w:tcBorders>
            <w:hideMark/>
          </w:tcPr>
          <w:p w14:paraId="0364377A"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births ending in livebirth or in fetal death at or after 22 (or 28) weeks gestation</w:t>
            </w:r>
            <w:r w:rsidRPr="005671F5">
              <w:rPr>
                <w:rFonts w:ascii="Calibri" w:eastAsia="Times New Roman" w:hAnsi="Calibri" w:cs="Calibri"/>
                <w:color w:val="auto"/>
                <w:sz w:val="22"/>
                <w:szCs w:val="22"/>
                <w:lang/>
              </w:rPr>
              <w:t> </w:t>
            </w:r>
          </w:p>
        </w:tc>
      </w:tr>
      <w:tr w:rsidR="00CB2242" w:rsidRPr="005671F5" w14:paraId="2F5403A4"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3D77679A"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Neonatal mortality</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28CE51F8"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Neonatal deaths (deaths among live births during the first 28 completed days of life) may be subdivided into early neonatal deaths, occurring during the first 7 days of life, and late neonatal deaths, occurring after the 7th day but before the 28th completed day of life [11]. </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0E2B5477"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livebirths</w:t>
            </w:r>
            <w:r w:rsidRPr="005671F5">
              <w:rPr>
                <w:rFonts w:ascii="Calibri" w:eastAsia="Times New Roman" w:hAnsi="Calibri" w:cs="Calibri"/>
                <w:color w:val="auto"/>
                <w:sz w:val="22"/>
                <w:szCs w:val="22"/>
                <w:lang/>
              </w:rPr>
              <w:t> </w:t>
            </w:r>
          </w:p>
        </w:tc>
      </w:tr>
      <w:tr w:rsidR="00CB2242" w:rsidRPr="005671F5" w14:paraId="5C29B5E4"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451C7D13"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Neonatal admission to NICU</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70F71B37"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Admission to a Neonatal Intensive Care Unit (or the equivalent) at birth.</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52DBFA9A"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livebirths</w:t>
            </w:r>
            <w:r w:rsidRPr="005671F5">
              <w:rPr>
                <w:rFonts w:ascii="Calibri" w:eastAsia="Times New Roman" w:hAnsi="Calibri" w:cs="Calibri"/>
                <w:color w:val="auto"/>
                <w:sz w:val="22"/>
                <w:szCs w:val="22"/>
                <w:lang/>
              </w:rPr>
              <w:t> </w:t>
            </w:r>
          </w:p>
        </w:tc>
      </w:tr>
      <w:tr w:rsidR="00CB2242" w:rsidRPr="005671F5" w14:paraId="7544B416"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4733E4C3"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Severe perinatal morbidity and mortality index (SPMMI)</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2CDBED20"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Includes fetal death, at least 1 of the severe neonatal conditions:  hypoxic-ischemic encephalopathy or sepsis, OR admission to the neonatal ICU (NICU) for 7 days, or longer, OR neonatal death before hospital discharge (index adapted from Villar et al, 2021 [5]) </w:t>
            </w:r>
          </w:p>
        </w:tc>
        <w:tc>
          <w:tcPr>
            <w:tcW w:w="1935" w:type="dxa"/>
            <w:tcBorders>
              <w:top w:val="single" w:sz="6" w:space="0" w:color="auto"/>
              <w:left w:val="single" w:sz="6" w:space="0" w:color="auto"/>
              <w:bottom w:val="single" w:sz="6" w:space="0" w:color="auto"/>
              <w:right w:val="single" w:sz="6" w:space="0" w:color="auto"/>
            </w:tcBorders>
            <w:hideMark/>
          </w:tcPr>
          <w:p w14:paraId="0C24A7C4"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births ending in livebirth or in fetal death at or after 22 weeks gestation</w:t>
            </w:r>
            <w:r w:rsidRPr="005671F5">
              <w:rPr>
                <w:rFonts w:ascii="Calibri" w:eastAsia="Times New Roman" w:hAnsi="Calibri" w:cs="Calibri"/>
                <w:color w:val="auto"/>
                <w:sz w:val="22"/>
                <w:szCs w:val="22"/>
                <w:lang/>
              </w:rPr>
              <w:t> </w:t>
            </w:r>
          </w:p>
        </w:tc>
      </w:tr>
      <w:tr w:rsidR="00CB2242" w:rsidRPr="005671F5" w14:paraId="7073FEA2" w14:textId="77777777" w:rsidTr="00F139EA">
        <w:trPr>
          <w:trHeight w:val="300"/>
        </w:trPr>
        <w:tc>
          <w:tcPr>
            <w:tcW w:w="9345" w:type="dxa"/>
            <w:gridSpan w:val="3"/>
            <w:tcBorders>
              <w:top w:val="single" w:sz="6" w:space="0" w:color="auto"/>
              <w:left w:val="single" w:sz="6" w:space="0" w:color="auto"/>
              <w:bottom w:val="single" w:sz="6" w:space="0" w:color="auto"/>
              <w:right w:val="single" w:sz="6" w:space="0" w:color="auto"/>
            </w:tcBorders>
            <w:shd w:val="clear" w:color="auto" w:fill="DEEAF6"/>
            <w:vAlign w:val="center"/>
            <w:hideMark/>
          </w:tcPr>
          <w:p w14:paraId="67BD9E6F"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C. Postpartum outcomes</w:t>
            </w:r>
            <w:r w:rsidRPr="005671F5">
              <w:rPr>
                <w:rFonts w:ascii="Calibri" w:eastAsia="Times New Roman" w:hAnsi="Calibri" w:cs="Calibri"/>
                <w:color w:val="auto"/>
                <w:sz w:val="22"/>
                <w:szCs w:val="22"/>
                <w:lang/>
              </w:rPr>
              <w:t> </w:t>
            </w:r>
          </w:p>
        </w:tc>
      </w:tr>
      <w:tr w:rsidR="00CB2242" w:rsidRPr="005671F5" w14:paraId="0C7B5D24"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2CFC85CA"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 xml:space="preserve">Maternal postpartum </w:t>
            </w:r>
            <w:proofErr w:type="spellStart"/>
            <w:r w:rsidRPr="005671F5">
              <w:rPr>
                <w:rFonts w:ascii="Calibri" w:eastAsia="Times New Roman" w:hAnsi="Calibri" w:cs="Calibri"/>
                <w:b/>
                <w:bCs/>
                <w:color w:val="auto"/>
                <w:sz w:val="22"/>
                <w:szCs w:val="22"/>
                <w:lang w:val="en-US"/>
              </w:rPr>
              <w:t>haemorrhage</w:t>
            </w:r>
            <w:proofErr w:type="spellEnd"/>
            <w:r w:rsidRPr="005671F5">
              <w:rPr>
                <w:rFonts w:ascii="Calibri" w:eastAsia="Times New Roman" w:hAnsi="Calibri" w:cs="Calibri"/>
                <w:color w:val="auto"/>
                <w:sz w:val="22"/>
                <w:szCs w:val="22"/>
                <w:lang/>
              </w:rPr>
              <w:t> </w:t>
            </w:r>
          </w:p>
        </w:tc>
        <w:tc>
          <w:tcPr>
            <w:tcW w:w="5310" w:type="dxa"/>
            <w:tcBorders>
              <w:top w:val="nil"/>
              <w:left w:val="single" w:sz="6" w:space="0" w:color="auto"/>
              <w:bottom w:val="single" w:sz="6" w:space="0" w:color="auto"/>
              <w:right w:val="single" w:sz="6" w:space="0" w:color="auto"/>
            </w:tcBorders>
            <w:hideMark/>
          </w:tcPr>
          <w:p w14:paraId="6EA55073"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 xml:space="preserve">Clinical diagnosis up to 42 days [2]. Excludes </w:t>
            </w:r>
            <w:proofErr w:type="spellStart"/>
            <w:r w:rsidRPr="005671F5">
              <w:rPr>
                <w:rFonts w:ascii="Calibri" w:eastAsia="Times New Roman" w:hAnsi="Calibri" w:cs="Calibri"/>
                <w:color w:val="auto"/>
                <w:sz w:val="22"/>
                <w:szCs w:val="22"/>
                <w:lang w:val="en-US"/>
              </w:rPr>
              <w:t>haemorrhage</w:t>
            </w:r>
            <w:proofErr w:type="spellEnd"/>
            <w:r w:rsidRPr="005671F5">
              <w:rPr>
                <w:rFonts w:ascii="Calibri" w:eastAsia="Times New Roman" w:hAnsi="Calibri" w:cs="Calibri"/>
                <w:color w:val="auto"/>
                <w:sz w:val="22"/>
                <w:szCs w:val="22"/>
                <w:lang w:val="en-US"/>
              </w:rPr>
              <w:t xml:space="preserve"> intrapartum and observed immediately following </w:t>
            </w:r>
            <w:proofErr w:type="spellStart"/>
            <w:r w:rsidRPr="005671F5">
              <w:rPr>
                <w:rFonts w:ascii="Calibri" w:eastAsia="Times New Roman" w:hAnsi="Calibri" w:cs="Calibri"/>
                <w:color w:val="auto"/>
                <w:sz w:val="22"/>
                <w:szCs w:val="22"/>
                <w:lang w:val="en-US"/>
              </w:rPr>
              <w:t>labour</w:t>
            </w:r>
            <w:proofErr w:type="spellEnd"/>
            <w:r w:rsidRPr="005671F5">
              <w:rPr>
                <w:rFonts w:ascii="Calibri" w:eastAsia="Times New Roman" w:hAnsi="Calibri" w:cs="Calibri"/>
                <w:color w:val="auto"/>
                <w:sz w:val="22"/>
                <w:szCs w:val="22"/>
                <w:lang w:val="en-US"/>
              </w:rPr>
              <w:t xml:space="preserve"> and delivery. </w:t>
            </w:r>
            <w:r w:rsidRPr="005671F5">
              <w:rPr>
                <w:rFonts w:ascii="Calibri" w:eastAsia="Times New Roman" w:hAnsi="Calibri" w:cs="Calibri"/>
                <w:color w:val="auto"/>
                <w:sz w:val="22"/>
                <w:szCs w:val="22"/>
                <w:lang/>
              </w:rPr>
              <w:t> </w:t>
            </w:r>
          </w:p>
        </w:tc>
        <w:tc>
          <w:tcPr>
            <w:tcW w:w="1935" w:type="dxa"/>
            <w:tcBorders>
              <w:top w:val="nil"/>
              <w:left w:val="single" w:sz="6" w:space="0" w:color="auto"/>
              <w:bottom w:val="single" w:sz="6" w:space="0" w:color="auto"/>
              <w:right w:val="single" w:sz="6" w:space="0" w:color="auto"/>
            </w:tcBorders>
            <w:hideMark/>
          </w:tcPr>
          <w:p w14:paraId="570C4336"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 followed up for 42 days</w:t>
            </w:r>
            <w:r w:rsidRPr="005671F5">
              <w:rPr>
                <w:rFonts w:ascii="Calibri" w:eastAsia="Times New Roman" w:hAnsi="Calibri" w:cs="Calibri"/>
                <w:color w:val="auto"/>
                <w:sz w:val="22"/>
                <w:szCs w:val="22"/>
                <w:lang/>
              </w:rPr>
              <w:t> </w:t>
            </w:r>
          </w:p>
        </w:tc>
      </w:tr>
      <w:tr w:rsidR="00CB2242" w:rsidRPr="005671F5" w14:paraId="51AC9AEE"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73B0DE7B"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Maternal infection or endometritis postpartum</w:t>
            </w:r>
            <w:r w:rsidRPr="005671F5">
              <w:rPr>
                <w:rFonts w:ascii="Calibri" w:eastAsia="Times New Roman" w:hAnsi="Calibri" w:cs="Calibri"/>
                <w:color w:val="auto"/>
                <w:sz w:val="22"/>
                <w:szCs w:val="22"/>
                <w:lang/>
              </w:rPr>
              <w:t> </w:t>
            </w:r>
          </w:p>
        </w:tc>
        <w:tc>
          <w:tcPr>
            <w:tcW w:w="5310" w:type="dxa"/>
            <w:tcBorders>
              <w:top w:val="nil"/>
              <w:left w:val="single" w:sz="6" w:space="0" w:color="auto"/>
              <w:bottom w:val="single" w:sz="6" w:space="0" w:color="auto"/>
              <w:right w:val="single" w:sz="6" w:space="0" w:color="auto"/>
            </w:tcBorders>
            <w:hideMark/>
          </w:tcPr>
          <w:p w14:paraId="6353FB8F"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Clinical diagnosis of maternal infection of any kind or infection of the inner lining of the uterus.</w:t>
            </w:r>
            <w:r w:rsidRPr="005671F5">
              <w:rPr>
                <w:rFonts w:ascii="Calibri" w:eastAsia="Times New Roman" w:hAnsi="Calibri" w:cs="Calibri"/>
                <w:color w:val="auto"/>
                <w:sz w:val="22"/>
                <w:szCs w:val="22"/>
                <w:lang/>
              </w:rPr>
              <w:t> </w:t>
            </w:r>
          </w:p>
        </w:tc>
        <w:tc>
          <w:tcPr>
            <w:tcW w:w="1935" w:type="dxa"/>
            <w:tcBorders>
              <w:top w:val="nil"/>
              <w:left w:val="single" w:sz="6" w:space="0" w:color="auto"/>
              <w:bottom w:val="single" w:sz="6" w:space="0" w:color="auto"/>
              <w:right w:val="single" w:sz="6" w:space="0" w:color="auto"/>
            </w:tcBorders>
            <w:hideMark/>
          </w:tcPr>
          <w:p w14:paraId="27E685ED"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 followed up for 42 days</w:t>
            </w:r>
            <w:r w:rsidRPr="005671F5">
              <w:rPr>
                <w:rFonts w:ascii="Calibri" w:eastAsia="Times New Roman" w:hAnsi="Calibri" w:cs="Calibri"/>
                <w:color w:val="auto"/>
                <w:sz w:val="22"/>
                <w:szCs w:val="22"/>
                <w:lang/>
              </w:rPr>
              <w:t> </w:t>
            </w:r>
          </w:p>
        </w:tc>
      </w:tr>
      <w:tr w:rsidR="00CB2242" w:rsidRPr="005671F5" w14:paraId="34F1111D" w14:textId="77777777" w:rsidTr="00F139EA">
        <w:trPr>
          <w:trHeight w:val="300"/>
        </w:trPr>
        <w:tc>
          <w:tcPr>
            <w:tcW w:w="2085" w:type="dxa"/>
            <w:tcBorders>
              <w:top w:val="single" w:sz="6" w:space="0" w:color="auto"/>
              <w:left w:val="single" w:sz="6" w:space="0" w:color="auto"/>
              <w:bottom w:val="single" w:sz="6" w:space="0" w:color="auto"/>
              <w:right w:val="single" w:sz="6" w:space="0" w:color="auto"/>
            </w:tcBorders>
            <w:hideMark/>
          </w:tcPr>
          <w:p w14:paraId="65C08163"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b/>
                <w:bCs/>
                <w:color w:val="auto"/>
                <w:sz w:val="22"/>
                <w:szCs w:val="22"/>
                <w:lang w:val="en-US"/>
              </w:rPr>
              <w:t>Maternal rehospitalization </w:t>
            </w:r>
            <w:r w:rsidRPr="005671F5">
              <w:rPr>
                <w:rFonts w:ascii="Calibri" w:eastAsia="Times New Roman" w:hAnsi="Calibri" w:cs="Calibri"/>
                <w:color w:val="auto"/>
                <w:sz w:val="22"/>
                <w:szCs w:val="22"/>
                <w:lang/>
              </w:rPr>
              <w:t> </w:t>
            </w:r>
          </w:p>
        </w:tc>
        <w:tc>
          <w:tcPr>
            <w:tcW w:w="5310" w:type="dxa"/>
            <w:tcBorders>
              <w:top w:val="single" w:sz="6" w:space="0" w:color="auto"/>
              <w:left w:val="single" w:sz="6" w:space="0" w:color="auto"/>
              <w:bottom w:val="single" w:sz="6" w:space="0" w:color="auto"/>
              <w:right w:val="single" w:sz="6" w:space="0" w:color="auto"/>
            </w:tcBorders>
            <w:hideMark/>
          </w:tcPr>
          <w:p w14:paraId="2530A682"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Any hospitalization/re-admission postpartum (between discharge &amp; 42 weeks)</w:t>
            </w:r>
            <w:r w:rsidRPr="005671F5">
              <w:rPr>
                <w:rFonts w:ascii="Calibri" w:eastAsia="Times New Roman" w:hAnsi="Calibri" w:cs="Calibri"/>
                <w:color w:val="auto"/>
                <w:sz w:val="22"/>
                <w:szCs w:val="22"/>
                <w:lang/>
              </w:rPr>
              <w:t> </w:t>
            </w:r>
          </w:p>
        </w:tc>
        <w:tc>
          <w:tcPr>
            <w:tcW w:w="1935" w:type="dxa"/>
            <w:tcBorders>
              <w:top w:val="single" w:sz="6" w:space="0" w:color="auto"/>
              <w:left w:val="single" w:sz="6" w:space="0" w:color="auto"/>
              <w:bottom w:val="single" w:sz="6" w:space="0" w:color="auto"/>
              <w:right w:val="single" w:sz="6" w:space="0" w:color="auto"/>
            </w:tcBorders>
            <w:hideMark/>
          </w:tcPr>
          <w:p w14:paraId="56708026" w14:textId="77777777" w:rsidR="00D75889" w:rsidRPr="005671F5" w:rsidRDefault="00D75889" w:rsidP="00F139EA">
            <w:pPr>
              <w:spacing w:line="240" w:lineRule="auto"/>
              <w:jc w:val="left"/>
              <w:textAlignment w:val="baseline"/>
              <w:rPr>
                <w:rFonts w:ascii="Calibri" w:eastAsia="Times New Roman" w:hAnsi="Calibri" w:cs="Calibri"/>
                <w:color w:val="auto"/>
                <w:sz w:val="22"/>
                <w:szCs w:val="22"/>
                <w:lang/>
              </w:rPr>
            </w:pPr>
            <w:r w:rsidRPr="005671F5">
              <w:rPr>
                <w:rFonts w:ascii="Calibri" w:eastAsia="Times New Roman" w:hAnsi="Calibri" w:cs="Calibri"/>
                <w:color w:val="auto"/>
                <w:sz w:val="22"/>
                <w:szCs w:val="22"/>
                <w:lang w:val="en-US"/>
              </w:rPr>
              <w:t>All completed pregnancies followed up for 42 days</w:t>
            </w:r>
            <w:r w:rsidRPr="005671F5">
              <w:rPr>
                <w:rFonts w:ascii="Calibri" w:eastAsia="Times New Roman" w:hAnsi="Calibri" w:cs="Calibri"/>
                <w:color w:val="auto"/>
                <w:sz w:val="22"/>
                <w:szCs w:val="22"/>
                <w:lang/>
              </w:rPr>
              <w:t> </w:t>
            </w:r>
          </w:p>
        </w:tc>
      </w:tr>
    </w:tbl>
    <w:p w14:paraId="1F2A612D" w14:textId="77777777" w:rsidR="00D75889" w:rsidRPr="005671F5" w:rsidRDefault="00D75889" w:rsidP="00D75889">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u w:val="single"/>
          <w:vertAlign w:val="superscript"/>
          <w:lang w:val="en-US"/>
        </w:rPr>
        <w:lastRenderedPageBreak/>
        <w:t xml:space="preserve">¥ </w:t>
      </w:r>
      <w:r w:rsidRPr="005671F5">
        <w:rPr>
          <w:rFonts w:ascii="Calibri" w:eastAsia="Times New Roman" w:hAnsi="Calibri" w:cs="Calibri"/>
          <w:color w:val="auto"/>
          <w:sz w:val="22"/>
          <w:szCs w:val="22"/>
          <w:u w:val="single"/>
          <w:lang w:val="en-US"/>
        </w:rPr>
        <w:t xml:space="preserve">All analyses incorporate temporal restrictions whereby outcomes occurring prior to COVID-19 test date are </w:t>
      </w:r>
      <w:proofErr w:type="gramStart"/>
      <w:r w:rsidRPr="005671F5">
        <w:rPr>
          <w:rFonts w:ascii="Calibri" w:eastAsia="Times New Roman" w:hAnsi="Calibri" w:cs="Calibri"/>
          <w:color w:val="auto"/>
          <w:sz w:val="22"/>
          <w:szCs w:val="22"/>
          <w:u w:val="single"/>
          <w:lang w:val="en-US"/>
        </w:rPr>
        <w:t>recoded</w:t>
      </w:r>
      <w:proofErr w:type="gramEnd"/>
      <w:r w:rsidRPr="005671F5">
        <w:rPr>
          <w:rFonts w:ascii="Calibri" w:eastAsia="Times New Roman" w:hAnsi="Calibri" w:cs="Calibri"/>
          <w:color w:val="auto"/>
          <w:sz w:val="22"/>
          <w:szCs w:val="22"/>
          <w:u w:val="single"/>
          <w:lang w:val="en-US"/>
        </w:rPr>
        <w:t xml:space="preserve"> to ensure temporal plausibility of the exposure-outcome relationship.</w:t>
      </w:r>
      <w:r w:rsidRPr="005671F5">
        <w:rPr>
          <w:rFonts w:ascii="Calibri" w:eastAsia="Times New Roman" w:hAnsi="Calibri" w:cs="Calibri"/>
          <w:color w:val="auto"/>
          <w:sz w:val="22"/>
          <w:szCs w:val="22"/>
          <w:lang w:val="en-US"/>
        </w:rPr>
        <w:t> </w:t>
      </w:r>
    </w:p>
    <w:p w14:paraId="37DEB472" w14:textId="77777777" w:rsidR="00D75889" w:rsidRPr="005671F5" w:rsidRDefault="00D75889" w:rsidP="00D75889">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 </w:t>
      </w:r>
    </w:p>
    <w:p w14:paraId="75BD3C9F" w14:textId="77777777" w:rsidR="00D75889" w:rsidRPr="005671F5" w:rsidRDefault="00D75889" w:rsidP="00D75889">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b/>
          <w:bCs/>
          <w:color w:val="auto"/>
          <w:sz w:val="22"/>
          <w:szCs w:val="22"/>
          <w:lang w:val="en-US"/>
        </w:rPr>
        <w:t>REFERENCES</w:t>
      </w:r>
      <w:r w:rsidRPr="005671F5">
        <w:rPr>
          <w:rFonts w:ascii="Calibri" w:eastAsia="Times New Roman" w:hAnsi="Calibri" w:cs="Calibri"/>
          <w:color w:val="auto"/>
          <w:sz w:val="22"/>
          <w:szCs w:val="22"/>
          <w:lang w:val="en-US"/>
        </w:rPr>
        <w:t> </w:t>
      </w:r>
    </w:p>
    <w:p w14:paraId="77CB9D57" w14:textId="77777777" w:rsidR="00D75889" w:rsidRPr="005671F5" w:rsidRDefault="00D75889" w:rsidP="00D75889">
      <w:pPr>
        <w:spacing w:line="240" w:lineRule="auto"/>
        <w:jc w:val="left"/>
        <w:rPr>
          <w:rFonts w:ascii="Calibri" w:eastAsia="Times New Roman" w:hAnsi="Calibri" w:cs="Calibri"/>
          <w:color w:val="auto"/>
          <w:sz w:val="22"/>
          <w:szCs w:val="22"/>
          <w:lang w:val="en-US"/>
        </w:rPr>
      </w:pPr>
    </w:p>
    <w:p w14:paraId="595FFCED"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World Health Organization. ICD</w:t>
      </w:r>
      <w:r w:rsidRPr="005671F5">
        <w:rPr>
          <w:rFonts w:ascii="Cambria Math" w:eastAsia="Calibri" w:hAnsi="Cambria Math" w:cs="Cambria Math"/>
          <w:color w:val="auto"/>
          <w:sz w:val="22"/>
          <w:szCs w:val="22"/>
          <w:lang w:val="en-US"/>
        </w:rPr>
        <w:t>‑</w:t>
      </w:r>
      <w:r w:rsidRPr="005671F5">
        <w:rPr>
          <w:rFonts w:ascii="Calibri" w:eastAsia="Calibri" w:hAnsi="Calibri" w:cs="Calibri"/>
          <w:color w:val="auto"/>
          <w:sz w:val="22"/>
          <w:szCs w:val="22"/>
          <w:lang w:val="en-US"/>
        </w:rPr>
        <w:t xml:space="preserve">11 for Mortality and Morbidity Statistics. JA03 Missed abortion; JA00.0 Spontaneous abortion. Available from: </w:t>
      </w:r>
      <w:hyperlink r:id="rId12" w:anchor="/http%3a%2f%2fid.who.int%2ficd%2fentity%2f721991699">
        <w:r w:rsidRPr="005671F5">
          <w:rPr>
            <w:rStyle w:val="Hyperlink"/>
            <w:rFonts w:ascii="Calibri" w:eastAsia="Calibri" w:hAnsi="Calibri" w:cs="Calibri"/>
            <w:color w:val="auto"/>
            <w:sz w:val="22"/>
            <w:szCs w:val="22"/>
            <w:lang w:val="en-US"/>
          </w:rPr>
          <w:t>https://icd.who.int/browse11/l-m/en#/http%3a%2f%2fid.who.int%2ficd%2fentity%2f721991699</w:t>
        </w:r>
      </w:hyperlink>
      <w:r w:rsidRPr="005671F5">
        <w:rPr>
          <w:rFonts w:ascii="Calibri" w:eastAsia="Calibri" w:hAnsi="Calibri" w:cs="Calibri"/>
          <w:color w:val="auto"/>
          <w:sz w:val="22"/>
          <w:szCs w:val="22"/>
          <w:lang w:val="en-US"/>
        </w:rPr>
        <w:t xml:space="preserve">; </w:t>
      </w:r>
      <w:hyperlink r:id="rId13" w:anchor="/http%3a%2f%2fid.who.int%2ficd%2fentity%2f696502028">
        <w:r w:rsidRPr="005671F5">
          <w:rPr>
            <w:rStyle w:val="Hyperlink"/>
            <w:rFonts w:ascii="Calibri" w:eastAsia="Calibri" w:hAnsi="Calibri" w:cs="Calibri"/>
            <w:color w:val="auto"/>
            <w:sz w:val="22"/>
            <w:szCs w:val="22"/>
            <w:lang w:val="en-US"/>
          </w:rPr>
          <w:t>https://icd.who.int/browse11/l-m/en#/http%3a%2f%2fid.who.int%2ficd%2fentity%2f696502028</w:t>
        </w:r>
      </w:hyperlink>
      <w:r w:rsidRPr="005671F5">
        <w:rPr>
          <w:rFonts w:ascii="Calibri" w:eastAsia="Calibri" w:hAnsi="Calibri" w:cs="Calibri"/>
          <w:color w:val="auto"/>
          <w:sz w:val="22"/>
          <w:szCs w:val="22"/>
          <w:lang w:val="en-US"/>
        </w:rPr>
        <w:t xml:space="preserve"> [Accessed 2026 Mar 5]</w:t>
      </w:r>
    </w:p>
    <w:p w14:paraId="527706B5"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 xml:space="preserve">World Health Organization. WHO recommendations for the prevention and treatment of postpartum </w:t>
      </w:r>
      <w:proofErr w:type="spellStart"/>
      <w:r w:rsidRPr="005671F5">
        <w:rPr>
          <w:rFonts w:ascii="Calibri" w:eastAsia="Calibri" w:hAnsi="Calibri" w:cs="Calibri"/>
          <w:color w:val="auto"/>
          <w:sz w:val="22"/>
          <w:szCs w:val="22"/>
          <w:lang w:val="en-US"/>
        </w:rPr>
        <w:t>haemorrhage</w:t>
      </w:r>
      <w:proofErr w:type="spellEnd"/>
      <w:r w:rsidRPr="005671F5">
        <w:rPr>
          <w:rFonts w:ascii="Calibri" w:eastAsia="Calibri" w:hAnsi="Calibri" w:cs="Calibri"/>
          <w:color w:val="auto"/>
          <w:sz w:val="22"/>
          <w:szCs w:val="22"/>
          <w:lang w:val="en-US"/>
        </w:rPr>
        <w:t xml:space="preserve">. Geneva: WHO; 2012. Available from: </w:t>
      </w:r>
      <w:hyperlink r:id="rId14">
        <w:r w:rsidRPr="005671F5">
          <w:rPr>
            <w:rStyle w:val="Hyperlink"/>
            <w:rFonts w:ascii="Calibri" w:eastAsia="Calibri" w:hAnsi="Calibri" w:cs="Calibri"/>
            <w:color w:val="auto"/>
            <w:sz w:val="22"/>
            <w:szCs w:val="22"/>
            <w:lang w:val="en-US"/>
          </w:rPr>
          <w:t>https://www.who.int/publications/i/item/9789241548502</w:t>
        </w:r>
      </w:hyperlink>
      <w:r w:rsidRPr="005671F5">
        <w:rPr>
          <w:rFonts w:ascii="Calibri" w:eastAsia="Calibri" w:hAnsi="Calibri" w:cs="Calibri"/>
          <w:color w:val="auto"/>
          <w:sz w:val="22"/>
          <w:szCs w:val="22"/>
          <w:lang w:val="en-US"/>
        </w:rPr>
        <w:t xml:space="preserve"> [Accessed 2026 Mar 5]</w:t>
      </w:r>
    </w:p>
    <w:p w14:paraId="3B493C33"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World Health Organization. ICD</w:t>
      </w:r>
      <w:r w:rsidRPr="005671F5">
        <w:rPr>
          <w:rFonts w:ascii="Cambria Math" w:eastAsia="Calibri" w:hAnsi="Cambria Math" w:cs="Cambria Math"/>
          <w:color w:val="auto"/>
          <w:sz w:val="22"/>
          <w:szCs w:val="22"/>
          <w:lang w:val="en-US"/>
        </w:rPr>
        <w:t>‑</w:t>
      </w:r>
      <w:r w:rsidRPr="005671F5">
        <w:rPr>
          <w:rFonts w:ascii="Calibri" w:eastAsia="Calibri" w:hAnsi="Calibri" w:cs="Calibri"/>
          <w:color w:val="auto"/>
          <w:sz w:val="22"/>
          <w:szCs w:val="22"/>
          <w:lang w:val="en-US"/>
        </w:rPr>
        <w:t xml:space="preserve">11 for Mortality and Morbidity Statistics. Delivery. Available from: </w:t>
      </w:r>
      <w:hyperlink r:id="rId15" w:anchor="/http%3a%2f%2fid.who.int%2ficd%2fentity%2f973282267">
        <w:r w:rsidRPr="005671F5">
          <w:rPr>
            <w:rStyle w:val="Hyperlink"/>
            <w:rFonts w:ascii="Calibri" w:eastAsia="Calibri" w:hAnsi="Calibri" w:cs="Calibri"/>
            <w:color w:val="auto"/>
            <w:sz w:val="22"/>
            <w:szCs w:val="22"/>
            <w:lang w:val="en-US"/>
          </w:rPr>
          <w:t>https://icd.who.int/browse11/l-m/en#/http%3a%2f%2fid.who.int%2ficd%2fentity%2f973282267</w:t>
        </w:r>
      </w:hyperlink>
      <w:r w:rsidRPr="005671F5">
        <w:rPr>
          <w:rFonts w:ascii="Calibri" w:eastAsia="Calibri" w:hAnsi="Calibri" w:cs="Calibri"/>
          <w:color w:val="auto"/>
          <w:sz w:val="22"/>
          <w:szCs w:val="22"/>
          <w:lang w:val="en-US"/>
        </w:rPr>
        <w:t xml:space="preserve"> [Accessed 2026 Mar 5]</w:t>
      </w:r>
    </w:p>
    <w:p w14:paraId="03974054"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 xml:space="preserve">World Health Organization Global Health Observatory. Maternal mortality ratio (per 100 000 live births); </w:t>
      </w:r>
      <w:proofErr w:type="spellStart"/>
      <w:r w:rsidRPr="005671F5">
        <w:rPr>
          <w:rFonts w:ascii="Calibri" w:eastAsia="Calibri" w:hAnsi="Calibri" w:cs="Calibri"/>
          <w:color w:val="auto"/>
          <w:sz w:val="22"/>
          <w:szCs w:val="22"/>
          <w:lang w:val="en-US"/>
        </w:rPr>
        <w:t>Haemorrhage</w:t>
      </w:r>
      <w:proofErr w:type="spellEnd"/>
      <w:r w:rsidRPr="005671F5">
        <w:rPr>
          <w:rFonts w:ascii="Calibri" w:eastAsia="Calibri" w:hAnsi="Calibri" w:cs="Calibri"/>
          <w:color w:val="auto"/>
          <w:sz w:val="22"/>
          <w:szCs w:val="22"/>
          <w:lang w:val="en-US"/>
        </w:rPr>
        <w:t xml:space="preserve"> – number of maternal cases. Available from: </w:t>
      </w:r>
      <w:hyperlink r:id="rId16">
        <w:r w:rsidRPr="005671F5">
          <w:rPr>
            <w:rStyle w:val="Hyperlink"/>
            <w:rFonts w:ascii="Calibri" w:eastAsia="Calibri" w:hAnsi="Calibri" w:cs="Calibri"/>
            <w:color w:val="auto"/>
            <w:sz w:val="22"/>
            <w:szCs w:val="22"/>
            <w:lang w:val="en-US"/>
          </w:rPr>
          <w:t>https://www.who.int/data/gho/data/indicators/indicator-details/GHO/maternal-mortality-ratio-(per-100-000-live-births)</w:t>
        </w:r>
      </w:hyperlink>
      <w:r w:rsidRPr="005671F5">
        <w:rPr>
          <w:rFonts w:ascii="Calibri" w:eastAsia="Calibri" w:hAnsi="Calibri" w:cs="Calibri"/>
          <w:color w:val="auto"/>
          <w:sz w:val="22"/>
          <w:szCs w:val="22"/>
          <w:lang w:val="en-US"/>
        </w:rPr>
        <w:t xml:space="preserve">; </w:t>
      </w:r>
      <w:hyperlink r:id="rId17">
        <w:r w:rsidRPr="005671F5">
          <w:rPr>
            <w:rStyle w:val="Hyperlink"/>
            <w:rFonts w:ascii="Calibri" w:eastAsia="Calibri" w:hAnsi="Calibri" w:cs="Calibri"/>
            <w:color w:val="auto"/>
            <w:sz w:val="22"/>
            <w:szCs w:val="22"/>
            <w:lang w:val="en-US"/>
          </w:rPr>
          <w:t>https://www.who.int/data/gho/indicator-metadata-registry/imr-details/3569</w:t>
        </w:r>
      </w:hyperlink>
      <w:r w:rsidRPr="005671F5">
        <w:rPr>
          <w:rFonts w:ascii="Calibri" w:eastAsia="Calibri" w:hAnsi="Calibri" w:cs="Calibri"/>
          <w:color w:val="auto"/>
          <w:sz w:val="22"/>
          <w:szCs w:val="22"/>
          <w:lang w:val="en-US"/>
        </w:rPr>
        <w:t xml:space="preserve"> [Accessed 2026 Mar 5]</w:t>
      </w:r>
    </w:p>
    <w:p w14:paraId="5C8B9B26"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 xml:space="preserve">Villar J, Ariff S, </w:t>
      </w:r>
      <w:proofErr w:type="spellStart"/>
      <w:r w:rsidRPr="005671F5">
        <w:rPr>
          <w:rFonts w:ascii="Calibri" w:eastAsia="Calibri" w:hAnsi="Calibri" w:cs="Calibri"/>
          <w:color w:val="auto"/>
          <w:sz w:val="22"/>
          <w:szCs w:val="22"/>
          <w:lang w:val="en-US"/>
        </w:rPr>
        <w:t>Gunier</w:t>
      </w:r>
      <w:proofErr w:type="spellEnd"/>
      <w:r w:rsidRPr="005671F5">
        <w:rPr>
          <w:rFonts w:ascii="Calibri" w:eastAsia="Calibri" w:hAnsi="Calibri" w:cs="Calibri"/>
          <w:color w:val="auto"/>
          <w:sz w:val="22"/>
          <w:szCs w:val="22"/>
          <w:lang w:val="en-US"/>
        </w:rPr>
        <w:t xml:space="preserve"> RB, Thiruvengadam R, Rauch S, </w:t>
      </w:r>
      <w:proofErr w:type="spellStart"/>
      <w:r w:rsidRPr="005671F5">
        <w:rPr>
          <w:rFonts w:ascii="Calibri" w:eastAsia="Calibri" w:hAnsi="Calibri" w:cs="Calibri"/>
          <w:color w:val="auto"/>
          <w:sz w:val="22"/>
          <w:szCs w:val="22"/>
          <w:lang w:val="en-US"/>
        </w:rPr>
        <w:t>Kholin</w:t>
      </w:r>
      <w:proofErr w:type="spellEnd"/>
      <w:r w:rsidRPr="005671F5">
        <w:rPr>
          <w:rFonts w:ascii="Calibri" w:eastAsia="Calibri" w:hAnsi="Calibri" w:cs="Calibri"/>
          <w:color w:val="auto"/>
          <w:sz w:val="22"/>
          <w:szCs w:val="22"/>
          <w:lang w:val="en-US"/>
        </w:rPr>
        <w:t xml:space="preserve"> A, et al. Maternal and neonatal morbidity and mortality among pregnant women with and without COVID</w:t>
      </w:r>
      <w:r w:rsidRPr="005671F5">
        <w:rPr>
          <w:rFonts w:ascii="Cambria Math" w:eastAsia="Calibri" w:hAnsi="Cambria Math" w:cs="Cambria Math"/>
          <w:color w:val="auto"/>
          <w:sz w:val="22"/>
          <w:szCs w:val="22"/>
          <w:lang w:val="en-US"/>
        </w:rPr>
        <w:t>‑</w:t>
      </w:r>
      <w:r w:rsidRPr="005671F5">
        <w:rPr>
          <w:rFonts w:ascii="Calibri" w:eastAsia="Calibri" w:hAnsi="Calibri" w:cs="Calibri"/>
          <w:color w:val="auto"/>
          <w:sz w:val="22"/>
          <w:szCs w:val="22"/>
          <w:lang w:val="en-US"/>
        </w:rPr>
        <w:t xml:space="preserve">19 infection: the INTERCOVID multinational cohort study. JAMA </w:t>
      </w:r>
      <w:proofErr w:type="spellStart"/>
      <w:r w:rsidRPr="005671F5">
        <w:rPr>
          <w:rFonts w:ascii="Calibri" w:eastAsia="Calibri" w:hAnsi="Calibri" w:cs="Calibri"/>
          <w:color w:val="auto"/>
          <w:sz w:val="22"/>
          <w:szCs w:val="22"/>
          <w:lang w:val="en-US"/>
        </w:rPr>
        <w:t>Pediatr</w:t>
      </w:r>
      <w:proofErr w:type="spellEnd"/>
      <w:r w:rsidRPr="005671F5">
        <w:rPr>
          <w:rFonts w:ascii="Calibri" w:eastAsia="Calibri" w:hAnsi="Calibri" w:cs="Calibri"/>
          <w:color w:val="auto"/>
          <w:sz w:val="22"/>
          <w:szCs w:val="22"/>
          <w:lang w:val="en-US"/>
        </w:rPr>
        <w:t>. 2021;175(8):817–26. doi:10.1001/jamapediatrics.2021.1050</w:t>
      </w:r>
    </w:p>
    <w:p w14:paraId="72CBE954"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 xml:space="preserve">Stuurman AL, Riera M, </w:t>
      </w:r>
      <w:proofErr w:type="spellStart"/>
      <w:r w:rsidRPr="005671F5">
        <w:rPr>
          <w:rFonts w:ascii="Calibri" w:eastAsia="Calibri" w:hAnsi="Calibri" w:cs="Calibri"/>
          <w:color w:val="auto"/>
          <w:sz w:val="22"/>
          <w:szCs w:val="22"/>
          <w:lang w:val="en-US"/>
        </w:rPr>
        <w:t>Lamprianou</w:t>
      </w:r>
      <w:proofErr w:type="spellEnd"/>
      <w:r w:rsidRPr="005671F5">
        <w:rPr>
          <w:rFonts w:ascii="Calibri" w:eastAsia="Calibri" w:hAnsi="Calibri" w:cs="Calibri"/>
          <w:color w:val="auto"/>
          <w:sz w:val="22"/>
          <w:szCs w:val="22"/>
          <w:lang w:val="en-US"/>
        </w:rPr>
        <w:t xml:space="preserve"> S, Perez</w:t>
      </w:r>
      <w:r w:rsidRPr="005671F5">
        <w:rPr>
          <w:rFonts w:ascii="Cambria Math" w:eastAsia="Calibri" w:hAnsi="Cambria Math" w:cs="Cambria Math"/>
          <w:color w:val="auto"/>
          <w:sz w:val="22"/>
          <w:szCs w:val="22"/>
          <w:lang w:val="en-US"/>
        </w:rPr>
        <w:t>‑</w:t>
      </w:r>
      <w:r w:rsidRPr="005671F5">
        <w:rPr>
          <w:rFonts w:ascii="Calibri" w:eastAsia="Calibri" w:hAnsi="Calibri" w:cs="Calibri"/>
          <w:color w:val="auto"/>
          <w:sz w:val="22"/>
          <w:szCs w:val="22"/>
          <w:lang w:val="en-US"/>
        </w:rPr>
        <w:t xml:space="preserve">Vilar S, Anderson SA, </w:t>
      </w:r>
      <w:proofErr w:type="spellStart"/>
      <w:r w:rsidRPr="005671F5">
        <w:rPr>
          <w:rFonts w:ascii="Calibri" w:eastAsia="Calibri" w:hAnsi="Calibri" w:cs="Calibri"/>
          <w:color w:val="auto"/>
          <w:sz w:val="22"/>
          <w:szCs w:val="22"/>
          <w:lang w:val="en-US"/>
        </w:rPr>
        <w:t>Mangtani</w:t>
      </w:r>
      <w:proofErr w:type="spellEnd"/>
      <w:r w:rsidRPr="005671F5">
        <w:rPr>
          <w:rFonts w:ascii="Calibri" w:eastAsia="Calibri" w:hAnsi="Calibri" w:cs="Calibri"/>
          <w:color w:val="auto"/>
          <w:sz w:val="22"/>
          <w:szCs w:val="22"/>
          <w:lang w:val="en-US"/>
        </w:rPr>
        <w:t xml:space="preserve"> P, et al. Vaccine safety surveillance in pregnancy in low</w:t>
      </w:r>
      <w:r w:rsidRPr="005671F5">
        <w:rPr>
          <w:rFonts w:ascii="Cambria Math" w:eastAsia="Calibri" w:hAnsi="Cambria Math" w:cs="Cambria Math"/>
          <w:color w:val="auto"/>
          <w:sz w:val="22"/>
          <w:szCs w:val="22"/>
          <w:lang w:val="en-US"/>
        </w:rPr>
        <w:t>‑</w:t>
      </w:r>
      <w:r w:rsidRPr="005671F5">
        <w:rPr>
          <w:rFonts w:ascii="Calibri" w:eastAsia="Calibri" w:hAnsi="Calibri" w:cs="Calibri"/>
          <w:color w:val="auto"/>
          <w:sz w:val="22"/>
          <w:szCs w:val="22"/>
          <w:lang w:val="en-US"/>
        </w:rPr>
        <w:t xml:space="preserve"> and middle</w:t>
      </w:r>
      <w:r w:rsidRPr="005671F5">
        <w:rPr>
          <w:rFonts w:ascii="Cambria Math" w:eastAsia="Calibri" w:hAnsi="Cambria Math" w:cs="Cambria Math"/>
          <w:color w:val="auto"/>
          <w:sz w:val="22"/>
          <w:szCs w:val="22"/>
          <w:lang w:val="en-US"/>
        </w:rPr>
        <w:t>‑</w:t>
      </w:r>
      <w:r w:rsidRPr="005671F5">
        <w:rPr>
          <w:rFonts w:ascii="Calibri" w:eastAsia="Calibri" w:hAnsi="Calibri" w:cs="Calibri"/>
          <w:color w:val="auto"/>
          <w:sz w:val="22"/>
          <w:szCs w:val="22"/>
          <w:lang w:val="en-US"/>
        </w:rPr>
        <w:t xml:space="preserve">income countries using GAIA case definitions: a feasibility assessment. Vaccine. 2018;36(45):6736–43. </w:t>
      </w:r>
      <w:proofErr w:type="gramStart"/>
      <w:r w:rsidRPr="005671F5">
        <w:rPr>
          <w:rFonts w:ascii="Calibri" w:eastAsia="Calibri" w:hAnsi="Calibri" w:cs="Calibri"/>
          <w:color w:val="auto"/>
          <w:sz w:val="22"/>
          <w:szCs w:val="22"/>
          <w:lang w:val="en-US"/>
        </w:rPr>
        <w:t>doi:10.1016/j.vaccine</w:t>
      </w:r>
      <w:proofErr w:type="gramEnd"/>
      <w:r w:rsidRPr="005671F5">
        <w:rPr>
          <w:rFonts w:ascii="Calibri" w:eastAsia="Calibri" w:hAnsi="Calibri" w:cs="Calibri"/>
          <w:color w:val="auto"/>
          <w:sz w:val="22"/>
          <w:szCs w:val="22"/>
          <w:lang w:val="en-US"/>
        </w:rPr>
        <w:t>.2018.09.033</w:t>
      </w:r>
    </w:p>
    <w:p w14:paraId="13C32445"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 xml:space="preserve">Tavares Da Silva F, </w:t>
      </w:r>
      <w:proofErr w:type="spellStart"/>
      <w:r w:rsidRPr="005671F5">
        <w:rPr>
          <w:rFonts w:ascii="Calibri" w:eastAsia="Calibri" w:hAnsi="Calibri" w:cs="Calibri"/>
          <w:color w:val="auto"/>
          <w:sz w:val="22"/>
          <w:szCs w:val="22"/>
          <w:lang w:val="en-US"/>
        </w:rPr>
        <w:t>Gonik</w:t>
      </w:r>
      <w:proofErr w:type="spellEnd"/>
      <w:r w:rsidRPr="005671F5">
        <w:rPr>
          <w:rFonts w:ascii="Calibri" w:eastAsia="Calibri" w:hAnsi="Calibri" w:cs="Calibri"/>
          <w:color w:val="auto"/>
          <w:sz w:val="22"/>
          <w:szCs w:val="22"/>
          <w:lang w:val="en-US"/>
        </w:rPr>
        <w:t xml:space="preserve"> B, McMillan M, Keech C, </w:t>
      </w:r>
      <w:proofErr w:type="spellStart"/>
      <w:r w:rsidRPr="005671F5">
        <w:rPr>
          <w:rFonts w:ascii="Calibri" w:eastAsia="Calibri" w:hAnsi="Calibri" w:cs="Calibri"/>
          <w:color w:val="auto"/>
          <w:sz w:val="22"/>
          <w:szCs w:val="22"/>
          <w:lang w:val="en-US"/>
        </w:rPr>
        <w:t>Dellicour</w:t>
      </w:r>
      <w:proofErr w:type="spellEnd"/>
      <w:r w:rsidRPr="005671F5">
        <w:rPr>
          <w:rFonts w:ascii="Calibri" w:eastAsia="Calibri" w:hAnsi="Calibri" w:cs="Calibri"/>
          <w:color w:val="auto"/>
          <w:sz w:val="22"/>
          <w:szCs w:val="22"/>
          <w:lang w:val="en-US"/>
        </w:rPr>
        <w:t xml:space="preserve"> S, </w:t>
      </w:r>
      <w:proofErr w:type="spellStart"/>
      <w:r w:rsidRPr="005671F5">
        <w:rPr>
          <w:rFonts w:ascii="Calibri" w:eastAsia="Calibri" w:hAnsi="Calibri" w:cs="Calibri"/>
          <w:color w:val="auto"/>
          <w:sz w:val="22"/>
          <w:szCs w:val="22"/>
          <w:lang w:val="en-US"/>
        </w:rPr>
        <w:t>Bhange</w:t>
      </w:r>
      <w:proofErr w:type="spellEnd"/>
      <w:r w:rsidRPr="005671F5">
        <w:rPr>
          <w:rFonts w:ascii="Calibri" w:eastAsia="Calibri" w:hAnsi="Calibri" w:cs="Calibri"/>
          <w:color w:val="auto"/>
          <w:sz w:val="22"/>
          <w:szCs w:val="22"/>
          <w:lang w:val="en-US"/>
        </w:rPr>
        <w:t xml:space="preserve"> S, et al; Brighton Collaboration Stillbirth Working Group. Stillbirth: Case definition and guidelines for data collection, analysis, and presentation of maternal immunization safety data. Vaccine. 2016;34(49):6057–68. </w:t>
      </w:r>
      <w:proofErr w:type="gramStart"/>
      <w:r w:rsidRPr="005671F5">
        <w:rPr>
          <w:rFonts w:ascii="Calibri" w:eastAsia="Calibri" w:hAnsi="Calibri" w:cs="Calibri"/>
          <w:color w:val="auto"/>
          <w:sz w:val="22"/>
          <w:szCs w:val="22"/>
          <w:lang w:val="en-US"/>
        </w:rPr>
        <w:t>doi:10.1016/j.vaccine</w:t>
      </w:r>
      <w:proofErr w:type="gramEnd"/>
      <w:r w:rsidRPr="005671F5">
        <w:rPr>
          <w:rFonts w:ascii="Calibri" w:eastAsia="Calibri" w:hAnsi="Calibri" w:cs="Calibri"/>
          <w:color w:val="auto"/>
          <w:sz w:val="22"/>
          <w:szCs w:val="22"/>
          <w:lang w:val="en-US"/>
        </w:rPr>
        <w:t>.2016.03.044</w:t>
      </w:r>
    </w:p>
    <w:p w14:paraId="40531C25"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 xml:space="preserve">World Health Organization. Preterm birth. 2023. Available from: </w:t>
      </w:r>
      <w:hyperlink r:id="rId18">
        <w:r w:rsidRPr="005671F5">
          <w:rPr>
            <w:rStyle w:val="Hyperlink"/>
            <w:rFonts w:ascii="Calibri" w:eastAsia="Calibri" w:hAnsi="Calibri" w:cs="Calibri"/>
            <w:color w:val="auto"/>
            <w:sz w:val="22"/>
            <w:szCs w:val="22"/>
            <w:lang w:val="en-US"/>
          </w:rPr>
          <w:t>https://www.who.int/news-room/fact-sheets/detail/preterm-birth</w:t>
        </w:r>
      </w:hyperlink>
      <w:r w:rsidRPr="005671F5">
        <w:rPr>
          <w:rFonts w:ascii="Calibri" w:eastAsia="Calibri" w:hAnsi="Calibri" w:cs="Calibri"/>
          <w:color w:val="auto"/>
          <w:sz w:val="22"/>
          <w:szCs w:val="22"/>
          <w:lang w:val="en-US"/>
        </w:rPr>
        <w:t xml:space="preserve"> [Accessed 2026 Mar 5]</w:t>
      </w:r>
    </w:p>
    <w:p w14:paraId="4F6B904E"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 xml:space="preserve">World Health Organization. Low birthweight. Available from: </w:t>
      </w:r>
      <w:hyperlink r:id="rId19">
        <w:r w:rsidRPr="005671F5">
          <w:rPr>
            <w:rStyle w:val="Hyperlink"/>
            <w:rFonts w:ascii="Calibri" w:eastAsia="Calibri" w:hAnsi="Calibri" w:cs="Calibri"/>
            <w:color w:val="auto"/>
            <w:sz w:val="22"/>
            <w:szCs w:val="22"/>
            <w:lang w:val="en-US"/>
          </w:rPr>
          <w:t>https://www.who.int/data/nutrition/nlis/info/low-birth-weight</w:t>
        </w:r>
      </w:hyperlink>
      <w:r w:rsidRPr="005671F5">
        <w:rPr>
          <w:rFonts w:ascii="Calibri" w:eastAsia="Calibri" w:hAnsi="Calibri" w:cs="Calibri"/>
          <w:color w:val="auto"/>
          <w:sz w:val="22"/>
          <w:szCs w:val="22"/>
          <w:lang w:val="en-US"/>
        </w:rPr>
        <w:t xml:space="preserve"> [Accessed 2026 Mar 5]</w:t>
      </w:r>
    </w:p>
    <w:p w14:paraId="6C8BEA82"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Barfield WD; Committee on Fetus and Newborn. Standard terminology for fetal, infant, and perinatal deaths. Pediatrics. 2016;137(5</w:t>
      </w:r>
      <w:proofErr w:type="gramStart"/>
      <w:r w:rsidRPr="005671F5">
        <w:rPr>
          <w:rFonts w:ascii="Calibri" w:eastAsia="Calibri" w:hAnsi="Calibri" w:cs="Calibri"/>
          <w:color w:val="auto"/>
          <w:sz w:val="22"/>
          <w:szCs w:val="22"/>
          <w:lang w:val="en-US"/>
        </w:rPr>
        <w:t>):e</w:t>
      </w:r>
      <w:proofErr w:type="gramEnd"/>
      <w:r w:rsidRPr="005671F5">
        <w:rPr>
          <w:rFonts w:ascii="Calibri" w:eastAsia="Calibri" w:hAnsi="Calibri" w:cs="Calibri"/>
          <w:color w:val="auto"/>
          <w:sz w:val="22"/>
          <w:szCs w:val="22"/>
          <w:lang w:val="en-US"/>
        </w:rPr>
        <w:t>20160551. doi:10.1542/peds.2016-0551</w:t>
      </w:r>
    </w:p>
    <w:p w14:paraId="4EB065D3" w14:textId="77777777" w:rsidR="00D75889" w:rsidRPr="005671F5" w:rsidRDefault="00D75889" w:rsidP="00D75889">
      <w:pPr>
        <w:pStyle w:val="ListParagraph"/>
        <w:numPr>
          <w:ilvl w:val="0"/>
          <w:numId w:val="22"/>
        </w:numPr>
        <w:spacing w:before="240" w:after="240"/>
        <w:jc w:val="left"/>
        <w:rPr>
          <w:rFonts w:ascii="Calibri" w:eastAsia="Calibri" w:hAnsi="Calibri" w:cs="Calibri"/>
          <w:color w:val="auto"/>
          <w:sz w:val="22"/>
          <w:szCs w:val="22"/>
          <w:lang w:val="en-US"/>
        </w:rPr>
      </w:pPr>
      <w:r w:rsidRPr="005671F5">
        <w:rPr>
          <w:rFonts w:ascii="Calibri" w:eastAsia="Calibri" w:hAnsi="Calibri" w:cs="Calibri"/>
          <w:color w:val="auto"/>
          <w:sz w:val="22"/>
          <w:szCs w:val="22"/>
          <w:lang w:val="en-US"/>
        </w:rPr>
        <w:t xml:space="preserve">United Nations Economic Commission for Europe. Indicator 3.2.2: Neonatal mortality rate, per 1,000 live births. Available from: </w:t>
      </w:r>
      <w:hyperlink r:id="rId20">
        <w:r w:rsidRPr="005671F5">
          <w:rPr>
            <w:rStyle w:val="Hyperlink"/>
            <w:rFonts w:ascii="Calibri" w:eastAsia="Calibri" w:hAnsi="Calibri" w:cs="Calibri"/>
            <w:color w:val="auto"/>
            <w:sz w:val="22"/>
            <w:szCs w:val="22"/>
            <w:lang w:val="en-US"/>
          </w:rPr>
          <w:t>https://w3.unece.org/SDG/en/Indicator?id=92</w:t>
        </w:r>
      </w:hyperlink>
      <w:r w:rsidRPr="005671F5">
        <w:rPr>
          <w:rFonts w:ascii="Calibri" w:eastAsia="Calibri" w:hAnsi="Calibri" w:cs="Calibri"/>
          <w:color w:val="auto"/>
          <w:sz w:val="22"/>
          <w:szCs w:val="22"/>
          <w:lang w:val="en-US"/>
        </w:rPr>
        <w:t xml:space="preserve"> [Accessed 2026 Mar 5]</w:t>
      </w:r>
    </w:p>
    <w:p w14:paraId="603F3F5E" w14:textId="77777777" w:rsidR="00D75889" w:rsidRPr="005671F5" w:rsidRDefault="00D75889" w:rsidP="00D75889">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 </w:t>
      </w:r>
    </w:p>
    <w:p w14:paraId="756EF2AE" w14:textId="77777777" w:rsidR="00D75889" w:rsidRDefault="00D75889" w:rsidP="00D75889">
      <w:pPr>
        <w:spacing w:line="240" w:lineRule="auto"/>
        <w:jc w:val="left"/>
        <w:textAlignment w:val="baseline"/>
        <w:rPr>
          <w:rFonts w:ascii="Calibri" w:eastAsia="Times New Roman" w:hAnsi="Calibri" w:cs="Calibri"/>
          <w:color w:val="auto"/>
          <w:sz w:val="22"/>
          <w:szCs w:val="22"/>
          <w:lang w:val="en-US"/>
        </w:rPr>
      </w:pPr>
      <w:r w:rsidRPr="005671F5">
        <w:rPr>
          <w:rFonts w:ascii="Calibri" w:eastAsia="Times New Roman" w:hAnsi="Calibri" w:cs="Calibri"/>
          <w:color w:val="auto"/>
          <w:sz w:val="22"/>
          <w:szCs w:val="22"/>
          <w:lang w:val="en-US"/>
        </w:rPr>
        <w:t> </w:t>
      </w:r>
    </w:p>
    <w:p w14:paraId="1B9DFBD5" w14:textId="77777777" w:rsidR="00FE5A0F" w:rsidRPr="005671F5" w:rsidRDefault="00FE5A0F" w:rsidP="00D75889">
      <w:pPr>
        <w:spacing w:line="240" w:lineRule="auto"/>
        <w:jc w:val="left"/>
        <w:textAlignment w:val="baseline"/>
        <w:rPr>
          <w:rFonts w:ascii="Calibri" w:eastAsia="Times New Roman" w:hAnsi="Calibri" w:cs="Calibri"/>
          <w:color w:val="auto"/>
          <w:sz w:val="22"/>
          <w:szCs w:val="22"/>
          <w:lang w:val="en-US"/>
        </w:rPr>
      </w:pPr>
    </w:p>
    <w:p w14:paraId="3C60EEE1" w14:textId="77777777" w:rsidR="00D75889" w:rsidRPr="005671F5" w:rsidRDefault="00D75889" w:rsidP="00D75889">
      <w:pPr>
        <w:pStyle w:val="BodySciensano"/>
        <w:rPr>
          <w:rFonts w:ascii="Calibri" w:hAnsi="Calibri" w:cs="Calibri"/>
          <w:color w:val="auto"/>
          <w:sz w:val="22"/>
          <w:szCs w:val="22"/>
          <w:lang/>
        </w:rPr>
      </w:pPr>
    </w:p>
    <w:p w14:paraId="517BC858" w14:textId="77777777" w:rsidR="00652EB5" w:rsidRPr="00652EB5" w:rsidRDefault="00652EB5" w:rsidP="00652EB5">
      <w:pPr>
        <w:spacing w:before="20" w:after="39" w:line="279" w:lineRule="auto"/>
        <w:jc w:val="left"/>
        <w:rPr>
          <w:rFonts w:ascii="Calibri" w:eastAsia="Segoe UI" w:hAnsi="Calibri" w:cs="Calibri"/>
          <w:b/>
          <w:bCs/>
          <w:color w:val="auto"/>
          <w:sz w:val="22"/>
          <w:szCs w:val="22"/>
          <w:lang w:val="en-US" w:eastAsia="ja-JP"/>
        </w:rPr>
      </w:pPr>
      <w:r w:rsidRPr="00652EB5">
        <w:rPr>
          <w:rFonts w:ascii="Calibri" w:eastAsia="Segoe UI" w:hAnsi="Calibri" w:cs="Calibri"/>
          <w:b/>
          <w:bCs/>
          <w:color w:val="auto"/>
          <w:sz w:val="22"/>
          <w:szCs w:val="22"/>
          <w:lang w:val="en-US" w:eastAsia="ja-JP"/>
        </w:rPr>
        <w:lastRenderedPageBreak/>
        <w:t xml:space="preserve">Table S3. </w:t>
      </w:r>
      <w:r w:rsidRPr="00652EB5">
        <w:rPr>
          <w:rFonts w:ascii="Calibri" w:eastAsia="Segoe UI" w:hAnsi="Calibri" w:cs="Calibri"/>
          <w:color w:val="auto"/>
          <w:sz w:val="22"/>
          <w:szCs w:val="22"/>
          <w:lang w:val="en-US" w:eastAsia="ja-JP"/>
        </w:rPr>
        <w:t>Country-specific dates of variant of concern (VOC) predominance (≥75% of sequenced SARS-CoV-2 cases), based on GISAID data</w:t>
      </w:r>
    </w:p>
    <w:tbl>
      <w:tblPr>
        <w:tblW w:w="0" w:type="auto"/>
        <w:tblBorders>
          <w:top w:val="single" w:sz="5" w:space="0" w:color="454545"/>
          <w:left w:val="single" w:sz="5" w:space="0" w:color="454545"/>
          <w:bottom w:val="single" w:sz="5" w:space="0" w:color="454545"/>
          <w:right w:val="single" w:sz="5" w:space="0" w:color="454545"/>
        </w:tblBorders>
        <w:tblLook w:val="06A0" w:firstRow="1" w:lastRow="0" w:firstColumn="1" w:lastColumn="0" w:noHBand="1" w:noVBand="1"/>
      </w:tblPr>
      <w:tblGrid>
        <w:gridCol w:w="1382"/>
        <w:gridCol w:w="5261"/>
        <w:gridCol w:w="2029"/>
      </w:tblGrid>
      <w:tr w:rsidR="00CB2242" w:rsidRPr="005671F5" w14:paraId="4F04E3C7"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14C1C046" w14:textId="77777777" w:rsidR="00652EB5" w:rsidRPr="00652EB5" w:rsidRDefault="00652EB5" w:rsidP="00652EB5">
            <w:pPr>
              <w:spacing w:line="279" w:lineRule="auto"/>
              <w:jc w:val="center"/>
              <w:rPr>
                <w:rFonts w:ascii="Calibri" w:eastAsia="Segoe UI" w:hAnsi="Calibri" w:cs="Calibri"/>
                <w:b/>
                <w:bCs/>
                <w:color w:val="auto"/>
                <w:sz w:val="22"/>
                <w:szCs w:val="22"/>
                <w:lang w:val="en-US" w:eastAsia="ja-JP"/>
              </w:rPr>
            </w:pPr>
            <w:r w:rsidRPr="00652EB5">
              <w:rPr>
                <w:rFonts w:ascii="Calibri" w:eastAsia="Segoe UI" w:hAnsi="Calibri" w:cs="Calibri"/>
                <w:b/>
                <w:bCs/>
                <w:color w:val="auto"/>
                <w:sz w:val="22"/>
                <w:szCs w:val="22"/>
                <w:lang w:val="en-US" w:eastAsia="ja-JP"/>
              </w:rPr>
              <w:t>Country</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67F9EAE9" w14:textId="77777777" w:rsidR="00652EB5" w:rsidRPr="00652EB5" w:rsidRDefault="00652EB5" w:rsidP="00652EB5">
            <w:pPr>
              <w:spacing w:line="279" w:lineRule="auto"/>
              <w:jc w:val="center"/>
              <w:rPr>
                <w:rFonts w:ascii="Calibri" w:eastAsia="Segoe UI" w:hAnsi="Calibri" w:cs="Calibri"/>
                <w:b/>
                <w:bCs/>
                <w:color w:val="auto"/>
                <w:sz w:val="22"/>
                <w:szCs w:val="22"/>
                <w:lang w:val="en-US" w:eastAsia="ja-JP"/>
              </w:rPr>
            </w:pPr>
            <w:r w:rsidRPr="00652EB5">
              <w:rPr>
                <w:rFonts w:ascii="Calibri" w:eastAsia="Segoe UI" w:hAnsi="Calibri" w:cs="Calibri"/>
                <w:b/>
                <w:bCs/>
                <w:color w:val="auto"/>
                <w:sz w:val="22"/>
                <w:szCs w:val="22"/>
                <w:lang w:val="en-US" w:eastAsia="ja-JP"/>
              </w:rPr>
              <w:t>Pre-Omicron variants (≥75% period)</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79B5D04C" w14:textId="77777777" w:rsidR="00652EB5" w:rsidRPr="00652EB5" w:rsidRDefault="00652EB5" w:rsidP="00652EB5">
            <w:pPr>
              <w:spacing w:line="279" w:lineRule="auto"/>
              <w:jc w:val="center"/>
              <w:rPr>
                <w:rFonts w:ascii="Calibri" w:eastAsia="Segoe UI" w:hAnsi="Calibri" w:cs="Calibri"/>
                <w:b/>
                <w:bCs/>
                <w:color w:val="auto"/>
                <w:sz w:val="22"/>
                <w:szCs w:val="22"/>
                <w:lang w:val="en-US" w:eastAsia="ja-JP"/>
              </w:rPr>
            </w:pPr>
            <w:r w:rsidRPr="00652EB5">
              <w:rPr>
                <w:rFonts w:ascii="Calibri" w:eastAsia="Segoe UI" w:hAnsi="Calibri" w:cs="Calibri"/>
                <w:b/>
                <w:bCs/>
                <w:color w:val="auto"/>
                <w:sz w:val="22"/>
                <w:szCs w:val="22"/>
                <w:lang w:val="en-US" w:eastAsia="ja-JP"/>
              </w:rPr>
              <w:t>Omicron start date</w:t>
            </w:r>
          </w:p>
        </w:tc>
      </w:tr>
      <w:tr w:rsidR="00CB2242" w:rsidRPr="005671F5" w14:paraId="7C5052BF"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09A31FFD"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Argentina</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520EE674"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Delta: 22 Oct – 12 Dec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20ABDD2A"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30 Dec 2021</w:t>
            </w:r>
          </w:p>
        </w:tc>
      </w:tr>
      <w:tr w:rsidR="00CB2242" w:rsidRPr="005671F5" w14:paraId="1CDD9851"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308355F6"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Brazil</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3985797D" w14:textId="77777777" w:rsidR="00652EB5" w:rsidRPr="00652EB5" w:rsidRDefault="00652EB5" w:rsidP="00652EB5">
            <w:pPr>
              <w:spacing w:line="279" w:lineRule="auto"/>
              <w:jc w:val="left"/>
              <w:rPr>
                <w:rFonts w:ascii="Calibri" w:eastAsia="Segoe UI" w:hAnsi="Calibri" w:cs="Calibri"/>
                <w:color w:val="auto"/>
                <w:sz w:val="22"/>
                <w:szCs w:val="22"/>
                <w:lang w:val="nl-NL" w:eastAsia="ja-JP"/>
              </w:rPr>
            </w:pPr>
            <w:r w:rsidRPr="00652EB5">
              <w:rPr>
                <w:rFonts w:ascii="Calibri" w:eastAsia="Segoe UI" w:hAnsi="Calibri" w:cs="Calibri"/>
                <w:color w:val="auto"/>
                <w:sz w:val="22"/>
                <w:szCs w:val="22"/>
                <w:lang w:val="nl-NL" w:eastAsia="ja-JP"/>
              </w:rPr>
              <w:t>Gamma: 1 Mar – 26 Jul 2021; Delta: 28 Aug – 16 Dec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50926FF3"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28 Dec 2021</w:t>
            </w:r>
          </w:p>
        </w:tc>
      </w:tr>
      <w:tr w:rsidR="00CB2242" w:rsidRPr="005671F5" w14:paraId="05DA15F8"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7C29297F"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Burkina Faso</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5229F7AE"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Delta: 27 Sep – 20 Dec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2F0FA282"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5 Jan 2022</w:t>
            </w:r>
          </w:p>
        </w:tc>
      </w:tr>
      <w:tr w:rsidR="00CB2242" w:rsidRPr="005671F5" w14:paraId="068ABDF8"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1A897C2D"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Chile</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276D7CDA"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Delta: 15 Sep – 12 Dec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2E5B7B02"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27 Dec 2021</w:t>
            </w:r>
          </w:p>
        </w:tc>
      </w:tr>
      <w:tr w:rsidR="00CB2242" w:rsidRPr="005671F5" w14:paraId="3E50FFEB"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13A67617"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Ghana</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740CFD29"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Delta: 6 Jul – 16 Nov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3158FF90"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30 Nov 2021</w:t>
            </w:r>
          </w:p>
        </w:tc>
      </w:tr>
      <w:tr w:rsidR="00CB2242" w:rsidRPr="005671F5" w14:paraId="0A4881AC"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4476B496"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Kenya</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18FAACA5"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Delta: 17 Jun – 19 Nov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63BDFAB9"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4 Dec 2021</w:t>
            </w:r>
          </w:p>
        </w:tc>
      </w:tr>
      <w:tr w:rsidR="00CB2242" w:rsidRPr="005671F5" w14:paraId="51980073"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1AA35DA2"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Pakistan</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084BC188"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Delta: 14 Jul – 22 Nov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5D4C424A"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10 Jan 2022</w:t>
            </w:r>
          </w:p>
        </w:tc>
      </w:tr>
      <w:tr w:rsidR="00CB2242" w:rsidRPr="005671F5" w14:paraId="6A9F57BD"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4F562760"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Philippines</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3731616C"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Delta: 1 Aug – 15 Oct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7C733403"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16 Nov 2021</w:t>
            </w:r>
          </w:p>
        </w:tc>
      </w:tr>
      <w:tr w:rsidR="00CB2242" w:rsidRPr="005671F5" w14:paraId="0A7B1C59"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7DF5E937"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Spain</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5E00D0F9"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Alpha: 23 Mar – 25 May 2021; Delta: 12 Jul – 10 Dec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605DD32C"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2 Jan 2022</w:t>
            </w:r>
          </w:p>
        </w:tc>
      </w:tr>
      <w:tr w:rsidR="00CB2242" w:rsidRPr="005671F5" w14:paraId="3938024E" w14:textId="77777777" w:rsidTr="00F139EA">
        <w:trPr>
          <w:trHeight w:val="300"/>
        </w:trPr>
        <w:tc>
          <w:tcPr>
            <w:tcW w:w="1382"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2FFB423F"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Tunisia</w:t>
            </w:r>
          </w:p>
        </w:tc>
        <w:tc>
          <w:tcPr>
            <w:tcW w:w="5261"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55294267"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Delta: 31 Aug – 19 Dec 2021</w:t>
            </w:r>
          </w:p>
        </w:tc>
        <w:tc>
          <w:tcPr>
            <w:tcW w:w="2029" w:type="dxa"/>
            <w:tcBorders>
              <w:top w:val="single" w:sz="5" w:space="0" w:color="454545"/>
              <w:left w:val="single" w:sz="5" w:space="0" w:color="454545"/>
              <w:bottom w:val="single" w:sz="5" w:space="0" w:color="454545"/>
              <w:right w:val="single" w:sz="5" w:space="0" w:color="454545"/>
            </w:tcBorders>
            <w:tcMar>
              <w:top w:w="30" w:type="dxa"/>
              <w:left w:w="30" w:type="dxa"/>
              <w:bottom w:w="30" w:type="dxa"/>
              <w:right w:w="30" w:type="dxa"/>
            </w:tcMar>
            <w:vAlign w:val="center"/>
          </w:tcPr>
          <w:p w14:paraId="2AE54941" w14:textId="77777777" w:rsidR="00652EB5" w:rsidRPr="00652EB5" w:rsidRDefault="00652EB5" w:rsidP="00652EB5">
            <w:pPr>
              <w:spacing w:line="279" w:lineRule="auto"/>
              <w:jc w:val="left"/>
              <w:rPr>
                <w:rFonts w:ascii="Calibri" w:eastAsia="Segoe UI" w:hAnsi="Calibri" w:cs="Calibri"/>
                <w:color w:val="auto"/>
                <w:sz w:val="22"/>
                <w:szCs w:val="22"/>
                <w:lang w:val="en-US" w:eastAsia="ja-JP"/>
              </w:rPr>
            </w:pPr>
            <w:r w:rsidRPr="00652EB5">
              <w:rPr>
                <w:rFonts w:ascii="Calibri" w:eastAsia="Segoe UI" w:hAnsi="Calibri" w:cs="Calibri"/>
                <w:color w:val="auto"/>
                <w:sz w:val="22"/>
                <w:szCs w:val="22"/>
                <w:lang w:val="en-US" w:eastAsia="ja-JP"/>
              </w:rPr>
              <w:t>7 Jan 2022</w:t>
            </w:r>
          </w:p>
        </w:tc>
      </w:tr>
    </w:tbl>
    <w:p w14:paraId="34BD2CF3" w14:textId="77777777" w:rsidR="00652EB5" w:rsidRPr="00652EB5" w:rsidRDefault="00652EB5" w:rsidP="00652EB5">
      <w:pPr>
        <w:spacing w:before="20" w:after="39" w:line="279" w:lineRule="auto"/>
        <w:jc w:val="left"/>
        <w:rPr>
          <w:rFonts w:ascii="Calibri" w:eastAsia="Segoe UI" w:hAnsi="Calibri" w:cs="Calibri"/>
          <w:i/>
          <w:iCs/>
          <w:color w:val="auto"/>
          <w:sz w:val="22"/>
          <w:szCs w:val="22"/>
          <w:lang w:val="en-US" w:eastAsia="ja-JP"/>
        </w:rPr>
      </w:pPr>
      <w:r w:rsidRPr="00652EB5">
        <w:rPr>
          <w:rFonts w:ascii="Calibri" w:eastAsia="Segoe UI" w:hAnsi="Calibri" w:cs="Calibri"/>
          <w:i/>
          <w:iCs/>
          <w:color w:val="auto"/>
          <w:sz w:val="22"/>
          <w:szCs w:val="22"/>
          <w:lang w:val="en-US" w:eastAsia="ja-JP"/>
        </w:rPr>
        <w:t>Note: Dates indicate the period during which each variant constituted ≥75% of sequenced SARS-CoV-2 cases in country-level GISAID data. Pregnancies starting before the country-specific Omicron start date were classified as pre-Omicron; those starting on or after were classified as Omicron.</w:t>
      </w:r>
    </w:p>
    <w:p w14:paraId="2FADF178" w14:textId="3F154643" w:rsidR="00652EB5" w:rsidRPr="005671F5" w:rsidRDefault="00652EB5" w:rsidP="00D75889">
      <w:pPr>
        <w:spacing w:after="160" w:line="259" w:lineRule="auto"/>
        <w:jc w:val="left"/>
        <w:rPr>
          <w:rFonts w:ascii="Calibri" w:eastAsia="Calibri" w:hAnsi="Calibri" w:cs="Calibri"/>
          <w:color w:val="auto"/>
          <w:sz w:val="22"/>
          <w:szCs w:val="22"/>
          <w:lang w:val="en-US"/>
        </w:rPr>
      </w:pPr>
    </w:p>
    <w:p w14:paraId="2E353EA0" w14:textId="4BB04223" w:rsidR="00652EB5" w:rsidRPr="005671F5" w:rsidRDefault="00652EB5" w:rsidP="00D75889">
      <w:pPr>
        <w:spacing w:after="160" w:line="259" w:lineRule="auto"/>
        <w:jc w:val="left"/>
        <w:rPr>
          <w:rFonts w:ascii="Calibri" w:eastAsia="Calibri" w:hAnsi="Calibri" w:cs="Calibri"/>
          <w:color w:val="auto"/>
          <w:sz w:val="22"/>
          <w:szCs w:val="22"/>
          <w:lang/>
        </w:rPr>
      </w:pPr>
    </w:p>
    <w:p w14:paraId="43E61387" w14:textId="77777777" w:rsidR="00652EB5" w:rsidRPr="00D75889" w:rsidRDefault="00652EB5" w:rsidP="00D75889">
      <w:pPr>
        <w:spacing w:after="160" w:line="259" w:lineRule="auto"/>
        <w:jc w:val="left"/>
        <w:rPr>
          <w:rFonts w:ascii="Calibri" w:eastAsia="Calibri" w:hAnsi="Calibri" w:cs="Calibri"/>
          <w:color w:val="auto"/>
          <w:sz w:val="22"/>
          <w:szCs w:val="22"/>
          <w:lang/>
        </w:rPr>
      </w:pPr>
    </w:p>
    <w:p w14:paraId="79330AAD" w14:textId="77777777" w:rsidR="00D75889" w:rsidRPr="00D75889" w:rsidRDefault="00D75889" w:rsidP="00D75889">
      <w:pPr>
        <w:spacing w:after="160" w:line="259" w:lineRule="auto"/>
        <w:jc w:val="left"/>
        <w:rPr>
          <w:rFonts w:ascii="Calibri" w:eastAsia="Yu Mincho" w:hAnsi="Calibri" w:cs="Calibri"/>
          <w:color w:val="auto"/>
          <w:sz w:val="22"/>
          <w:szCs w:val="22"/>
          <w:lang w:val="en-US"/>
        </w:rPr>
      </w:pPr>
      <w:r w:rsidRPr="00D75889">
        <w:rPr>
          <w:rFonts w:ascii="Calibri" w:eastAsia="Yu Mincho" w:hAnsi="Calibri" w:cs="Calibri"/>
          <w:color w:val="auto"/>
          <w:sz w:val="22"/>
          <w:szCs w:val="22"/>
          <w:lang w:val="en-US"/>
        </w:rPr>
        <w:br w:type="page"/>
      </w:r>
    </w:p>
    <w:p w14:paraId="23849F8F" w14:textId="540BB648" w:rsidR="00652EB5" w:rsidRPr="00652EB5" w:rsidRDefault="00652EB5" w:rsidP="00652EB5">
      <w:pPr>
        <w:spacing w:after="160" w:line="259" w:lineRule="auto"/>
        <w:jc w:val="left"/>
        <w:rPr>
          <w:rFonts w:ascii="Calibri" w:eastAsia="Calibri" w:hAnsi="Calibri" w:cs="Calibri"/>
          <w:b/>
          <w:bCs/>
          <w:color w:val="auto"/>
          <w:sz w:val="22"/>
          <w:szCs w:val="22"/>
          <w:lang w:val="en-US"/>
        </w:rPr>
      </w:pPr>
      <w:r w:rsidRPr="00652EB5">
        <w:rPr>
          <w:rFonts w:ascii="Calibri" w:eastAsia="Calibri" w:hAnsi="Calibri" w:cs="Calibri"/>
          <w:b/>
          <w:bCs/>
          <w:color w:val="auto"/>
          <w:sz w:val="22"/>
          <w:szCs w:val="22"/>
          <w:lang w:val="en-US"/>
        </w:rPr>
        <w:lastRenderedPageBreak/>
        <w:t>Table S4.</w:t>
      </w:r>
      <w:r w:rsidRPr="00652EB5">
        <w:rPr>
          <w:rFonts w:ascii="Calibri" w:eastAsia="Calibri" w:hAnsi="Calibri" w:cs="Calibri"/>
          <w:color w:val="auto"/>
          <w:sz w:val="22"/>
          <w:szCs w:val="22"/>
          <w:lang w:val="en-US"/>
        </w:rPr>
        <w:t xml:space="preserve"> SARS-CoV-2 infection status categories by country</w:t>
      </w:r>
    </w:p>
    <w:tbl>
      <w:tblPr>
        <w:tblW w:w="10270" w:type="dxa"/>
        <w:tblInd w:w="-113" w:type="dxa"/>
        <w:tblLook w:val="04A0" w:firstRow="1" w:lastRow="0" w:firstColumn="1" w:lastColumn="0" w:noHBand="0" w:noVBand="1"/>
      </w:tblPr>
      <w:tblGrid>
        <w:gridCol w:w="1376"/>
        <w:gridCol w:w="1192"/>
        <w:gridCol w:w="1115"/>
        <w:gridCol w:w="1211"/>
        <w:gridCol w:w="1520"/>
        <w:gridCol w:w="1415"/>
        <w:gridCol w:w="1256"/>
        <w:gridCol w:w="1185"/>
      </w:tblGrid>
      <w:tr w:rsidR="00CB2242" w:rsidRPr="005671F5" w14:paraId="608A7C82" w14:textId="77777777" w:rsidTr="00652EB5">
        <w:trPr>
          <w:trHeight w:val="582"/>
        </w:trPr>
        <w:tc>
          <w:tcPr>
            <w:tcW w:w="1376" w:type="dxa"/>
            <w:tcBorders>
              <w:top w:val="single" w:sz="4" w:space="0" w:color="auto"/>
              <w:left w:val="single" w:sz="4" w:space="0" w:color="auto"/>
              <w:bottom w:val="single" w:sz="4" w:space="0" w:color="auto"/>
              <w:right w:val="single" w:sz="4" w:space="0" w:color="auto"/>
            </w:tcBorders>
            <w:vAlign w:val="center"/>
            <w:hideMark/>
          </w:tcPr>
          <w:p w14:paraId="31EA052B" w14:textId="77777777" w:rsidR="00652EB5" w:rsidRPr="00652EB5" w:rsidRDefault="00652EB5" w:rsidP="00652EB5">
            <w:pPr>
              <w:spacing w:line="240" w:lineRule="auto"/>
              <w:ind w:left="-144"/>
              <w:jc w:val="center"/>
              <w:rPr>
                <w:rFonts w:ascii="Calibri" w:eastAsia="Calibri" w:hAnsi="Calibri" w:cs="Calibri"/>
                <w:b/>
                <w:bCs/>
                <w:color w:val="auto"/>
                <w:lang w:val="en-US"/>
              </w:rPr>
            </w:pPr>
            <w:r w:rsidRPr="00652EB5">
              <w:rPr>
                <w:rFonts w:ascii="Calibri" w:eastAsia="Calibri" w:hAnsi="Calibri" w:cs="Calibri"/>
                <w:b/>
                <w:bCs/>
                <w:color w:val="auto"/>
                <w:lang w:val="en-US"/>
              </w:rPr>
              <w:t>Country</w:t>
            </w:r>
          </w:p>
        </w:tc>
        <w:tc>
          <w:tcPr>
            <w:tcW w:w="1192" w:type="dxa"/>
            <w:tcBorders>
              <w:top w:val="single" w:sz="4" w:space="0" w:color="auto"/>
              <w:left w:val="nil"/>
              <w:bottom w:val="single" w:sz="4" w:space="0" w:color="auto"/>
              <w:right w:val="single" w:sz="4" w:space="0" w:color="auto"/>
            </w:tcBorders>
            <w:vAlign w:val="center"/>
            <w:hideMark/>
          </w:tcPr>
          <w:p w14:paraId="79D522C0" w14:textId="77777777" w:rsidR="00652EB5" w:rsidRPr="00652EB5" w:rsidRDefault="00652EB5" w:rsidP="00652EB5">
            <w:pPr>
              <w:spacing w:line="240" w:lineRule="auto"/>
              <w:ind w:left="-144"/>
              <w:jc w:val="center"/>
              <w:rPr>
                <w:rFonts w:ascii="Calibri" w:eastAsia="Calibri" w:hAnsi="Calibri" w:cs="Calibri"/>
                <w:b/>
                <w:bCs/>
                <w:color w:val="auto"/>
                <w:lang w:val="en-US"/>
              </w:rPr>
            </w:pPr>
            <w:r w:rsidRPr="00652EB5">
              <w:rPr>
                <w:rFonts w:ascii="Calibri" w:eastAsia="Calibri" w:hAnsi="Calibri" w:cs="Calibri"/>
                <w:b/>
                <w:bCs/>
                <w:color w:val="auto"/>
                <w:lang w:val="en-US"/>
              </w:rPr>
              <w:t>Confirmed infected</w:t>
            </w:r>
          </w:p>
        </w:tc>
        <w:tc>
          <w:tcPr>
            <w:tcW w:w="1115" w:type="dxa"/>
            <w:tcBorders>
              <w:top w:val="single" w:sz="4" w:space="0" w:color="auto"/>
              <w:left w:val="nil"/>
              <w:bottom w:val="single" w:sz="4" w:space="0" w:color="auto"/>
              <w:right w:val="single" w:sz="4" w:space="0" w:color="auto"/>
            </w:tcBorders>
            <w:vAlign w:val="center"/>
            <w:hideMark/>
          </w:tcPr>
          <w:p w14:paraId="00A321AE" w14:textId="77777777" w:rsidR="00652EB5" w:rsidRPr="00652EB5" w:rsidRDefault="00652EB5" w:rsidP="00652EB5">
            <w:pPr>
              <w:spacing w:line="240" w:lineRule="auto"/>
              <w:ind w:left="-144"/>
              <w:jc w:val="center"/>
              <w:rPr>
                <w:rFonts w:ascii="Calibri" w:eastAsia="Calibri" w:hAnsi="Calibri" w:cs="Calibri"/>
                <w:b/>
                <w:bCs/>
                <w:color w:val="auto"/>
                <w:lang w:val="en-US"/>
              </w:rPr>
            </w:pPr>
            <w:r w:rsidRPr="00652EB5">
              <w:rPr>
                <w:rFonts w:ascii="Calibri" w:eastAsia="Calibri" w:hAnsi="Calibri" w:cs="Calibri"/>
                <w:b/>
                <w:bCs/>
                <w:color w:val="auto"/>
                <w:lang w:val="en-US"/>
              </w:rPr>
              <w:t>Probably infected</w:t>
            </w:r>
          </w:p>
        </w:tc>
        <w:tc>
          <w:tcPr>
            <w:tcW w:w="1211" w:type="dxa"/>
            <w:tcBorders>
              <w:top w:val="single" w:sz="4" w:space="0" w:color="auto"/>
              <w:left w:val="nil"/>
              <w:bottom w:val="single" w:sz="4" w:space="0" w:color="auto"/>
              <w:right w:val="single" w:sz="4" w:space="0" w:color="auto"/>
            </w:tcBorders>
            <w:vAlign w:val="center"/>
            <w:hideMark/>
          </w:tcPr>
          <w:p w14:paraId="0D4FC27E" w14:textId="77777777" w:rsidR="00652EB5" w:rsidRPr="00652EB5" w:rsidRDefault="00652EB5" w:rsidP="00652EB5">
            <w:pPr>
              <w:spacing w:line="240" w:lineRule="auto"/>
              <w:ind w:left="-144"/>
              <w:jc w:val="center"/>
              <w:rPr>
                <w:rFonts w:ascii="Calibri" w:eastAsia="Calibri" w:hAnsi="Calibri" w:cs="Calibri"/>
                <w:b/>
                <w:bCs/>
                <w:color w:val="auto"/>
                <w:lang w:val="en-US"/>
              </w:rPr>
            </w:pPr>
            <w:r w:rsidRPr="00652EB5">
              <w:rPr>
                <w:rFonts w:ascii="Calibri" w:eastAsia="Calibri" w:hAnsi="Calibri" w:cs="Calibri"/>
                <w:b/>
                <w:bCs/>
                <w:color w:val="auto"/>
                <w:lang w:val="en-US"/>
              </w:rPr>
              <w:t>Possibly infected</w:t>
            </w:r>
          </w:p>
        </w:tc>
        <w:tc>
          <w:tcPr>
            <w:tcW w:w="1520" w:type="dxa"/>
            <w:tcBorders>
              <w:top w:val="single" w:sz="4" w:space="0" w:color="auto"/>
              <w:left w:val="nil"/>
              <w:bottom w:val="single" w:sz="4" w:space="0" w:color="auto"/>
              <w:right w:val="single" w:sz="4" w:space="0" w:color="auto"/>
            </w:tcBorders>
            <w:vAlign w:val="center"/>
            <w:hideMark/>
          </w:tcPr>
          <w:p w14:paraId="47E50AAE" w14:textId="77777777" w:rsidR="00652EB5" w:rsidRPr="00652EB5" w:rsidRDefault="00652EB5" w:rsidP="00652EB5">
            <w:pPr>
              <w:spacing w:line="240" w:lineRule="auto"/>
              <w:ind w:left="-144"/>
              <w:jc w:val="center"/>
              <w:rPr>
                <w:rFonts w:ascii="Calibri" w:eastAsia="Calibri" w:hAnsi="Calibri" w:cs="Calibri"/>
                <w:b/>
                <w:bCs/>
                <w:color w:val="auto"/>
                <w:lang w:val="en-US"/>
              </w:rPr>
            </w:pPr>
            <w:r w:rsidRPr="00652EB5">
              <w:rPr>
                <w:rFonts w:ascii="Calibri" w:eastAsia="Calibri" w:hAnsi="Calibri" w:cs="Calibri"/>
                <w:b/>
                <w:bCs/>
                <w:color w:val="auto"/>
                <w:lang w:val="en-US"/>
              </w:rPr>
              <w:t>Probably uninfected</w:t>
            </w:r>
          </w:p>
        </w:tc>
        <w:tc>
          <w:tcPr>
            <w:tcW w:w="1415" w:type="dxa"/>
            <w:tcBorders>
              <w:top w:val="single" w:sz="4" w:space="0" w:color="auto"/>
              <w:left w:val="nil"/>
              <w:bottom w:val="single" w:sz="4" w:space="0" w:color="auto"/>
              <w:right w:val="single" w:sz="4" w:space="0" w:color="auto"/>
            </w:tcBorders>
            <w:vAlign w:val="center"/>
            <w:hideMark/>
          </w:tcPr>
          <w:p w14:paraId="38D78F50" w14:textId="77777777" w:rsidR="00652EB5" w:rsidRPr="00652EB5" w:rsidRDefault="00652EB5" w:rsidP="00652EB5">
            <w:pPr>
              <w:spacing w:line="240" w:lineRule="auto"/>
              <w:ind w:left="-144"/>
              <w:jc w:val="center"/>
              <w:rPr>
                <w:rFonts w:ascii="Calibri" w:eastAsia="Calibri" w:hAnsi="Calibri" w:cs="Calibri"/>
                <w:b/>
                <w:bCs/>
                <w:color w:val="auto"/>
                <w:lang w:val="en-US"/>
              </w:rPr>
            </w:pPr>
            <w:r w:rsidRPr="00652EB5">
              <w:rPr>
                <w:rFonts w:ascii="Calibri" w:eastAsia="Calibri" w:hAnsi="Calibri" w:cs="Calibri"/>
                <w:b/>
                <w:bCs/>
                <w:color w:val="auto"/>
                <w:lang w:val="en-US"/>
              </w:rPr>
              <w:t>Confirmed uninfected</w:t>
            </w:r>
          </w:p>
        </w:tc>
        <w:tc>
          <w:tcPr>
            <w:tcW w:w="1256" w:type="dxa"/>
            <w:tcBorders>
              <w:top w:val="single" w:sz="4" w:space="0" w:color="auto"/>
              <w:left w:val="nil"/>
              <w:bottom w:val="single" w:sz="4" w:space="0" w:color="auto"/>
              <w:right w:val="single" w:sz="4" w:space="0" w:color="auto"/>
            </w:tcBorders>
            <w:vAlign w:val="center"/>
            <w:hideMark/>
          </w:tcPr>
          <w:p w14:paraId="40A1C6FB" w14:textId="77777777" w:rsidR="00652EB5" w:rsidRPr="00652EB5" w:rsidRDefault="00652EB5" w:rsidP="00652EB5">
            <w:pPr>
              <w:spacing w:line="240" w:lineRule="auto"/>
              <w:ind w:left="-144"/>
              <w:jc w:val="center"/>
              <w:rPr>
                <w:rFonts w:ascii="Calibri" w:eastAsia="Calibri" w:hAnsi="Calibri" w:cs="Calibri"/>
                <w:b/>
                <w:bCs/>
                <w:color w:val="auto"/>
                <w:lang w:val="en-US"/>
              </w:rPr>
            </w:pPr>
            <w:r w:rsidRPr="00652EB5">
              <w:rPr>
                <w:rFonts w:ascii="Calibri" w:eastAsia="Calibri" w:hAnsi="Calibri" w:cs="Calibri"/>
                <w:b/>
                <w:bCs/>
                <w:color w:val="auto"/>
                <w:lang w:val="en-US"/>
              </w:rPr>
              <w:t>Uncertain / unknown</w:t>
            </w:r>
          </w:p>
        </w:tc>
        <w:tc>
          <w:tcPr>
            <w:tcW w:w="1185" w:type="dxa"/>
            <w:tcBorders>
              <w:top w:val="single" w:sz="4" w:space="0" w:color="auto"/>
              <w:left w:val="nil"/>
              <w:bottom w:val="single" w:sz="4" w:space="0" w:color="auto"/>
              <w:right w:val="single" w:sz="4" w:space="0" w:color="auto"/>
            </w:tcBorders>
            <w:vAlign w:val="center"/>
            <w:hideMark/>
          </w:tcPr>
          <w:p w14:paraId="195B59A3" w14:textId="77777777" w:rsidR="00652EB5" w:rsidRPr="00652EB5" w:rsidRDefault="00652EB5" w:rsidP="00652EB5">
            <w:pPr>
              <w:spacing w:line="240" w:lineRule="auto"/>
              <w:ind w:left="-144"/>
              <w:jc w:val="center"/>
              <w:rPr>
                <w:rFonts w:ascii="Calibri" w:eastAsia="Calibri" w:hAnsi="Calibri" w:cs="Calibri"/>
                <w:b/>
                <w:bCs/>
                <w:color w:val="auto"/>
                <w:lang w:val="en-US"/>
              </w:rPr>
            </w:pPr>
            <w:r w:rsidRPr="00652EB5">
              <w:rPr>
                <w:rFonts w:ascii="Calibri" w:eastAsia="Calibri" w:hAnsi="Calibri" w:cs="Calibri"/>
                <w:b/>
                <w:bCs/>
                <w:color w:val="auto"/>
                <w:lang w:val="en-US"/>
              </w:rPr>
              <w:t>Cases by country</w:t>
            </w:r>
          </w:p>
        </w:tc>
      </w:tr>
      <w:tr w:rsidR="00CB2242" w:rsidRPr="005671F5" w14:paraId="2F27FB95"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3BD76D3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Argentina</w:t>
            </w:r>
          </w:p>
        </w:tc>
        <w:tc>
          <w:tcPr>
            <w:tcW w:w="1192" w:type="dxa"/>
            <w:tcBorders>
              <w:top w:val="nil"/>
              <w:left w:val="nil"/>
              <w:bottom w:val="single" w:sz="4" w:space="0" w:color="auto"/>
              <w:right w:val="single" w:sz="4" w:space="0" w:color="auto"/>
            </w:tcBorders>
            <w:vAlign w:val="center"/>
            <w:hideMark/>
          </w:tcPr>
          <w:p w14:paraId="528545E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134</w:t>
            </w:r>
          </w:p>
          <w:p w14:paraId="5DD7528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(6%)</w:t>
            </w:r>
          </w:p>
        </w:tc>
        <w:tc>
          <w:tcPr>
            <w:tcW w:w="1115" w:type="dxa"/>
            <w:tcBorders>
              <w:top w:val="nil"/>
              <w:left w:val="nil"/>
              <w:bottom w:val="single" w:sz="4" w:space="0" w:color="auto"/>
              <w:right w:val="single" w:sz="4" w:space="0" w:color="auto"/>
            </w:tcBorders>
            <w:vAlign w:val="center"/>
            <w:hideMark/>
          </w:tcPr>
          <w:p w14:paraId="288529C8"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0 </w:t>
            </w:r>
          </w:p>
          <w:p w14:paraId="17A0AE5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w:t>
            </w:r>
          </w:p>
        </w:tc>
        <w:tc>
          <w:tcPr>
            <w:tcW w:w="1211" w:type="dxa"/>
            <w:tcBorders>
              <w:top w:val="nil"/>
              <w:left w:val="nil"/>
              <w:bottom w:val="single" w:sz="4" w:space="0" w:color="auto"/>
              <w:right w:val="single" w:sz="4" w:space="0" w:color="auto"/>
            </w:tcBorders>
            <w:vAlign w:val="center"/>
            <w:hideMark/>
          </w:tcPr>
          <w:p w14:paraId="0A4DA49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w:t>
            </w:r>
          </w:p>
          <w:p w14:paraId="5FAFEBED"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(0.1%)</w:t>
            </w:r>
          </w:p>
        </w:tc>
        <w:tc>
          <w:tcPr>
            <w:tcW w:w="1520" w:type="dxa"/>
            <w:tcBorders>
              <w:top w:val="nil"/>
              <w:left w:val="nil"/>
              <w:bottom w:val="single" w:sz="4" w:space="0" w:color="auto"/>
              <w:right w:val="single" w:sz="4" w:space="0" w:color="auto"/>
            </w:tcBorders>
            <w:vAlign w:val="center"/>
            <w:hideMark/>
          </w:tcPr>
          <w:p w14:paraId="7AFAD05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9</w:t>
            </w:r>
          </w:p>
          <w:p w14:paraId="0317935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w:t>
            </w:r>
          </w:p>
        </w:tc>
        <w:tc>
          <w:tcPr>
            <w:tcW w:w="1415" w:type="dxa"/>
            <w:tcBorders>
              <w:top w:val="nil"/>
              <w:left w:val="nil"/>
              <w:bottom w:val="single" w:sz="4" w:space="0" w:color="auto"/>
              <w:right w:val="single" w:sz="4" w:space="0" w:color="auto"/>
            </w:tcBorders>
            <w:vAlign w:val="center"/>
            <w:hideMark/>
          </w:tcPr>
          <w:p w14:paraId="3A7D371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p w14:paraId="70B670AD"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(0.1%)</w:t>
            </w:r>
          </w:p>
        </w:tc>
        <w:tc>
          <w:tcPr>
            <w:tcW w:w="1256" w:type="dxa"/>
            <w:tcBorders>
              <w:top w:val="nil"/>
              <w:left w:val="nil"/>
              <w:bottom w:val="single" w:sz="4" w:space="0" w:color="auto"/>
              <w:right w:val="single" w:sz="4" w:space="0" w:color="auto"/>
            </w:tcBorders>
            <w:vAlign w:val="center"/>
            <w:hideMark/>
          </w:tcPr>
          <w:p w14:paraId="220D841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135</w:t>
            </w:r>
          </w:p>
          <w:p w14:paraId="7B91989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w:t>
            </w:r>
          </w:p>
        </w:tc>
        <w:tc>
          <w:tcPr>
            <w:tcW w:w="1185" w:type="dxa"/>
            <w:tcBorders>
              <w:top w:val="nil"/>
              <w:left w:val="nil"/>
              <w:bottom w:val="single" w:sz="4" w:space="0" w:color="auto"/>
              <w:right w:val="single" w:sz="4" w:space="0" w:color="auto"/>
            </w:tcBorders>
            <w:vAlign w:val="center"/>
            <w:hideMark/>
          </w:tcPr>
          <w:p w14:paraId="1B98773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283 </w:t>
            </w:r>
          </w:p>
          <w:p w14:paraId="4322F54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(1.8%)</w:t>
            </w:r>
          </w:p>
        </w:tc>
      </w:tr>
      <w:tr w:rsidR="00CB2242" w:rsidRPr="005671F5" w14:paraId="78D86C08"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2BEB60B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Brazil</w:t>
            </w:r>
          </w:p>
        </w:tc>
        <w:tc>
          <w:tcPr>
            <w:tcW w:w="1192" w:type="dxa"/>
            <w:tcBorders>
              <w:top w:val="nil"/>
              <w:left w:val="nil"/>
              <w:bottom w:val="single" w:sz="4" w:space="0" w:color="auto"/>
              <w:right w:val="single" w:sz="4" w:space="0" w:color="auto"/>
            </w:tcBorders>
            <w:vAlign w:val="center"/>
            <w:hideMark/>
          </w:tcPr>
          <w:p w14:paraId="7FEA214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588</w:t>
            </w:r>
          </w:p>
          <w:p w14:paraId="540C5220"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(27%)</w:t>
            </w:r>
          </w:p>
        </w:tc>
        <w:tc>
          <w:tcPr>
            <w:tcW w:w="1115" w:type="dxa"/>
            <w:tcBorders>
              <w:top w:val="nil"/>
              <w:left w:val="nil"/>
              <w:bottom w:val="single" w:sz="4" w:space="0" w:color="auto"/>
              <w:right w:val="single" w:sz="4" w:space="0" w:color="auto"/>
            </w:tcBorders>
            <w:vAlign w:val="center"/>
            <w:hideMark/>
          </w:tcPr>
          <w:p w14:paraId="77B776A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8</w:t>
            </w:r>
          </w:p>
          <w:p w14:paraId="544FED7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(7%)</w:t>
            </w:r>
          </w:p>
        </w:tc>
        <w:tc>
          <w:tcPr>
            <w:tcW w:w="1211" w:type="dxa"/>
            <w:tcBorders>
              <w:top w:val="nil"/>
              <w:left w:val="nil"/>
              <w:bottom w:val="single" w:sz="4" w:space="0" w:color="auto"/>
              <w:right w:val="single" w:sz="4" w:space="0" w:color="auto"/>
            </w:tcBorders>
            <w:vAlign w:val="center"/>
            <w:hideMark/>
          </w:tcPr>
          <w:p w14:paraId="1956A1F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481</w:t>
            </w:r>
          </w:p>
          <w:p w14:paraId="2B90342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(7%)</w:t>
            </w:r>
          </w:p>
        </w:tc>
        <w:tc>
          <w:tcPr>
            <w:tcW w:w="1520" w:type="dxa"/>
            <w:tcBorders>
              <w:top w:val="nil"/>
              <w:left w:val="nil"/>
              <w:bottom w:val="single" w:sz="4" w:space="0" w:color="auto"/>
              <w:right w:val="single" w:sz="4" w:space="0" w:color="auto"/>
            </w:tcBorders>
            <w:vAlign w:val="center"/>
            <w:hideMark/>
          </w:tcPr>
          <w:p w14:paraId="562CC70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116</w:t>
            </w:r>
          </w:p>
          <w:p w14:paraId="0EDD419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(29%)</w:t>
            </w:r>
          </w:p>
        </w:tc>
        <w:tc>
          <w:tcPr>
            <w:tcW w:w="1415" w:type="dxa"/>
            <w:tcBorders>
              <w:top w:val="nil"/>
              <w:left w:val="nil"/>
              <w:bottom w:val="single" w:sz="4" w:space="0" w:color="auto"/>
              <w:right w:val="single" w:sz="4" w:space="0" w:color="auto"/>
            </w:tcBorders>
            <w:vAlign w:val="center"/>
            <w:hideMark/>
          </w:tcPr>
          <w:p w14:paraId="592A586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270</w:t>
            </w:r>
          </w:p>
          <w:p w14:paraId="488F699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(25.6%)</w:t>
            </w:r>
          </w:p>
        </w:tc>
        <w:tc>
          <w:tcPr>
            <w:tcW w:w="1256" w:type="dxa"/>
            <w:tcBorders>
              <w:top w:val="nil"/>
              <w:left w:val="nil"/>
              <w:bottom w:val="single" w:sz="4" w:space="0" w:color="auto"/>
              <w:right w:val="single" w:sz="4" w:space="0" w:color="auto"/>
            </w:tcBorders>
            <w:vAlign w:val="center"/>
            <w:hideMark/>
          </w:tcPr>
          <w:p w14:paraId="40D2F32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  1,646 (34%)</w:t>
            </w:r>
          </w:p>
        </w:tc>
        <w:tc>
          <w:tcPr>
            <w:tcW w:w="1185" w:type="dxa"/>
            <w:tcBorders>
              <w:top w:val="nil"/>
              <w:left w:val="nil"/>
              <w:bottom w:val="single" w:sz="4" w:space="0" w:color="auto"/>
              <w:right w:val="single" w:sz="4" w:space="0" w:color="auto"/>
            </w:tcBorders>
            <w:vAlign w:val="center"/>
            <w:hideMark/>
          </w:tcPr>
          <w:p w14:paraId="77C7714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3,109</w:t>
            </w:r>
          </w:p>
          <w:p w14:paraId="395123D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(19.4%)</w:t>
            </w:r>
          </w:p>
        </w:tc>
      </w:tr>
      <w:tr w:rsidR="00CB2242" w:rsidRPr="005671F5" w14:paraId="4518845A"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21B55DF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Burkina Faso</w:t>
            </w:r>
          </w:p>
        </w:tc>
        <w:tc>
          <w:tcPr>
            <w:tcW w:w="1192" w:type="dxa"/>
            <w:tcBorders>
              <w:top w:val="nil"/>
              <w:left w:val="nil"/>
              <w:bottom w:val="single" w:sz="4" w:space="0" w:color="auto"/>
              <w:right w:val="single" w:sz="4" w:space="0" w:color="auto"/>
            </w:tcBorders>
            <w:vAlign w:val="center"/>
            <w:hideMark/>
          </w:tcPr>
          <w:p w14:paraId="45E2149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35</w:t>
            </w:r>
          </w:p>
          <w:p w14:paraId="0D3D7CA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w:t>
            </w:r>
          </w:p>
        </w:tc>
        <w:tc>
          <w:tcPr>
            <w:tcW w:w="1115" w:type="dxa"/>
            <w:tcBorders>
              <w:top w:val="nil"/>
              <w:left w:val="nil"/>
              <w:bottom w:val="single" w:sz="4" w:space="0" w:color="auto"/>
              <w:right w:val="single" w:sz="4" w:space="0" w:color="auto"/>
            </w:tcBorders>
            <w:vAlign w:val="center"/>
            <w:hideMark/>
          </w:tcPr>
          <w:p w14:paraId="0AE35C80"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14 </w:t>
            </w:r>
          </w:p>
          <w:p w14:paraId="4F604176"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(12%)</w:t>
            </w:r>
          </w:p>
        </w:tc>
        <w:tc>
          <w:tcPr>
            <w:tcW w:w="1211" w:type="dxa"/>
            <w:tcBorders>
              <w:top w:val="nil"/>
              <w:left w:val="nil"/>
              <w:bottom w:val="single" w:sz="4" w:space="0" w:color="auto"/>
              <w:right w:val="single" w:sz="4" w:space="0" w:color="auto"/>
            </w:tcBorders>
            <w:vAlign w:val="center"/>
            <w:hideMark/>
          </w:tcPr>
          <w:p w14:paraId="3ABC371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 1,618 (22%)</w:t>
            </w:r>
          </w:p>
        </w:tc>
        <w:tc>
          <w:tcPr>
            <w:tcW w:w="1520" w:type="dxa"/>
            <w:tcBorders>
              <w:top w:val="nil"/>
              <w:left w:val="nil"/>
              <w:bottom w:val="single" w:sz="4" w:space="0" w:color="auto"/>
              <w:right w:val="single" w:sz="4" w:space="0" w:color="auto"/>
            </w:tcBorders>
            <w:vAlign w:val="center"/>
            <w:hideMark/>
          </w:tcPr>
          <w:p w14:paraId="619A446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6</w:t>
            </w:r>
          </w:p>
          <w:p w14:paraId="763FBF9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w:t>
            </w:r>
          </w:p>
        </w:tc>
        <w:tc>
          <w:tcPr>
            <w:tcW w:w="1415" w:type="dxa"/>
            <w:tcBorders>
              <w:top w:val="nil"/>
              <w:left w:val="nil"/>
              <w:bottom w:val="single" w:sz="4" w:space="0" w:color="auto"/>
              <w:right w:val="single" w:sz="4" w:space="0" w:color="auto"/>
            </w:tcBorders>
            <w:vAlign w:val="center"/>
            <w:hideMark/>
          </w:tcPr>
          <w:p w14:paraId="06A70F2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w:t>
            </w:r>
          </w:p>
          <w:p w14:paraId="51FE1813"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(0.2%)</w:t>
            </w:r>
          </w:p>
        </w:tc>
        <w:tc>
          <w:tcPr>
            <w:tcW w:w="1256" w:type="dxa"/>
            <w:tcBorders>
              <w:top w:val="nil"/>
              <w:left w:val="nil"/>
              <w:bottom w:val="single" w:sz="4" w:space="0" w:color="auto"/>
              <w:right w:val="single" w:sz="4" w:space="0" w:color="auto"/>
            </w:tcBorders>
            <w:vAlign w:val="center"/>
            <w:hideMark/>
          </w:tcPr>
          <w:p w14:paraId="1BEE6BD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110</w:t>
            </w:r>
          </w:p>
          <w:p w14:paraId="24ACEAC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w:t>
            </w:r>
          </w:p>
        </w:tc>
        <w:tc>
          <w:tcPr>
            <w:tcW w:w="1185" w:type="dxa"/>
            <w:tcBorders>
              <w:top w:val="nil"/>
              <w:left w:val="nil"/>
              <w:bottom w:val="single" w:sz="4" w:space="0" w:color="auto"/>
              <w:right w:val="single" w:sz="4" w:space="0" w:color="auto"/>
            </w:tcBorders>
            <w:vAlign w:val="center"/>
            <w:hideMark/>
          </w:tcPr>
          <w:p w14:paraId="18B6D66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1,785</w:t>
            </w:r>
          </w:p>
          <w:p w14:paraId="394C745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(11.2%)</w:t>
            </w:r>
          </w:p>
        </w:tc>
      </w:tr>
      <w:tr w:rsidR="00CB2242" w:rsidRPr="005671F5" w14:paraId="545AC33C"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589A3A80"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Chile</w:t>
            </w:r>
          </w:p>
        </w:tc>
        <w:tc>
          <w:tcPr>
            <w:tcW w:w="1192" w:type="dxa"/>
            <w:tcBorders>
              <w:top w:val="nil"/>
              <w:left w:val="nil"/>
              <w:bottom w:val="single" w:sz="4" w:space="0" w:color="auto"/>
              <w:right w:val="single" w:sz="4" w:space="0" w:color="auto"/>
            </w:tcBorders>
            <w:vAlign w:val="center"/>
            <w:hideMark/>
          </w:tcPr>
          <w:p w14:paraId="2FC3171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43</w:t>
            </w:r>
          </w:p>
          <w:p w14:paraId="6A5AB2D6"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w:t>
            </w:r>
          </w:p>
        </w:tc>
        <w:tc>
          <w:tcPr>
            <w:tcW w:w="1115" w:type="dxa"/>
            <w:tcBorders>
              <w:top w:val="nil"/>
              <w:left w:val="nil"/>
              <w:bottom w:val="single" w:sz="4" w:space="0" w:color="auto"/>
              <w:right w:val="single" w:sz="4" w:space="0" w:color="auto"/>
            </w:tcBorders>
            <w:vAlign w:val="center"/>
            <w:hideMark/>
          </w:tcPr>
          <w:p w14:paraId="348BACE3"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w:t>
            </w:r>
          </w:p>
          <w:p w14:paraId="6D743E9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w:t>
            </w:r>
          </w:p>
        </w:tc>
        <w:tc>
          <w:tcPr>
            <w:tcW w:w="1211" w:type="dxa"/>
            <w:tcBorders>
              <w:top w:val="nil"/>
              <w:left w:val="nil"/>
              <w:bottom w:val="single" w:sz="4" w:space="0" w:color="auto"/>
              <w:right w:val="single" w:sz="4" w:space="0" w:color="auto"/>
            </w:tcBorders>
            <w:vAlign w:val="center"/>
            <w:hideMark/>
          </w:tcPr>
          <w:p w14:paraId="1F91A3D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26</w:t>
            </w:r>
          </w:p>
          <w:p w14:paraId="3147FE9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(0.4%)</w:t>
            </w:r>
          </w:p>
        </w:tc>
        <w:tc>
          <w:tcPr>
            <w:tcW w:w="1520" w:type="dxa"/>
            <w:tcBorders>
              <w:top w:val="nil"/>
              <w:left w:val="nil"/>
              <w:bottom w:val="single" w:sz="4" w:space="0" w:color="auto"/>
              <w:right w:val="single" w:sz="4" w:space="0" w:color="auto"/>
            </w:tcBorders>
            <w:vAlign w:val="center"/>
            <w:hideMark/>
          </w:tcPr>
          <w:p w14:paraId="31FE041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5</w:t>
            </w:r>
          </w:p>
          <w:p w14:paraId="78F023D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tc>
        <w:tc>
          <w:tcPr>
            <w:tcW w:w="1415" w:type="dxa"/>
            <w:tcBorders>
              <w:top w:val="nil"/>
              <w:left w:val="nil"/>
              <w:bottom w:val="single" w:sz="4" w:space="0" w:color="auto"/>
              <w:right w:val="single" w:sz="4" w:space="0" w:color="auto"/>
            </w:tcBorders>
            <w:vAlign w:val="center"/>
            <w:hideMark/>
          </w:tcPr>
          <w:p w14:paraId="2F9C23D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15</w:t>
            </w:r>
          </w:p>
          <w:p w14:paraId="141780B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(1.4%)</w:t>
            </w:r>
          </w:p>
        </w:tc>
        <w:tc>
          <w:tcPr>
            <w:tcW w:w="1256" w:type="dxa"/>
            <w:tcBorders>
              <w:top w:val="nil"/>
              <w:left w:val="nil"/>
              <w:bottom w:val="single" w:sz="4" w:space="0" w:color="auto"/>
              <w:right w:val="single" w:sz="4" w:space="0" w:color="auto"/>
            </w:tcBorders>
            <w:vAlign w:val="center"/>
            <w:hideMark/>
          </w:tcPr>
          <w:p w14:paraId="64B1BA41"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199</w:t>
            </w:r>
          </w:p>
          <w:p w14:paraId="11433E4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w:t>
            </w:r>
          </w:p>
        </w:tc>
        <w:tc>
          <w:tcPr>
            <w:tcW w:w="1185" w:type="dxa"/>
            <w:tcBorders>
              <w:top w:val="nil"/>
              <w:left w:val="nil"/>
              <w:bottom w:val="single" w:sz="4" w:space="0" w:color="auto"/>
              <w:right w:val="single" w:sz="4" w:space="0" w:color="auto"/>
            </w:tcBorders>
            <w:vAlign w:val="center"/>
            <w:hideMark/>
          </w:tcPr>
          <w:p w14:paraId="5BB934D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288 </w:t>
            </w:r>
          </w:p>
          <w:p w14:paraId="6B2DBA8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(1.8%)</w:t>
            </w:r>
          </w:p>
        </w:tc>
      </w:tr>
      <w:tr w:rsidR="00CB2242" w:rsidRPr="005671F5" w14:paraId="11270C34"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3900B32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Ghana</w:t>
            </w:r>
          </w:p>
        </w:tc>
        <w:tc>
          <w:tcPr>
            <w:tcW w:w="1192" w:type="dxa"/>
            <w:tcBorders>
              <w:top w:val="nil"/>
              <w:left w:val="nil"/>
              <w:bottom w:val="single" w:sz="4" w:space="0" w:color="auto"/>
              <w:right w:val="single" w:sz="4" w:space="0" w:color="auto"/>
            </w:tcBorders>
            <w:vAlign w:val="center"/>
            <w:hideMark/>
          </w:tcPr>
          <w:p w14:paraId="6AE4ED20"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94</w:t>
            </w:r>
          </w:p>
          <w:p w14:paraId="6B69D34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w:t>
            </w:r>
          </w:p>
        </w:tc>
        <w:tc>
          <w:tcPr>
            <w:tcW w:w="1115" w:type="dxa"/>
            <w:tcBorders>
              <w:top w:val="nil"/>
              <w:left w:val="nil"/>
              <w:bottom w:val="single" w:sz="4" w:space="0" w:color="auto"/>
              <w:right w:val="single" w:sz="4" w:space="0" w:color="auto"/>
            </w:tcBorders>
            <w:vAlign w:val="center"/>
            <w:hideMark/>
          </w:tcPr>
          <w:p w14:paraId="55DBC906"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w:t>
            </w:r>
          </w:p>
          <w:p w14:paraId="6BBBD0D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w:t>
            </w:r>
          </w:p>
        </w:tc>
        <w:tc>
          <w:tcPr>
            <w:tcW w:w="1211" w:type="dxa"/>
            <w:tcBorders>
              <w:top w:val="nil"/>
              <w:left w:val="nil"/>
              <w:bottom w:val="single" w:sz="4" w:space="0" w:color="auto"/>
              <w:right w:val="single" w:sz="4" w:space="0" w:color="auto"/>
            </w:tcBorders>
            <w:vAlign w:val="center"/>
            <w:hideMark/>
          </w:tcPr>
          <w:p w14:paraId="1F484E0F"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742</w:t>
            </w:r>
          </w:p>
          <w:p w14:paraId="33E7498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(10%)</w:t>
            </w:r>
          </w:p>
        </w:tc>
        <w:tc>
          <w:tcPr>
            <w:tcW w:w="1520" w:type="dxa"/>
            <w:tcBorders>
              <w:top w:val="nil"/>
              <w:left w:val="nil"/>
              <w:bottom w:val="single" w:sz="4" w:space="0" w:color="auto"/>
              <w:right w:val="single" w:sz="4" w:space="0" w:color="auto"/>
            </w:tcBorders>
            <w:vAlign w:val="center"/>
            <w:hideMark/>
          </w:tcPr>
          <w:p w14:paraId="4AFC7CB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11</w:t>
            </w:r>
          </w:p>
          <w:p w14:paraId="534A171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w:t>
            </w:r>
          </w:p>
        </w:tc>
        <w:tc>
          <w:tcPr>
            <w:tcW w:w="1415" w:type="dxa"/>
            <w:tcBorders>
              <w:top w:val="nil"/>
              <w:left w:val="nil"/>
              <w:bottom w:val="single" w:sz="4" w:space="0" w:color="auto"/>
              <w:right w:val="single" w:sz="4" w:space="0" w:color="auto"/>
            </w:tcBorders>
            <w:vAlign w:val="center"/>
            <w:hideMark/>
          </w:tcPr>
          <w:p w14:paraId="5C6451D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376</w:t>
            </w:r>
          </w:p>
          <w:p w14:paraId="0FA4EE2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(36%)</w:t>
            </w:r>
          </w:p>
        </w:tc>
        <w:tc>
          <w:tcPr>
            <w:tcW w:w="1256" w:type="dxa"/>
            <w:tcBorders>
              <w:top w:val="nil"/>
              <w:left w:val="nil"/>
              <w:bottom w:val="single" w:sz="4" w:space="0" w:color="auto"/>
              <w:right w:val="single" w:sz="4" w:space="0" w:color="auto"/>
            </w:tcBorders>
            <w:vAlign w:val="center"/>
            <w:hideMark/>
          </w:tcPr>
          <w:p w14:paraId="45509BA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221</w:t>
            </w:r>
          </w:p>
          <w:p w14:paraId="4070B8A0"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(5%)</w:t>
            </w:r>
          </w:p>
        </w:tc>
        <w:tc>
          <w:tcPr>
            <w:tcW w:w="1185" w:type="dxa"/>
            <w:tcBorders>
              <w:top w:val="nil"/>
              <w:left w:val="nil"/>
              <w:bottom w:val="single" w:sz="4" w:space="0" w:color="auto"/>
              <w:right w:val="single" w:sz="4" w:space="0" w:color="auto"/>
            </w:tcBorders>
            <w:vAlign w:val="center"/>
            <w:hideMark/>
          </w:tcPr>
          <w:p w14:paraId="3F67B33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1,444 </w:t>
            </w:r>
          </w:p>
          <w:p w14:paraId="0853C7DD"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(9%)</w:t>
            </w:r>
          </w:p>
        </w:tc>
      </w:tr>
      <w:tr w:rsidR="00CB2242" w:rsidRPr="005671F5" w14:paraId="5956FDBB"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220BF318"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Kenya</w:t>
            </w:r>
          </w:p>
        </w:tc>
        <w:tc>
          <w:tcPr>
            <w:tcW w:w="1192" w:type="dxa"/>
            <w:tcBorders>
              <w:top w:val="nil"/>
              <w:left w:val="nil"/>
              <w:bottom w:val="single" w:sz="4" w:space="0" w:color="auto"/>
              <w:right w:val="single" w:sz="4" w:space="0" w:color="auto"/>
            </w:tcBorders>
            <w:vAlign w:val="center"/>
            <w:hideMark/>
          </w:tcPr>
          <w:p w14:paraId="3F79AF2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230</w:t>
            </w:r>
          </w:p>
          <w:p w14:paraId="3A40E69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(11%)</w:t>
            </w:r>
          </w:p>
        </w:tc>
        <w:tc>
          <w:tcPr>
            <w:tcW w:w="1115" w:type="dxa"/>
            <w:tcBorders>
              <w:top w:val="nil"/>
              <w:left w:val="nil"/>
              <w:bottom w:val="single" w:sz="4" w:space="0" w:color="auto"/>
              <w:right w:val="single" w:sz="4" w:space="0" w:color="auto"/>
            </w:tcBorders>
            <w:vAlign w:val="center"/>
            <w:hideMark/>
          </w:tcPr>
          <w:p w14:paraId="66DB525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20</w:t>
            </w:r>
          </w:p>
          <w:p w14:paraId="06F30736"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(17%)</w:t>
            </w:r>
          </w:p>
        </w:tc>
        <w:tc>
          <w:tcPr>
            <w:tcW w:w="1211" w:type="dxa"/>
            <w:tcBorders>
              <w:top w:val="nil"/>
              <w:left w:val="nil"/>
              <w:bottom w:val="single" w:sz="4" w:space="0" w:color="auto"/>
              <w:right w:val="single" w:sz="4" w:space="0" w:color="auto"/>
            </w:tcBorders>
            <w:vAlign w:val="center"/>
            <w:hideMark/>
          </w:tcPr>
          <w:p w14:paraId="34686528"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 1,119 (15%)</w:t>
            </w:r>
          </w:p>
        </w:tc>
        <w:tc>
          <w:tcPr>
            <w:tcW w:w="1520" w:type="dxa"/>
            <w:tcBorders>
              <w:top w:val="nil"/>
              <w:left w:val="nil"/>
              <w:bottom w:val="single" w:sz="4" w:space="0" w:color="auto"/>
              <w:right w:val="single" w:sz="4" w:space="0" w:color="auto"/>
            </w:tcBorders>
            <w:vAlign w:val="center"/>
            <w:hideMark/>
          </w:tcPr>
          <w:p w14:paraId="23FD6E66"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33</w:t>
            </w:r>
          </w:p>
          <w:p w14:paraId="4C8101B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(8%)</w:t>
            </w:r>
          </w:p>
        </w:tc>
        <w:tc>
          <w:tcPr>
            <w:tcW w:w="1415" w:type="dxa"/>
            <w:tcBorders>
              <w:top w:val="nil"/>
              <w:left w:val="nil"/>
              <w:bottom w:val="single" w:sz="4" w:space="0" w:color="auto"/>
              <w:right w:val="single" w:sz="4" w:space="0" w:color="auto"/>
            </w:tcBorders>
            <w:vAlign w:val="center"/>
            <w:hideMark/>
          </w:tcPr>
          <w:p w14:paraId="0C2CA2D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126</w:t>
            </w:r>
          </w:p>
          <w:p w14:paraId="276F5976"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(12%)</w:t>
            </w:r>
          </w:p>
        </w:tc>
        <w:tc>
          <w:tcPr>
            <w:tcW w:w="1256" w:type="dxa"/>
            <w:tcBorders>
              <w:top w:val="nil"/>
              <w:left w:val="nil"/>
              <w:bottom w:val="single" w:sz="4" w:space="0" w:color="auto"/>
              <w:right w:val="single" w:sz="4" w:space="0" w:color="auto"/>
            </w:tcBorders>
            <w:vAlign w:val="center"/>
            <w:hideMark/>
          </w:tcPr>
          <w:p w14:paraId="75C7D16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189</w:t>
            </w:r>
          </w:p>
          <w:p w14:paraId="0DB9CFA3"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w:t>
            </w:r>
          </w:p>
        </w:tc>
        <w:tc>
          <w:tcPr>
            <w:tcW w:w="1185" w:type="dxa"/>
            <w:tcBorders>
              <w:top w:val="nil"/>
              <w:left w:val="nil"/>
              <w:bottom w:val="single" w:sz="4" w:space="0" w:color="auto"/>
              <w:right w:val="single" w:sz="4" w:space="0" w:color="auto"/>
            </w:tcBorders>
            <w:vAlign w:val="center"/>
            <w:hideMark/>
          </w:tcPr>
          <w:p w14:paraId="2C5F6B1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1,717</w:t>
            </w:r>
          </w:p>
          <w:p w14:paraId="639B569F"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(10.7%)</w:t>
            </w:r>
          </w:p>
        </w:tc>
      </w:tr>
      <w:tr w:rsidR="00CB2242" w:rsidRPr="005671F5" w14:paraId="2BC3F157"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7950E551"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Pakistan</w:t>
            </w:r>
          </w:p>
        </w:tc>
        <w:tc>
          <w:tcPr>
            <w:tcW w:w="1192" w:type="dxa"/>
            <w:tcBorders>
              <w:top w:val="nil"/>
              <w:left w:val="nil"/>
              <w:bottom w:val="single" w:sz="4" w:space="0" w:color="auto"/>
              <w:right w:val="single" w:sz="4" w:space="0" w:color="auto"/>
            </w:tcBorders>
            <w:vAlign w:val="center"/>
            <w:hideMark/>
          </w:tcPr>
          <w:p w14:paraId="2F7A545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362</w:t>
            </w:r>
          </w:p>
          <w:p w14:paraId="0301F6C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(17%)</w:t>
            </w:r>
          </w:p>
        </w:tc>
        <w:tc>
          <w:tcPr>
            <w:tcW w:w="1115" w:type="dxa"/>
            <w:tcBorders>
              <w:top w:val="nil"/>
              <w:left w:val="nil"/>
              <w:bottom w:val="single" w:sz="4" w:space="0" w:color="auto"/>
              <w:right w:val="single" w:sz="4" w:space="0" w:color="auto"/>
            </w:tcBorders>
            <w:vAlign w:val="center"/>
            <w:hideMark/>
          </w:tcPr>
          <w:p w14:paraId="7D64149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66</w:t>
            </w:r>
          </w:p>
          <w:p w14:paraId="0376D3D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(57%)</w:t>
            </w:r>
          </w:p>
        </w:tc>
        <w:tc>
          <w:tcPr>
            <w:tcW w:w="1211" w:type="dxa"/>
            <w:tcBorders>
              <w:top w:val="nil"/>
              <w:left w:val="nil"/>
              <w:bottom w:val="single" w:sz="4" w:space="0" w:color="auto"/>
              <w:right w:val="single" w:sz="4" w:space="0" w:color="auto"/>
            </w:tcBorders>
            <w:vAlign w:val="center"/>
            <w:hideMark/>
          </w:tcPr>
          <w:p w14:paraId="00A936E0"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2,682</w:t>
            </w:r>
          </w:p>
          <w:p w14:paraId="76AACE18"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(37%)</w:t>
            </w:r>
          </w:p>
        </w:tc>
        <w:tc>
          <w:tcPr>
            <w:tcW w:w="1520" w:type="dxa"/>
            <w:tcBorders>
              <w:top w:val="nil"/>
              <w:left w:val="nil"/>
              <w:bottom w:val="single" w:sz="4" w:space="0" w:color="auto"/>
              <w:right w:val="single" w:sz="4" w:space="0" w:color="auto"/>
            </w:tcBorders>
            <w:vAlign w:val="center"/>
            <w:hideMark/>
          </w:tcPr>
          <w:p w14:paraId="11B15AB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100</w:t>
            </w:r>
          </w:p>
          <w:p w14:paraId="5BF113F0"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(25%)</w:t>
            </w:r>
          </w:p>
        </w:tc>
        <w:tc>
          <w:tcPr>
            <w:tcW w:w="1415" w:type="dxa"/>
            <w:tcBorders>
              <w:top w:val="nil"/>
              <w:left w:val="nil"/>
              <w:bottom w:val="single" w:sz="4" w:space="0" w:color="auto"/>
              <w:right w:val="single" w:sz="4" w:space="0" w:color="auto"/>
            </w:tcBorders>
            <w:vAlign w:val="center"/>
            <w:hideMark/>
          </w:tcPr>
          <w:p w14:paraId="4A96BDA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232</w:t>
            </w:r>
          </w:p>
          <w:p w14:paraId="13F64C8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(22%)</w:t>
            </w:r>
          </w:p>
        </w:tc>
        <w:tc>
          <w:tcPr>
            <w:tcW w:w="1256" w:type="dxa"/>
            <w:tcBorders>
              <w:top w:val="nil"/>
              <w:left w:val="nil"/>
              <w:bottom w:val="single" w:sz="4" w:space="0" w:color="auto"/>
              <w:right w:val="single" w:sz="4" w:space="0" w:color="auto"/>
            </w:tcBorders>
            <w:vAlign w:val="center"/>
            <w:hideMark/>
          </w:tcPr>
          <w:p w14:paraId="6AE23B2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  1,956 (40%)</w:t>
            </w:r>
          </w:p>
        </w:tc>
        <w:tc>
          <w:tcPr>
            <w:tcW w:w="1185" w:type="dxa"/>
            <w:tcBorders>
              <w:top w:val="nil"/>
              <w:left w:val="nil"/>
              <w:bottom w:val="single" w:sz="4" w:space="0" w:color="auto"/>
              <w:right w:val="single" w:sz="4" w:space="0" w:color="auto"/>
            </w:tcBorders>
            <w:vAlign w:val="center"/>
            <w:hideMark/>
          </w:tcPr>
          <w:p w14:paraId="0404CAF3"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5,398</w:t>
            </w:r>
          </w:p>
          <w:p w14:paraId="46EA762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(33.7%)</w:t>
            </w:r>
          </w:p>
        </w:tc>
      </w:tr>
      <w:tr w:rsidR="00CB2242" w:rsidRPr="005671F5" w14:paraId="0F19A66F"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170E6668"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Philippines</w:t>
            </w:r>
          </w:p>
        </w:tc>
        <w:tc>
          <w:tcPr>
            <w:tcW w:w="1192" w:type="dxa"/>
            <w:tcBorders>
              <w:top w:val="nil"/>
              <w:left w:val="nil"/>
              <w:bottom w:val="single" w:sz="4" w:space="0" w:color="auto"/>
              <w:right w:val="single" w:sz="4" w:space="0" w:color="auto"/>
            </w:tcBorders>
            <w:vAlign w:val="center"/>
            <w:hideMark/>
          </w:tcPr>
          <w:p w14:paraId="1E7B686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394</w:t>
            </w:r>
          </w:p>
          <w:p w14:paraId="7F61930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(18%)</w:t>
            </w:r>
          </w:p>
        </w:tc>
        <w:tc>
          <w:tcPr>
            <w:tcW w:w="1115" w:type="dxa"/>
            <w:tcBorders>
              <w:top w:val="nil"/>
              <w:left w:val="nil"/>
              <w:bottom w:val="single" w:sz="4" w:space="0" w:color="auto"/>
              <w:right w:val="single" w:sz="4" w:space="0" w:color="auto"/>
            </w:tcBorders>
            <w:vAlign w:val="center"/>
            <w:hideMark/>
          </w:tcPr>
          <w:p w14:paraId="5D5282A8"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p w14:paraId="416B3E7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tc>
        <w:tc>
          <w:tcPr>
            <w:tcW w:w="1211" w:type="dxa"/>
            <w:tcBorders>
              <w:top w:val="nil"/>
              <w:left w:val="nil"/>
              <w:bottom w:val="single" w:sz="4" w:space="0" w:color="auto"/>
              <w:right w:val="single" w:sz="4" w:space="0" w:color="auto"/>
            </w:tcBorders>
            <w:vAlign w:val="center"/>
            <w:hideMark/>
          </w:tcPr>
          <w:p w14:paraId="4A4880D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205</w:t>
            </w:r>
          </w:p>
          <w:p w14:paraId="5A82E276"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w:t>
            </w:r>
          </w:p>
        </w:tc>
        <w:tc>
          <w:tcPr>
            <w:tcW w:w="1520" w:type="dxa"/>
            <w:tcBorders>
              <w:top w:val="nil"/>
              <w:left w:val="nil"/>
              <w:bottom w:val="single" w:sz="4" w:space="0" w:color="auto"/>
              <w:right w:val="single" w:sz="4" w:space="0" w:color="auto"/>
            </w:tcBorders>
            <w:vAlign w:val="center"/>
            <w:hideMark/>
          </w:tcPr>
          <w:p w14:paraId="6A36B17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p w14:paraId="4F4311F3"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(0.2%)</w:t>
            </w:r>
          </w:p>
        </w:tc>
        <w:tc>
          <w:tcPr>
            <w:tcW w:w="1415" w:type="dxa"/>
            <w:tcBorders>
              <w:top w:val="nil"/>
              <w:left w:val="nil"/>
              <w:bottom w:val="single" w:sz="4" w:space="0" w:color="auto"/>
              <w:right w:val="single" w:sz="4" w:space="0" w:color="auto"/>
            </w:tcBorders>
            <w:vAlign w:val="center"/>
            <w:hideMark/>
          </w:tcPr>
          <w:p w14:paraId="5B146A7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p w14:paraId="3944891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(0.1%)</w:t>
            </w:r>
          </w:p>
        </w:tc>
        <w:tc>
          <w:tcPr>
            <w:tcW w:w="1256" w:type="dxa"/>
            <w:tcBorders>
              <w:top w:val="nil"/>
              <w:left w:val="nil"/>
              <w:bottom w:val="single" w:sz="4" w:space="0" w:color="auto"/>
              <w:right w:val="single" w:sz="4" w:space="0" w:color="auto"/>
            </w:tcBorders>
            <w:vAlign w:val="center"/>
            <w:hideMark/>
          </w:tcPr>
          <w:p w14:paraId="154BB32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131</w:t>
            </w:r>
          </w:p>
          <w:p w14:paraId="1424FF2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w:t>
            </w:r>
          </w:p>
        </w:tc>
        <w:tc>
          <w:tcPr>
            <w:tcW w:w="1185" w:type="dxa"/>
            <w:tcBorders>
              <w:top w:val="nil"/>
              <w:left w:val="nil"/>
              <w:bottom w:val="single" w:sz="4" w:space="0" w:color="auto"/>
              <w:right w:val="single" w:sz="4" w:space="0" w:color="auto"/>
            </w:tcBorders>
            <w:vAlign w:val="center"/>
            <w:hideMark/>
          </w:tcPr>
          <w:p w14:paraId="6A5CDA5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733 </w:t>
            </w:r>
          </w:p>
          <w:p w14:paraId="0731731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(4.6%)</w:t>
            </w:r>
          </w:p>
        </w:tc>
      </w:tr>
      <w:tr w:rsidR="00CB2242" w:rsidRPr="005671F5" w14:paraId="5D71CB69"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661298B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Spain</w:t>
            </w:r>
          </w:p>
        </w:tc>
        <w:tc>
          <w:tcPr>
            <w:tcW w:w="1192" w:type="dxa"/>
            <w:tcBorders>
              <w:top w:val="nil"/>
              <w:left w:val="nil"/>
              <w:bottom w:val="single" w:sz="4" w:space="0" w:color="auto"/>
              <w:right w:val="single" w:sz="4" w:space="0" w:color="auto"/>
            </w:tcBorders>
            <w:vAlign w:val="center"/>
            <w:hideMark/>
          </w:tcPr>
          <w:p w14:paraId="72795448"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16</w:t>
            </w:r>
          </w:p>
          <w:p w14:paraId="33A34A0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tc>
        <w:tc>
          <w:tcPr>
            <w:tcW w:w="1115" w:type="dxa"/>
            <w:tcBorders>
              <w:top w:val="nil"/>
              <w:left w:val="nil"/>
              <w:bottom w:val="single" w:sz="4" w:space="0" w:color="auto"/>
              <w:right w:val="single" w:sz="4" w:space="0" w:color="auto"/>
            </w:tcBorders>
            <w:vAlign w:val="center"/>
            <w:hideMark/>
          </w:tcPr>
          <w:p w14:paraId="1A5B38A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w:t>
            </w:r>
          </w:p>
          <w:p w14:paraId="3899E15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w:t>
            </w:r>
          </w:p>
        </w:tc>
        <w:tc>
          <w:tcPr>
            <w:tcW w:w="1211" w:type="dxa"/>
            <w:tcBorders>
              <w:top w:val="nil"/>
              <w:left w:val="nil"/>
              <w:bottom w:val="single" w:sz="4" w:space="0" w:color="auto"/>
              <w:right w:val="single" w:sz="4" w:space="0" w:color="auto"/>
            </w:tcBorders>
            <w:vAlign w:val="center"/>
            <w:hideMark/>
          </w:tcPr>
          <w:p w14:paraId="0265E188"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w:t>
            </w:r>
          </w:p>
          <w:p w14:paraId="1989D09C"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w:t>
            </w:r>
          </w:p>
        </w:tc>
        <w:tc>
          <w:tcPr>
            <w:tcW w:w="1520" w:type="dxa"/>
            <w:tcBorders>
              <w:top w:val="nil"/>
              <w:left w:val="nil"/>
              <w:bottom w:val="single" w:sz="4" w:space="0" w:color="auto"/>
              <w:right w:val="single" w:sz="4" w:space="0" w:color="auto"/>
            </w:tcBorders>
            <w:vAlign w:val="center"/>
            <w:hideMark/>
          </w:tcPr>
          <w:p w14:paraId="5714BEF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w:t>
            </w:r>
          </w:p>
          <w:p w14:paraId="51EF402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tc>
        <w:tc>
          <w:tcPr>
            <w:tcW w:w="1415" w:type="dxa"/>
            <w:tcBorders>
              <w:top w:val="nil"/>
              <w:left w:val="nil"/>
              <w:bottom w:val="single" w:sz="4" w:space="0" w:color="auto"/>
              <w:right w:val="single" w:sz="4" w:space="0" w:color="auto"/>
            </w:tcBorders>
            <w:vAlign w:val="center"/>
            <w:hideMark/>
          </w:tcPr>
          <w:p w14:paraId="627E09DD"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p w14:paraId="184D455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(0.1%)</w:t>
            </w:r>
          </w:p>
        </w:tc>
        <w:tc>
          <w:tcPr>
            <w:tcW w:w="1256" w:type="dxa"/>
            <w:tcBorders>
              <w:top w:val="nil"/>
              <w:left w:val="nil"/>
              <w:bottom w:val="single" w:sz="4" w:space="0" w:color="auto"/>
              <w:right w:val="single" w:sz="4" w:space="0" w:color="auto"/>
            </w:tcBorders>
            <w:vAlign w:val="center"/>
            <w:hideMark/>
          </w:tcPr>
          <w:p w14:paraId="676AF81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32</w:t>
            </w:r>
          </w:p>
          <w:p w14:paraId="0DBBAAF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w:t>
            </w:r>
          </w:p>
        </w:tc>
        <w:tc>
          <w:tcPr>
            <w:tcW w:w="1185" w:type="dxa"/>
            <w:tcBorders>
              <w:top w:val="nil"/>
              <w:left w:val="nil"/>
              <w:bottom w:val="single" w:sz="4" w:space="0" w:color="auto"/>
              <w:right w:val="single" w:sz="4" w:space="0" w:color="auto"/>
            </w:tcBorders>
            <w:vAlign w:val="center"/>
            <w:hideMark/>
          </w:tcPr>
          <w:p w14:paraId="739AE38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53 </w:t>
            </w:r>
          </w:p>
          <w:p w14:paraId="1817A06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(0.3%)</w:t>
            </w:r>
          </w:p>
        </w:tc>
      </w:tr>
      <w:tr w:rsidR="00CB2242" w:rsidRPr="005671F5" w14:paraId="55C5BD67" w14:textId="77777777" w:rsidTr="00652EB5">
        <w:trPr>
          <w:trHeight w:val="306"/>
        </w:trPr>
        <w:tc>
          <w:tcPr>
            <w:tcW w:w="1376" w:type="dxa"/>
            <w:tcBorders>
              <w:top w:val="nil"/>
              <w:left w:val="single" w:sz="4" w:space="0" w:color="auto"/>
              <w:bottom w:val="single" w:sz="4" w:space="0" w:color="auto"/>
              <w:right w:val="single" w:sz="4" w:space="0" w:color="auto"/>
            </w:tcBorders>
            <w:vAlign w:val="center"/>
            <w:hideMark/>
          </w:tcPr>
          <w:p w14:paraId="7195713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Tunisia</w:t>
            </w:r>
          </w:p>
        </w:tc>
        <w:tc>
          <w:tcPr>
            <w:tcW w:w="1192" w:type="dxa"/>
            <w:tcBorders>
              <w:top w:val="nil"/>
              <w:left w:val="nil"/>
              <w:bottom w:val="single" w:sz="4" w:space="0" w:color="auto"/>
              <w:right w:val="single" w:sz="4" w:space="0" w:color="auto"/>
            </w:tcBorders>
            <w:vAlign w:val="center"/>
            <w:hideMark/>
          </w:tcPr>
          <w:p w14:paraId="0D25C877"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291</w:t>
            </w:r>
          </w:p>
          <w:p w14:paraId="7D884396"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(13%)</w:t>
            </w:r>
          </w:p>
        </w:tc>
        <w:tc>
          <w:tcPr>
            <w:tcW w:w="1115" w:type="dxa"/>
            <w:tcBorders>
              <w:top w:val="nil"/>
              <w:left w:val="nil"/>
              <w:bottom w:val="single" w:sz="4" w:space="0" w:color="auto"/>
              <w:right w:val="single" w:sz="4" w:space="0" w:color="auto"/>
            </w:tcBorders>
            <w:vAlign w:val="center"/>
            <w:hideMark/>
          </w:tcPr>
          <w:p w14:paraId="6F95C0D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7</w:t>
            </w:r>
          </w:p>
          <w:p w14:paraId="5F13A89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(6%)</w:t>
            </w:r>
          </w:p>
        </w:tc>
        <w:tc>
          <w:tcPr>
            <w:tcW w:w="1211" w:type="dxa"/>
            <w:tcBorders>
              <w:top w:val="nil"/>
              <w:left w:val="nil"/>
              <w:bottom w:val="single" w:sz="4" w:space="0" w:color="auto"/>
              <w:right w:val="single" w:sz="4" w:space="0" w:color="auto"/>
            </w:tcBorders>
            <w:vAlign w:val="center"/>
            <w:hideMark/>
          </w:tcPr>
          <w:p w14:paraId="10374A0D"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455</w:t>
            </w:r>
          </w:p>
          <w:p w14:paraId="34209A1B"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(6%)</w:t>
            </w:r>
          </w:p>
        </w:tc>
        <w:tc>
          <w:tcPr>
            <w:tcW w:w="1520" w:type="dxa"/>
            <w:tcBorders>
              <w:top w:val="nil"/>
              <w:left w:val="nil"/>
              <w:bottom w:val="single" w:sz="4" w:space="0" w:color="auto"/>
              <w:right w:val="single" w:sz="4" w:space="0" w:color="auto"/>
            </w:tcBorders>
            <w:vAlign w:val="center"/>
            <w:hideMark/>
          </w:tcPr>
          <w:p w14:paraId="61C4DF4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117</w:t>
            </w:r>
          </w:p>
          <w:p w14:paraId="58B6FFC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(29%)</w:t>
            </w:r>
          </w:p>
        </w:tc>
        <w:tc>
          <w:tcPr>
            <w:tcW w:w="1415" w:type="dxa"/>
            <w:tcBorders>
              <w:top w:val="nil"/>
              <w:left w:val="nil"/>
              <w:bottom w:val="single" w:sz="4" w:space="0" w:color="auto"/>
              <w:right w:val="single" w:sz="4" w:space="0" w:color="auto"/>
            </w:tcBorders>
            <w:vAlign w:val="center"/>
            <w:hideMark/>
          </w:tcPr>
          <w:p w14:paraId="7F7F9D0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29</w:t>
            </w:r>
          </w:p>
          <w:p w14:paraId="5DB91686"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(3%)</w:t>
            </w:r>
          </w:p>
        </w:tc>
        <w:tc>
          <w:tcPr>
            <w:tcW w:w="1256" w:type="dxa"/>
            <w:tcBorders>
              <w:top w:val="nil"/>
              <w:left w:val="nil"/>
              <w:bottom w:val="single" w:sz="4" w:space="0" w:color="auto"/>
              <w:right w:val="single" w:sz="4" w:space="0" w:color="auto"/>
            </w:tcBorders>
            <w:vAlign w:val="center"/>
            <w:hideMark/>
          </w:tcPr>
          <w:p w14:paraId="20A1F703"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296</w:t>
            </w:r>
          </w:p>
          <w:p w14:paraId="008DE9E3"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(6%)</w:t>
            </w:r>
          </w:p>
        </w:tc>
        <w:tc>
          <w:tcPr>
            <w:tcW w:w="1185" w:type="dxa"/>
            <w:tcBorders>
              <w:top w:val="nil"/>
              <w:left w:val="nil"/>
              <w:bottom w:val="single" w:sz="4" w:space="0" w:color="auto"/>
              <w:right w:val="single" w:sz="4" w:space="0" w:color="auto"/>
            </w:tcBorders>
            <w:vAlign w:val="center"/>
            <w:hideMark/>
          </w:tcPr>
          <w:p w14:paraId="5F525AFE"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 xml:space="preserve">1,195 </w:t>
            </w:r>
          </w:p>
          <w:p w14:paraId="75799E95"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(7.5%)</w:t>
            </w:r>
          </w:p>
        </w:tc>
      </w:tr>
      <w:tr w:rsidR="00CB2242" w:rsidRPr="005671F5" w14:paraId="3AB9AC78" w14:textId="77777777" w:rsidTr="00652EB5">
        <w:trPr>
          <w:trHeight w:val="494"/>
        </w:trPr>
        <w:tc>
          <w:tcPr>
            <w:tcW w:w="1376" w:type="dxa"/>
            <w:tcBorders>
              <w:top w:val="nil"/>
              <w:left w:val="single" w:sz="4" w:space="0" w:color="auto"/>
              <w:bottom w:val="single" w:sz="4" w:space="0" w:color="auto"/>
              <w:right w:val="single" w:sz="4" w:space="0" w:color="auto"/>
            </w:tcBorders>
            <w:vAlign w:val="center"/>
            <w:hideMark/>
          </w:tcPr>
          <w:p w14:paraId="1DFFFB40"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Total</w:t>
            </w:r>
          </w:p>
        </w:tc>
        <w:tc>
          <w:tcPr>
            <w:tcW w:w="1192" w:type="dxa"/>
            <w:tcBorders>
              <w:top w:val="nil"/>
              <w:left w:val="nil"/>
              <w:bottom w:val="single" w:sz="4" w:space="0" w:color="auto"/>
              <w:right w:val="single" w:sz="4" w:space="0" w:color="auto"/>
            </w:tcBorders>
            <w:vAlign w:val="center"/>
            <w:hideMark/>
          </w:tcPr>
          <w:p w14:paraId="00569022"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2,187</w:t>
            </w:r>
          </w:p>
        </w:tc>
        <w:tc>
          <w:tcPr>
            <w:tcW w:w="1115" w:type="dxa"/>
            <w:tcBorders>
              <w:top w:val="nil"/>
              <w:left w:val="nil"/>
              <w:bottom w:val="single" w:sz="4" w:space="0" w:color="auto"/>
              <w:right w:val="single" w:sz="4" w:space="0" w:color="auto"/>
            </w:tcBorders>
            <w:vAlign w:val="center"/>
            <w:hideMark/>
          </w:tcPr>
          <w:p w14:paraId="13E41F94"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116</w:t>
            </w:r>
          </w:p>
        </w:tc>
        <w:tc>
          <w:tcPr>
            <w:tcW w:w="1211" w:type="dxa"/>
            <w:tcBorders>
              <w:top w:val="nil"/>
              <w:left w:val="nil"/>
              <w:bottom w:val="single" w:sz="4" w:space="0" w:color="auto"/>
              <w:right w:val="single" w:sz="4" w:space="0" w:color="auto"/>
            </w:tcBorders>
            <w:vAlign w:val="center"/>
            <w:hideMark/>
          </w:tcPr>
          <w:p w14:paraId="319C1F3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7,332</w:t>
            </w:r>
          </w:p>
        </w:tc>
        <w:tc>
          <w:tcPr>
            <w:tcW w:w="1520" w:type="dxa"/>
            <w:tcBorders>
              <w:top w:val="nil"/>
              <w:left w:val="nil"/>
              <w:bottom w:val="single" w:sz="4" w:space="0" w:color="auto"/>
              <w:right w:val="single" w:sz="4" w:space="0" w:color="auto"/>
            </w:tcBorders>
            <w:vAlign w:val="center"/>
            <w:hideMark/>
          </w:tcPr>
          <w:p w14:paraId="4D66A73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402</w:t>
            </w:r>
          </w:p>
        </w:tc>
        <w:tc>
          <w:tcPr>
            <w:tcW w:w="1415" w:type="dxa"/>
            <w:tcBorders>
              <w:top w:val="nil"/>
              <w:left w:val="nil"/>
              <w:bottom w:val="single" w:sz="4" w:space="0" w:color="auto"/>
              <w:right w:val="single" w:sz="4" w:space="0" w:color="auto"/>
            </w:tcBorders>
            <w:vAlign w:val="center"/>
            <w:hideMark/>
          </w:tcPr>
          <w:p w14:paraId="762A401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1,053</w:t>
            </w:r>
          </w:p>
        </w:tc>
        <w:tc>
          <w:tcPr>
            <w:tcW w:w="1256" w:type="dxa"/>
            <w:tcBorders>
              <w:top w:val="nil"/>
              <w:left w:val="nil"/>
              <w:bottom w:val="single" w:sz="4" w:space="0" w:color="auto"/>
              <w:right w:val="single" w:sz="4" w:space="0" w:color="auto"/>
            </w:tcBorders>
            <w:vAlign w:val="center"/>
            <w:hideMark/>
          </w:tcPr>
          <w:p w14:paraId="4DE9EBBA"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4,915</w:t>
            </w:r>
          </w:p>
        </w:tc>
        <w:tc>
          <w:tcPr>
            <w:tcW w:w="1185" w:type="dxa"/>
            <w:tcBorders>
              <w:top w:val="nil"/>
              <w:left w:val="nil"/>
              <w:bottom w:val="single" w:sz="4" w:space="0" w:color="auto"/>
              <w:right w:val="single" w:sz="4" w:space="0" w:color="auto"/>
            </w:tcBorders>
            <w:vAlign w:val="center"/>
            <w:hideMark/>
          </w:tcPr>
          <w:p w14:paraId="22052719" w14:textId="77777777" w:rsidR="00652EB5" w:rsidRPr="00652EB5" w:rsidRDefault="00652EB5" w:rsidP="00652EB5">
            <w:pPr>
              <w:spacing w:line="240" w:lineRule="auto"/>
              <w:ind w:left="-144"/>
              <w:jc w:val="center"/>
              <w:rPr>
                <w:rFonts w:ascii="Calibri" w:eastAsia="Calibri" w:hAnsi="Calibri" w:cs="Calibri"/>
                <w:color w:val="auto"/>
                <w:lang w:val="en-US"/>
              </w:rPr>
            </w:pPr>
            <w:r w:rsidRPr="00652EB5">
              <w:rPr>
                <w:rFonts w:ascii="Calibri" w:eastAsia="Calibri" w:hAnsi="Calibri" w:cs="Calibri"/>
                <w:color w:val="auto"/>
                <w:lang w:val="en-US"/>
              </w:rPr>
              <w:t>16,005</w:t>
            </w:r>
          </w:p>
        </w:tc>
      </w:tr>
    </w:tbl>
    <w:p w14:paraId="001A4EE4" w14:textId="77777777" w:rsidR="00652EB5" w:rsidRPr="00652EB5" w:rsidRDefault="00652EB5" w:rsidP="00652EB5">
      <w:pPr>
        <w:spacing w:after="160" w:line="259" w:lineRule="auto"/>
        <w:jc w:val="left"/>
        <w:rPr>
          <w:rFonts w:ascii="Calibri" w:eastAsia="Calibri" w:hAnsi="Calibri" w:cs="Calibri"/>
          <w:color w:val="auto"/>
          <w:sz w:val="22"/>
          <w:szCs w:val="22"/>
          <w:lang w:val="en-US"/>
        </w:rPr>
      </w:pPr>
    </w:p>
    <w:p w14:paraId="0C512566" w14:textId="77777777" w:rsidR="00652EB5" w:rsidRPr="00652EB5" w:rsidRDefault="00652EB5" w:rsidP="00652EB5">
      <w:pPr>
        <w:spacing w:after="160" w:line="259" w:lineRule="auto"/>
        <w:rPr>
          <w:rFonts w:ascii="Calibri" w:eastAsia="Calibri" w:hAnsi="Calibri" w:cs="Calibri"/>
          <w:b/>
          <w:bCs/>
          <w:color w:val="auto"/>
          <w:sz w:val="22"/>
          <w:szCs w:val="22"/>
          <w:lang w:val="en-US"/>
        </w:rPr>
      </w:pPr>
    </w:p>
    <w:p w14:paraId="20145FBF" w14:textId="77777777" w:rsidR="00652EB5" w:rsidRPr="00652EB5" w:rsidRDefault="00652EB5" w:rsidP="00652EB5">
      <w:pPr>
        <w:spacing w:after="160" w:line="259" w:lineRule="auto"/>
        <w:rPr>
          <w:rFonts w:ascii="Calibri" w:eastAsia="Calibri" w:hAnsi="Calibri" w:cs="Calibri"/>
          <w:b/>
          <w:bCs/>
          <w:color w:val="auto"/>
          <w:sz w:val="22"/>
          <w:szCs w:val="22"/>
          <w:lang w:val="en-US"/>
        </w:rPr>
      </w:pPr>
    </w:p>
    <w:p w14:paraId="48A9F240" w14:textId="77777777" w:rsidR="00652EB5" w:rsidRPr="00652EB5" w:rsidRDefault="00652EB5" w:rsidP="00652EB5">
      <w:pPr>
        <w:spacing w:after="160" w:line="259" w:lineRule="auto"/>
        <w:rPr>
          <w:rFonts w:ascii="Calibri" w:eastAsia="Calibri" w:hAnsi="Calibri" w:cs="Calibri"/>
          <w:b/>
          <w:bCs/>
          <w:color w:val="auto"/>
          <w:sz w:val="22"/>
          <w:szCs w:val="22"/>
          <w:lang w:val="en-US"/>
        </w:rPr>
      </w:pPr>
    </w:p>
    <w:p w14:paraId="3ABF63F8" w14:textId="77777777" w:rsidR="00652EB5" w:rsidRPr="00652EB5" w:rsidRDefault="00652EB5" w:rsidP="00652EB5">
      <w:pPr>
        <w:contextualSpacing/>
        <w:rPr>
          <w:rFonts w:ascii="Calibri" w:eastAsia="Calibri" w:hAnsi="Calibri" w:cs="Calibri"/>
          <w:color w:val="auto"/>
          <w:sz w:val="22"/>
          <w:szCs w:val="22"/>
          <w:lang w:val="en-US"/>
        </w:rPr>
      </w:pPr>
    </w:p>
    <w:p w14:paraId="362D7DF8" w14:textId="77777777" w:rsidR="00D75889" w:rsidRPr="00D75889" w:rsidRDefault="00D75889" w:rsidP="00D75889">
      <w:pPr>
        <w:spacing w:after="160" w:line="259" w:lineRule="auto"/>
        <w:jc w:val="left"/>
        <w:rPr>
          <w:rFonts w:ascii="Calibri" w:eastAsia="Calibri" w:hAnsi="Calibri" w:cs="Calibri"/>
          <w:color w:val="auto"/>
          <w:sz w:val="22"/>
          <w:szCs w:val="22"/>
          <w:lang w:val="en-US"/>
        </w:rPr>
      </w:pPr>
    </w:p>
    <w:p w14:paraId="56C7F82B" w14:textId="3A2C9593" w:rsidR="00D75889" w:rsidRPr="005671F5" w:rsidRDefault="00D75889" w:rsidP="00D75889">
      <w:pPr>
        <w:pStyle w:val="BodySciensano"/>
        <w:rPr>
          <w:rFonts w:ascii="Calibri" w:hAnsi="Calibri" w:cs="Calibri"/>
          <w:color w:val="auto"/>
          <w:sz w:val="22"/>
          <w:szCs w:val="22"/>
          <w:lang w:val="en-US"/>
        </w:rPr>
      </w:pPr>
    </w:p>
    <w:p w14:paraId="5B7304F0" w14:textId="6691518A" w:rsidR="00652EB5" w:rsidRPr="005671F5" w:rsidRDefault="00652EB5" w:rsidP="00D75889">
      <w:pPr>
        <w:pStyle w:val="BodySciensano"/>
        <w:rPr>
          <w:rFonts w:ascii="Calibri" w:hAnsi="Calibri" w:cs="Calibri"/>
          <w:color w:val="auto"/>
          <w:sz w:val="22"/>
          <w:szCs w:val="22"/>
          <w:lang w:val="en-US"/>
        </w:rPr>
      </w:pPr>
    </w:p>
    <w:p w14:paraId="6FF1F99D" w14:textId="3101FE1D" w:rsidR="00652EB5" w:rsidRPr="005671F5" w:rsidRDefault="00652EB5" w:rsidP="00D75889">
      <w:pPr>
        <w:pStyle w:val="BodySciensano"/>
        <w:rPr>
          <w:rFonts w:ascii="Calibri" w:hAnsi="Calibri" w:cs="Calibri"/>
          <w:color w:val="auto"/>
          <w:sz w:val="22"/>
          <w:szCs w:val="22"/>
          <w:lang w:val="en-US"/>
        </w:rPr>
      </w:pPr>
    </w:p>
    <w:p w14:paraId="347E5E9A" w14:textId="6EFFF908" w:rsidR="00652EB5" w:rsidRPr="005671F5" w:rsidRDefault="00652EB5" w:rsidP="00D75889">
      <w:pPr>
        <w:pStyle w:val="BodySciensano"/>
        <w:rPr>
          <w:rFonts w:ascii="Calibri" w:hAnsi="Calibri" w:cs="Calibri"/>
          <w:color w:val="auto"/>
          <w:sz w:val="22"/>
          <w:szCs w:val="22"/>
          <w:lang w:val="en-US"/>
        </w:rPr>
      </w:pPr>
    </w:p>
    <w:p w14:paraId="6D01A5DC" w14:textId="7344CFCC" w:rsidR="00652EB5" w:rsidRPr="005671F5" w:rsidRDefault="00652EB5" w:rsidP="00D75889">
      <w:pPr>
        <w:pStyle w:val="BodySciensano"/>
        <w:rPr>
          <w:rFonts w:ascii="Calibri" w:hAnsi="Calibri" w:cs="Calibri"/>
          <w:color w:val="auto"/>
          <w:sz w:val="22"/>
          <w:szCs w:val="22"/>
          <w:lang w:val="en-US"/>
        </w:rPr>
      </w:pPr>
    </w:p>
    <w:p w14:paraId="31E4AE16" w14:textId="2CF747E7" w:rsidR="00652EB5" w:rsidRPr="005671F5" w:rsidRDefault="00652EB5" w:rsidP="00D75889">
      <w:pPr>
        <w:pStyle w:val="BodySciensano"/>
        <w:rPr>
          <w:rFonts w:ascii="Calibri" w:hAnsi="Calibri" w:cs="Calibri"/>
          <w:color w:val="auto"/>
          <w:sz w:val="22"/>
          <w:szCs w:val="22"/>
          <w:lang w:val="en-US"/>
        </w:rPr>
      </w:pPr>
    </w:p>
    <w:p w14:paraId="258E2E74" w14:textId="5A98E132" w:rsidR="00652EB5" w:rsidRPr="005671F5" w:rsidRDefault="00652EB5" w:rsidP="00D75889">
      <w:pPr>
        <w:pStyle w:val="BodySciensano"/>
        <w:rPr>
          <w:rFonts w:ascii="Calibri" w:hAnsi="Calibri" w:cs="Calibri"/>
          <w:color w:val="auto"/>
          <w:sz w:val="22"/>
          <w:szCs w:val="22"/>
          <w:lang w:val="en-US"/>
        </w:rPr>
      </w:pPr>
    </w:p>
    <w:p w14:paraId="360418D3" w14:textId="56393270" w:rsidR="00652EB5" w:rsidRPr="005671F5" w:rsidRDefault="00652EB5" w:rsidP="00D75889">
      <w:pPr>
        <w:pStyle w:val="BodySciensano"/>
        <w:rPr>
          <w:rFonts w:ascii="Calibri" w:hAnsi="Calibri" w:cs="Calibri"/>
          <w:color w:val="auto"/>
          <w:sz w:val="22"/>
          <w:szCs w:val="22"/>
          <w:lang w:val="en-US"/>
        </w:rPr>
      </w:pPr>
    </w:p>
    <w:p w14:paraId="6B50E015" w14:textId="18B166F7" w:rsidR="00652EB5" w:rsidRPr="005671F5" w:rsidRDefault="00652EB5" w:rsidP="00D75889">
      <w:pPr>
        <w:pStyle w:val="BodySciensano"/>
        <w:rPr>
          <w:rFonts w:ascii="Calibri" w:hAnsi="Calibri" w:cs="Calibri"/>
          <w:color w:val="auto"/>
          <w:sz w:val="22"/>
          <w:szCs w:val="22"/>
          <w:lang w:val="en-US"/>
        </w:rPr>
      </w:pPr>
    </w:p>
    <w:p w14:paraId="68C7C368" w14:textId="52A05707" w:rsidR="00652EB5" w:rsidRPr="005671F5" w:rsidRDefault="00652EB5" w:rsidP="00D75889">
      <w:pPr>
        <w:pStyle w:val="BodySciensano"/>
        <w:rPr>
          <w:rFonts w:ascii="Calibri" w:hAnsi="Calibri" w:cs="Calibri"/>
          <w:color w:val="auto"/>
          <w:sz w:val="22"/>
          <w:szCs w:val="22"/>
          <w:lang w:val="en-US"/>
        </w:rPr>
      </w:pPr>
    </w:p>
    <w:p w14:paraId="6C37971C" w14:textId="2BACF8C5" w:rsidR="00652EB5" w:rsidRPr="005671F5" w:rsidRDefault="00652EB5" w:rsidP="00D75889">
      <w:pPr>
        <w:pStyle w:val="BodySciensano"/>
        <w:rPr>
          <w:rFonts w:ascii="Calibri" w:hAnsi="Calibri" w:cs="Calibri"/>
          <w:color w:val="auto"/>
          <w:sz w:val="22"/>
          <w:szCs w:val="22"/>
          <w:lang w:val="en-US"/>
        </w:rPr>
      </w:pPr>
    </w:p>
    <w:p w14:paraId="25D0711D" w14:textId="48902D51" w:rsidR="00652EB5" w:rsidRPr="005671F5" w:rsidRDefault="00652EB5" w:rsidP="00D75889">
      <w:pPr>
        <w:pStyle w:val="BodySciensano"/>
        <w:rPr>
          <w:rFonts w:ascii="Calibri" w:hAnsi="Calibri" w:cs="Calibri"/>
          <w:color w:val="auto"/>
          <w:sz w:val="22"/>
          <w:szCs w:val="22"/>
          <w:lang w:val="en-US"/>
        </w:rPr>
      </w:pPr>
    </w:p>
    <w:p w14:paraId="5E2756B6" w14:textId="26367F9A" w:rsidR="00652EB5" w:rsidRPr="005671F5" w:rsidRDefault="00652EB5" w:rsidP="00D75889">
      <w:pPr>
        <w:pStyle w:val="BodySciensano"/>
        <w:rPr>
          <w:rFonts w:ascii="Calibri" w:hAnsi="Calibri" w:cs="Calibri"/>
          <w:color w:val="auto"/>
          <w:sz w:val="22"/>
          <w:szCs w:val="22"/>
          <w:lang w:val="en-US"/>
        </w:rPr>
      </w:pPr>
    </w:p>
    <w:p w14:paraId="13C9F79D" w14:textId="643B810A" w:rsidR="00652EB5" w:rsidRPr="005671F5" w:rsidRDefault="00652EB5" w:rsidP="00D75889">
      <w:pPr>
        <w:pStyle w:val="BodySciensano"/>
        <w:rPr>
          <w:rFonts w:ascii="Calibri" w:hAnsi="Calibri" w:cs="Calibri"/>
          <w:color w:val="auto"/>
          <w:sz w:val="22"/>
          <w:szCs w:val="22"/>
          <w:lang w:val="en-US"/>
        </w:rPr>
      </w:pPr>
    </w:p>
    <w:p w14:paraId="59D2557E" w14:textId="77777777" w:rsidR="00BA6D00" w:rsidRPr="005671F5" w:rsidRDefault="00BA6D00" w:rsidP="00D75889">
      <w:pPr>
        <w:pStyle w:val="BodySciensano"/>
        <w:rPr>
          <w:rFonts w:ascii="Calibri" w:hAnsi="Calibri" w:cs="Calibri"/>
          <w:color w:val="auto"/>
          <w:sz w:val="22"/>
          <w:szCs w:val="22"/>
          <w:lang w:val="en-US"/>
        </w:rPr>
      </w:pPr>
    </w:p>
    <w:p w14:paraId="446C246D" w14:textId="03BE5367" w:rsidR="00652EB5" w:rsidRPr="005671F5" w:rsidRDefault="00652EB5" w:rsidP="00D75889">
      <w:pPr>
        <w:pStyle w:val="BodySciensano"/>
        <w:rPr>
          <w:rFonts w:ascii="Calibri" w:hAnsi="Calibri" w:cs="Calibri"/>
          <w:color w:val="auto"/>
          <w:sz w:val="22"/>
          <w:szCs w:val="22"/>
          <w:lang w:val="en-US"/>
        </w:rPr>
      </w:pPr>
    </w:p>
    <w:p w14:paraId="379235D0" w14:textId="7F274A85" w:rsidR="00652EB5" w:rsidRPr="005671F5" w:rsidRDefault="00652EB5" w:rsidP="00D75889">
      <w:pPr>
        <w:pStyle w:val="BodySciensano"/>
        <w:rPr>
          <w:rFonts w:ascii="Calibri" w:hAnsi="Calibri" w:cs="Calibri"/>
          <w:color w:val="auto"/>
          <w:sz w:val="22"/>
          <w:szCs w:val="22"/>
          <w:lang w:val="en-US"/>
        </w:rPr>
      </w:pPr>
    </w:p>
    <w:p w14:paraId="23E645FC" w14:textId="77777777" w:rsidR="008C27D8" w:rsidRPr="005671F5" w:rsidRDefault="008C27D8" w:rsidP="00D75889">
      <w:pPr>
        <w:pStyle w:val="BodySciensano"/>
        <w:rPr>
          <w:rFonts w:ascii="Calibri" w:hAnsi="Calibri" w:cs="Calibri"/>
          <w:color w:val="auto"/>
          <w:sz w:val="22"/>
          <w:szCs w:val="22"/>
          <w:lang w:val="en-US"/>
        </w:rPr>
      </w:pPr>
    </w:p>
    <w:p w14:paraId="2CBFFB50" w14:textId="77777777" w:rsidR="00652EB5" w:rsidRPr="005671F5" w:rsidRDefault="00652EB5" w:rsidP="00652EB5">
      <w:pPr>
        <w:rPr>
          <w:rFonts w:ascii="Calibri" w:hAnsi="Calibri" w:cs="Calibri"/>
          <w:color w:val="auto"/>
          <w:sz w:val="22"/>
          <w:szCs w:val="22"/>
        </w:rPr>
      </w:pPr>
    </w:p>
    <w:p w14:paraId="29B2F5F5" w14:textId="7C095EA2" w:rsidR="00DD6572" w:rsidRPr="005671F5" w:rsidRDefault="00652EB5" w:rsidP="00DD6572">
      <w:pPr>
        <w:rPr>
          <w:rFonts w:ascii="Calibri" w:hAnsi="Calibri" w:cs="Calibri"/>
          <w:color w:val="auto"/>
          <w:sz w:val="22"/>
          <w:szCs w:val="22"/>
        </w:rPr>
      </w:pPr>
      <w:r w:rsidRPr="005671F5">
        <w:rPr>
          <w:rFonts w:ascii="Calibri" w:hAnsi="Calibri" w:cs="Calibri"/>
          <w:noProof/>
          <w:color w:val="auto"/>
          <w:sz w:val="22"/>
          <w:szCs w:val="22"/>
        </w:rPr>
        <w:drawing>
          <wp:inline distT="0" distB="0" distL="0" distR="0" wp14:anchorId="1B076D77" wp14:editId="06FF23BC">
            <wp:extent cx="5762625" cy="2847975"/>
            <wp:effectExtent l="0" t="0" r="0" b="0"/>
            <wp:docPr id="2617573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5736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2625" cy="2847975"/>
                    </a:xfrm>
                    <a:prstGeom prst="rect">
                      <a:avLst/>
                    </a:prstGeom>
                  </pic:spPr>
                </pic:pic>
              </a:graphicData>
            </a:graphic>
          </wp:inline>
        </w:drawing>
      </w:r>
      <w:r w:rsidR="00DD6572" w:rsidRPr="00DD6572">
        <w:rPr>
          <w:rFonts w:ascii="Calibri" w:hAnsi="Calibri" w:cs="Calibri"/>
          <w:b/>
          <w:bCs/>
          <w:color w:val="auto"/>
          <w:sz w:val="22"/>
          <w:szCs w:val="22"/>
        </w:rPr>
        <w:t xml:space="preserve"> </w:t>
      </w:r>
      <w:r w:rsidR="00DD6572" w:rsidRPr="005671F5">
        <w:rPr>
          <w:rFonts w:ascii="Calibri" w:hAnsi="Calibri" w:cs="Calibri"/>
          <w:b/>
          <w:bCs/>
          <w:color w:val="auto"/>
          <w:sz w:val="22"/>
          <w:szCs w:val="22"/>
        </w:rPr>
        <w:t xml:space="preserve">Fig S1. </w:t>
      </w:r>
      <w:r w:rsidR="00DD6572" w:rsidRPr="005671F5">
        <w:rPr>
          <w:rFonts w:ascii="Calibri" w:hAnsi="Calibri" w:cs="Calibri"/>
          <w:color w:val="auto"/>
          <w:sz w:val="22"/>
          <w:szCs w:val="22"/>
        </w:rPr>
        <w:t>Number of pregnancies by their start date and year/quarter</w:t>
      </w:r>
    </w:p>
    <w:p w14:paraId="5C1900F4" w14:textId="51927E70" w:rsidR="00652EB5" w:rsidRPr="005671F5" w:rsidRDefault="00652EB5" w:rsidP="00652EB5">
      <w:pPr>
        <w:pStyle w:val="BodySciensano"/>
        <w:rPr>
          <w:rFonts w:ascii="Calibri" w:hAnsi="Calibri" w:cs="Calibri"/>
          <w:color w:val="auto"/>
          <w:sz w:val="22"/>
          <w:szCs w:val="22"/>
          <w:lang w:val="en-US"/>
        </w:rPr>
      </w:pPr>
      <w:r w:rsidRPr="005671F5">
        <w:rPr>
          <w:rFonts w:ascii="Calibri" w:eastAsia="Segoe UI" w:hAnsi="Calibri" w:cs="Calibri"/>
          <w:b/>
          <w:bCs/>
          <w:color w:val="auto"/>
          <w:sz w:val="22"/>
          <w:szCs w:val="22"/>
          <w:lang w:val="en-US"/>
        </w:rPr>
        <w:t>Note:</w:t>
      </w:r>
      <w:r w:rsidRPr="005671F5">
        <w:rPr>
          <w:rFonts w:ascii="Calibri" w:eastAsia="Segoe UI" w:hAnsi="Calibri" w:cs="Calibri"/>
          <w:color w:val="auto"/>
          <w:sz w:val="22"/>
          <w:szCs w:val="22"/>
          <w:lang w:val="en-US"/>
        </w:rPr>
        <w:t xml:space="preserve"> Figure includes 15,912 pregnancies. 93 pregnancies with missing pregnancy start date could not be classified by quarter and are excluded from this figure (total study population N = 16,005).</w:t>
      </w:r>
    </w:p>
    <w:p w14:paraId="46468920" w14:textId="77777777" w:rsidR="00652EB5" w:rsidRPr="005671F5" w:rsidRDefault="00652EB5" w:rsidP="00652EB5">
      <w:pPr>
        <w:pStyle w:val="BodySciensano"/>
        <w:rPr>
          <w:rFonts w:ascii="Calibri" w:hAnsi="Calibri" w:cs="Calibri"/>
          <w:color w:val="auto"/>
          <w:sz w:val="22"/>
          <w:szCs w:val="22"/>
          <w:lang w:val="en-US"/>
        </w:rPr>
      </w:pPr>
    </w:p>
    <w:p w14:paraId="48AF1395" w14:textId="3A89865E" w:rsidR="00652EB5" w:rsidRPr="005671F5" w:rsidRDefault="00652EB5" w:rsidP="00D75889">
      <w:pPr>
        <w:pStyle w:val="BodySciensano"/>
        <w:rPr>
          <w:rFonts w:ascii="Calibri" w:hAnsi="Calibri" w:cs="Calibri"/>
          <w:color w:val="auto"/>
          <w:sz w:val="22"/>
          <w:szCs w:val="22"/>
          <w:lang w:val="en-US"/>
        </w:rPr>
      </w:pPr>
    </w:p>
    <w:p w14:paraId="48F4900D" w14:textId="69471CA2" w:rsidR="00BA6D00" w:rsidRPr="005671F5" w:rsidRDefault="00BA6D00" w:rsidP="00D75889">
      <w:pPr>
        <w:pStyle w:val="BodySciensano"/>
        <w:rPr>
          <w:rFonts w:ascii="Calibri" w:hAnsi="Calibri" w:cs="Calibri"/>
          <w:color w:val="auto"/>
          <w:sz w:val="22"/>
          <w:szCs w:val="22"/>
          <w:lang w:val="en-US"/>
        </w:rPr>
      </w:pPr>
    </w:p>
    <w:p w14:paraId="682271DA" w14:textId="0C76B3D5" w:rsidR="00BA6D00" w:rsidRPr="005671F5" w:rsidRDefault="00BA6D00" w:rsidP="00D75889">
      <w:pPr>
        <w:pStyle w:val="BodySciensano"/>
        <w:rPr>
          <w:rFonts w:ascii="Calibri" w:hAnsi="Calibri" w:cs="Calibri"/>
          <w:color w:val="auto"/>
          <w:sz w:val="22"/>
          <w:szCs w:val="22"/>
          <w:lang w:val="en-US"/>
        </w:rPr>
      </w:pPr>
    </w:p>
    <w:p w14:paraId="40DD9A9E" w14:textId="108167A2" w:rsidR="00BA6D00" w:rsidRPr="005671F5" w:rsidRDefault="00BA6D00" w:rsidP="00D75889">
      <w:pPr>
        <w:pStyle w:val="BodySciensano"/>
        <w:rPr>
          <w:rFonts w:ascii="Calibri" w:hAnsi="Calibri" w:cs="Calibri"/>
          <w:color w:val="auto"/>
          <w:sz w:val="22"/>
          <w:szCs w:val="22"/>
          <w:lang w:val="en-US"/>
        </w:rPr>
      </w:pPr>
    </w:p>
    <w:p w14:paraId="4F716939" w14:textId="4CDE9276" w:rsidR="00BA6D00" w:rsidRPr="005671F5" w:rsidRDefault="00BA6D00" w:rsidP="00D75889">
      <w:pPr>
        <w:pStyle w:val="BodySciensano"/>
        <w:rPr>
          <w:rFonts w:ascii="Calibri" w:hAnsi="Calibri" w:cs="Calibri"/>
          <w:color w:val="auto"/>
          <w:sz w:val="22"/>
          <w:szCs w:val="22"/>
          <w:lang w:val="en-US"/>
        </w:rPr>
      </w:pPr>
    </w:p>
    <w:p w14:paraId="11A5A225" w14:textId="1A4A20CA" w:rsidR="00BA6D00" w:rsidRPr="005671F5" w:rsidRDefault="00BA6D00" w:rsidP="00D75889">
      <w:pPr>
        <w:pStyle w:val="BodySciensano"/>
        <w:rPr>
          <w:rFonts w:ascii="Calibri" w:hAnsi="Calibri" w:cs="Calibri"/>
          <w:color w:val="auto"/>
          <w:sz w:val="22"/>
          <w:szCs w:val="22"/>
          <w:lang w:val="en-US"/>
        </w:rPr>
      </w:pPr>
    </w:p>
    <w:p w14:paraId="28D89377" w14:textId="179E0AE8" w:rsidR="00BA6D00" w:rsidRPr="005671F5" w:rsidRDefault="00BA6D00" w:rsidP="00D75889">
      <w:pPr>
        <w:pStyle w:val="BodySciensano"/>
        <w:rPr>
          <w:rFonts w:ascii="Calibri" w:hAnsi="Calibri" w:cs="Calibri"/>
          <w:color w:val="auto"/>
          <w:sz w:val="22"/>
          <w:szCs w:val="22"/>
          <w:lang w:val="en-US"/>
        </w:rPr>
      </w:pPr>
    </w:p>
    <w:p w14:paraId="2515357C" w14:textId="39B1894C" w:rsidR="00BA6D00" w:rsidRPr="005671F5" w:rsidRDefault="00BA6D00" w:rsidP="00D75889">
      <w:pPr>
        <w:pStyle w:val="BodySciensano"/>
        <w:rPr>
          <w:rFonts w:ascii="Calibri" w:hAnsi="Calibri" w:cs="Calibri"/>
          <w:color w:val="auto"/>
          <w:sz w:val="22"/>
          <w:szCs w:val="22"/>
          <w:lang w:val="en-US"/>
        </w:rPr>
      </w:pPr>
    </w:p>
    <w:p w14:paraId="6AED0BBD" w14:textId="22E8376A" w:rsidR="00BA6D00" w:rsidRPr="005671F5" w:rsidRDefault="00BA6D00" w:rsidP="00D75889">
      <w:pPr>
        <w:pStyle w:val="BodySciensano"/>
        <w:rPr>
          <w:rFonts w:ascii="Calibri" w:hAnsi="Calibri" w:cs="Calibri"/>
          <w:color w:val="auto"/>
          <w:sz w:val="22"/>
          <w:szCs w:val="22"/>
          <w:lang w:val="en-US"/>
        </w:rPr>
      </w:pPr>
    </w:p>
    <w:p w14:paraId="41A2AAC2" w14:textId="187DB8BC" w:rsidR="00BA6D00" w:rsidRPr="005671F5" w:rsidRDefault="00BA6D00" w:rsidP="00D75889">
      <w:pPr>
        <w:pStyle w:val="BodySciensano"/>
        <w:rPr>
          <w:rFonts w:ascii="Calibri" w:hAnsi="Calibri" w:cs="Calibri"/>
          <w:color w:val="auto"/>
          <w:sz w:val="22"/>
          <w:szCs w:val="22"/>
          <w:lang w:val="en-US"/>
        </w:rPr>
      </w:pPr>
    </w:p>
    <w:p w14:paraId="2A24B91F" w14:textId="5DDEB646" w:rsidR="00BA6D00" w:rsidRPr="005671F5" w:rsidRDefault="00BA6D00" w:rsidP="00D75889">
      <w:pPr>
        <w:pStyle w:val="BodySciensano"/>
        <w:rPr>
          <w:rFonts w:ascii="Calibri" w:hAnsi="Calibri" w:cs="Calibri"/>
          <w:color w:val="auto"/>
          <w:sz w:val="22"/>
          <w:szCs w:val="22"/>
          <w:lang w:val="en-US"/>
        </w:rPr>
      </w:pPr>
    </w:p>
    <w:p w14:paraId="4403775E" w14:textId="5407261E" w:rsidR="00BA6D00" w:rsidRPr="005671F5" w:rsidRDefault="00BA6D00" w:rsidP="00D75889">
      <w:pPr>
        <w:pStyle w:val="BodySciensano"/>
        <w:rPr>
          <w:rFonts w:ascii="Calibri" w:hAnsi="Calibri" w:cs="Calibri"/>
          <w:color w:val="auto"/>
          <w:sz w:val="22"/>
          <w:szCs w:val="22"/>
          <w:lang w:val="en-US"/>
        </w:rPr>
      </w:pPr>
    </w:p>
    <w:p w14:paraId="314E25FD" w14:textId="1E1433A1" w:rsidR="00BA6D00" w:rsidRPr="005671F5" w:rsidRDefault="00BA6D00" w:rsidP="00D75889">
      <w:pPr>
        <w:pStyle w:val="BodySciensano"/>
        <w:rPr>
          <w:rFonts w:ascii="Calibri" w:hAnsi="Calibri" w:cs="Calibri"/>
          <w:color w:val="auto"/>
          <w:sz w:val="22"/>
          <w:szCs w:val="22"/>
          <w:lang w:val="en-US"/>
        </w:rPr>
      </w:pPr>
    </w:p>
    <w:p w14:paraId="080D5D5E" w14:textId="03C38345" w:rsidR="00BA6D00" w:rsidRPr="005671F5" w:rsidRDefault="00BA6D00" w:rsidP="00D75889">
      <w:pPr>
        <w:pStyle w:val="BodySciensano"/>
        <w:rPr>
          <w:rFonts w:ascii="Calibri" w:hAnsi="Calibri" w:cs="Calibri"/>
          <w:color w:val="auto"/>
          <w:sz w:val="22"/>
          <w:szCs w:val="22"/>
          <w:lang w:val="en-US"/>
        </w:rPr>
      </w:pPr>
    </w:p>
    <w:p w14:paraId="7E8F904E" w14:textId="64A000E9" w:rsidR="00BA6D00" w:rsidRPr="005671F5" w:rsidRDefault="00BA6D00" w:rsidP="00D75889">
      <w:pPr>
        <w:pStyle w:val="BodySciensano"/>
        <w:rPr>
          <w:rFonts w:ascii="Calibri" w:hAnsi="Calibri" w:cs="Calibri"/>
          <w:color w:val="auto"/>
          <w:sz w:val="22"/>
          <w:szCs w:val="22"/>
          <w:lang w:val="en-US"/>
        </w:rPr>
      </w:pPr>
    </w:p>
    <w:p w14:paraId="694FDF28" w14:textId="3830ECAE" w:rsidR="00BA6D00" w:rsidRPr="005671F5" w:rsidRDefault="00BA6D00" w:rsidP="00D75889">
      <w:pPr>
        <w:pStyle w:val="BodySciensano"/>
        <w:rPr>
          <w:rFonts w:ascii="Calibri" w:hAnsi="Calibri" w:cs="Calibri"/>
          <w:color w:val="auto"/>
          <w:sz w:val="22"/>
          <w:szCs w:val="22"/>
          <w:lang w:val="en-US"/>
        </w:rPr>
      </w:pPr>
    </w:p>
    <w:p w14:paraId="47F49F4F" w14:textId="0E907A36" w:rsidR="00BA6D00" w:rsidRPr="005671F5" w:rsidRDefault="00BA6D00" w:rsidP="00D75889">
      <w:pPr>
        <w:pStyle w:val="BodySciensano"/>
        <w:rPr>
          <w:rFonts w:ascii="Calibri" w:hAnsi="Calibri" w:cs="Calibri"/>
          <w:color w:val="auto"/>
          <w:sz w:val="22"/>
          <w:szCs w:val="22"/>
          <w:lang w:val="en-US"/>
        </w:rPr>
      </w:pPr>
    </w:p>
    <w:p w14:paraId="57AD1B4B" w14:textId="26FCF67F" w:rsidR="00BA6D00" w:rsidRPr="005671F5" w:rsidRDefault="00BA6D00" w:rsidP="00D75889">
      <w:pPr>
        <w:pStyle w:val="BodySciensano"/>
        <w:rPr>
          <w:rFonts w:ascii="Calibri" w:hAnsi="Calibri" w:cs="Calibri"/>
          <w:color w:val="auto"/>
          <w:sz w:val="22"/>
          <w:szCs w:val="22"/>
          <w:lang w:val="en-US"/>
        </w:rPr>
      </w:pPr>
    </w:p>
    <w:p w14:paraId="51892F57" w14:textId="16EA0835" w:rsidR="00BA6D00" w:rsidRPr="005671F5" w:rsidRDefault="00BA6D00" w:rsidP="00D75889">
      <w:pPr>
        <w:pStyle w:val="BodySciensano"/>
        <w:rPr>
          <w:rFonts w:ascii="Calibri" w:hAnsi="Calibri" w:cs="Calibri"/>
          <w:color w:val="auto"/>
          <w:sz w:val="22"/>
          <w:szCs w:val="22"/>
          <w:lang w:val="en-US"/>
        </w:rPr>
      </w:pPr>
    </w:p>
    <w:p w14:paraId="2B498670" w14:textId="3EB73E78" w:rsidR="00BA6D00" w:rsidRPr="005671F5" w:rsidRDefault="00BA6D00" w:rsidP="00D75889">
      <w:pPr>
        <w:pStyle w:val="BodySciensano"/>
        <w:rPr>
          <w:rFonts w:ascii="Calibri" w:hAnsi="Calibri" w:cs="Calibri"/>
          <w:color w:val="auto"/>
          <w:sz w:val="22"/>
          <w:szCs w:val="22"/>
          <w:lang w:val="en-US"/>
        </w:rPr>
      </w:pPr>
    </w:p>
    <w:p w14:paraId="16E45BE3" w14:textId="51A5C238" w:rsidR="00BA6D00" w:rsidRPr="005671F5" w:rsidRDefault="00BA6D00" w:rsidP="00D75889">
      <w:pPr>
        <w:pStyle w:val="BodySciensano"/>
        <w:rPr>
          <w:rFonts w:ascii="Calibri" w:hAnsi="Calibri" w:cs="Calibri"/>
          <w:color w:val="auto"/>
          <w:sz w:val="22"/>
          <w:szCs w:val="22"/>
          <w:lang w:val="en-US"/>
        </w:rPr>
      </w:pPr>
    </w:p>
    <w:p w14:paraId="5F18C55E" w14:textId="54589DFC" w:rsidR="00BA6D00" w:rsidRPr="005671F5" w:rsidRDefault="00BA6D00" w:rsidP="00D75889">
      <w:pPr>
        <w:pStyle w:val="BodySciensano"/>
        <w:rPr>
          <w:rFonts w:ascii="Calibri" w:hAnsi="Calibri" w:cs="Calibri"/>
          <w:color w:val="auto"/>
          <w:sz w:val="22"/>
          <w:szCs w:val="22"/>
          <w:lang w:val="en-US"/>
        </w:rPr>
      </w:pPr>
    </w:p>
    <w:p w14:paraId="66B1A988" w14:textId="48C1B034" w:rsidR="00BA6D00" w:rsidRPr="005671F5" w:rsidRDefault="00BA6D00" w:rsidP="00D75889">
      <w:pPr>
        <w:pStyle w:val="BodySciensano"/>
        <w:rPr>
          <w:rFonts w:ascii="Calibri" w:hAnsi="Calibri" w:cs="Calibri"/>
          <w:color w:val="auto"/>
          <w:sz w:val="22"/>
          <w:szCs w:val="22"/>
          <w:lang w:val="en-US"/>
        </w:rPr>
      </w:pPr>
    </w:p>
    <w:p w14:paraId="4991A703" w14:textId="73C0FC0C" w:rsidR="00BA6D00" w:rsidRPr="005671F5" w:rsidRDefault="00BA6D00" w:rsidP="00D75889">
      <w:pPr>
        <w:pStyle w:val="BodySciensano"/>
        <w:rPr>
          <w:rFonts w:ascii="Calibri" w:hAnsi="Calibri" w:cs="Calibri"/>
          <w:color w:val="auto"/>
          <w:sz w:val="22"/>
          <w:szCs w:val="22"/>
          <w:lang w:val="en-US"/>
        </w:rPr>
      </w:pPr>
    </w:p>
    <w:p w14:paraId="4D925005" w14:textId="0114ACCE" w:rsidR="00BA6D00" w:rsidRPr="005671F5" w:rsidRDefault="00BA6D00" w:rsidP="00D75889">
      <w:pPr>
        <w:pStyle w:val="BodySciensano"/>
        <w:rPr>
          <w:rFonts w:ascii="Calibri" w:hAnsi="Calibri" w:cs="Calibri"/>
          <w:color w:val="auto"/>
          <w:sz w:val="22"/>
          <w:szCs w:val="22"/>
          <w:lang w:val="en-US"/>
        </w:rPr>
      </w:pPr>
    </w:p>
    <w:p w14:paraId="11361E46" w14:textId="64342930" w:rsidR="00BA6D00" w:rsidRPr="005671F5" w:rsidRDefault="00BA6D00" w:rsidP="00D75889">
      <w:pPr>
        <w:pStyle w:val="BodySciensano"/>
        <w:rPr>
          <w:rFonts w:ascii="Calibri" w:hAnsi="Calibri" w:cs="Calibri"/>
          <w:color w:val="auto"/>
          <w:sz w:val="22"/>
          <w:szCs w:val="22"/>
          <w:lang w:val="en-US"/>
        </w:rPr>
      </w:pPr>
    </w:p>
    <w:p w14:paraId="02426DE4" w14:textId="497E8251" w:rsidR="00BA6D00" w:rsidRDefault="00BA6D00" w:rsidP="00D75889">
      <w:pPr>
        <w:pStyle w:val="BodySciensano"/>
        <w:rPr>
          <w:rFonts w:ascii="Calibri" w:hAnsi="Calibri" w:cs="Calibri"/>
          <w:b/>
          <w:bCs/>
          <w:color w:val="auto"/>
        </w:rPr>
      </w:pPr>
    </w:p>
    <w:p w14:paraId="34CD8714" w14:textId="77777777" w:rsidR="00FE5A0F" w:rsidRPr="005671F5" w:rsidRDefault="00FE5A0F" w:rsidP="00D75889">
      <w:pPr>
        <w:pStyle w:val="BodySciensano"/>
        <w:rPr>
          <w:rFonts w:ascii="Calibri" w:hAnsi="Calibri" w:cs="Calibri"/>
          <w:color w:val="auto"/>
          <w:sz w:val="22"/>
          <w:szCs w:val="22"/>
          <w:lang w:val="en-US"/>
        </w:rPr>
      </w:pPr>
    </w:p>
    <w:p w14:paraId="64966936" w14:textId="7C8688DA" w:rsidR="00BA6D00" w:rsidRPr="005671F5" w:rsidRDefault="00BA6D00" w:rsidP="00BA6D00">
      <w:pPr>
        <w:rPr>
          <w:rFonts w:ascii="Calibri" w:hAnsi="Calibri" w:cs="Calibri"/>
          <w:color w:val="auto"/>
          <w:sz w:val="22"/>
          <w:szCs w:val="22"/>
        </w:rPr>
      </w:pPr>
    </w:p>
    <w:p w14:paraId="794F2D28" w14:textId="77777777" w:rsidR="00BA6D00" w:rsidRPr="005671F5" w:rsidRDefault="00BA6D00" w:rsidP="00BA6D00">
      <w:pPr>
        <w:rPr>
          <w:rFonts w:ascii="Calibri" w:hAnsi="Calibri" w:cs="Calibri"/>
          <w:color w:val="auto"/>
          <w:sz w:val="22"/>
          <w:szCs w:val="22"/>
        </w:rPr>
      </w:pPr>
    </w:p>
    <w:p w14:paraId="6D8450FD" w14:textId="75269C16" w:rsidR="00BA6D00" w:rsidRPr="005671F5" w:rsidRDefault="00BA6D00" w:rsidP="00BA6D00">
      <w:pPr>
        <w:pStyle w:val="BodySciensano"/>
        <w:rPr>
          <w:rFonts w:ascii="Calibri" w:hAnsi="Calibri" w:cs="Calibri"/>
          <w:color w:val="auto"/>
          <w:sz w:val="22"/>
          <w:szCs w:val="22"/>
          <w:lang w:val="en-US"/>
        </w:rPr>
      </w:pPr>
      <w:r w:rsidRPr="005671F5">
        <w:rPr>
          <w:rFonts w:ascii="Calibri" w:hAnsi="Calibri" w:cs="Calibri"/>
          <w:noProof/>
          <w:color w:val="auto"/>
          <w:sz w:val="22"/>
          <w:szCs w:val="22"/>
        </w:rPr>
        <w:drawing>
          <wp:inline distT="0" distB="0" distL="0" distR="0" wp14:anchorId="0823E4B0" wp14:editId="6408E144">
            <wp:extent cx="5762625" cy="3362325"/>
            <wp:effectExtent l="0" t="0" r="0" b="0"/>
            <wp:docPr id="4556887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688714"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2625" cy="3362325"/>
                    </a:xfrm>
                    <a:prstGeom prst="rect">
                      <a:avLst/>
                    </a:prstGeom>
                  </pic:spPr>
                </pic:pic>
              </a:graphicData>
            </a:graphic>
          </wp:inline>
        </w:drawing>
      </w:r>
    </w:p>
    <w:p w14:paraId="653EE59C" w14:textId="0554BA37" w:rsidR="00BA6D00" w:rsidRPr="005671F5" w:rsidRDefault="00BA6D00" w:rsidP="00BA6D00">
      <w:pPr>
        <w:pStyle w:val="BodySciensano"/>
        <w:rPr>
          <w:rFonts w:ascii="Calibri" w:hAnsi="Calibri" w:cs="Calibri"/>
          <w:color w:val="auto"/>
          <w:sz w:val="22"/>
          <w:szCs w:val="22"/>
          <w:lang w:val="en-US"/>
        </w:rPr>
      </w:pPr>
    </w:p>
    <w:p w14:paraId="1E7879DE" w14:textId="503D0E14" w:rsidR="00BA6D00" w:rsidRPr="005671F5" w:rsidRDefault="00DD6572" w:rsidP="00BA6D00">
      <w:pPr>
        <w:pStyle w:val="BodySciensano"/>
        <w:rPr>
          <w:rFonts w:ascii="Calibri" w:hAnsi="Calibri" w:cs="Calibri"/>
          <w:color w:val="auto"/>
          <w:sz w:val="22"/>
          <w:szCs w:val="22"/>
          <w:lang w:val="en-US"/>
        </w:rPr>
      </w:pPr>
      <w:r w:rsidRPr="005671F5">
        <w:rPr>
          <w:rFonts w:ascii="Calibri" w:hAnsi="Calibri" w:cs="Calibri"/>
          <w:b/>
          <w:bCs/>
          <w:color w:val="auto"/>
          <w:sz w:val="22"/>
          <w:szCs w:val="22"/>
        </w:rPr>
        <w:t xml:space="preserve">Fig S2. </w:t>
      </w:r>
      <w:r w:rsidRPr="005671F5">
        <w:rPr>
          <w:rFonts w:ascii="Calibri" w:hAnsi="Calibri" w:cs="Calibri"/>
          <w:color w:val="auto"/>
          <w:sz w:val="22"/>
          <w:szCs w:val="22"/>
        </w:rPr>
        <w:t>Number of pregnancies by variant of concern (VOC) at 75% predominance in the country</w:t>
      </w:r>
      <w:r w:rsidRPr="005671F5">
        <w:rPr>
          <w:rFonts w:ascii="Calibri" w:hAnsi="Calibri" w:cs="Calibri"/>
          <w:b/>
          <w:bCs/>
          <w:color w:val="auto"/>
          <w:sz w:val="22"/>
          <w:szCs w:val="22"/>
        </w:rPr>
        <w:t> </w:t>
      </w:r>
    </w:p>
    <w:p w14:paraId="759732BB" w14:textId="44821AEE" w:rsidR="00BA6D00" w:rsidRPr="005671F5" w:rsidRDefault="00BA6D00" w:rsidP="00BA6D00">
      <w:pPr>
        <w:pStyle w:val="BodySciensano"/>
        <w:rPr>
          <w:rFonts w:ascii="Calibri" w:hAnsi="Calibri" w:cs="Calibri"/>
          <w:color w:val="auto"/>
          <w:sz w:val="22"/>
          <w:szCs w:val="22"/>
          <w:lang w:val="en-US"/>
        </w:rPr>
      </w:pPr>
    </w:p>
    <w:p w14:paraId="4E5004FC" w14:textId="6EDC204B" w:rsidR="00BA6D00" w:rsidRPr="005671F5" w:rsidRDefault="00BA6D00" w:rsidP="00BA6D00">
      <w:pPr>
        <w:pStyle w:val="BodySciensano"/>
        <w:rPr>
          <w:rFonts w:ascii="Calibri" w:hAnsi="Calibri" w:cs="Calibri"/>
          <w:color w:val="auto"/>
          <w:sz w:val="22"/>
          <w:szCs w:val="22"/>
          <w:lang w:val="en-US"/>
        </w:rPr>
      </w:pPr>
    </w:p>
    <w:p w14:paraId="0DCFDAE7" w14:textId="7A0D9AEB" w:rsidR="00BA6D00" w:rsidRPr="005671F5" w:rsidRDefault="00BA6D00" w:rsidP="00BA6D00">
      <w:pPr>
        <w:pStyle w:val="BodySciensano"/>
        <w:rPr>
          <w:rFonts w:ascii="Calibri" w:hAnsi="Calibri" w:cs="Calibri"/>
          <w:color w:val="auto"/>
          <w:sz w:val="22"/>
          <w:szCs w:val="22"/>
          <w:lang w:val="en-US"/>
        </w:rPr>
      </w:pPr>
    </w:p>
    <w:p w14:paraId="76FD22C0" w14:textId="682B29D7" w:rsidR="00BA6D00" w:rsidRPr="005671F5" w:rsidRDefault="00BA6D00" w:rsidP="00BA6D00">
      <w:pPr>
        <w:pStyle w:val="BodySciensano"/>
        <w:rPr>
          <w:rFonts w:ascii="Calibri" w:hAnsi="Calibri" w:cs="Calibri"/>
          <w:color w:val="auto"/>
          <w:sz w:val="22"/>
          <w:szCs w:val="22"/>
          <w:lang w:val="en-US"/>
        </w:rPr>
      </w:pPr>
    </w:p>
    <w:p w14:paraId="5AF11451" w14:textId="6DA540E3" w:rsidR="00BA6D00" w:rsidRPr="005671F5" w:rsidRDefault="00BA6D00" w:rsidP="00BA6D00">
      <w:pPr>
        <w:pStyle w:val="BodySciensano"/>
        <w:rPr>
          <w:rFonts w:ascii="Calibri" w:hAnsi="Calibri" w:cs="Calibri"/>
          <w:color w:val="auto"/>
          <w:sz w:val="22"/>
          <w:szCs w:val="22"/>
          <w:lang w:val="en-US"/>
        </w:rPr>
      </w:pPr>
    </w:p>
    <w:p w14:paraId="77B74005" w14:textId="4C1FEDE3" w:rsidR="00BA6D00" w:rsidRPr="005671F5" w:rsidRDefault="00BA6D00" w:rsidP="00BA6D00">
      <w:pPr>
        <w:pStyle w:val="BodySciensano"/>
        <w:rPr>
          <w:rFonts w:ascii="Calibri" w:hAnsi="Calibri" w:cs="Calibri"/>
          <w:color w:val="auto"/>
          <w:sz w:val="22"/>
          <w:szCs w:val="22"/>
          <w:lang w:val="en-US"/>
        </w:rPr>
      </w:pPr>
    </w:p>
    <w:p w14:paraId="7FF5F0DB" w14:textId="19260822" w:rsidR="00BA6D00" w:rsidRPr="005671F5" w:rsidRDefault="00BA6D00" w:rsidP="00BA6D00">
      <w:pPr>
        <w:pStyle w:val="BodySciensano"/>
        <w:rPr>
          <w:rFonts w:ascii="Calibri" w:hAnsi="Calibri" w:cs="Calibri"/>
          <w:color w:val="auto"/>
          <w:sz w:val="22"/>
          <w:szCs w:val="22"/>
          <w:lang w:val="en-US"/>
        </w:rPr>
      </w:pPr>
    </w:p>
    <w:p w14:paraId="6312BC84" w14:textId="60D70EAF" w:rsidR="00BA6D00" w:rsidRPr="005671F5" w:rsidRDefault="00BA6D00" w:rsidP="00BA6D00">
      <w:pPr>
        <w:pStyle w:val="BodySciensano"/>
        <w:rPr>
          <w:rFonts w:ascii="Calibri" w:hAnsi="Calibri" w:cs="Calibri"/>
          <w:color w:val="auto"/>
          <w:sz w:val="22"/>
          <w:szCs w:val="22"/>
          <w:lang w:val="en-US"/>
        </w:rPr>
      </w:pPr>
    </w:p>
    <w:p w14:paraId="355B3DA5" w14:textId="0858B644" w:rsidR="00BA6D00" w:rsidRPr="005671F5" w:rsidRDefault="00BA6D00" w:rsidP="00BA6D00">
      <w:pPr>
        <w:pStyle w:val="BodySciensano"/>
        <w:rPr>
          <w:rFonts w:ascii="Calibri" w:hAnsi="Calibri" w:cs="Calibri"/>
          <w:color w:val="auto"/>
          <w:sz w:val="22"/>
          <w:szCs w:val="22"/>
          <w:lang w:val="en-US"/>
        </w:rPr>
      </w:pPr>
    </w:p>
    <w:p w14:paraId="4E550194" w14:textId="2E2A716B" w:rsidR="00BA6D00" w:rsidRPr="005671F5" w:rsidRDefault="00BA6D00" w:rsidP="00BA6D00">
      <w:pPr>
        <w:pStyle w:val="BodySciensano"/>
        <w:rPr>
          <w:rFonts w:ascii="Calibri" w:hAnsi="Calibri" w:cs="Calibri"/>
          <w:color w:val="auto"/>
          <w:sz w:val="22"/>
          <w:szCs w:val="22"/>
          <w:lang w:val="en-US"/>
        </w:rPr>
      </w:pPr>
    </w:p>
    <w:p w14:paraId="2D4DE9DE" w14:textId="2111B4E1" w:rsidR="00BA6D00" w:rsidRPr="005671F5" w:rsidRDefault="00BA6D00" w:rsidP="00BA6D00">
      <w:pPr>
        <w:pStyle w:val="BodySciensano"/>
        <w:rPr>
          <w:rFonts w:ascii="Calibri" w:hAnsi="Calibri" w:cs="Calibri"/>
          <w:color w:val="auto"/>
          <w:sz w:val="22"/>
          <w:szCs w:val="22"/>
          <w:lang w:val="en-US"/>
        </w:rPr>
      </w:pPr>
    </w:p>
    <w:p w14:paraId="3F54DD4D" w14:textId="35BAAA57" w:rsidR="00BA6D00" w:rsidRPr="005671F5" w:rsidRDefault="00BA6D00" w:rsidP="00BA6D00">
      <w:pPr>
        <w:pStyle w:val="BodySciensano"/>
        <w:rPr>
          <w:rFonts w:ascii="Calibri" w:hAnsi="Calibri" w:cs="Calibri"/>
          <w:color w:val="auto"/>
          <w:sz w:val="22"/>
          <w:szCs w:val="22"/>
          <w:lang w:val="en-US"/>
        </w:rPr>
      </w:pPr>
    </w:p>
    <w:p w14:paraId="55259D80" w14:textId="1F1825CC" w:rsidR="00BA6D00" w:rsidRPr="005671F5" w:rsidRDefault="00BA6D00" w:rsidP="00BA6D00">
      <w:pPr>
        <w:pStyle w:val="BodySciensano"/>
        <w:rPr>
          <w:rFonts w:ascii="Calibri" w:hAnsi="Calibri" w:cs="Calibri"/>
          <w:color w:val="auto"/>
          <w:sz w:val="22"/>
          <w:szCs w:val="22"/>
          <w:lang w:val="en-US"/>
        </w:rPr>
      </w:pPr>
    </w:p>
    <w:p w14:paraId="7C6EC4F8" w14:textId="40875155" w:rsidR="00BA6D00" w:rsidRPr="005671F5" w:rsidRDefault="00BA6D00" w:rsidP="00BA6D00">
      <w:pPr>
        <w:pStyle w:val="BodySciensano"/>
        <w:rPr>
          <w:rFonts w:ascii="Calibri" w:hAnsi="Calibri" w:cs="Calibri"/>
          <w:color w:val="auto"/>
          <w:sz w:val="22"/>
          <w:szCs w:val="22"/>
          <w:lang w:val="en-US"/>
        </w:rPr>
      </w:pPr>
    </w:p>
    <w:p w14:paraId="224811CE" w14:textId="41DFE334" w:rsidR="00BA6D00" w:rsidRPr="005671F5" w:rsidRDefault="00BA6D00" w:rsidP="00BA6D00">
      <w:pPr>
        <w:pStyle w:val="BodySciensano"/>
        <w:rPr>
          <w:rFonts w:ascii="Calibri" w:hAnsi="Calibri" w:cs="Calibri"/>
          <w:color w:val="auto"/>
          <w:sz w:val="22"/>
          <w:szCs w:val="22"/>
          <w:lang w:val="en-US"/>
        </w:rPr>
      </w:pPr>
    </w:p>
    <w:p w14:paraId="451C13CA" w14:textId="612FF450" w:rsidR="00BA6D00" w:rsidRPr="005671F5" w:rsidRDefault="00BA6D00" w:rsidP="00BA6D00">
      <w:pPr>
        <w:pStyle w:val="BodySciensano"/>
        <w:rPr>
          <w:rFonts w:ascii="Calibri" w:hAnsi="Calibri" w:cs="Calibri"/>
          <w:color w:val="auto"/>
          <w:sz w:val="22"/>
          <w:szCs w:val="22"/>
          <w:lang w:val="en-US"/>
        </w:rPr>
      </w:pPr>
    </w:p>
    <w:p w14:paraId="07BC894B" w14:textId="66EBA8C2" w:rsidR="00BA6D00" w:rsidRPr="005671F5" w:rsidRDefault="00BA6D00" w:rsidP="00BA6D00">
      <w:pPr>
        <w:pStyle w:val="BodySciensano"/>
        <w:rPr>
          <w:rFonts w:ascii="Calibri" w:hAnsi="Calibri" w:cs="Calibri"/>
          <w:color w:val="auto"/>
          <w:sz w:val="22"/>
          <w:szCs w:val="22"/>
          <w:lang w:val="en-US"/>
        </w:rPr>
      </w:pPr>
    </w:p>
    <w:p w14:paraId="79B60240" w14:textId="5681410B" w:rsidR="00BA6D00" w:rsidRPr="005671F5" w:rsidRDefault="00BA6D00" w:rsidP="00BA6D00">
      <w:pPr>
        <w:pStyle w:val="BodySciensano"/>
        <w:rPr>
          <w:rFonts w:ascii="Calibri" w:hAnsi="Calibri" w:cs="Calibri"/>
          <w:color w:val="auto"/>
          <w:sz w:val="22"/>
          <w:szCs w:val="22"/>
          <w:lang w:val="en-US"/>
        </w:rPr>
      </w:pPr>
    </w:p>
    <w:p w14:paraId="37A91D23" w14:textId="6DCF8EE5" w:rsidR="00BA6D00" w:rsidRPr="005671F5" w:rsidRDefault="00BA6D00" w:rsidP="00BA6D00">
      <w:pPr>
        <w:pStyle w:val="BodySciensano"/>
        <w:rPr>
          <w:rFonts w:ascii="Calibri" w:hAnsi="Calibri" w:cs="Calibri"/>
          <w:color w:val="auto"/>
          <w:sz w:val="22"/>
          <w:szCs w:val="22"/>
          <w:lang w:val="en-US"/>
        </w:rPr>
      </w:pPr>
    </w:p>
    <w:p w14:paraId="4EA9D676" w14:textId="64953CAA" w:rsidR="00BA6D00" w:rsidRPr="005671F5" w:rsidRDefault="00BA6D00" w:rsidP="00BA6D00">
      <w:pPr>
        <w:pStyle w:val="BodySciensano"/>
        <w:rPr>
          <w:rFonts w:ascii="Calibri" w:hAnsi="Calibri" w:cs="Calibri"/>
          <w:color w:val="auto"/>
          <w:sz w:val="22"/>
          <w:szCs w:val="22"/>
          <w:lang w:val="en-US"/>
        </w:rPr>
      </w:pPr>
    </w:p>
    <w:p w14:paraId="4C4530C1" w14:textId="156C44A4" w:rsidR="00BA6D00" w:rsidRPr="005671F5" w:rsidRDefault="00BA6D00" w:rsidP="00BA6D00">
      <w:pPr>
        <w:pStyle w:val="BodySciensano"/>
        <w:rPr>
          <w:rFonts w:ascii="Calibri" w:hAnsi="Calibri" w:cs="Calibri"/>
          <w:color w:val="auto"/>
          <w:sz w:val="22"/>
          <w:szCs w:val="22"/>
          <w:lang w:val="en-US"/>
        </w:rPr>
      </w:pPr>
    </w:p>
    <w:p w14:paraId="759209F6" w14:textId="7E952005" w:rsidR="00BA6D00" w:rsidRPr="005671F5" w:rsidRDefault="00BA6D00" w:rsidP="00BA6D00">
      <w:pPr>
        <w:pStyle w:val="BodySciensano"/>
        <w:rPr>
          <w:rFonts w:ascii="Calibri" w:hAnsi="Calibri" w:cs="Calibri"/>
          <w:color w:val="auto"/>
          <w:sz w:val="22"/>
          <w:szCs w:val="22"/>
          <w:lang w:val="en-US"/>
        </w:rPr>
      </w:pPr>
    </w:p>
    <w:p w14:paraId="39FA512F" w14:textId="53094B2B" w:rsidR="00BA6D00" w:rsidRPr="005671F5" w:rsidRDefault="00BA6D00" w:rsidP="00BA6D00">
      <w:pPr>
        <w:pStyle w:val="BodySciensano"/>
        <w:rPr>
          <w:rFonts w:ascii="Calibri" w:hAnsi="Calibri" w:cs="Calibri"/>
          <w:color w:val="auto"/>
          <w:sz w:val="22"/>
          <w:szCs w:val="22"/>
          <w:lang w:val="en-US"/>
        </w:rPr>
      </w:pPr>
    </w:p>
    <w:p w14:paraId="26959B52" w14:textId="54746571" w:rsidR="00BA6D00" w:rsidRPr="005671F5" w:rsidRDefault="00BA6D00" w:rsidP="00BA6D00">
      <w:pPr>
        <w:pStyle w:val="BodySciensano"/>
        <w:rPr>
          <w:rFonts w:ascii="Calibri" w:hAnsi="Calibri" w:cs="Calibri"/>
          <w:color w:val="auto"/>
          <w:sz w:val="22"/>
          <w:szCs w:val="22"/>
          <w:lang w:val="en-US"/>
        </w:rPr>
      </w:pPr>
    </w:p>
    <w:p w14:paraId="106472ED" w14:textId="78999D86" w:rsidR="00BA6D00" w:rsidRPr="005671F5" w:rsidRDefault="00BA6D00" w:rsidP="00BA6D00">
      <w:pPr>
        <w:pStyle w:val="BodySciensano"/>
        <w:rPr>
          <w:rFonts w:ascii="Calibri" w:hAnsi="Calibri" w:cs="Calibri"/>
          <w:color w:val="auto"/>
          <w:sz w:val="22"/>
          <w:szCs w:val="22"/>
          <w:lang w:val="en-US"/>
        </w:rPr>
      </w:pPr>
    </w:p>
    <w:p w14:paraId="76998027" w14:textId="77777777" w:rsidR="008C27D8" w:rsidRDefault="008C27D8" w:rsidP="00BA6D00">
      <w:pPr>
        <w:pStyle w:val="BodySciensano"/>
        <w:rPr>
          <w:rFonts w:ascii="Calibri" w:hAnsi="Calibri" w:cs="Calibri"/>
          <w:b/>
          <w:bCs/>
          <w:color w:val="auto"/>
        </w:rPr>
      </w:pPr>
    </w:p>
    <w:p w14:paraId="34241C37" w14:textId="77777777" w:rsidR="00FE5A0F" w:rsidRPr="005671F5" w:rsidRDefault="00FE5A0F" w:rsidP="00BA6D00">
      <w:pPr>
        <w:pStyle w:val="BodySciensano"/>
        <w:rPr>
          <w:rFonts w:ascii="Calibri" w:hAnsi="Calibri" w:cs="Calibri"/>
          <w:color w:val="auto"/>
          <w:sz w:val="22"/>
          <w:szCs w:val="22"/>
          <w:lang w:val="en-US"/>
        </w:rPr>
      </w:pPr>
    </w:p>
    <w:p w14:paraId="237BF080" w14:textId="77777777" w:rsidR="00BA6D00" w:rsidRPr="00BA6D00" w:rsidRDefault="00BA6D00" w:rsidP="00BA6D00">
      <w:pPr>
        <w:spacing w:after="160" w:line="259" w:lineRule="auto"/>
        <w:jc w:val="left"/>
        <w:rPr>
          <w:rFonts w:ascii="Calibri" w:eastAsia="Calibri" w:hAnsi="Calibri" w:cs="Calibri"/>
          <w:b/>
          <w:bCs/>
          <w:color w:val="auto"/>
          <w:sz w:val="22"/>
          <w:szCs w:val="22"/>
          <w:lang w:val="en-US"/>
        </w:rPr>
      </w:pPr>
      <w:r w:rsidRPr="00BA6D00">
        <w:rPr>
          <w:rFonts w:ascii="Calibri" w:eastAsia="Calibri" w:hAnsi="Calibri" w:cs="Calibri"/>
          <w:b/>
          <w:bCs/>
          <w:color w:val="auto"/>
          <w:sz w:val="22"/>
          <w:szCs w:val="22"/>
          <w:lang w:val="en-US"/>
        </w:rPr>
        <w:lastRenderedPageBreak/>
        <w:t xml:space="preserve">Table S5. </w:t>
      </w:r>
      <w:r w:rsidRPr="00BA6D00">
        <w:rPr>
          <w:rFonts w:ascii="Calibri" w:eastAsia="Calibri" w:hAnsi="Calibri" w:cs="Calibri"/>
          <w:color w:val="auto"/>
          <w:sz w:val="22"/>
          <w:szCs w:val="22"/>
          <w:lang w:val="en-US"/>
        </w:rPr>
        <w:t>Medical conditions of pregnant women by SARS-CoV-2 infection status</w:t>
      </w:r>
    </w:p>
    <w:tbl>
      <w:tblPr>
        <w:tblW w:w="7797" w:type="dxa"/>
        <w:tblBorders>
          <w:insideH w:val="single" w:sz="4" w:space="0" w:color="auto"/>
        </w:tblBorders>
        <w:tblLook w:val="06A0" w:firstRow="1" w:lastRow="0" w:firstColumn="1" w:lastColumn="0" w:noHBand="1" w:noVBand="1"/>
      </w:tblPr>
      <w:tblGrid>
        <w:gridCol w:w="3119"/>
        <w:gridCol w:w="1843"/>
        <w:gridCol w:w="1842"/>
        <w:gridCol w:w="993"/>
      </w:tblGrid>
      <w:tr w:rsidR="00CB2242" w:rsidRPr="005671F5" w14:paraId="0C6DB1A4" w14:textId="77777777" w:rsidTr="00F139EA">
        <w:tc>
          <w:tcPr>
            <w:tcW w:w="3119" w:type="dxa"/>
            <w:tcBorders>
              <w:top w:val="single" w:sz="4" w:space="0" w:color="auto"/>
              <w:bottom w:val="single" w:sz="4" w:space="0" w:color="auto"/>
            </w:tcBorders>
            <w:shd w:val="clear" w:color="auto" w:fill="FFFFFF"/>
            <w:tcMar>
              <w:top w:w="15" w:type="dxa"/>
              <w:left w:w="15" w:type="dxa"/>
              <w:right w:w="15" w:type="dxa"/>
            </w:tcMar>
            <w:vAlign w:val="center"/>
          </w:tcPr>
          <w:p w14:paraId="64C634E4" w14:textId="77777777" w:rsidR="00BA6D00" w:rsidRPr="00BA6D00" w:rsidRDefault="00BA6D00" w:rsidP="00BA6D00">
            <w:pPr>
              <w:spacing w:line="240" w:lineRule="auto"/>
              <w:jc w:val="left"/>
              <w:rPr>
                <w:rFonts w:ascii="Calibri" w:eastAsia="Yu Gothic Light" w:hAnsi="Calibri" w:cs="Calibri"/>
                <w:b/>
                <w:color w:val="auto"/>
                <w:lang w:val="en-US"/>
              </w:rPr>
            </w:pPr>
            <w:r w:rsidRPr="00BA6D00">
              <w:rPr>
                <w:rFonts w:ascii="Calibri" w:eastAsia="Yu Gothic Light" w:hAnsi="Calibri" w:cs="Calibri"/>
                <w:b/>
                <w:color w:val="auto"/>
                <w:lang w:val="en-US"/>
              </w:rPr>
              <w:t>Characteristic</w:t>
            </w:r>
          </w:p>
        </w:tc>
        <w:tc>
          <w:tcPr>
            <w:tcW w:w="1843" w:type="dxa"/>
            <w:tcBorders>
              <w:top w:val="single" w:sz="4" w:space="0" w:color="auto"/>
              <w:bottom w:val="single" w:sz="4" w:space="0" w:color="auto"/>
            </w:tcBorders>
            <w:shd w:val="clear" w:color="auto" w:fill="FFFFFF"/>
            <w:vAlign w:val="center"/>
          </w:tcPr>
          <w:p w14:paraId="22E7F93A" w14:textId="77777777" w:rsidR="00BA6D00" w:rsidRPr="00BA6D00" w:rsidRDefault="00BA6D00" w:rsidP="00BA6D00">
            <w:pPr>
              <w:spacing w:line="240" w:lineRule="auto"/>
              <w:jc w:val="center"/>
              <w:rPr>
                <w:rFonts w:ascii="Calibri" w:eastAsia="Yu Gothic Light" w:hAnsi="Calibri" w:cs="Calibri"/>
                <w:i/>
                <w:color w:val="auto"/>
                <w:lang w:val="en-US"/>
              </w:rPr>
            </w:pPr>
            <w:r w:rsidRPr="00BA6D00">
              <w:rPr>
                <w:rFonts w:ascii="Calibri" w:eastAsia="Yu Gothic Light" w:hAnsi="Calibri" w:cs="Calibri"/>
                <w:b/>
                <w:color w:val="auto"/>
                <w:lang w:val="en-US"/>
              </w:rPr>
              <w:t>Confirmed or Probably Infected</w:t>
            </w:r>
          </w:p>
          <w:p w14:paraId="3850FD36"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color w:val="auto"/>
                <w:lang w:val="en-US"/>
              </w:rPr>
              <w:t>N = 2,303</w:t>
            </w:r>
            <w:r w:rsidRPr="00BA6D00">
              <w:rPr>
                <w:rFonts w:ascii="Calibri" w:eastAsia="Yu Gothic Light" w:hAnsi="Calibri" w:cs="Calibri"/>
                <w:i/>
                <w:iCs/>
                <w:color w:val="auto"/>
                <w:vertAlign w:val="superscript"/>
                <w:lang w:val="en-US"/>
              </w:rPr>
              <w:t>1</w:t>
            </w:r>
          </w:p>
        </w:tc>
        <w:tc>
          <w:tcPr>
            <w:tcW w:w="1842" w:type="dxa"/>
            <w:tcBorders>
              <w:top w:val="single" w:sz="4" w:space="0" w:color="auto"/>
              <w:bottom w:val="single" w:sz="4" w:space="0" w:color="auto"/>
            </w:tcBorders>
            <w:shd w:val="clear" w:color="auto" w:fill="FFFFFF"/>
            <w:tcMar>
              <w:top w:w="15" w:type="dxa"/>
              <w:left w:w="15" w:type="dxa"/>
              <w:right w:w="15" w:type="dxa"/>
            </w:tcMar>
            <w:vAlign w:val="center"/>
          </w:tcPr>
          <w:p w14:paraId="160EE3FA" w14:textId="77777777" w:rsidR="00BA6D00" w:rsidRPr="00BA6D00" w:rsidRDefault="00BA6D00" w:rsidP="00BA6D00">
            <w:pPr>
              <w:spacing w:line="240" w:lineRule="auto"/>
              <w:jc w:val="center"/>
              <w:rPr>
                <w:rFonts w:ascii="Calibri" w:eastAsia="Yu Gothic Light" w:hAnsi="Calibri" w:cs="Calibri"/>
                <w:i/>
                <w:color w:val="auto"/>
                <w:lang w:val="en-US"/>
              </w:rPr>
            </w:pPr>
            <w:r w:rsidRPr="00BA6D00">
              <w:rPr>
                <w:rFonts w:ascii="Calibri" w:eastAsia="Yu Gothic Light" w:hAnsi="Calibri" w:cs="Calibri"/>
                <w:b/>
                <w:color w:val="auto"/>
                <w:lang w:val="en-US"/>
              </w:rPr>
              <w:t>Confirmed or Probably Uninfected</w:t>
            </w:r>
          </w:p>
          <w:p w14:paraId="544C9BC0" w14:textId="77777777" w:rsidR="00BA6D00" w:rsidRPr="00BA6D00" w:rsidRDefault="00BA6D00" w:rsidP="00BA6D00">
            <w:pPr>
              <w:spacing w:line="240" w:lineRule="auto"/>
              <w:jc w:val="center"/>
              <w:rPr>
                <w:rFonts w:ascii="Calibri" w:eastAsia="Yu Gothic Light" w:hAnsi="Calibri" w:cs="Calibri"/>
                <w:i/>
                <w:iCs/>
                <w:color w:val="auto"/>
                <w:lang w:val="en-US"/>
              </w:rPr>
            </w:pPr>
            <w:r w:rsidRPr="00BA6D00">
              <w:rPr>
                <w:rFonts w:ascii="Calibri" w:eastAsia="Yu Gothic Light" w:hAnsi="Calibri" w:cs="Calibri"/>
                <w:color w:val="auto"/>
                <w:lang w:val="en-US"/>
              </w:rPr>
              <w:t>N = 1,455</w:t>
            </w:r>
            <w:r w:rsidRPr="00BA6D00">
              <w:rPr>
                <w:rFonts w:ascii="Calibri" w:eastAsia="Yu Gothic Light" w:hAnsi="Calibri" w:cs="Calibri"/>
                <w:i/>
                <w:iCs/>
                <w:color w:val="auto"/>
                <w:vertAlign w:val="superscript"/>
                <w:lang w:val="en-US"/>
              </w:rPr>
              <w:t>1</w:t>
            </w:r>
          </w:p>
        </w:tc>
        <w:tc>
          <w:tcPr>
            <w:tcW w:w="993" w:type="dxa"/>
            <w:tcBorders>
              <w:top w:val="single" w:sz="4" w:space="0" w:color="auto"/>
              <w:bottom w:val="single" w:sz="4" w:space="0" w:color="auto"/>
            </w:tcBorders>
            <w:shd w:val="clear" w:color="auto" w:fill="FFFFFF"/>
            <w:tcMar>
              <w:top w:w="15" w:type="dxa"/>
              <w:left w:w="15" w:type="dxa"/>
              <w:right w:w="15" w:type="dxa"/>
            </w:tcMar>
            <w:vAlign w:val="center"/>
          </w:tcPr>
          <w:p w14:paraId="19FFFBDB" w14:textId="77777777" w:rsidR="00BA6D00" w:rsidRPr="00BA6D00" w:rsidRDefault="00BA6D00" w:rsidP="00BA6D00">
            <w:pPr>
              <w:spacing w:line="240" w:lineRule="auto"/>
              <w:jc w:val="right"/>
              <w:rPr>
                <w:rFonts w:ascii="Calibri" w:eastAsia="Yu Gothic Light" w:hAnsi="Calibri" w:cs="Calibri"/>
                <w:i/>
                <w:color w:val="auto"/>
                <w:lang w:val="en-US"/>
              </w:rPr>
            </w:pPr>
            <w:r w:rsidRPr="00BA6D00">
              <w:rPr>
                <w:rFonts w:ascii="Calibri" w:eastAsia="Yu Gothic Light" w:hAnsi="Calibri" w:cs="Calibri"/>
                <w:b/>
                <w:color w:val="auto"/>
                <w:lang w:val="en-US"/>
              </w:rPr>
              <w:t>Unadjusted p-value</w:t>
            </w:r>
            <w:r w:rsidRPr="00BA6D00">
              <w:rPr>
                <w:rFonts w:ascii="Calibri" w:eastAsia="Yu Gothic Light" w:hAnsi="Calibri" w:cs="Calibri"/>
                <w:i/>
                <w:color w:val="auto"/>
                <w:vertAlign w:val="superscript"/>
                <w:lang w:val="en-US"/>
              </w:rPr>
              <w:t>2</w:t>
            </w:r>
          </w:p>
        </w:tc>
      </w:tr>
      <w:tr w:rsidR="00CB2242" w:rsidRPr="005671F5" w14:paraId="2ED9C14A" w14:textId="77777777" w:rsidTr="00F139EA">
        <w:tc>
          <w:tcPr>
            <w:tcW w:w="6804" w:type="dxa"/>
            <w:gridSpan w:val="3"/>
            <w:shd w:val="clear" w:color="auto" w:fill="DEEAF6"/>
            <w:tcMar>
              <w:top w:w="15" w:type="dxa"/>
              <w:left w:w="135" w:type="dxa"/>
              <w:right w:w="15" w:type="dxa"/>
            </w:tcMar>
            <w:vAlign w:val="center"/>
          </w:tcPr>
          <w:p w14:paraId="67449314"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b/>
                <w:bCs/>
                <w:color w:val="auto"/>
                <w:lang w:val="en-US"/>
              </w:rPr>
              <w:t>Heart disease prior to and during current pregnancy</w:t>
            </w:r>
            <w:r w:rsidRPr="00BA6D00">
              <w:rPr>
                <w:rFonts w:ascii="Calibri" w:eastAsia="Yu Gothic Light" w:hAnsi="Calibri" w:cs="Calibri"/>
                <w:color w:val="auto"/>
                <w:lang w:val="en-US"/>
              </w:rPr>
              <w:t xml:space="preserve"> </w:t>
            </w:r>
          </w:p>
        </w:tc>
        <w:tc>
          <w:tcPr>
            <w:tcW w:w="993" w:type="dxa"/>
            <w:shd w:val="clear" w:color="auto" w:fill="DEEAF6"/>
            <w:vAlign w:val="center"/>
          </w:tcPr>
          <w:p w14:paraId="4CCB5070" w14:textId="77777777" w:rsidR="00BA6D00" w:rsidRPr="00BA6D00" w:rsidRDefault="00BA6D00" w:rsidP="00BA6D00">
            <w:pPr>
              <w:spacing w:line="240" w:lineRule="auto"/>
              <w:jc w:val="right"/>
              <w:rPr>
                <w:rFonts w:ascii="Calibri" w:eastAsia="Yu Gothic Light" w:hAnsi="Calibri" w:cs="Calibri"/>
                <w:b/>
                <w:bCs/>
                <w:color w:val="auto"/>
                <w:lang w:val="en-US"/>
              </w:rPr>
            </w:pPr>
            <w:r w:rsidRPr="00BA6D00">
              <w:rPr>
                <w:rFonts w:ascii="Calibri" w:eastAsia="Yu Gothic Light" w:hAnsi="Calibri" w:cs="Calibri"/>
                <w:color w:val="auto"/>
                <w:lang w:val="en-US"/>
              </w:rPr>
              <w:t xml:space="preserve">0.196 </w:t>
            </w:r>
          </w:p>
        </w:tc>
      </w:tr>
      <w:tr w:rsidR="00CB2242" w:rsidRPr="005671F5" w14:paraId="4E01B056" w14:textId="77777777" w:rsidTr="00F139EA">
        <w:tc>
          <w:tcPr>
            <w:tcW w:w="3119" w:type="dxa"/>
            <w:shd w:val="clear" w:color="auto" w:fill="FFFFFF"/>
            <w:tcMar>
              <w:top w:w="15" w:type="dxa"/>
              <w:left w:w="135" w:type="dxa"/>
              <w:right w:w="15" w:type="dxa"/>
            </w:tcMar>
            <w:vAlign w:val="center"/>
          </w:tcPr>
          <w:p w14:paraId="72D8FD3C"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Yes</w:t>
            </w:r>
          </w:p>
        </w:tc>
        <w:tc>
          <w:tcPr>
            <w:tcW w:w="1843" w:type="dxa"/>
            <w:shd w:val="clear" w:color="auto" w:fill="FFFFFF"/>
            <w:vAlign w:val="center"/>
          </w:tcPr>
          <w:p w14:paraId="0977E056"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34 (1.5%)</w:t>
            </w:r>
          </w:p>
        </w:tc>
        <w:tc>
          <w:tcPr>
            <w:tcW w:w="1842" w:type="dxa"/>
            <w:shd w:val="clear" w:color="auto" w:fill="FFFFFF"/>
            <w:tcMar>
              <w:top w:w="15" w:type="dxa"/>
              <w:left w:w="15" w:type="dxa"/>
              <w:right w:w="15" w:type="dxa"/>
            </w:tcMar>
            <w:vAlign w:val="center"/>
          </w:tcPr>
          <w:p w14:paraId="56E5E855"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14 (1.0%)</w:t>
            </w:r>
          </w:p>
        </w:tc>
        <w:tc>
          <w:tcPr>
            <w:tcW w:w="993" w:type="dxa"/>
            <w:shd w:val="clear" w:color="auto" w:fill="FFFFFF"/>
            <w:tcMar>
              <w:top w:w="15" w:type="dxa"/>
              <w:left w:w="15" w:type="dxa"/>
              <w:right w:w="15" w:type="dxa"/>
            </w:tcMar>
            <w:vAlign w:val="center"/>
          </w:tcPr>
          <w:p w14:paraId="4D0EDB58"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7A2E8143" w14:textId="77777777" w:rsidTr="00F139EA">
        <w:tc>
          <w:tcPr>
            <w:tcW w:w="3119" w:type="dxa"/>
            <w:shd w:val="clear" w:color="auto" w:fill="FFFFFF"/>
            <w:tcMar>
              <w:top w:w="15" w:type="dxa"/>
              <w:left w:w="135" w:type="dxa"/>
              <w:right w:w="15" w:type="dxa"/>
            </w:tcMar>
            <w:vAlign w:val="center"/>
          </w:tcPr>
          <w:p w14:paraId="31D6A644"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No</w:t>
            </w:r>
          </w:p>
        </w:tc>
        <w:tc>
          <w:tcPr>
            <w:tcW w:w="1843" w:type="dxa"/>
            <w:shd w:val="clear" w:color="auto" w:fill="FFFFFF"/>
            <w:vAlign w:val="center"/>
          </w:tcPr>
          <w:p w14:paraId="12B53C13"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2,193 (98.5%)</w:t>
            </w:r>
          </w:p>
        </w:tc>
        <w:tc>
          <w:tcPr>
            <w:tcW w:w="1842" w:type="dxa"/>
            <w:shd w:val="clear" w:color="auto" w:fill="FFFFFF"/>
            <w:tcMar>
              <w:top w:w="15" w:type="dxa"/>
              <w:left w:w="15" w:type="dxa"/>
              <w:right w:w="15" w:type="dxa"/>
            </w:tcMar>
            <w:vAlign w:val="center"/>
          </w:tcPr>
          <w:p w14:paraId="4DCE4F50"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1,425 (99.0%)</w:t>
            </w:r>
          </w:p>
        </w:tc>
        <w:tc>
          <w:tcPr>
            <w:tcW w:w="993" w:type="dxa"/>
            <w:shd w:val="clear" w:color="auto" w:fill="FFFFFF"/>
            <w:tcMar>
              <w:top w:w="15" w:type="dxa"/>
              <w:left w:w="15" w:type="dxa"/>
              <w:right w:w="15" w:type="dxa"/>
            </w:tcMar>
            <w:vAlign w:val="center"/>
          </w:tcPr>
          <w:p w14:paraId="7EC5828E"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2B86F0DF" w14:textId="77777777" w:rsidTr="00F139EA">
        <w:tc>
          <w:tcPr>
            <w:tcW w:w="3119" w:type="dxa"/>
            <w:shd w:val="clear" w:color="auto" w:fill="FFFFFF"/>
            <w:tcMar>
              <w:top w:w="15" w:type="dxa"/>
              <w:left w:w="135" w:type="dxa"/>
              <w:right w:w="15" w:type="dxa"/>
            </w:tcMar>
            <w:vAlign w:val="center"/>
          </w:tcPr>
          <w:p w14:paraId="6521D4F5"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Missing /Unknown (M/U)</w:t>
            </w:r>
          </w:p>
        </w:tc>
        <w:tc>
          <w:tcPr>
            <w:tcW w:w="1843" w:type="dxa"/>
            <w:shd w:val="clear" w:color="auto" w:fill="FFFFFF"/>
            <w:vAlign w:val="center"/>
          </w:tcPr>
          <w:p w14:paraId="5DF3B150"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76</w:t>
            </w:r>
          </w:p>
        </w:tc>
        <w:tc>
          <w:tcPr>
            <w:tcW w:w="1842" w:type="dxa"/>
            <w:shd w:val="clear" w:color="auto" w:fill="FFFFFF"/>
            <w:tcMar>
              <w:top w:w="15" w:type="dxa"/>
              <w:left w:w="15" w:type="dxa"/>
              <w:right w:w="15" w:type="dxa"/>
            </w:tcMar>
            <w:vAlign w:val="center"/>
          </w:tcPr>
          <w:p w14:paraId="68E642FF"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16</w:t>
            </w:r>
          </w:p>
        </w:tc>
        <w:tc>
          <w:tcPr>
            <w:tcW w:w="993" w:type="dxa"/>
            <w:shd w:val="clear" w:color="auto" w:fill="FFFFFF"/>
            <w:tcMar>
              <w:top w:w="15" w:type="dxa"/>
              <w:left w:w="15" w:type="dxa"/>
              <w:right w:w="15" w:type="dxa"/>
            </w:tcMar>
            <w:vAlign w:val="center"/>
          </w:tcPr>
          <w:p w14:paraId="64A510EB"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68914C2E" w14:textId="77777777" w:rsidTr="00F139EA">
        <w:tc>
          <w:tcPr>
            <w:tcW w:w="6804" w:type="dxa"/>
            <w:gridSpan w:val="3"/>
            <w:shd w:val="clear" w:color="auto" w:fill="DEEAF6"/>
            <w:tcMar>
              <w:top w:w="15" w:type="dxa"/>
              <w:left w:w="135" w:type="dxa"/>
              <w:right w:w="15" w:type="dxa"/>
            </w:tcMar>
            <w:vAlign w:val="center"/>
          </w:tcPr>
          <w:p w14:paraId="72D36B42"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b/>
                <w:bCs/>
                <w:color w:val="auto"/>
                <w:lang w:val="en-US"/>
              </w:rPr>
              <w:t>Lung disease prior to and during current pregnancy</w:t>
            </w:r>
            <w:r w:rsidRPr="00BA6D00">
              <w:rPr>
                <w:rFonts w:ascii="Calibri" w:eastAsia="Yu Gothic Light" w:hAnsi="Calibri" w:cs="Calibri"/>
                <w:color w:val="auto"/>
                <w:lang w:val="en-US"/>
              </w:rPr>
              <w:t xml:space="preserve"> </w:t>
            </w:r>
          </w:p>
        </w:tc>
        <w:tc>
          <w:tcPr>
            <w:tcW w:w="993" w:type="dxa"/>
            <w:shd w:val="clear" w:color="auto" w:fill="DEEAF6"/>
            <w:vAlign w:val="center"/>
          </w:tcPr>
          <w:p w14:paraId="33C6B16C" w14:textId="77777777" w:rsidR="00BA6D00" w:rsidRPr="00BA6D00" w:rsidRDefault="00BA6D00" w:rsidP="00BA6D00">
            <w:pPr>
              <w:spacing w:line="240" w:lineRule="auto"/>
              <w:jc w:val="right"/>
              <w:rPr>
                <w:rFonts w:ascii="Calibri" w:eastAsia="Yu Gothic Light" w:hAnsi="Calibri" w:cs="Calibri"/>
                <w:b/>
                <w:bCs/>
                <w:color w:val="auto"/>
                <w:lang w:val="en-US"/>
              </w:rPr>
            </w:pPr>
            <w:r w:rsidRPr="00BA6D00">
              <w:rPr>
                <w:rFonts w:ascii="Calibri" w:eastAsia="Yu Gothic Light" w:hAnsi="Calibri" w:cs="Calibri"/>
                <w:color w:val="auto"/>
                <w:lang w:val="en-US"/>
              </w:rPr>
              <w:t xml:space="preserve">0.086 </w:t>
            </w:r>
          </w:p>
        </w:tc>
      </w:tr>
      <w:tr w:rsidR="00CB2242" w:rsidRPr="005671F5" w14:paraId="664E18F1" w14:textId="77777777" w:rsidTr="00F139EA">
        <w:tc>
          <w:tcPr>
            <w:tcW w:w="3119" w:type="dxa"/>
            <w:shd w:val="clear" w:color="auto" w:fill="FFFFFF"/>
            <w:tcMar>
              <w:top w:w="15" w:type="dxa"/>
              <w:left w:w="135" w:type="dxa"/>
              <w:right w:w="15" w:type="dxa"/>
            </w:tcMar>
            <w:vAlign w:val="center"/>
          </w:tcPr>
          <w:p w14:paraId="292479A6"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Yes</w:t>
            </w:r>
          </w:p>
        </w:tc>
        <w:tc>
          <w:tcPr>
            <w:tcW w:w="1843" w:type="dxa"/>
            <w:shd w:val="clear" w:color="auto" w:fill="FFFFFF"/>
            <w:vAlign w:val="center"/>
          </w:tcPr>
          <w:p w14:paraId="775B8F39"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85 (3.8%)</w:t>
            </w:r>
          </w:p>
        </w:tc>
        <w:tc>
          <w:tcPr>
            <w:tcW w:w="1842" w:type="dxa"/>
            <w:shd w:val="clear" w:color="auto" w:fill="FFFFFF"/>
            <w:tcMar>
              <w:top w:w="15" w:type="dxa"/>
              <w:left w:w="15" w:type="dxa"/>
              <w:right w:w="15" w:type="dxa"/>
            </w:tcMar>
            <w:vAlign w:val="center"/>
          </w:tcPr>
          <w:p w14:paraId="0E926736"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39 (2.7%)</w:t>
            </w:r>
          </w:p>
        </w:tc>
        <w:tc>
          <w:tcPr>
            <w:tcW w:w="993" w:type="dxa"/>
            <w:shd w:val="clear" w:color="auto" w:fill="FFFFFF"/>
            <w:tcMar>
              <w:top w:w="15" w:type="dxa"/>
              <w:left w:w="15" w:type="dxa"/>
              <w:right w:w="15" w:type="dxa"/>
            </w:tcMar>
            <w:vAlign w:val="center"/>
          </w:tcPr>
          <w:p w14:paraId="218E2C81"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2EC1BCF8" w14:textId="77777777" w:rsidTr="00F139EA">
        <w:tc>
          <w:tcPr>
            <w:tcW w:w="3119" w:type="dxa"/>
            <w:shd w:val="clear" w:color="auto" w:fill="FFFFFF"/>
            <w:tcMar>
              <w:top w:w="15" w:type="dxa"/>
              <w:left w:w="135" w:type="dxa"/>
              <w:right w:w="15" w:type="dxa"/>
            </w:tcMar>
            <w:vAlign w:val="center"/>
          </w:tcPr>
          <w:p w14:paraId="5D1FCBB6"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No</w:t>
            </w:r>
          </w:p>
        </w:tc>
        <w:tc>
          <w:tcPr>
            <w:tcW w:w="1843" w:type="dxa"/>
            <w:shd w:val="clear" w:color="auto" w:fill="FFFFFF"/>
            <w:vAlign w:val="center"/>
          </w:tcPr>
          <w:p w14:paraId="27D6F01E"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2,144 (96.2%)</w:t>
            </w:r>
          </w:p>
        </w:tc>
        <w:tc>
          <w:tcPr>
            <w:tcW w:w="1842" w:type="dxa"/>
            <w:shd w:val="clear" w:color="auto" w:fill="FFFFFF"/>
            <w:tcMar>
              <w:top w:w="15" w:type="dxa"/>
              <w:left w:w="15" w:type="dxa"/>
              <w:right w:w="15" w:type="dxa"/>
            </w:tcMar>
            <w:vAlign w:val="center"/>
          </w:tcPr>
          <w:p w14:paraId="7BC6710F"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1,402 (97.3%)</w:t>
            </w:r>
          </w:p>
        </w:tc>
        <w:tc>
          <w:tcPr>
            <w:tcW w:w="993" w:type="dxa"/>
            <w:shd w:val="clear" w:color="auto" w:fill="FFFFFF"/>
            <w:tcMar>
              <w:top w:w="15" w:type="dxa"/>
              <w:left w:w="15" w:type="dxa"/>
              <w:right w:w="15" w:type="dxa"/>
            </w:tcMar>
            <w:vAlign w:val="center"/>
          </w:tcPr>
          <w:p w14:paraId="06EC3534"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525ECA05" w14:textId="77777777" w:rsidTr="00F139EA">
        <w:tc>
          <w:tcPr>
            <w:tcW w:w="3119" w:type="dxa"/>
            <w:shd w:val="clear" w:color="auto" w:fill="FFFFFF"/>
            <w:tcMar>
              <w:top w:w="15" w:type="dxa"/>
              <w:left w:w="135" w:type="dxa"/>
              <w:right w:w="15" w:type="dxa"/>
            </w:tcMar>
            <w:vAlign w:val="center"/>
          </w:tcPr>
          <w:p w14:paraId="597B4EF5"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M/U</w:t>
            </w:r>
          </w:p>
        </w:tc>
        <w:tc>
          <w:tcPr>
            <w:tcW w:w="1843" w:type="dxa"/>
            <w:shd w:val="clear" w:color="auto" w:fill="FFFFFF"/>
            <w:vAlign w:val="center"/>
          </w:tcPr>
          <w:p w14:paraId="6A90F72D"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74</w:t>
            </w:r>
          </w:p>
        </w:tc>
        <w:tc>
          <w:tcPr>
            <w:tcW w:w="1842" w:type="dxa"/>
            <w:shd w:val="clear" w:color="auto" w:fill="FFFFFF"/>
            <w:tcMar>
              <w:top w:w="15" w:type="dxa"/>
              <w:left w:w="15" w:type="dxa"/>
              <w:right w:w="15" w:type="dxa"/>
            </w:tcMar>
            <w:vAlign w:val="center"/>
          </w:tcPr>
          <w:p w14:paraId="566761F2"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14</w:t>
            </w:r>
          </w:p>
        </w:tc>
        <w:tc>
          <w:tcPr>
            <w:tcW w:w="993" w:type="dxa"/>
            <w:shd w:val="clear" w:color="auto" w:fill="FFFFFF"/>
            <w:tcMar>
              <w:top w:w="15" w:type="dxa"/>
              <w:left w:w="15" w:type="dxa"/>
              <w:right w:w="15" w:type="dxa"/>
            </w:tcMar>
            <w:vAlign w:val="center"/>
          </w:tcPr>
          <w:p w14:paraId="572570A2"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2D6CB503" w14:textId="77777777" w:rsidTr="00F139EA">
        <w:tc>
          <w:tcPr>
            <w:tcW w:w="6804" w:type="dxa"/>
            <w:gridSpan w:val="3"/>
            <w:shd w:val="clear" w:color="auto" w:fill="DEEAF6"/>
            <w:tcMar>
              <w:top w:w="15" w:type="dxa"/>
              <w:left w:w="135" w:type="dxa"/>
              <w:right w:w="15" w:type="dxa"/>
            </w:tcMar>
            <w:vAlign w:val="center"/>
          </w:tcPr>
          <w:p w14:paraId="1979137C"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b/>
                <w:bCs/>
                <w:color w:val="auto"/>
                <w:lang w:val="en-US"/>
              </w:rPr>
              <w:t>Kidney or Liver disease</w:t>
            </w:r>
            <w:r w:rsidRPr="00BA6D00">
              <w:rPr>
                <w:rFonts w:ascii="Calibri" w:eastAsia="Yu Gothic Light" w:hAnsi="Calibri" w:cs="Calibri"/>
                <w:color w:val="auto"/>
                <w:lang w:val="en-US"/>
              </w:rPr>
              <w:t xml:space="preserve"> </w:t>
            </w:r>
          </w:p>
        </w:tc>
        <w:tc>
          <w:tcPr>
            <w:tcW w:w="993" w:type="dxa"/>
            <w:shd w:val="clear" w:color="auto" w:fill="DEEAF6"/>
            <w:vAlign w:val="center"/>
          </w:tcPr>
          <w:p w14:paraId="54ED4494" w14:textId="77777777" w:rsidR="00BA6D00" w:rsidRPr="00BA6D00" w:rsidRDefault="00BA6D00" w:rsidP="00BA6D00">
            <w:pPr>
              <w:spacing w:line="240" w:lineRule="auto"/>
              <w:jc w:val="right"/>
              <w:rPr>
                <w:rFonts w:ascii="Calibri" w:eastAsia="Yu Gothic Light" w:hAnsi="Calibri" w:cs="Calibri"/>
                <w:b/>
                <w:bCs/>
                <w:color w:val="auto"/>
                <w:lang w:val="en-US"/>
              </w:rPr>
            </w:pPr>
            <w:r w:rsidRPr="00BA6D00">
              <w:rPr>
                <w:rFonts w:ascii="Calibri" w:eastAsia="Yu Gothic Light" w:hAnsi="Calibri" w:cs="Calibri"/>
                <w:color w:val="auto"/>
                <w:lang w:val="en-US"/>
              </w:rPr>
              <w:t xml:space="preserve">0.298 </w:t>
            </w:r>
          </w:p>
        </w:tc>
      </w:tr>
      <w:tr w:rsidR="00CB2242" w:rsidRPr="005671F5" w14:paraId="3FFE77CF" w14:textId="77777777" w:rsidTr="00F139EA">
        <w:tc>
          <w:tcPr>
            <w:tcW w:w="3119" w:type="dxa"/>
            <w:shd w:val="clear" w:color="auto" w:fill="FFFFFF"/>
            <w:tcMar>
              <w:top w:w="15" w:type="dxa"/>
              <w:left w:w="135" w:type="dxa"/>
              <w:right w:w="15" w:type="dxa"/>
            </w:tcMar>
            <w:vAlign w:val="center"/>
          </w:tcPr>
          <w:p w14:paraId="3E69065D"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Yes</w:t>
            </w:r>
          </w:p>
        </w:tc>
        <w:tc>
          <w:tcPr>
            <w:tcW w:w="1843" w:type="dxa"/>
            <w:shd w:val="clear" w:color="auto" w:fill="FFFFFF"/>
            <w:vAlign w:val="center"/>
          </w:tcPr>
          <w:p w14:paraId="5E25E231"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37 (1.7%)</w:t>
            </w:r>
          </w:p>
        </w:tc>
        <w:tc>
          <w:tcPr>
            <w:tcW w:w="1842" w:type="dxa"/>
            <w:shd w:val="clear" w:color="auto" w:fill="FFFFFF"/>
            <w:tcMar>
              <w:top w:w="15" w:type="dxa"/>
              <w:left w:w="15" w:type="dxa"/>
              <w:right w:w="15" w:type="dxa"/>
            </w:tcMar>
            <w:vAlign w:val="center"/>
          </w:tcPr>
          <w:p w14:paraId="6E636BC8"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17 (1.2%)</w:t>
            </w:r>
          </w:p>
        </w:tc>
        <w:tc>
          <w:tcPr>
            <w:tcW w:w="993" w:type="dxa"/>
            <w:shd w:val="clear" w:color="auto" w:fill="FFFFFF"/>
            <w:tcMar>
              <w:top w:w="15" w:type="dxa"/>
              <w:left w:w="15" w:type="dxa"/>
              <w:right w:w="15" w:type="dxa"/>
            </w:tcMar>
            <w:vAlign w:val="center"/>
          </w:tcPr>
          <w:p w14:paraId="772ACCC4"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3AB8E025" w14:textId="77777777" w:rsidTr="00F139EA">
        <w:tc>
          <w:tcPr>
            <w:tcW w:w="3119" w:type="dxa"/>
            <w:shd w:val="clear" w:color="auto" w:fill="FFFFFF"/>
            <w:tcMar>
              <w:top w:w="15" w:type="dxa"/>
              <w:left w:w="135" w:type="dxa"/>
              <w:right w:w="15" w:type="dxa"/>
            </w:tcMar>
            <w:vAlign w:val="center"/>
          </w:tcPr>
          <w:p w14:paraId="20471CBD"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No</w:t>
            </w:r>
          </w:p>
        </w:tc>
        <w:tc>
          <w:tcPr>
            <w:tcW w:w="1843" w:type="dxa"/>
            <w:shd w:val="clear" w:color="auto" w:fill="FFFFFF"/>
            <w:vAlign w:val="center"/>
          </w:tcPr>
          <w:p w14:paraId="63263EA6"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2,189 (98.3%)</w:t>
            </w:r>
          </w:p>
        </w:tc>
        <w:tc>
          <w:tcPr>
            <w:tcW w:w="1842" w:type="dxa"/>
            <w:shd w:val="clear" w:color="auto" w:fill="FFFFFF"/>
            <w:tcMar>
              <w:top w:w="15" w:type="dxa"/>
              <w:left w:w="15" w:type="dxa"/>
              <w:right w:w="15" w:type="dxa"/>
            </w:tcMar>
            <w:vAlign w:val="center"/>
          </w:tcPr>
          <w:p w14:paraId="4D3E44CA"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1,423 (98.8%)</w:t>
            </w:r>
          </w:p>
        </w:tc>
        <w:tc>
          <w:tcPr>
            <w:tcW w:w="993" w:type="dxa"/>
            <w:shd w:val="clear" w:color="auto" w:fill="FFFFFF"/>
            <w:tcMar>
              <w:top w:w="15" w:type="dxa"/>
              <w:left w:w="15" w:type="dxa"/>
              <w:right w:w="15" w:type="dxa"/>
            </w:tcMar>
            <w:vAlign w:val="center"/>
          </w:tcPr>
          <w:p w14:paraId="68E1D518" w14:textId="77777777" w:rsidR="00BA6D00" w:rsidRPr="00BA6D00" w:rsidRDefault="00BA6D00" w:rsidP="00BA6D00">
            <w:pPr>
              <w:spacing w:line="240" w:lineRule="auto"/>
              <w:jc w:val="right"/>
              <w:rPr>
                <w:rFonts w:ascii="Calibri" w:eastAsia="Yu Gothic Light" w:hAnsi="Calibri" w:cs="Calibri"/>
                <w:color w:val="auto"/>
                <w:lang w:val="en-US"/>
              </w:rPr>
            </w:pPr>
            <w:r w:rsidRPr="00BA6D00">
              <w:rPr>
                <w:rFonts w:ascii="Calibri" w:eastAsia="Yu Gothic Light" w:hAnsi="Calibri" w:cs="Calibri"/>
                <w:color w:val="auto"/>
                <w:lang w:val="en-US"/>
              </w:rPr>
              <w:t xml:space="preserve"> </w:t>
            </w:r>
          </w:p>
        </w:tc>
      </w:tr>
      <w:tr w:rsidR="00CB2242" w:rsidRPr="005671F5" w14:paraId="1322BCAD" w14:textId="77777777" w:rsidTr="00F139EA">
        <w:trPr>
          <w:trHeight w:val="300"/>
        </w:trPr>
        <w:tc>
          <w:tcPr>
            <w:tcW w:w="3119" w:type="dxa"/>
            <w:shd w:val="clear" w:color="auto" w:fill="FFFFFF"/>
            <w:tcMar>
              <w:top w:w="15" w:type="dxa"/>
              <w:left w:w="135" w:type="dxa"/>
              <w:right w:w="15" w:type="dxa"/>
            </w:tcMar>
            <w:vAlign w:val="center"/>
          </w:tcPr>
          <w:p w14:paraId="617BD0E5" w14:textId="77777777" w:rsidR="00BA6D00" w:rsidRPr="00BA6D00" w:rsidRDefault="00BA6D00" w:rsidP="00BA6D00">
            <w:pPr>
              <w:spacing w:after="160"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Missing/Unknown</w:t>
            </w:r>
          </w:p>
        </w:tc>
        <w:tc>
          <w:tcPr>
            <w:tcW w:w="1843" w:type="dxa"/>
            <w:shd w:val="clear" w:color="auto" w:fill="FFFFFF"/>
            <w:vAlign w:val="center"/>
          </w:tcPr>
          <w:p w14:paraId="6609B8C8" w14:textId="77777777" w:rsidR="00BA6D00" w:rsidRPr="00BA6D00" w:rsidRDefault="00BA6D00" w:rsidP="00BA6D00">
            <w:pPr>
              <w:spacing w:after="160"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77</w:t>
            </w:r>
          </w:p>
        </w:tc>
        <w:tc>
          <w:tcPr>
            <w:tcW w:w="1842" w:type="dxa"/>
            <w:shd w:val="clear" w:color="auto" w:fill="FFFFFF"/>
            <w:tcMar>
              <w:top w:w="15" w:type="dxa"/>
              <w:left w:w="15" w:type="dxa"/>
              <w:right w:w="15" w:type="dxa"/>
            </w:tcMar>
            <w:vAlign w:val="center"/>
          </w:tcPr>
          <w:p w14:paraId="1E02B776" w14:textId="77777777" w:rsidR="00BA6D00" w:rsidRPr="00BA6D00" w:rsidRDefault="00BA6D00" w:rsidP="00BA6D00">
            <w:pPr>
              <w:spacing w:after="160"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15</w:t>
            </w:r>
          </w:p>
        </w:tc>
        <w:tc>
          <w:tcPr>
            <w:tcW w:w="993" w:type="dxa"/>
            <w:shd w:val="clear" w:color="auto" w:fill="FFFFFF"/>
            <w:tcMar>
              <w:top w:w="15" w:type="dxa"/>
              <w:left w:w="15" w:type="dxa"/>
              <w:right w:w="15" w:type="dxa"/>
            </w:tcMar>
            <w:vAlign w:val="center"/>
          </w:tcPr>
          <w:p w14:paraId="6944E56F" w14:textId="77777777" w:rsidR="00BA6D00" w:rsidRPr="00BA6D00" w:rsidRDefault="00BA6D00" w:rsidP="00BA6D00">
            <w:pPr>
              <w:spacing w:after="160" w:line="240" w:lineRule="auto"/>
              <w:jc w:val="right"/>
              <w:rPr>
                <w:rFonts w:ascii="Calibri" w:eastAsia="Yu Gothic Light" w:hAnsi="Calibri" w:cs="Calibri"/>
                <w:color w:val="auto"/>
                <w:lang w:val="en-US"/>
              </w:rPr>
            </w:pPr>
          </w:p>
        </w:tc>
      </w:tr>
      <w:tr w:rsidR="00CB2242" w:rsidRPr="005671F5" w14:paraId="29764765" w14:textId="77777777" w:rsidTr="00F139EA">
        <w:tc>
          <w:tcPr>
            <w:tcW w:w="6804" w:type="dxa"/>
            <w:gridSpan w:val="3"/>
            <w:shd w:val="clear" w:color="auto" w:fill="DEEAF6"/>
            <w:tcMar>
              <w:top w:w="15" w:type="dxa"/>
              <w:left w:w="135" w:type="dxa"/>
              <w:right w:w="15" w:type="dxa"/>
            </w:tcMar>
            <w:vAlign w:val="center"/>
          </w:tcPr>
          <w:p w14:paraId="36ACFB29"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b/>
                <w:bCs/>
                <w:color w:val="auto"/>
                <w:lang w:val="en-US"/>
              </w:rPr>
              <w:t>Hypertension prior to and during the current pregnancy</w:t>
            </w:r>
            <w:r w:rsidRPr="00BA6D00">
              <w:rPr>
                <w:rFonts w:ascii="Calibri" w:eastAsia="Yu Gothic Light" w:hAnsi="Calibri" w:cs="Calibri"/>
                <w:color w:val="auto"/>
                <w:lang w:val="en-US"/>
              </w:rPr>
              <w:t xml:space="preserve"> </w:t>
            </w:r>
          </w:p>
        </w:tc>
        <w:tc>
          <w:tcPr>
            <w:tcW w:w="993" w:type="dxa"/>
            <w:shd w:val="clear" w:color="auto" w:fill="DEEAF6"/>
            <w:vAlign w:val="center"/>
          </w:tcPr>
          <w:p w14:paraId="252C2438" w14:textId="77777777" w:rsidR="00BA6D00" w:rsidRPr="00BA6D00" w:rsidRDefault="00BA6D00" w:rsidP="00BA6D00">
            <w:pPr>
              <w:spacing w:line="240" w:lineRule="auto"/>
              <w:jc w:val="right"/>
              <w:rPr>
                <w:rFonts w:ascii="Calibri" w:eastAsia="Yu Gothic Light" w:hAnsi="Calibri" w:cs="Calibri"/>
                <w:b/>
                <w:bCs/>
                <w:color w:val="auto"/>
                <w:lang w:val="en-US"/>
              </w:rPr>
            </w:pPr>
            <w:r w:rsidRPr="00BA6D00">
              <w:rPr>
                <w:rFonts w:ascii="Calibri" w:eastAsia="Yu Gothic Light" w:hAnsi="Calibri" w:cs="Calibri"/>
                <w:color w:val="auto"/>
                <w:lang w:val="en-US"/>
              </w:rPr>
              <w:t xml:space="preserve">0.642 </w:t>
            </w:r>
          </w:p>
        </w:tc>
      </w:tr>
      <w:tr w:rsidR="00CB2242" w:rsidRPr="005671F5" w14:paraId="35ACEBFD" w14:textId="77777777" w:rsidTr="00F139EA">
        <w:tc>
          <w:tcPr>
            <w:tcW w:w="3119" w:type="dxa"/>
            <w:shd w:val="clear" w:color="auto" w:fill="FFFFFF"/>
            <w:tcMar>
              <w:top w:w="15" w:type="dxa"/>
              <w:left w:w="135" w:type="dxa"/>
              <w:right w:w="15" w:type="dxa"/>
            </w:tcMar>
            <w:vAlign w:val="center"/>
          </w:tcPr>
          <w:p w14:paraId="399DB95F"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Yes</w:t>
            </w:r>
          </w:p>
        </w:tc>
        <w:tc>
          <w:tcPr>
            <w:tcW w:w="1843" w:type="dxa"/>
            <w:shd w:val="clear" w:color="auto" w:fill="FFFFFF"/>
            <w:vAlign w:val="center"/>
          </w:tcPr>
          <w:p w14:paraId="72DD3685"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162 (7.3%)</w:t>
            </w:r>
          </w:p>
        </w:tc>
        <w:tc>
          <w:tcPr>
            <w:tcW w:w="1842" w:type="dxa"/>
            <w:shd w:val="clear" w:color="auto" w:fill="FFFFFF"/>
            <w:tcMar>
              <w:top w:w="15" w:type="dxa"/>
              <w:left w:w="15" w:type="dxa"/>
              <w:right w:w="15" w:type="dxa"/>
            </w:tcMar>
            <w:vAlign w:val="center"/>
          </w:tcPr>
          <w:p w14:paraId="2B817152"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98 (6.8%)</w:t>
            </w:r>
          </w:p>
        </w:tc>
        <w:tc>
          <w:tcPr>
            <w:tcW w:w="993" w:type="dxa"/>
            <w:shd w:val="clear" w:color="auto" w:fill="FFFFFF"/>
            <w:tcMar>
              <w:top w:w="15" w:type="dxa"/>
              <w:left w:w="15" w:type="dxa"/>
              <w:right w:w="15" w:type="dxa"/>
            </w:tcMar>
            <w:vAlign w:val="center"/>
          </w:tcPr>
          <w:p w14:paraId="1FE52AF0"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06338C3C" w14:textId="77777777" w:rsidTr="00F139EA">
        <w:tc>
          <w:tcPr>
            <w:tcW w:w="3119" w:type="dxa"/>
            <w:shd w:val="clear" w:color="auto" w:fill="FFFFFF"/>
            <w:tcMar>
              <w:top w:w="15" w:type="dxa"/>
              <w:left w:w="135" w:type="dxa"/>
              <w:right w:w="15" w:type="dxa"/>
            </w:tcMar>
            <w:vAlign w:val="center"/>
          </w:tcPr>
          <w:p w14:paraId="45E62898"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No</w:t>
            </w:r>
          </w:p>
        </w:tc>
        <w:tc>
          <w:tcPr>
            <w:tcW w:w="1843" w:type="dxa"/>
            <w:shd w:val="clear" w:color="auto" w:fill="FFFFFF"/>
            <w:vAlign w:val="center"/>
          </w:tcPr>
          <w:p w14:paraId="29B02756"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2,069 (92.7%)</w:t>
            </w:r>
          </w:p>
        </w:tc>
        <w:tc>
          <w:tcPr>
            <w:tcW w:w="1842" w:type="dxa"/>
            <w:shd w:val="clear" w:color="auto" w:fill="FFFFFF"/>
            <w:tcMar>
              <w:top w:w="15" w:type="dxa"/>
              <w:left w:w="15" w:type="dxa"/>
              <w:right w:w="15" w:type="dxa"/>
            </w:tcMar>
            <w:vAlign w:val="center"/>
          </w:tcPr>
          <w:p w14:paraId="65E1D918"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1,343 (93.2%)</w:t>
            </w:r>
          </w:p>
        </w:tc>
        <w:tc>
          <w:tcPr>
            <w:tcW w:w="993" w:type="dxa"/>
            <w:shd w:val="clear" w:color="auto" w:fill="FFFFFF"/>
            <w:tcMar>
              <w:top w:w="15" w:type="dxa"/>
              <w:left w:w="15" w:type="dxa"/>
              <w:right w:w="15" w:type="dxa"/>
            </w:tcMar>
            <w:vAlign w:val="center"/>
          </w:tcPr>
          <w:p w14:paraId="2452592B"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32C9B5D5" w14:textId="77777777" w:rsidTr="00F139EA">
        <w:tc>
          <w:tcPr>
            <w:tcW w:w="3119" w:type="dxa"/>
            <w:shd w:val="clear" w:color="auto" w:fill="FFFFFF"/>
            <w:tcMar>
              <w:top w:w="15" w:type="dxa"/>
              <w:left w:w="135" w:type="dxa"/>
              <w:right w:w="15" w:type="dxa"/>
            </w:tcMar>
            <w:vAlign w:val="center"/>
          </w:tcPr>
          <w:p w14:paraId="02978376"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M/U</w:t>
            </w:r>
          </w:p>
        </w:tc>
        <w:tc>
          <w:tcPr>
            <w:tcW w:w="1843" w:type="dxa"/>
            <w:shd w:val="clear" w:color="auto" w:fill="FFFFFF"/>
            <w:vAlign w:val="center"/>
          </w:tcPr>
          <w:p w14:paraId="099AF90C"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72</w:t>
            </w:r>
          </w:p>
        </w:tc>
        <w:tc>
          <w:tcPr>
            <w:tcW w:w="1842" w:type="dxa"/>
            <w:shd w:val="clear" w:color="auto" w:fill="FFFFFF"/>
            <w:tcMar>
              <w:top w:w="15" w:type="dxa"/>
              <w:left w:w="15" w:type="dxa"/>
              <w:right w:w="15" w:type="dxa"/>
            </w:tcMar>
            <w:vAlign w:val="center"/>
          </w:tcPr>
          <w:p w14:paraId="1950F72A"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14</w:t>
            </w:r>
          </w:p>
        </w:tc>
        <w:tc>
          <w:tcPr>
            <w:tcW w:w="993" w:type="dxa"/>
            <w:shd w:val="clear" w:color="auto" w:fill="FFFFFF"/>
            <w:tcMar>
              <w:top w:w="15" w:type="dxa"/>
              <w:left w:w="15" w:type="dxa"/>
              <w:right w:w="15" w:type="dxa"/>
            </w:tcMar>
            <w:vAlign w:val="center"/>
          </w:tcPr>
          <w:p w14:paraId="5226BA66"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704661BC" w14:textId="77777777" w:rsidTr="00F139EA">
        <w:tc>
          <w:tcPr>
            <w:tcW w:w="6804" w:type="dxa"/>
            <w:gridSpan w:val="3"/>
            <w:shd w:val="clear" w:color="auto" w:fill="DEEAF6"/>
            <w:tcMar>
              <w:top w:w="15" w:type="dxa"/>
              <w:left w:w="135" w:type="dxa"/>
              <w:right w:w="15" w:type="dxa"/>
            </w:tcMar>
            <w:vAlign w:val="center"/>
          </w:tcPr>
          <w:p w14:paraId="7F517535"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b/>
                <w:bCs/>
                <w:color w:val="auto"/>
                <w:lang w:val="en-US"/>
              </w:rPr>
              <w:t>Preexisting Type 1 or Type 2 diabetes prior to and during current pregnancy</w:t>
            </w:r>
            <w:r w:rsidRPr="00BA6D00">
              <w:rPr>
                <w:rFonts w:ascii="Calibri" w:eastAsia="Yu Gothic Light" w:hAnsi="Calibri" w:cs="Calibri"/>
                <w:color w:val="auto"/>
                <w:lang w:val="en-US"/>
              </w:rPr>
              <w:t xml:space="preserve"> </w:t>
            </w:r>
          </w:p>
        </w:tc>
        <w:tc>
          <w:tcPr>
            <w:tcW w:w="993" w:type="dxa"/>
            <w:shd w:val="clear" w:color="auto" w:fill="DEEAF6"/>
            <w:vAlign w:val="center"/>
          </w:tcPr>
          <w:p w14:paraId="730A615F" w14:textId="77777777" w:rsidR="00BA6D00" w:rsidRPr="00BA6D00" w:rsidRDefault="00BA6D00" w:rsidP="00BA6D00">
            <w:pPr>
              <w:spacing w:line="240" w:lineRule="auto"/>
              <w:jc w:val="right"/>
              <w:rPr>
                <w:rFonts w:ascii="Calibri" w:eastAsia="Calibri" w:hAnsi="Calibri" w:cs="Calibri"/>
                <w:color w:val="auto"/>
                <w:lang w:val="en-US"/>
              </w:rPr>
            </w:pPr>
            <w:r w:rsidRPr="00BA6D00">
              <w:rPr>
                <w:rFonts w:ascii="Calibri" w:eastAsia="Yu Gothic Light" w:hAnsi="Calibri" w:cs="Calibri"/>
                <w:color w:val="auto"/>
                <w:lang w:val="en-US"/>
              </w:rPr>
              <w:t>0.293</w:t>
            </w:r>
          </w:p>
        </w:tc>
      </w:tr>
      <w:tr w:rsidR="00CB2242" w:rsidRPr="005671F5" w14:paraId="4B788CEF" w14:textId="77777777" w:rsidTr="00F139EA">
        <w:tc>
          <w:tcPr>
            <w:tcW w:w="3119" w:type="dxa"/>
            <w:shd w:val="clear" w:color="auto" w:fill="FFFFFF"/>
            <w:tcMar>
              <w:top w:w="15" w:type="dxa"/>
              <w:left w:w="135" w:type="dxa"/>
              <w:right w:w="15" w:type="dxa"/>
            </w:tcMar>
            <w:vAlign w:val="center"/>
          </w:tcPr>
          <w:p w14:paraId="57205C9C"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Yes</w:t>
            </w:r>
          </w:p>
        </w:tc>
        <w:tc>
          <w:tcPr>
            <w:tcW w:w="1843" w:type="dxa"/>
            <w:shd w:val="clear" w:color="auto" w:fill="FFFFFF"/>
            <w:vAlign w:val="center"/>
          </w:tcPr>
          <w:p w14:paraId="0F8DBB7E"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89 (4.0%)</w:t>
            </w:r>
          </w:p>
        </w:tc>
        <w:tc>
          <w:tcPr>
            <w:tcW w:w="1842" w:type="dxa"/>
            <w:shd w:val="clear" w:color="auto" w:fill="FFFFFF"/>
            <w:tcMar>
              <w:top w:w="15" w:type="dxa"/>
              <w:left w:w="15" w:type="dxa"/>
              <w:right w:w="15" w:type="dxa"/>
            </w:tcMar>
            <w:vAlign w:val="center"/>
          </w:tcPr>
          <w:p w14:paraId="4B5E9D0D"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47 (3.3%)</w:t>
            </w:r>
          </w:p>
        </w:tc>
        <w:tc>
          <w:tcPr>
            <w:tcW w:w="993" w:type="dxa"/>
            <w:shd w:val="clear" w:color="auto" w:fill="FFFFFF"/>
            <w:tcMar>
              <w:top w:w="15" w:type="dxa"/>
              <w:left w:w="15" w:type="dxa"/>
              <w:right w:w="15" w:type="dxa"/>
            </w:tcMar>
            <w:vAlign w:val="center"/>
          </w:tcPr>
          <w:p w14:paraId="07BBD21E" w14:textId="77777777" w:rsidR="00BA6D00" w:rsidRPr="00BA6D00" w:rsidRDefault="00BA6D00" w:rsidP="00BA6D00">
            <w:pPr>
              <w:spacing w:line="240" w:lineRule="auto"/>
              <w:jc w:val="right"/>
              <w:rPr>
                <w:rFonts w:ascii="Calibri" w:eastAsia="Yu Gothic Light" w:hAnsi="Calibri" w:cs="Calibri"/>
                <w:color w:val="auto"/>
                <w:lang w:val="en-US"/>
              </w:rPr>
            </w:pPr>
            <w:r w:rsidRPr="00BA6D00">
              <w:rPr>
                <w:rFonts w:ascii="Calibri" w:eastAsia="Yu Gothic Light" w:hAnsi="Calibri" w:cs="Calibri"/>
                <w:color w:val="auto"/>
                <w:lang w:val="en-US"/>
              </w:rPr>
              <w:t xml:space="preserve"> </w:t>
            </w:r>
          </w:p>
        </w:tc>
      </w:tr>
      <w:tr w:rsidR="00CB2242" w:rsidRPr="005671F5" w14:paraId="20C55C35" w14:textId="77777777" w:rsidTr="00F139EA">
        <w:tc>
          <w:tcPr>
            <w:tcW w:w="3119" w:type="dxa"/>
            <w:shd w:val="clear" w:color="auto" w:fill="FFFFFF"/>
            <w:tcMar>
              <w:top w:w="15" w:type="dxa"/>
              <w:left w:w="135" w:type="dxa"/>
              <w:right w:w="15" w:type="dxa"/>
            </w:tcMar>
            <w:vAlign w:val="center"/>
          </w:tcPr>
          <w:p w14:paraId="6AC383F7"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No</w:t>
            </w:r>
          </w:p>
        </w:tc>
        <w:tc>
          <w:tcPr>
            <w:tcW w:w="1843" w:type="dxa"/>
            <w:shd w:val="clear" w:color="auto" w:fill="FFFFFF"/>
            <w:vAlign w:val="center"/>
          </w:tcPr>
          <w:p w14:paraId="69AA7E15"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2,140 (96.0%)</w:t>
            </w:r>
          </w:p>
        </w:tc>
        <w:tc>
          <w:tcPr>
            <w:tcW w:w="1842" w:type="dxa"/>
            <w:shd w:val="clear" w:color="auto" w:fill="FFFFFF"/>
            <w:tcMar>
              <w:top w:w="15" w:type="dxa"/>
              <w:left w:w="15" w:type="dxa"/>
              <w:right w:w="15" w:type="dxa"/>
            </w:tcMar>
            <w:vAlign w:val="center"/>
          </w:tcPr>
          <w:p w14:paraId="4CB3E649"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1,393 (96.7%)</w:t>
            </w:r>
          </w:p>
        </w:tc>
        <w:tc>
          <w:tcPr>
            <w:tcW w:w="993" w:type="dxa"/>
            <w:shd w:val="clear" w:color="auto" w:fill="FFFFFF"/>
            <w:tcMar>
              <w:top w:w="15" w:type="dxa"/>
              <w:left w:w="15" w:type="dxa"/>
              <w:right w:w="15" w:type="dxa"/>
            </w:tcMar>
            <w:vAlign w:val="center"/>
          </w:tcPr>
          <w:p w14:paraId="2C96659F"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7F7144A4" w14:textId="77777777" w:rsidTr="00F139EA">
        <w:tc>
          <w:tcPr>
            <w:tcW w:w="3119" w:type="dxa"/>
            <w:shd w:val="clear" w:color="auto" w:fill="FFFFFF"/>
            <w:tcMar>
              <w:top w:w="15" w:type="dxa"/>
              <w:left w:w="135" w:type="dxa"/>
              <w:right w:w="15" w:type="dxa"/>
            </w:tcMar>
            <w:vAlign w:val="center"/>
          </w:tcPr>
          <w:p w14:paraId="4E6F0FC1"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M/U</w:t>
            </w:r>
          </w:p>
        </w:tc>
        <w:tc>
          <w:tcPr>
            <w:tcW w:w="1843" w:type="dxa"/>
            <w:shd w:val="clear" w:color="auto" w:fill="FFFFFF"/>
            <w:vAlign w:val="center"/>
          </w:tcPr>
          <w:p w14:paraId="15BC494A"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74</w:t>
            </w:r>
          </w:p>
        </w:tc>
        <w:tc>
          <w:tcPr>
            <w:tcW w:w="1842" w:type="dxa"/>
            <w:shd w:val="clear" w:color="auto" w:fill="FFFFFF"/>
            <w:tcMar>
              <w:top w:w="15" w:type="dxa"/>
              <w:left w:w="15" w:type="dxa"/>
              <w:right w:w="15" w:type="dxa"/>
            </w:tcMar>
            <w:vAlign w:val="center"/>
          </w:tcPr>
          <w:p w14:paraId="73545E1E"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15</w:t>
            </w:r>
          </w:p>
        </w:tc>
        <w:tc>
          <w:tcPr>
            <w:tcW w:w="993" w:type="dxa"/>
            <w:shd w:val="clear" w:color="auto" w:fill="FFFFFF"/>
            <w:tcMar>
              <w:top w:w="15" w:type="dxa"/>
              <w:left w:w="15" w:type="dxa"/>
              <w:right w:w="15" w:type="dxa"/>
            </w:tcMar>
            <w:vAlign w:val="center"/>
          </w:tcPr>
          <w:p w14:paraId="06AB949F"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133C89B1" w14:textId="77777777" w:rsidTr="00F139EA">
        <w:tc>
          <w:tcPr>
            <w:tcW w:w="6804" w:type="dxa"/>
            <w:gridSpan w:val="3"/>
            <w:shd w:val="clear" w:color="auto" w:fill="DEEAF6"/>
            <w:tcMar>
              <w:top w:w="15" w:type="dxa"/>
              <w:left w:w="135" w:type="dxa"/>
              <w:right w:w="15" w:type="dxa"/>
            </w:tcMar>
            <w:vAlign w:val="center"/>
          </w:tcPr>
          <w:p w14:paraId="37634037"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b/>
                <w:bCs/>
                <w:color w:val="auto"/>
                <w:lang w:val="en-US"/>
              </w:rPr>
              <w:t>HIV prior to and during the current pregnancy</w:t>
            </w:r>
            <w:r w:rsidRPr="00BA6D00">
              <w:rPr>
                <w:rFonts w:ascii="Calibri" w:eastAsia="Yu Gothic Light" w:hAnsi="Calibri" w:cs="Calibri"/>
                <w:color w:val="auto"/>
                <w:lang w:val="en-US"/>
              </w:rPr>
              <w:t xml:space="preserve"> </w:t>
            </w:r>
          </w:p>
        </w:tc>
        <w:tc>
          <w:tcPr>
            <w:tcW w:w="993" w:type="dxa"/>
            <w:shd w:val="clear" w:color="auto" w:fill="DEEAF6"/>
            <w:vAlign w:val="center"/>
          </w:tcPr>
          <w:p w14:paraId="75A34289" w14:textId="77777777" w:rsidR="00BA6D00" w:rsidRPr="00BA6D00" w:rsidRDefault="00BA6D00" w:rsidP="00BA6D00">
            <w:pPr>
              <w:spacing w:line="240" w:lineRule="auto"/>
              <w:jc w:val="right"/>
              <w:rPr>
                <w:rFonts w:ascii="Calibri" w:eastAsia="Calibri" w:hAnsi="Calibri" w:cs="Calibri"/>
                <w:color w:val="auto"/>
                <w:lang w:val="en-US"/>
              </w:rPr>
            </w:pPr>
            <w:r w:rsidRPr="00BA6D00">
              <w:rPr>
                <w:rFonts w:ascii="Calibri" w:eastAsia="Yu Gothic Light" w:hAnsi="Calibri" w:cs="Calibri"/>
                <w:color w:val="auto"/>
                <w:lang w:val="en-US"/>
              </w:rPr>
              <w:t>0.952</w:t>
            </w:r>
          </w:p>
        </w:tc>
      </w:tr>
      <w:tr w:rsidR="00CB2242" w:rsidRPr="005671F5" w14:paraId="5A77BEA0" w14:textId="77777777" w:rsidTr="00F139EA">
        <w:tc>
          <w:tcPr>
            <w:tcW w:w="3119" w:type="dxa"/>
            <w:shd w:val="clear" w:color="auto" w:fill="FFFFFF"/>
            <w:tcMar>
              <w:top w:w="15" w:type="dxa"/>
              <w:left w:w="135" w:type="dxa"/>
              <w:right w:w="15" w:type="dxa"/>
            </w:tcMar>
            <w:vAlign w:val="center"/>
          </w:tcPr>
          <w:p w14:paraId="147B11F6"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Yes</w:t>
            </w:r>
          </w:p>
        </w:tc>
        <w:tc>
          <w:tcPr>
            <w:tcW w:w="1843" w:type="dxa"/>
            <w:shd w:val="clear" w:color="auto" w:fill="FFFFFF"/>
            <w:vAlign w:val="center"/>
          </w:tcPr>
          <w:p w14:paraId="506CC8DB"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40 (1.8%)</w:t>
            </w:r>
          </w:p>
        </w:tc>
        <w:tc>
          <w:tcPr>
            <w:tcW w:w="1842" w:type="dxa"/>
            <w:shd w:val="clear" w:color="auto" w:fill="FFFFFF"/>
            <w:tcMar>
              <w:top w:w="15" w:type="dxa"/>
              <w:left w:w="15" w:type="dxa"/>
              <w:right w:w="15" w:type="dxa"/>
            </w:tcMar>
            <w:vAlign w:val="center"/>
          </w:tcPr>
          <w:p w14:paraId="78626620"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27 (1.9%)</w:t>
            </w:r>
          </w:p>
        </w:tc>
        <w:tc>
          <w:tcPr>
            <w:tcW w:w="993" w:type="dxa"/>
            <w:shd w:val="clear" w:color="auto" w:fill="FFFFFF"/>
            <w:tcMar>
              <w:top w:w="15" w:type="dxa"/>
              <w:left w:w="15" w:type="dxa"/>
              <w:right w:w="15" w:type="dxa"/>
            </w:tcMar>
            <w:vAlign w:val="center"/>
          </w:tcPr>
          <w:p w14:paraId="71F4E164" w14:textId="77777777" w:rsidR="00BA6D00" w:rsidRPr="00BA6D00" w:rsidRDefault="00BA6D00" w:rsidP="00BA6D00">
            <w:pPr>
              <w:spacing w:line="240" w:lineRule="auto"/>
              <w:jc w:val="right"/>
              <w:rPr>
                <w:rFonts w:ascii="Calibri" w:eastAsia="Yu Gothic Light" w:hAnsi="Calibri" w:cs="Calibri"/>
                <w:color w:val="auto"/>
                <w:lang w:val="en-US"/>
              </w:rPr>
            </w:pPr>
            <w:r w:rsidRPr="00BA6D00">
              <w:rPr>
                <w:rFonts w:ascii="Calibri" w:eastAsia="Yu Gothic Light" w:hAnsi="Calibri" w:cs="Calibri"/>
                <w:color w:val="auto"/>
                <w:lang w:val="en-US"/>
              </w:rPr>
              <w:t xml:space="preserve"> </w:t>
            </w:r>
          </w:p>
        </w:tc>
      </w:tr>
      <w:tr w:rsidR="00CB2242" w:rsidRPr="005671F5" w14:paraId="6EAD34EA" w14:textId="77777777" w:rsidTr="00F139EA">
        <w:tc>
          <w:tcPr>
            <w:tcW w:w="3119" w:type="dxa"/>
            <w:shd w:val="clear" w:color="auto" w:fill="FFFFFF"/>
            <w:tcMar>
              <w:top w:w="15" w:type="dxa"/>
              <w:left w:w="135" w:type="dxa"/>
              <w:right w:w="15" w:type="dxa"/>
            </w:tcMar>
            <w:vAlign w:val="center"/>
          </w:tcPr>
          <w:p w14:paraId="3ED8DF5C"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No</w:t>
            </w:r>
          </w:p>
        </w:tc>
        <w:tc>
          <w:tcPr>
            <w:tcW w:w="1843" w:type="dxa"/>
            <w:shd w:val="clear" w:color="auto" w:fill="FFFFFF"/>
            <w:vAlign w:val="center"/>
          </w:tcPr>
          <w:p w14:paraId="20FDA118"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2,172 (98.2%)</w:t>
            </w:r>
          </w:p>
        </w:tc>
        <w:tc>
          <w:tcPr>
            <w:tcW w:w="1842" w:type="dxa"/>
            <w:shd w:val="clear" w:color="auto" w:fill="FFFFFF"/>
            <w:tcMar>
              <w:top w:w="15" w:type="dxa"/>
              <w:left w:w="15" w:type="dxa"/>
              <w:right w:w="15" w:type="dxa"/>
            </w:tcMar>
            <w:vAlign w:val="center"/>
          </w:tcPr>
          <w:p w14:paraId="3D19D2F0"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1,399 (98.1%)</w:t>
            </w:r>
          </w:p>
        </w:tc>
        <w:tc>
          <w:tcPr>
            <w:tcW w:w="993" w:type="dxa"/>
            <w:shd w:val="clear" w:color="auto" w:fill="FFFFFF"/>
            <w:tcMar>
              <w:top w:w="15" w:type="dxa"/>
              <w:left w:w="15" w:type="dxa"/>
              <w:right w:w="15" w:type="dxa"/>
            </w:tcMar>
            <w:vAlign w:val="center"/>
          </w:tcPr>
          <w:p w14:paraId="22BE0407"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11B28CEB" w14:textId="77777777" w:rsidTr="00F139EA">
        <w:tc>
          <w:tcPr>
            <w:tcW w:w="3119" w:type="dxa"/>
            <w:shd w:val="clear" w:color="auto" w:fill="FFFFFF"/>
            <w:tcMar>
              <w:top w:w="15" w:type="dxa"/>
              <w:left w:w="135" w:type="dxa"/>
              <w:right w:w="15" w:type="dxa"/>
            </w:tcMar>
            <w:vAlign w:val="center"/>
          </w:tcPr>
          <w:p w14:paraId="05D3F3F1"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M/U</w:t>
            </w:r>
          </w:p>
        </w:tc>
        <w:tc>
          <w:tcPr>
            <w:tcW w:w="1843" w:type="dxa"/>
            <w:shd w:val="clear" w:color="auto" w:fill="FFFFFF"/>
            <w:vAlign w:val="center"/>
          </w:tcPr>
          <w:p w14:paraId="2F420CA4"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91</w:t>
            </w:r>
          </w:p>
        </w:tc>
        <w:tc>
          <w:tcPr>
            <w:tcW w:w="1842" w:type="dxa"/>
            <w:shd w:val="clear" w:color="auto" w:fill="FFFFFF"/>
            <w:tcMar>
              <w:top w:w="15" w:type="dxa"/>
              <w:left w:w="15" w:type="dxa"/>
              <w:right w:w="15" w:type="dxa"/>
            </w:tcMar>
            <w:vAlign w:val="center"/>
          </w:tcPr>
          <w:p w14:paraId="13EBA9E0"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29</w:t>
            </w:r>
          </w:p>
        </w:tc>
        <w:tc>
          <w:tcPr>
            <w:tcW w:w="993" w:type="dxa"/>
            <w:shd w:val="clear" w:color="auto" w:fill="FFFFFF"/>
            <w:tcMar>
              <w:top w:w="15" w:type="dxa"/>
              <w:left w:w="15" w:type="dxa"/>
              <w:right w:w="15" w:type="dxa"/>
            </w:tcMar>
            <w:vAlign w:val="center"/>
          </w:tcPr>
          <w:p w14:paraId="52E0B5FD"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781DF973" w14:textId="77777777" w:rsidTr="00F139EA">
        <w:tc>
          <w:tcPr>
            <w:tcW w:w="6804" w:type="dxa"/>
            <w:gridSpan w:val="3"/>
            <w:shd w:val="clear" w:color="auto" w:fill="DEEAF6"/>
            <w:tcMar>
              <w:top w:w="15" w:type="dxa"/>
              <w:left w:w="135" w:type="dxa"/>
              <w:right w:w="15" w:type="dxa"/>
            </w:tcMar>
            <w:vAlign w:val="center"/>
          </w:tcPr>
          <w:p w14:paraId="09D4DD54"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b/>
                <w:bCs/>
                <w:color w:val="auto"/>
                <w:lang w:val="en-US"/>
              </w:rPr>
              <w:t>Tuberculosis prior to and during the current pregnancy</w:t>
            </w:r>
            <w:r w:rsidRPr="00BA6D00">
              <w:rPr>
                <w:rFonts w:ascii="Calibri" w:eastAsia="Yu Gothic Light" w:hAnsi="Calibri" w:cs="Calibri"/>
                <w:color w:val="auto"/>
                <w:lang w:val="en-US"/>
              </w:rPr>
              <w:t xml:space="preserve"> </w:t>
            </w:r>
          </w:p>
        </w:tc>
        <w:tc>
          <w:tcPr>
            <w:tcW w:w="993" w:type="dxa"/>
            <w:shd w:val="clear" w:color="auto" w:fill="DEEAF6"/>
            <w:vAlign w:val="center"/>
          </w:tcPr>
          <w:p w14:paraId="463B9DB5" w14:textId="77777777" w:rsidR="00BA6D00" w:rsidRPr="00BA6D00" w:rsidRDefault="00BA6D00" w:rsidP="00BA6D00">
            <w:pPr>
              <w:spacing w:line="240" w:lineRule="auto"/>
              <w:jc w:val="right"/>
              <w:rPr>
                <w:rFonts w:ascii="Calibri" w:eastAsia="Yu Gothic Light" w:hAnsi="Calibri" w:cs="Calibri"/>
                <w:b/>
                <w:bCs/>
                <w:color w:val="auto"/>
                <w:lang w:val="en-US"/>
              </w:rPr>
            </w:pPr>
            <w:r w:rsidRPr="00BA6D00">
              <w:rPr>
                <w:rFonts w:ascii="Calibri" w:eastAsia="Yu Gothic Light" w:hAnsi="Calibri" w:cs="Calibri"/>
                <w:color w:val="auto"/>
                <w:lang w:val="en-US"/>
              </w:rPr>
              <w:t xml:space="preserve">0.334 </w:t>
            </w:r>
          </w:p>
        </w:tc>
      </w:tr>
      <w:tr w:rsidR="00CB2242" w:rsidRPr="005671F5" w14:paraId="75A01922" w14:textId="77777777" w:rsidTr="00F139EA">
        <w:tc>
          <w:tcPr>
            <w:tcW w:w="3119" w:type="dxa"/>
            <w:shd w:val="clear" w:color="auto" w:fill="FFFFFF"/>
            <w:tcMar>
              <w:top w:w="15" w:type="dxa"/>
              <w:left w:w="135" w:type="dxa"/>
              <w:right w:w="15" w:type="dxa"/>
            </w:tcMar>
            <w:vAlign w:val="center"/>
          </w:tcPr>
          <w:p w14:paraId="30F7A2AB"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Yes</w:t>
            </w:r>
          </w:p>
        </w:tc>
        <w:tc>
          <w:tcPr>
            <w:tcW w:w="1843" w:type="dxa"/>
            <w:shd w:val="clear" w:color="auto" w:fill="FFFFFF"/>
            <w:vAlign w:val="center"/>
          </w:tcPr>
          <w:p w14:paraId="2728578F"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6 (0.3%)</w:t>
            </w:r>
          </w:p>
        </w:tc>
        <w:tc>
          <w:tcPr>
            <w:tcW w:w="1842" w:type="dxa"/>
            <w:shd w:val="clear" w:color="auto" w:fill="FFFFFF"/>
            <w:tcMar>
              <w:top w:w="15" w:type="dxa"/>
              <w:left w:w="15" w:type="dxa"/>
              <w:right w:w="15" w:type="dxa"/>
            </w:tcMar>
            <w:vAlign w:val="center"/>
          </w:tcPr>
          <w:p w14:paraId="51B3CFD5"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 (0.1%)</w:t>
            </w:r>
          </w:p>
        </w:tc>
        <w:tc>
          <w:tcPr>
            <w:tcW w:w="993" w:type="dxa"/>
            <w:shd w:val="clear" w:color="auto" w:fill="FFFFFF"/>
            <w:tcMar>
              <w:top w:w="15" w:type="dxa"/>
              <w:left w:w="15" w:type="dxa"/>
              <w:right w:w="15" w:type="dxa"/>
            </w:tcMar>
            <w:vAlign w:val="center"/>
          </w:tcPr>
          <w:p w14:paraId="7A38F1C5"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247C88B6" w14:textId="77777777" w:rsidTr="00F139EA">
        <w:tc>
          <w:tcPr>
            <w:tcW w:w="3119" w:type="dxa"/>
            <w:shd w:val="clear" w:color="auto" w:fill="FFFFFF"/>
            <w:tcMar>
              <w:top w:w="15" w:type="dxa"/>
              <w:left w:w="135" w:type="dxa"/>
              <w:right w:w="15" w:type="dxa"/>
            </w:tcMar>
            <w:vAlign w:val="center"/>
          </w:tcPr>
          <w:p w14:paraId="19F13640"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No</w:t>
            </w:r>
          </w:p>
        </w:tc>
        <w:tc>
          <w:tcPr>
            <w:tcW w:w="1843" w:type="dxa"/>
            <w:shd w:val="clear" w:color="auto" w:fill="FFFFFF"/>
            <w:vAlign w:val="center"/>
          </w:tcPr>
          <w:p w14:paraId="55BAE354"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2,184 (99.7%)</w:t>
            </w:r>
          </w:p>
        </w:tc>
        <w:tc>
          <w:tcPr>
            <w:tcW w:w="1842" w:type="dxa"/>
            <w:shd w:val="clear" w:color="auto" w:fill="FFFFFF"/>
            <w:tcMar>
              <w:top w:w="15" w:type="dxa"/>
              <w:left w:w="15" w:type="dxa"/>
              <w:right w:w="15" w:type="dxa"/>
            </w:tcMar>
            <w:vAlign w:val="center"/>
          </w:tcPr>
          <w:p w14:paraId="7DB0028D"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1,414 (99.9%)</w:t>
            </w:r>
          </w:p>
        </w:tc>
        <w:tc>
          <w:tcPr>
            <w:tcW w:w="993" w:type="dxa"/>
            <w:shd w:val="clear" w:color="auto" w:fill="FFFFFF"/>
            <w:tcMar>
              <w:top w:w="15" w:type="dxa"/>
              <w:left w:w="15" w:type="dxa"/>
              <w:right w:w="15" w:type="dxa"/>
            </w:tcMar>
            <w:vAlign w:val="center"/>
          </w:tcPr>
          <w:p w14:paraId="645ED0C9"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69E972AD" w14:textId="77777777" w:rsidTr="00F139EA">
        <w:tc>
          <w:tcPr>
            <w:tcW w:w="3119" w:type="dxa"/>
            <w:shd w:val="clear" w:color="auto" w:fill="FFFFFF"/>
            <w:tcMar>
              <w:top w:w="15" w:type="dxa"/>
              <w:left w:w="135" w:type="dxa"/>
              <w:right w:w="15" w:type="dxa"/>
            </w:tcMar>
            <w:vAlign w:val="center"/>
          </w:tcPr>
          <w:p w14:paraId="589571DA"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M/U</w:t>
            </w:r>
          </w:p>
        </w:tc>
        <w:tc>
          <w:tcPr>
            <w:tcW w:w="1843" w:type="dxa"/>
            <w:shd w:val="clear" w:color="auto" w:fill="FFFFFF"/>
            <w:vAlign w:val="center"/>
          </w:tcPr>
          <w:p w14:paraId="783D99D3"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113</w:t>
            </w:r>
          </w:p>
        </w:tc>
        <w:tc>
          <w:tcPr>
            <w:tcW w:w="1842" w:type="dxa"/>
            <w:shd w:val="clear" w:color="auto" w:fill="FFFFFF"/>
            <w:tcMar>
              <w:top w:w="15" w:type="dxa"/>
              <w:left w:w="15" w:type="dxa"/>
              <w:right w:w="15" w:type="dxa"/>
            </w:tcMar>
            <w:vAlign w:val="center"/>
          </w:tcPr>
          <w:p w14:paraId="6E43277D"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40</w:t>
            </w:r>
          </w:p>
        </w:tc>
        <w:tc>
          <w:tcPr>
            <w:tcW w:w="993" w:type="dxa"/>
            <w:shd w:val="clear" w:color="auto" w:fill="FFFFFF"/>
            <w:tcMar>
              <w:top w:w="15" w:type="dxa"/>
              <w:left w:w="15" w:type="dxa"/>
              <w:right w:w="15" w:type="dxa"/>
            </w:tcMar>
            <w:vAlign w:val="center"/>
          </w:tcPr>
          <w:p w14:paraId="214EDFB9"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0C26AA22" w14:textId="77777777" w:rsidTr="00F139EA">
        <w:tc>
          <w:tcPr>
            <w:tcW w:w="6804" w:type="dxa"/>
            <w:gridSpan w:val="3"/>
            <w:shd w:val="clear" w:color="auto" w:fill="DEEAF6"/>
            <w:tcMar>
              <w:top w:w="15" w:type="dxa"/>
              <w:left w:w="135" w:type="dxa"/>
              <w:right w:w="15" w:type="dxa"/>
            </w:tcMar>
            <w:vAlign w:val="center"/>
          </w:tcPr>
          <w:p w14:paraId="3BE15913"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b/>
                <w:bCs/>
                <w:color w:val="auto"/>
                <w:lang w:val="en-US"/>
              </w:rPr>
              <w:t>Body Mass Index (</w:t>
            </w:r>
            <w:proofErr w:type="gramStart"/>
            <w:r w:rsidRPr="00BA6D00">
              <w:rPr>
                <w:rFonts w:ascii="Calibri" w:eastAsia="Yu Gothic Light" w:hAnsi="Calibri" w:cs="Calibri"/>
                <w:b/>
                <w:bCs/>
                <w:color w:val="auto"/>
                <w:lang w:val="en-US"/>
              </w:rPr>
              <w:t>BMI)  &gt;</w:t>
            </w:r>
            <w:proofErr w:type="gramEnd"/>
            <w:r w:rsidRPr="00BA6D00">
              <w:rPr>
                <w:rFonts w:ascii="Calibri" w:eastAsia="Yu Gothic Light" w:hAnsi="Calibri" w:cs="Calibri"/>
                <w:b/>
                <w:bCs/>
                <w:color w:val="auto"/>
                <w:lang w:val="en-US"/>
              </w:rPr>
              <w:t>= 30 kg/m²</w:t>
            </w:r>
          </w:p>
        </w:tc>
        <w:tc>
          <w:tcPr>
            <w:tcW w:w="993" w:type="dxa"/>
            <w:shd w:val="clear" w:color="auto" w:fill="DEEAF6"/>
            <w:vAlign w:val="center"/>
          </w:tcPr>
          <w:p w14:paraId="4F22FBE7" w14:textId="77777777" w:rsidR="00BA6D00" w:rsidRPr="00BA6D00" w:rsidRDefault="00BA6D00" w:rsidP="00BA6D00">
            <w:pPr>
              <w:spacing w:line="240" w:lineRule="auto"/>
              <w:jc w:val="right"/>
              <w:rPr>
                <w:rFonts w:ascii="Calibri" w:eastAsia="Yu Gothic Light" w:hAnsi="Calibri" w:cs="Calibri"/>
                <w:b/>
                <w:bCs/>
                <w:color w:val="auto"/>
                <w:lang w:val="en-US"/>
              </w:rPr>
            </w:pPr>
            <w:r w:rsidRPr="00BA6D00">
              <w:rPr>
                <w:rFonts w:ascii="Calibri" w:eastAsia="Yu Gothic Light" w:hAnsi="Calibri" w:cs="Calibri"/>
                <w:color w:val="auto"/>
                <w:lang w:val="en-US"/>
              </w:rPr>
              <w:t xml:space="preserve">0.513 </w:t>
            </w:r>
          </w:p>
        </w:tc>
      </w:tr>
      <w:tr w:rsidR="00CB2242" w:rsidRPr="005671F5" w14:paraId="53709FC8" w14:textId="77777777" w:rsidTr="00F139EA">
        <w:tc>
          <w:tcPr>
            <w:tcW w:w="3119" w:type="dxa"/>
            <w:shd w:val="clear" w:color="auto" w:fill="FFFFFF"/>
            <w:tcMar>
              <w:top w:w="15" w:type="dxa"/>
              <w:left w:w="135" w:type="dxa"/>
              <w:right w:w="15" w:type="dxa"/>
            </w:tcMar>
            <w:vAlign w:val="center"/>
          </w:tcPr>
          <w:p w14:paraId="42598C54"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Yes</w:t>
            </w:r>
          </w:p>
        </w:tc>
        <w:tc>
          <w:tcPr>
            <w:tcW w:w="1843" w:type="dxa"/>
            <w:shd w:val="clear" w:color="auto" w:fill="FFFFFF"/>
            <w:vAlign w:val="center"/>
          </w:tcPr>
          <w:p w14:paraId="00695247"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306 (25.5%)</w:t>
            </w:r>
          </w:p>
        </w:tc>
        <w:tc>
          <w:tcPr>
            <w:tcW w:w="1842" w:type="dxa"/>
            <w:shd w:val="clear" w:color="auto" w:fill="FFFFFF"/>
            <w:tcMar>
              <w:top w:w="15" w:type="dxa"/>
              <w:left w:w="15" w:type="dxa"/>
              <w:right w:w="15" w:type="dxa"/>
            </w:tcMar>
            <w:vAlign w:val="center"/>
          </w:tcPr>
          <w:p w14:paraId="63862683"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268 (26.8%)</w:t>
            </w:r>
          </w:p>
        </w:tc>
        <w:tc>
          <w:tcPr>
            <w:tcW w:w="993" w:type="dxa"/>
            <w:shd w:val="clear" w:color="auto" w:fill="FFFFFF"/>
            <w:tcMar>
              <w:top w:w="15" w:type="dxa"/>
              <w:left w:w="15" w:type="dxa"/>
              <w:right w:w="15" w:type="dxa"/>
            </w:tcMar>
            <w:vAlign w:val="center"/>
          </w:tcPr>
          <w:p w14:paraId="2C805CB0"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6AB0A9B8" w14:textId="77777777" w:rsidTr="00F139EA">
        <w:tc>
          <w:tcPr>
            <w:tcW w:w="3119" w:type="dxa"/>
            <w:shd w:val="clear" w:color="auto" w:fill="FFFFFF"/>
            <w:tcMar>
              <w:top w:w="15" w:type="dxa"/>
              <w:left w:w="135" w:type="dxa"/>
              <w:right w:w="15" w:type="dxa"/>
            </w:tcMar>
            <w:vAlign w:val="center"/>
          </w:tcPr>
          <w:p w14:paraId="22AE9F50"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No</w:t>
            </w:r>
          </w:p>
        </w:tc>
        <w:tc>
          <w:tcPr>
            <w:tcW w:w="1843" w:type="dxa"/>
            <w:shd w:val="clear" w:color="auto" w:fill="FFFFFF"/>
            <w:vAlign w:val="center"/>
          </w:tcPr>
          <w:p w14:paraId="202289DE"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895 (74.5%)</w:t>
            </w:r>
          </w:p>
        </w:tc>
        <w:tc>
          <w:tcPr>
            <w:tcW w:w="1842" w:type="dxa"/>
            <w:shd w:val="clear" w:color="auto" w:fill="FFFFFF"/>
            <w:tcMar>
              <w:top w:w="15" w:type="dxa"/>
              <w:left w:w="15" w:type="dxa"/>
              <w:right w:w="15" w:type="dxa"/>
            </w:tcMar>
            <w:vAlign w:val="center"/>
          </w:tcPr>
          <w:p w14:paraId="680FE043"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732 (73.2%)</w:t>
            </w:r>
          </w:p>
        </w:tc>
        <w:tc>
          <w:tcPr>
            <w:tcW w:w="993" w:type="dxa"/>
            <w:shd w:val="clear" w:color="auto" w:fill="FFFFFF"/>
            <w:tcMar>
              <w:top w:w="15" w:type="dxa"/>
              <w:left w:w="15" w:type="dxa"/>
              <w:right w:w="15" w:type="dxa"/>
            </w:tcMar>
            <w:vAlign w:val="center"/>
          </w:tcPr>
          <w:p w14:paraId="441B69A5"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724F5DF7" w14:textId="77777777" w:rsidTr="00F139EA">
        <w:tc>
          <w:tcPr>
            <w:tcW w:w="3119" w:type="dxa"/>
            <w:shd w:val="clear" w:color="auto" w:fill="FFFFFF"/>
            <w:tcMar>
              <w:top w:w="15" w:type="dxa"/>
              <w:left w:w="135" w:type="dxa"/>
              <w:right w:w="15" w:type="dxa"/>
            </w:tcMar>
            <w:vAlign w:val="center"/>
          </w:tcPr>
          <w:p w14:paraId="166BDC53"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M/U</w:t>
            </w:r>
          </w:p>
        </w:tc>
        <w:tc>
          <w:tcPr>
            <w:tcW w:w="1843" w:type="dxa"/>
            <w:shd w:val="clear" w:color="auto" w:fill="FFFFFF"/>
            <w:vAlign w:val="center"/>
          </w:tcPr>
          <w:p w14:paraId="42F025E2"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1,102</w:t>
            </w:r>
          </w:p>
        </w:tc>
        <w:tc>
          <w:tcPr>
            <w:tcW w:w="1842" w:type="dxa"/>
            <w:shd w:val="clear" w:color="auto" w:fill="FFFFFF"/>
            <w:tcMar>
              <w:top w:w="15" w:type="dxa"/>
              <w:left w:w="15" w:type="dxa"/>
              <w:right w:w="15" w:type="dxa"/>
            </w:tcMar>
            <w:vAlign w:val="center"/>
          </w:tcPr>
          <w:p w14:paraId="11EA1EC1"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455</w:t>
            </w:r>
          </w:p>
        </w:tc>
        <w:tc>
          <w:tcPr>
            <w:tcW w:w="993" w:type="dxa"/>
            <w:shd w:val="clear" w:color="auto" w:fill="FFFFFF"/>
            <w:tcMar>
              <w:top w:w="15" w:type="dxa"/>
              <w:left w:w="15" w:type="dxa"/>
              <w:right w:w="15" w:type="dxa"/>
            </w:tcMar>
            <w:vAlign w:val="center"/>
          </w:tcPr>
          <w:p w14:paraId="5DAA88CF"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77AF4CD7" w14:textId="77777777" w:rsidTr="00F139EA">
        <w:tc>
          <w:tcPr>
            <w:tcW w:w="6804" w:type="dxa"/>
            <w:gridSpan w:val="3"/>
            <w:shd w:val="clear" w:color="auto" w:fill="DEEAF6"/>
            <w:tcMar>
              <w:top w:w="15" w:type="dxa"/>
              <w:left w:w="135" w:type="dxa"/>
              <w:right w:w="15" w:type="dxa"/>
            </w:tcMar>
            <w:vAlign w:val="center"/>
          </w:tcPr>
          <w:p w14:paraId="69D4B4BB" w14:textId="77777777" w:rsidR="00BA6D00" w:rsidRPr="00BA6D00" w:rsidRDefault="00BA6D00" w:rsidP="00BA6D00">
            <w:pPr>
              <w:spacing w:line="240" w:lineRule="auto"/>
              <w:jc w:val="center"/>
              <w:rPr>
                <w:rFonts w:ascii="Calibri" w:eastAsia="Yu Gothic Light" w:hAnsi="Calibri" w:cs="Calibri"/>
                <w:b/>
                <w:bCs/>
                <w:color w:val="auto"/>
                <w:lang w:val="en-US"/>
              </w:rPr>
            </w:pPr>
            <w:r w:rsidRPr="00BA6D00">
              <w:rPr>
                <w:rFonts w:ascii="Calibri" w:eastAsia="Yu Gothic Light" w:hAnsi="Calibri" w:cs="Calibri"/>
                <w:b/>
                <w:bCs/>
                <w:color w:val="auto"/>
                <w:lang w:val="en-US"/>
              </w:rPr>
              <w:t>BMI &lt; 18.5 kg/m²</w:t>
            </w:r>
          </w:p>
        </w:tc>
        <w:tc>
          <w:tcPr>
            <w:tcW w:w="993" w:type="dxa"/>
            <w:shd w:val="clear" w:color="auto" w:fill="DEEAF6"/>
            <w:vAlign w:val="center"/>
          </w:tcPr>
          <w:p w14:paraId="20264845" w14:textId="77777777" w:rsidR="00BA6D00" w:rsidRPr="00BA6D00" w:rsidRDefault="00BA6D00" w:rsidP="00BA6D00">
            <w:pPr>
              <w:spacing w:line="240" w:lineRule="auto"/>
              <w:jc w:val="right"/>
              <w:rPr>
                <w:rFonts w:ascii="Calibri" w:eastAsia="Yu Gothic Light" w:hAnsi="Calibri" w:cs="Calibri"/>
                <w:b/>
                <w:bCs/>
                <w:color w:val="auto"/>
                <w:lang w:val="en-US"/>
              </w:rPr>
            </w:pPr>
            <w:r w:rsidRPr="00BA6D00">
              <w:rPr>
                <w:rFonts w:ascii="Calibri" w:eastAsia="Yu Gothic Light" w:hAnsi="Calibri" w:cs="Calibri"/>
                <w:color w:val="auto"/>
                <w:lang w:val="en-US"/>
              </w:rPr>
              <w:t xml:space="preserve">0.621 </w:t>
            </w:r>
          </w:p>
        </w:tc>
      </w:tr>
      <w:tr w:rsidR="00CB2242" w:rsidRPr="005671F5" w14:paraId="40A7E00D" w14:textId="77777777" w:rsidTr="00F139EA">
        <w:tc>
          <w:tcPr>
            <w:tcW w:w="3119" w:type="dxa"/>
            <w:shd w:val="clear" w:color="auto" w:fill="FFFFFF"/>
            <w:tcMar>
              <w:top w:w="15" w:type="dxa"/>
              <w:left w:w="135" w:type="dxa"/>
              <w:right w:w="15" w:type="dxa"/>
            </w:tcMar>
            <w:vAlign w:val="center"/>
          </w:tcPr>
          <w:p w14:paraId="1B23C2C7"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Yes</w:t>
            </w:r>
          </w:p>
        </w:tc>
        <w:tc>
          <w:tcPr>
            <w:tcW w:w="1843" w:type="dxa"/>
            <w:shd w:val="clear" w:color="auto" w:fill="FFFFFF"/>
            <w:vAlign w:val="center"/>
          </w:tcPr>
          <w:p w14:paraId="45F40AB5"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34 (2.8%)</w:t>
            </w:r>
          </w:p>
        </w:tc>
        <w:tc>
          <w:tcPr>
            <w:tcW w:w="1842" w:type="dxa"/>
            <w:shd w:val="clear" w:color="auto" w:fill="FFFFFF"/>
            <w:tcMar>
              <w:top w:w="15" w:type="dxa"/>
              <w:left w:w="15" w:type="dxa"/>
              <w:right w:w="15" w:type="dxa"/>
            </w:tcMar>
            <w:vAlign w:val="center"/>
          </w:tcPr>
          <w:p w14:paraId="3E4BA75B"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24 (2.4%)</w:t>
            </w:r>
          </w:p>
        </w:tc>
        <w:tc>
          <w:tcPr>
            <w:tcW w:w="993" w:type="dxa"/>
            <w:shd w:val="clear" w:color="auto" w:fill="FFFFFF"/>
            <w:tcMar>
              <w:top w:w="15" w:type="dxa"/>
              <w:left w:w="15" w:type="dxa"/>
              <w:right w:w="15" w:type="dxa"/>
            </w:tcMar>
            <w:vAlign w:val="center"/>
          </w:tcPr>
          <w:p w14:paraId="77603395"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08790CD7" w14:textId="77777777" w:rsidTr="00F139EA">
        <w:tc>
          <w:tcPr>
            <w:tcW w:w="3119" w:type="dxa"/>
            <w:shd w:val="clear" w:color="auto" w:fill="FFFFFF"/>
            <w:tcMar>
              <w:top w:w="15" w:type="dxa"/>
              <w:left w:w="135" w:type="dxa"/>
              <w:right w:w="15" w:type="dxa"/>
            </w:tcMar>
            <w:vAlign w:val="center"/>
          </w:tcPr>
          <w:p w14:paraId="034B358F"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No</w:t>
            </w:r>
          </w:p>
        </w:tc>
        <w:tc>
          <w:tcPr>
            <w:tcW w:w="1843" w:type="dxa"/>
            <w:shd w:val="clear" w:color="auto" w:fill="FFFFFF"/>
            <w:vAlign w:val="center"/>
          </w:tcPr>
          <w:p w14:paraId="77525276"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1,169 (97.2%)</w:t>
            </w:r>
          </w:p>
        </w:tc>
        <w:tc>
          <w:tcPr>
            <w:tcW w:w="1842" w:type="dxa"/>
            <w:shd w:val="clear" w:color="auto" w:fill="FFFFFF"/>
            <w:tcMar>
              <w:top w:w="15" w:type="dxa"/>
              <w:left w:w="15" w:type="dxa"/>
              <w:right w:w="15" w:type="dxa"/>
            </w:tcMar>
            <w:vAlign w:val="center"/>
          </w:tcPr>
          <w:p w14:paraId="2C327CD2"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976 (97.6%)</w:t>
            </w:r>
          </w:p>
        </w:tc>
        <w:tc>
          <w:tcPr>
            <w:tcW w:w="993" w:type="dxa"/>
            <w:shd w:val="clear" w:color="auto" w:fill="FFFFFF"/>
            <w:tcMar>
              <w:top w:w="15" w:type="dxa"/>
              <w:left w:w="15" w:type="dxa"/>
              <w:right w:w="15" w:type="dxa"/>
            </w:tcMar>
            <w:vAlign w:val="center"/>
          </w:tcPr>
          <w:p w14:paraId="27EB49C0"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3B62DF75" w14:textId="77777777" w:rsidTr="00F139EA">
        <w:tc>
          <w:tcPr>
            <w:tcW w:w="3119" w:type="dxa"/>
            <w:shd w:val="clear" w:color="auto" w:fill="FFFFFF"/>
            <w:tcMar>
              <w:top w:w="15" w:type="dxa"/>
              <w:left w:w="135" w:type="dxa"/>
              <w:right w:w="15" w:type="dxa"/>
            </w:tcMar>
            <w:vAlign w:val="center"/>
          </w:tcPr>
          <w:p w14:paraId="26EE4F87"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color w:val="auto"/>
                <w:lang w:val="en-US"/>
              </w:rPr>
              <w:t xml:space="preserve">    M/U</w:t>
            </w:r>
          </w:p>
        </w:tc>
        <w:tc>
          <w:tcPr>
            <w:tcW w:w="1843" w:type="dxa"/>
            <w:shd w:val="clear" w:color="auto" w:fill="FFFFFF"/>
            <w:vAlign w:val="center"/>
          </w:tcPr>
          <w:p w14:paraId="1F6DA318"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1,102</w:t>
            </w:r>
          </w:p>
        </w:tc>
        <w:tc>
          <w:tcPr>
            <w:tcW w:w="1842" w:type="dxa"/>
            <w:shd w:val="clear" w:color="auto" w:fill="FFFFFF"/>
            <w:tcMar>
              <w:top w:w="15" w:type="dxa"/>
              <w:left w:w="15" w:type="dxa"/>
              <w:right w:w="15" w:type="dxa"/>
            </w:tcMar>
            <w:vAlign w:val="center"/>
          </w:tcPr>
          <w:p w14:paraId="4C169A46" w14:textId="77777777" w:rsidR="00BA6D00" w:rsidRPr="00BA6D00" w:rsidRDefault="00BA6D00" w:rsidP="00BA6D00">
            <w:pPr>
              <w:spacing w:line="240" w:lineRule="auto"/>
              <w:jc w:val="center"/>
              <w:rPr>
                <w:rFonts w:ascii="Calibri" w:eastAsia="Yu Gothic Light" w:hAnsi="Calibri" w:cs="Calibri"/>
                <w:color w:val="auto"/>
                <w:lang w:val="en-US"/>
              </w:rPr>
            </w:pPr>
            <w:r w:rsidRPr="00BA6D00">
              <w:rPr>
                <w:rFonts w:ascii="Calibri" w:eastAsia="Yu Gothic Light" w:hAnsi="Calibri" w:cs="Calibri"/>
                <w:color w:val="auto"/>
                <w:lang w:val="en-US"/>
              </w:rPr>
              <w:t>455</w:t>
            </w:r>
          </w:p>
        </w:tc>
        <w:tc>
          <w:tcPr>
            <w:tcW w:w="993" w:type="dxa"/>
            <w:shd w:val="clear" w:color="auto" w:fill="FFFFFF"/>
            <w:tcMar>
              <w:top w:w="15" w:type="dxa"/>
              <w:left w:w="15" w:type="dxa"/>
              <w:right w:w="15" w:type="dxa"/>
            </w:tcMar>
            <w:vAlign w:val="center"/>
          </w:tcPr>
          <w:p w14:paraId="1A293F02" w14:textId="77777777" w:rsidR="00BA6D00" w:rsidRPr="00BA6D00" w:rsidRDefault="00BA6D00" w:rsidP="00BA6D00">
            <w:pPr>
              <w:spacing w:line="240" w:lineRule="auto"/>
              <w:jc w:val="right"/>
              <w:rPr>
                <w:rFonts w:ascii="Calibri" w:eastAsia="Yu Gothic Light" w:hAnsi="Calibri" w:cs="Calibri"/>
                <w:color w:val="auto"/>
                <w:lang w:val="en-US"/>
              </w:rPr>
            </w:pPr>
          </w:p>
        </w:tc>
      </w:tr>
      <w:tr w:rsidR="00CB2242" w:rsidRPr="005671F5" w14:paraId="7641A62A" w14:textId="77777777" w:rsidTr="00F139EA">
        <w:tc>
          <w:tcPr>
            <w:tcW w:w="7797" w:type="dxa"/>
            <w:gridSpan w:val="4"/>
            <w:tcBorders>
              <w:bottom w:val="single" w:sz="4" w:space="0" w:color="auto"/>
            </w:tcBorders>
            <w:shd w:val="clear" w:color="auto" w:fill="FFFFFF"/>
            <w:tcMar>
              <w:top w:w="60" w:type="dxa"/>
              <w:left w:w="15" w:type="dxa"/>
              <w:bottom w:w="60" w:type="dxa"/>
              <w:right w:w="15" w:type="dxa"/>
            </w:tcMar>
            <w:vAlign w:val="center"/>
          </w:tcPr>
          <w:p w14:paraId="5B235A07"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i/>
                <w:color w:val="auto"/>
                <w:vertAlign w:val="superscript"/>
                <w:lang w:val="en-US"/>
              </w:rPr>
              <w:t>1</w:t>
            </w:r>
            <w:r w:rsidRPr="00BA6D00">
              <w:rPr>
                <w:rFonts w:ascii="Calibri" w:eastAsia="Yu Gothic Light" w:hAnsi="Calibri" w:cs="Calibri"/>
                <w:color w:val="auto"/>
                <w:lang w:val="en-US"/>
              </w:rPr>
              <w:t xml:space="preserve"> n (%)</w:t>
            </w:r>
          </w:p>
        </w:tc>
      </w:tr>
      <w:tr w:rsidR="00CB2242" w:rsidRPr="005671F5" w14:paraId="7A8FA7D9" w14:textId="77777777" w:rsidTr="00F139EA">
        <w:trPr>
          <w:trHeight w:val="15"/>
        </w:trPr>
        <w:tc>
          <w:tcPr>
            <w:tcW w:w="7797" w:type="dxa"/>
            <w:gridSpan w:val="4"/>
            <w:tcBorders>
              <w:top w:val="single" w:sz="4" w:space="0" w:color="auto"/>
              <w:bottom w:val="single" w:sz="4" w:space="0" w:color="auto"/>
            </w:tcBorders>
            <w:shd w:val="clear" w:color="auto" w:fill="FFFFFF"/>
            <w:tcMar>
              <w:top w:w="60" w:type="dxa"/>
              <w:left w:w="15" w:type="dxa"/>
              <w:bottom w:w="60" w:type="dxa"/>
              <w:right w:w="15" w:type="dxa"/>
            </w:tcMar>
            <w:vAlign w:val="center"/>
          </w:tcPr>
          <w:p w14:paraId="4F90A17A" w14:textId="77777777" w:rsidR="00BA6D00" w:rsidRPr="00BA6D00" w:rsidRDefault="00BA6D00" w:rsidP="00BA6D00">
            <w:pPr>
              <w:spacing w:line="240" w:lineRule="auto"/>
              <w:jc w:val="left"/>
              <w:rPr>
                <w:rFonts w:ascii="Calibri" w:eastAsia="Yu Gothic Light" w:hAnsi="Calibri" w:cs="Calibri"/>
                <w:color w:val="auto"/>
                <w:lang w:val="en-US"/>
              </w:rPr>
            </w:pPr>
            <w:r w:rsidRPr="00BA6D00">
              <w:rPr>
                <w:rFonts w:ascii="Calibri" w:eastAsia="Yu Gothic Light" w:hAnsi="Calibri" w:cs="Calibri"/>
                <w:i/>
                <w:color w:val="auto"/>
                <w:vertAlign w:val="superscript"/>
                <w:lang w:val="en-US"/>
              </w:rPr>
              <w:t>2</w:t>
            </w:r>
            <w:r w:rsidRPr="00BA6D00">
              <w:rPr>
                <w:rFonts w:ascii="Calibri" w:eastAsia="Yu Gothic Light" w:hAnsi="Calibri" w:cs="Calibri"/>
                <w:color w:val="auto"/>
                <w:lang w:val="en-US"/>
              </w:rPr>
              <w:t xml:space="preserve"> Pearson’s Chi-squared </w:t>
            </w:r>
            <w:proofErr w:type="gramStart"/>
            <w:r w:rsidRPr="00BA6D00">
              <w:rPr>
                <w:rFonts w:ascii="Calibri" w:eastAsia="Yu Gothic Light" w:hAnsi="Calibri" w:cs="Calibri"/>
                <w:color w:val="auto"/>
                <w:lang w:val="en-US"/>
              </w:rPr>
              <w:t>test</w:t>
            </w:r>
            <w:proofErr w:type="gramEnd"/>
            <w:r w:rsidRPr="00BA6D00">
              <w:rPr>
                <w:rFonts w:ascii="Calibri" w:eastAsia="Yu Gothic Light" w:hAnsi="Calibri" w:cs="Calibri"/>
                <w:color w:val="auto"/>
                <w:lang w:val="en-US"/>
              </w:rPr>
              <w:t>; Fisher’s exact test</w:t>
            </w:r>
          </w:p>
        </w:tc>
      </w:tr>
    </w:tbl>
    <w:p w14:paraId="74272A90" w14:textId="77777777" w:rsidR="00BA6D00" w:rsidRPr="00BA6D00" w:rsidRDefault="00BA6D00" w:rsidP="00BA6D00">
      <w:pPr>
        <w:contextualSpacing/>
        <w:rPr>
          <w:rFonts w:ascii="Calibri" w:hAnsi="Calibri" w:cs="Calibri"/>
          <w:color w:val="auto"/>
          <w:lang w:val="en-US"/>
        </w:rPr>
      </w:pPr>
    </w:p>
    <w:p w14:paraId="15785086" w14:textId="152B4ED3" w:rsidR="00BA6D00" w:rsidRPr="005671F5" w:rsidRDefault="00BA6D00" w:rsidP="00BA6D00">
      <w:pPr>
        <w:pStyle w:val="BodySciensano"/>
        <w:rPr>
          <w:rFonts w:ascii="Calibri" w:hAnsi="Calibri" w:cs="Calibri"/>
          <w:color w:val="auto"/>
          <w:sz w:val="22"/>
          <w:szCs w:val="22"/>
          <w:lang w:val="en-US"/>
        </w:rPr>
      </w:pPr>
    </w:p>
    <w:p w14:paraId="397BAFB2" w14:textId="59101E99" w:rsidR="00BA6D00" w:rsidRPr="005671F5" w:rsidRDefault="00BA6D00" w:rsidP="00BA6D00">
      <w:pPr>
        <w:pStyle w:val="BodySciensano"/>
        <w:rPr>
          <w:rFonts w:ascii="Calibri" w:hAnsi="Calibri" w:cs="Calibri"/>
          <w:color w:val="auto"/>
          <w:sz w:val="22"/>
          <w:szCs w:val="22"/>
          <w:lang w:val="en-US"/>
        </w:rPr>
      </w:pPr>
    </w:p>
    <w:p w14:paraId="5A72B2BD" w14:textId="7D3FF0B8" w:rsidR="00BA6D00" w:rsidRPr="005671F5" w:rsidRDefault="00BA6D00" w:rsidP="00BA6D00">
      <w:pPr>
        <w:pStyle w:val="BodySciensano"/>
        <w:rPr>
          <w:rFonts w:ascii="Calibri" w:hAnsi="Calibri" w:cs="Calibri"/>
          <w:color w:val="auto"/>
          <w:sz w:val="22"/>
          <w:szCs w:val="22"/>
          <w:lang w:val="en-US"/>
        </w:rPr>
      </w:pPr>
    </w:p>
    <w:p w14:paraId="1902D0E9" w14:textId="1C153D1C" w:rsidR="00BA6D00" w:rsidRPr="005671F5" w:rsidRDefault="00BA6D00" w:rsidP="00BA6D00">
      <w:pPr>
        <w:pStyle w:val="BodySciensano"/>
        <w:rPr>
          <w:rFonts w:ascii="Calibri" w:hAnsi="Calibri" w:cs="Calibri"/>
          <w:color w:val="auto"/>
          <w:sz w:val="22"/>
          <w:szCs w:val="22"/>
          <w:lang w:val="en-US"/>
        </w:rPr>
      </w:pPr>
    </w:p>
    <w:p w14:paraId="75D61311" w14:textId="30A66059" w:rsidR="00BA6D00" w:rsidRPr="005671F5" w:rsidRDefault="00BA6D00" w:rsidP="00BA6D00">
      <w:pPr>
        <w:pStyle w:val="BodySciensano"/>
        <w:rPr>
          <w:rFonts w:ascii="Calibri" w:hAnsi="Calibri" w:cs="Calibri"/>
          <w:color w:val="auto"/>
          <w:sz w:val="22"/>
          <w:szCs w:val="22"/>
          <w:lang w:val="en-US"/>
        </w:rPr>
      </w:pPr>
    </w:p>
    <w:p w14:paraId="79CB02D5" w14:textId="7C3890AC" w:rsidR="00BA6D00" w:rsidRPr="005671F5" w:rsidRDefault="00BA6D00" w:rsidP="00BA6D00">
      <w:pPr>
        <w:pStyle w:val="BodySciensano"/>
        <w:rPr>
          <w:rFonts w:ascii="Calibri" w:hAnsi="Calibri" w:cs="Calibri"/>
          <w:color w:val="auto"/>
          <w:sz w:val="22"/>
          <w:szCs w:val="22"/>
          <w:lang w:val="en-US"/>
        </w:rPr>
      </w:pPr>
    </w:p>
    <w:p w14:paraId="21131AE3" w14:textId="74FB2870" w:rsidR="00BA6D00" w:rsidRPr="005671F5" w:rsidRDefault="00BA6D00" w:rsidP="00BA6D00">
      <w:pPr>
        <w:pStyle w:val="BodySciensano"/>
        <w:rPr>
          <w:rFonts w:ascii="Calibri" w:hAnsi="Calibri" w:cs="Calibri"/>
          <w:color w:val="auto"/>
          <w:sz w:val="22"/>
          <w:szCs w:val="22"/>
          <w:lang w:val="en-US"/>
        </w:rPr>
      </w:pPr>
    </w:p>
    <w:p w14:paraId="738BD0FE" w14:textId="55DD8401" w:rsidR="00BA6D00" w:rsidRDefault="00BA6D00" w:rsidP="00BA6D00">
      <w:pPr>
        <w:pStyle w:val="BodySciensano"/>
        <w:rPr>
          <w:rFonts w:ascii="Calibri" w:hAnsi="Calibri" w:cs="Calibri"/>
          <w:b/>
          <w:bCs/>
          <w:color w:val="auto"/>
        </w:rPr>
      </w:pPr>
    </w:p>
    <w:p w14:paraId="0FB8C74D" w14:textId="77777777" w:rsidR="00FE5A0F" w:rsidRPr="005671F5" w:rsidRDefault="00FE5A0F" w:rsidP="00BA6D00">
      <w:pPr>
        <w:pStyle w:val="BodySciensano"/>
        <w:rPr>
          <w:rFonts w:ascii="Calibri" w:hAnsi="Calibri" w:cs="Calibri"/>
          <w:color w:val="auto"/>
          <w:sz w:val="22"/>
          <w:szCs w:val="22"/>
          <w:lang w:val="en-US"/>
        </w:rPr>
      </w:pPr>
    </w:p>
    <w:p w14:paraId="740CCCCC" w14:textId="77777777" w:rsidR="0073052B" w:rsidRPr="0073052B" w:rsidRDefault="0073052B" w:rsidP="0073052B">
      <w:pPr>
        <w:spacing w:after="160" w:line="259" w:lineRule="auto"/>
        <w:jc w:val="left"/>
        <w:rPr>
          <w:rFonts w:ascii="Calibri" w:eastAsia="Calibri" w:hAnsi="Calibri" w:cs="Calibri"/>
          <w:b/>
          <w:bCs/>
          <w:color w:val="auto"/>
          <w:sz w:val="22"/>
          <w:szCs w:val="22"/>
          <w:lang w:val="en-US"/>
        </w:rPr>
      </w:pPr>
      <w:r w:rsidRPr="0073052B">
        <w:rPr>
          <w:rFonts w:ascii="Calibri" w:eastAsia="Calibri" w:hAnsi="Calibri" w:cs="Calibri"/>
          <w:b/>
          <w:bCs/>
          <w:color w:val="auto"/>
          <w:sz w:val="22"/>
          <w:szCs w:val="22"/>
          <w:lang w:val="en-US"/>
        </w:rPr>
        <w:lastRenderedPageBreak/>
        <w:t xml:space="preserve">Table S6. </w:t>
      </w:r>
      <w:r w:rsidRPr="0073052B">
        <w:rPr>
          <w:rFonts w:ascii="Calibri" w:eastAsia="Calibri" w:hAnsi="Calibri" w:cs="Calibri"/>
          <w:color w:val="auto"/>
          <w:sz w:val="22"/>
          <w:szCs w:val="22"/>
          <w:lang w:val="en-US"/>
        </w:rPr>
        <w:t>Selected participant characteristics by SARS-CoV-2 infection status during pregnancy</w:t>
      </w:r>
      <w:r w:rsidRPr="0073052B">
        <w:rPr>
          <w:rFonts w:ascii="Calibri" w:eastAsia="Calibri" w:hAnsi="Calibri" w:cs="Calibri"/>
          <w:b/>
          <w:bCs/>
          <w:color w:val="auto"/>
          <w:sz w:val="22"/>
          <w:szCs w:val="22"/>
          <w:lang w:val="en-US"/>
        </w:rPr>
        <w:t xml:space="preserve"> </w:t>
      </w:r>
    </w:p>
    <w:tbl>
      <w:tblPr>
        <w:tblW w:w="9977" w:type="dxa"/>
        <w:tblBorders>
          <w:insideH w:val="single" w:sz="4" w:space="0" w:color="auto"/>
        </w:tblBorders>
        <w:tblLayout w:type="fixed"/>
        <w:tblLook w:val="06A0" w:firstRow="1" w:lastRow="0" w:firstColumn="1" w:lastColumn="0" w:noHBand="1" w:noVBand="1"/>
      </w:tblPr>
      <w:tblGrid>
        <w:gridCol w:w="3035"/>
        <w:gridCol w:w="142"/>
        <w:gridCol w:w="1276"/>
        <w:gridCol w:w="562"/>
        <w:gridCol w:w="840"/>
        <w:gridCol w:w="1403"/>
        <w:gridCol w:w="1683"/>
        <w:gridCol w:w="998"/>
        <w:gridCol w:w="38"/>
      </w:tblGrid>
      <w:tr w:rsidR="00CB2242" w:rsidRPr="005671F5" w14:paraId="57822600" w14:textId="77777777" w:rsidTr="00F139EA">
        <w:trPr>
          <w:gridAfter w:val="1"/>
          <w:wAfter w:w="38" w:type="dxa"/>
          <w:trHeight w:val="300"/>
        </w:trPr>
        <w:tc>
          <w:tcPr>
            <w:tcW w:w="3035" w:type="dxa"/>
            <w:tcBorders>
              <w:top w:val="single" w:sz="4" w:space="0" w:color="auto"/>
              <w:bottom w:val="single" w:sz="4" w:space="0" w:color="auto"/>
            </w:tcBorders>
            <w:shd w:val="clear" w:color="auto" w:fill="FFFFFF"/>
            <w:tcMar>
              <w:top w:w="15" w:type="dxa"/>
              <w:left w:w="15" w:type="dxa"/>
              <w:right w:w="15" w:type="dxa"/>
            </w:tcMar>
            <w:vAlign w:val="center"/>
          </w:tcPr>
          <w:p w14:paraId="2A199E0E" w14:textId="77777777" w:rsidR="0073052B" w:rsidRPr="0073052B" w:rsidRDefault="0073052B" w:rsidP="0073052B">
            <w:pPr>
              <w:spacing w:line="240" w:lineRule="auto"/>
              <w:jc w:val="left"/>
              <w:rPr>
                <w:rFonts w:ascii="Calibri" w:eastAsia="Yu Gothic Light" w:hAnsi="Calibri" w:cs="Calibri"/>
                <w:b/>
                <w:bCs/>
                <w:color w:val="auto"/>
                <w:lang w:val="en-US"/>
              </w:rPr>
            </w:pPr>
            <w:r w:rsidRPr="0073052B">
              <w:rPr>
                <w:rFonts w:ascii="Calibri" w:eastAsia="Yu Gothic Light" w:hAnsi="Calibri" w:cs="Calibri"/>
                <w:b/>
                <w:bCs/>
                <w:color w:val="auto"/>
                <w:lang w:val="en-US"/>
              </w:rPr>
              <w:t>Characteristic</w:t>
            </w:r>
          </w:p>
        </w:tc>
        <w:tc>
          <w:tcPr>
            <w:tcW w:w="1418" w:type="dxa"/>
            <w:gridSpan w:val="2"/>
            <w:tcBorders>
              <w:top w:val="single" w:sz="4" w:space="0" w:color="auto"/>
              <w:bottom w:val="single" w:sz="4" w:space="0" w:color="auto"/>
            </w:tcBorders>
            <w:shd w:val="clear" w:color="auto" w:fill="FFFFFF"/>
            <w:tcMar>
              <w:top w:w="15" w:type="dxa"/>
              <w:left w:w="15" w:type="dxa"/>
              <w:right w:w="15" w:type="dxa"/>
            </w:tcMar>
            <w:vAlign w:val="center"/>
          </w:tcPr>
          <w:p w14:paraId="33D140F3" w14:textId="77777777" w:rsidR="0073052B" w:rsidRPr="0073052B" w:rsidRDefault="0073052B" w:rsidP="0073052B">
            <w:pPr>
              <w:spacing w:line="240" w:lineRule="auto"/>
              <w:jc w:val="center"/>
              <w:rPr>
                <w:rFonts w:ascii="Calibri" w:eastAsia="Calibri" w:hAnsi="Calibri" w:cs="Calibri"/>
                <w:color w:val="auto"/>
                <w:lang w:val="en-US"/>
              </w:rPr>
            </w:pPr>
            <w:r w:rsidRPr="0073052B">
              <w:rPr>
                <w:rFonts w:ascii="Calibri" w:eastAsia="Calibri Light" w:hAnsi="Calibri" w:cs="Calibri"/>
                <w:b/>
                <w:color w:val="auto"/>
                <w:lang w:val="en-US"/>
              </w:rPr>
              <w:t>Confirmed or probably infected</w:t>
            </w:r>
            <w:r w:rsidRPr="0073052B">
              <w:rPr>
                <w:rFonts w:ascii="Calibri" w:eastAsia="Calibri Light" w:hAnsi="Calibri" w:cs="Calibri"/>
                <w:color w:val="auto"/>
                <w:lang w:val="en-US"/>
              </w:rPr>
              <w:t xml:space="preserve"> </w:t>
            </w:r>
          </w:p>
          <w:p w14:paraId="7DB57726" w14:textId="77777777" w:rsidR="0073052B" w:rsidRPr="0073052B" w:rsidRDefault="0073052B" w:rsidP="0073052B">
            <w:pPr>
              <w:spacing w:line="240" w:lineRule="auto"/>
              <w:jc w:val="center"/>
              <w:rPr>
                <w:rFonts w:ascii="Calibri" w:eastAsia="Calibri Light" w:hAnsi="Calibri" w:cs="Calibri"/>
                <w:b/>
                <w:bCs/>
                <w:color w:val="auto"/>
                <w:lang w:val="en-US"/>
              </w:rPr>
            </w:pPr>
            <w:r w:rsidRPr="0073052B">
              <w:rPr>
                <w:rFonts w:ascii="Calibri" w:eastAsia="Calibri Light" w:hAnsi="Calibri" w:cs="Calibri"/>
                <w:color w:val="auto"/>
                <w:lang w:val="en-US"/>
              </w:rPr>
              <w:t>N = 2,303</w:t>
            </w:r>
            <w:r w:rsidRPr="0073052B">
              <w:rPr>
                <w:rFonts w:ascii="Calibri" w:eastAsia="Calibri Light" w:hAnsi="Calibri" w:cs="Calibri"/>
                <w:i/>
                <w:iCs/>
                <w:color w:val="auto"/>
                <w:vertAlign w:val="superscript"/>
                <w:lang w:val="en-US"/>
              </w:rPr>
              <w:t>1</w:t>
            </w:r>
            <w:r w:rsidRPr="0073052B">
              <w:rPr>
                <w:rFonts w:ascii="Calibri" w:eastAsia="Calibri Light" w:hAnsi="Calibri" w:cs="Calibri"/>
                <w:color w:val="auto"/>
                <w:lang w:val="en-US"/>
              </w:rPr>
              <w:t xml:space="preserve"> </w:t>
            </w:r>
          </w:p>
        </w:tc>
        <w:tc>
          <w:tcPr>
            <w:tcW w:w="1402" w:type="dxa"/>
            <w:gridSpan w:val="2"/>
            <w:tcBorders>
              <w:top w:val="single" w:sz="4" w:space="0" w:color="auto"/>
              <w:bottom w:val="single" w:sz="4" w:space="0" w:color="auto"/>
            </w:tcBorders>
            <w:shd w:val="clear" w:color="auto" w:fill="FFFFFF"/>
            <w:tcMar>
              <w:top w:w="15" w:type="dxa"/>
              <w:left w:w="15" w:type="dxa"/>
              <w:right w:w="15" w:type="dxa"/>
            </w:tcMar>
            <w:vAlign w:val="center"/>
          </w:tcPr>
          <w:p w14:paraId="35A8FAF2" w14:textId="77777777" w:rsidR="0073052B" w:rsidRPr="0073052B" w:rsidRDefault="0073052B" w:rsidP="0073052B">
            <w:pPr>
              <w:spacing w:line="240" w:lineRule="auto"/>
              <w:jc w:val="center"/>
              <w:rPr>
                <w:rFonts w:ascii="Calibri" w:eastAsia="Calibri Light" w:hAnsi="Calibri" w:cs="Calibri"/>
                <w:color w:val="auto"/>
                <w:lang w:val="en-US"/>
              </w:rPr>
            </w:pPr>
            <w:r w:rsidRPr="0073052B">
              <w:rPr>
                <w:rFonts w:ascii="Calibri" w:eastAsia="Calibri Light" w:hAnsi="Calibri" w:cs="Calibri"/>
                <w:b/>
                <w:color w:val="auto"/>
                <w:lang w:val="en-US"/>
              </w:rPr>
              <w:t>Confirmed or probably uninfected</w:t>
            </w:r>
          </w:p>
          <w:p w14:paraId="2EAFDF6C" w14:textId="77777777" w:rsidR="0073052B" w:rsidRPr="0073052B" w:rsidRDefault="0073052B" w:rsidP="0073052B">
            <w:pPr>
              <w:spacing w:line="240" w:lineRule="auto"/>
              <w:jc w:val="center"/>
              <w:rPr>
                <w:rFonts w:ascii="Calibri" w:eastAsia="Yu Gothic Light" w:hAnsi="Calibri" w:cs="Calibri"/>
                <w:i/>
                <w:iCs/>
                <w:color w:val="auto"/>
                <w:lang w:val="en-US"/>
              </w:rPr>
            </w:pPr>
            <w:r w:rsidRPr="0073052B">
              <w:rPr>
                <w:rFonts w:ascii="Calibri" w:eastAsia="Yu Gothic Light" w:hAnsi="Calibri" w:cs="Calibri"/>
                <w:color w:val="auto"/>
                <w:lang w:val="en-US"/>
              </w:rPr>
              <w:t>N = 1,455</w:t>
            </w:r>
            <w:r w:rsidRPr="0073052B">
              <w:rPr>
                <w:rFonts w:ascii="Calibri" w:eastAsia="Yu Gothic Light" w:hAnsi="Calibri" w:cs="Calibri"/>
                <w:i/>
                <w:iCs/>
                <w:color w:val="auto"/>
                <w:vertAlign w:val="superscript"/>
                <w:lang w:val="en-US"/>
              </w:rPr>
              <w:t>1</w:t>
            </w:r>
          </w:p>
        </w:tc>
        <w:tc>
          <w:tcPr>
            <w:tcW w:w="1403" w:type="dxa"/>
            <w:tcBorders>
              <w:top w:val="single" w:sz="4" w:space="0" w:color="auto"/>
              <w:bottom w:val="single" w:sz="4" w:space="0" w:color="auto"/>
            </w:tcBorders>
            <w:shd w:val="clear" w:color="auto" w:fill="FFFFFF"/>
          </w:tcPr>
          <w:p w14:paraId="2C1AECFB" w14:textId="77777777" w:rsidR="0073052B" w:rsidRPr="0073052B" w:rsidRDefault="0073052B" w:rsidP="0073052B">
            <w:pPr>
              <w:spacing w:line="240" w:lineRule="auto"/>
              <w:jc w:val="center"/>
              <w:rPr>
                <w:rFonts w:ascii="Calibri" w:eastAsia="Yu Gothic Light" w:hAnsi="Calibri" w:cs="Calibri"/>
                <w:b/>
                <w:bCs/>
                <w:color w:val="auto"/>
                <w:lang w:val="en-US"/>
              </w:rPr>
            </w:pPr>
            <w:r w:rsidRPr="0073052B">
              <w:rPr>
                <w:rFonts w:ascii="Calibri" w:eastAsia="Yu Gothic Light" w:hAnsi="Calibri" w:cs="Calibri"/>
                <w:b/>
                <w:bCs/>
                <w:color w:val="auto"/>
                <w:lang w:val="en-US"/>
              </w:rPr>
              <w:t>Possibly infected</w:t>
            </w:r>
          </w:p>
          <w:p w14:paraId="20021C3F" w14:textId="77777777" w:rsidR="0073052B" w:rsidRPr="0073052B" w:rsidRDefault="0073052B" w:rsidP="0073052B">
            <w:pPr>
              <w:spacing w:line="240" w:lineRule="auto"/>
              <w:jc w:val="center"/>
              <w:rPr>
                <w:rFonts w:ascii="Calibri" w:eastAsia="Yu Gothic Light" w:hAnsi="Calibri" w:cs="Calibri"/>
                <w:color w:val="auto"/>
                <w:lang w:val="en-US"/>
              </w:rPr>
            </w:pPr>
          </w:p>
          <w:p w14:paraId="0C02662C" w14:textId="77777777" w:rsidR="0073052B" w:rsidRPr="0073052B" w:rsidRDefault="0073052B" w:rsidP="0073052B">
            <w:pPr>
              <w:spacing w:line="240" w:lineRule="auto"/>
              <w:jc w:val="center"/>
              <w:rPr>
                <w:rFonts w:ascii="Calibri" w:eastAsia="Yu Gothic Light" w:hAnsi="Calibri" w:cs="Calibri"/>
                <w:color w:val="auto"/>
                <w:lang w:val="en-US"/>
              </w:rPr>
            </w:pPr>
            <w:r w:rsidRPr="0073052B">
              <w:rPr>
                <w:rFonts w:ascii="Calibri" w:eastAsia="Yu Gothic Light" w:hAnsi="Calibri" w:cs="Calibri"/>
                <w:color w:val="auto"/>
                <w:lang w:val="en-US"/>
              </w:rPr>
              <w:t>N = 7,332</w:t>
            </w:r>
          </w:p>
        </w:tc>
        <w:tc>
          <w:tcPr>
            <w:tcW w:w="1683" w:type="dxa"/>
            <w:tcBorders>
              <w:top w:val="single" w:sz="4" w:space="0" w:color="auto"/>
              <w:bottom w:val="single" w:sz="4" w:space="0" w:color="auto"/>
            </w:tcBorders>
            <w:shd w:val="clear" w:color="auto" w:fill="FFFFFF"/>
          </w:tcPr>
          <w:p w14:paraId="53164BD3" w14:textId="77777777" w:rsidR="0073052B" w:rsidRPr="0073052B" w:rsidRDefault="0073052B" w:rsidP="0073052B">
            <w:pPr>
              <w:spacing w:line="240" w:lineRule="auto"/>
              <w:jc w:val="center"/>
              <w:rPr>
                <w:rFonts w:ascii="Calibri" w:eastAsia="Yu Gothic Light" w:hAnsi="Calibri" w:cs="Calibri"/>
                <w:b/>
                <w:bCs/>
                <w:color w:val="auto"/>
                <w:lang w:val="en-US"/>
              </w:rPr>
            </w:pPr>
            <w:r w:rsidRPr="0073052B">
              <w:rPr>
                <w:rFonts w:ascii="Calibri" w:eastAsia="Yu Gothic Light" w:hAnsi="Calibri" w:cs="Calibri"/>
                <w:b/>
                <w:bCs/>
                <w:color w:val="auto"/>
                <w:lang w:val="en-US"/>
              </w:rPr>
              <w:t>Uncertain / Unknown infection status</w:t>
            </w:r>
          </w:p>
          <w:p w14:paraId="1967AD14" w14:textId="77777777" w:rsidR="0073052B" w:rsidRPr="0073052B" w:rsidRDefault="0073052B" w:rsidP="0073052B">
            <w:pPr>
              <w:spacing w:line="240" w:lineRule="auto"/>
              <w:jc w:val="center"/>
              <w:rPr>
                <w:rFonts w:ascii="Calibri" w:eastAsia="Yu Gothic Light" w:hAnsi="Calibri" w:cs="Calibri"/>
                <w:color w:val="auto"/>
                <w:lang w:val="en-US"/>
              </w:rPr>
            </w:pPr>
            <w:r w:rsidRPr="0073052B">
              <w:rPr>
                <w:rFonts w:ascii="Calibri" w:eastAsia="Yu Gothic Light" w:hAnsi="Calibri" w:cs="Calibri"/>
                <w:color w:val="auto"/>
                <w:lang w:val="en-US"/>
              </w:rPr>
              <w:t>N = 4,915</w:t>
            </w:r>
          </w:p>
        </w:tc>
        <w:tc>
          <w:tcPr>
            <w:tcW w:w="998" w:type="dxa"/>
            <w:tcBorders>
              <w:top w:val="single" w:sz="4" w:space="0" w:color="auto"/>
              <w:bottom w:val="single" w:sz="4" w:space="0" w:color="auto"/>
            </w:tcBorders>
            <w:shd w:val="clear" w:color="auto" w:fill="FFFFFF"/>
            <w:tcMar>
              <w:top w:w="15" w:type="dxa"/>
              <w:left w:w="15" w:type="dxa"/>
              <w:right w:w="15" w:type="dxa"/>
            </w:tcMar>
            <w:vAlign w:val="center"/>
          </w:tcPr>
          <w:p w14:paraId="3967A06C" w14:textId="77777777" w:rsidR="0073052B" w:rsidRPr="0073052B" w:rsidRDefault="0073052B" w:rsidP="0073052B">
            <w:pPr>
              <w:spacing w:line="240" w:lineRule="auto"/>
              <w:jc w:val="center"/>
              <w:rPr>
                <w:rFonts w:ascii="Calibri" w:eastAsia="Yu Gothic Light" w:hAnsi="Calibri" w:cs="Calibri"/>
                <w:i/>
                <w:iCs/>
                <w:color w:val="auto"/>
                <w:vertAlign w:val="superscript"/>
                <w:lang w:val="en-US"/>
              </w:rPr>
            </w:pPr>
          </w:p>
        </w:tc>
      </w:tr>
      <w:tr w:rsidR="00CB2242" w:rsidRPr="005671F5" w14:paraId="1C921861" w14:textId="77777777" w:rsidTr="00F139EA">
        <w:trPr>
          <w:gridAfter w:val="1"/>
          <w:wAfter w:w="38" w:type="dxa"/>
          <w:trHeight w:val="300"/>
        </w:trPr>
        <w:tc>
          <w:tcPr>
            <w:tcW w:w="5855" w:type="dxa"/>
            <w:gridSpan w:val="5"/>
            <w:tcBorders>
              <w:top w:val="single" w:sz="4" w:space="0" w:color="auto"/>
            </w:tcBorders>
            <w:shd w:val="clear" w:color="auto" w:fill="DEEAF6"/>
            <w:tcMar>
              <w:top w:w="15" w:type="dxa"/>
              <w:left w:w="135" w:type="dxa"/>
              <w:right w:w="15" w:type="dxa"/>
            </w:tcMar>
            <w:vAlign w:val="center"/>
          </w:tcPr>
          <w:p w14:paraId="36F8B4E1"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b/>
                <w:color w:val="auto"/>
                <w:lang w:val="en-US"/>
              </w:rPr>
              <w:t xml:space="preserve">Maternal age at enrollment </w:t>
            </w:r>
          </w:p>
        </w:tc>
        <w:tc>
          <w:tcPr>
            <w:tcW w:w="1403" w:type="dxa"/>
            <w:tcBorders>
              <w:top w:val="single" w:sz="4" w:space="0" w:color="auto"/>
            </w:tcBorders>
            <w:shd w:val="clear" w:color="auto" w:fill="DEEAF6"/>
          </w:tcPr>
          <w:p w14:paraId="7E3FDE45" w14:textId="77777777" w:rsidR="0073052B" w:rsidRPr="0073052B" w:rsidRDefault="0073052B" w:rsidP="0073052B">
            <w:pPr>
              <w:spacing w:line="240" w:lineRule="auto"/>
              <w:jc w:val="left"/>
              <w:rPr>
                <w:rFonts w:ascii="Calibri" w:eastAsia="Yu Gothic Light" w:hAnsi="Calibri" w:cs="Calibri"/>
                <w:color w:val="auto"/>
                <w:lang w:val="en-US"/>
              </w:rPr>
            </w:pPr>
          </w:p>
        </w:tc>
        <w:tc>
          <w:tcPr>
            <w:tcW w:w="1683" w:type="dxa"/>
            <w:tcBorders>
              <w:top w:val="single" w:sz="4" w:space="0" w:color="auto"/>
            </w:tcBorders>
            <w:shd w:val="clear" w:color="auto" w:fill="DEEAF6"/>
          </w:tcPr>
          <w:p w14:paraId="733F08A8" w14:textId="77777777" w:rsidR="0073052B" w:rsidRPr="0073052B" w:rsidRDefault="0073052B" w:rsidP="0073052B">
            <w:pPr>
              <w:spacing w:line="240" w:lineRule="auto"/>
              <w:jc w:val="left"/>
              <w:rPr>
                <w:rFonts w:ascii="Calibri" w:eastAsia="Yu Gothic Light" w:hAnsi="Calibri" w:cs="Calibri"/>
                <w:color w:val="auto"/>
                <w:lang w:val="en-US"/>
              </w:rPr>
            </w:pPr>
          </w:p>
        </w:tc>
        <w:tc>
          <w:tcPr>
            <w:tcW w:w="998" w:type="dxa"/>
            <w:tcBorders>
              <w:top w:val="single" w:sz="4" w:space="0" w:color="auto"/>
            </w:tcBorders>
            <w:shd w:val="clear" w:color="auto" w:fill="DEEAF6"/>
            <w:vAlign w:val="center"/>
          </w:tcPr>
          <w:p w14:paraId="543BFE28" w14:textId="77777777" w:rsidR="0073052B" w:rsidRPr="0073052B" w:rsidRDefault="0073052B" w:rsidP="0073052B">
            <w:pPr>
              <w:spacing w:line="240" w:lineRule="auto"/>
              <w:jc w:val="left"/>
              <w:rPr>
                <w:rFonts w:ascii="Calibri" w:eastAsia="Yu Gothic Light" w:hAnsi="Calibri" w:cs="Calibri"/>
                <w:color w:val="auto"/>
                <w:lang w:val="en-US"/>
              </w:rPr>
            </w:pPr>
          </w:p>
        </w:tc>
      </w:tr>
      <w:tr w:rsidR="00CB2242" w:rsidRPr="005671F5" w14:paraId="3C9F2E89" w14:textId="77777777" w:rsidTr="00F139EA">
        <w:trPr>
          <w:gridAfter w:val="1"/>
          <w:wAfter w:w="38" w:type="dxa"/>
          <w:trHeight w:val="300"/>
        </w:trPr>
        <w:tc>
          <w:tcPr>
            <w:tcW w:w="3035" w:type="dxa"/>
            <w:tcMar>
              <w:top w:w="15" w:type="dxa"/>
              <w:left w:w="135" w:type="dxa"/>
              <w:right w:w="15" w:type="dxa"/>
            </w:tcMar>
            <w:vAlign w:val="center"/>
          </w:tcPr>
          <w:p w14:paraId="2BBDFE88" w14:textId="77777777" w:rsidR="0073052B" w:rsidRPr="0073052B" w:rsidRDefault="0073052B" w:rsidP="0073052B">
            <w:pPr>
              <w:spacing w:line="240" w:lineRule="auto"/>
              <w:jc w:val="left"/>
              <w:rPr>
                <w:rFonts w:ascii="Calibri" w:eastAsia="Yu Gothic Light" w:hAnsi="Calibri" w:cs="Calibri"/>
                <w:b/>
                <w:bCs/>
                <w:color w:val="auto"/>
                <w:lang w:val="en-US"/>
              </w:rPr>
            </w:pPr>
            <w:r w:rsidRPr="0073052B">
              <w:rPr>
                <w:rFonts w:ascii="Calibri" w:eastAsia="Yu Gothic Light" w:hAnsi="Calibri" w:cs="Calibri"/>
                <w:b/>
                <w:bCs/>
                <w:color w:val="auto"/>
                <w:lang w:val="en-US"/>
              </w:rPr>
              <w:t>In years</w:t>
            </w:r>
            <w:r w:rsidRPr="0073052B">
              <w:rPr>
                <w:rFonts w:ascii="Calibri" w:eastAsia="Yu Gothic Light" w:hAnsi="Calibri" w:cs="Calibri"/>
                <w:b/>
                <w:bCs/>
                <w:color w:val="auto"/>
                <w:vertAlign w:val="superscript"/>
                <w:lang w:val="en-US"/>
              </w:rPr>
              <w:t>1</w:t>
            </w:r>
            <w:r w:rsidRPr="0073052B">
              <w:rPr>
                <w:rFonts w:ascii="Calibri" w:eastAsia="Yu Gothic Light" w:hAnsi="Calibri" w:cs="Calibri"/>
                <w:b/>
                <w:bCs/>
                <w:color w:val="auto"/>
                <w:lang w:val="en-US"/>
              </w:rPr>
              <w:t>:</w:t>
            </w:r>
          </w:p>
        </w:tc>
        <w:tc>
          <w:tcPr>
            <w:tcW w:w="1418" w:type="dxa"/>
            <w:gridSpan w:val="2"/>
            <w:tcMar>
              <w:top w:w="15" w:type="dxa"/>
              <w:left w:w="135" w:type="dxa"/>
              <w:right w:w="15" w:type="dxa"/>
            </w:tcMar>
            <w:vAlign w:val="center"/>
          </w:tcPr>
          <w:p w14:paraId="32DA7136" w14:textId="77777777" w:rsidR="0073052B" w:rsidRPr="0073052B" w:rsidRDefault="0073052B" w:rsidP="0073052B">
            <w:pPr>
              <w:spacing w:line="240" w:lineRule="auto"/>
              <w:jc w:val="right"/>
              <w:rPr>
                <w:rFonts w:ascii="Calibri" w:eastAsia="Calibri" w:hAnsi="Calibri" w:cs="Calibri"/>
                <w:color w:val="auto"/>
                <w:lang w:val="en-US"/>
              </w:rPr>
            </w:pPr>
            <w:r w:rsidRPr="0073052B">
              <w:rPr>
                <w:rFonts w:ascii="Calibri" w:eastAsia="Calibri Light" w:hAnsi="Calibri" w:cs="Calibri"/>
                <w:color w:val="auto"/>
                <w:lang w:val="en-US"/>
              </w:rPr>
              <w:t>30 (26, 35)</w:t>
            </w:r>
          </w:p>
        </w:tc>
        <w:tc>
          <w:tcPr>
            <w:tcW w:w="1402" w:type="dxa"/>
            <w:gridSpan w:val="2"/>
            <w:tcMar>
              <w:top w:w="15" w:type="dxa"/>
              <w:left w:w="15" w:type="dxa"/>
              <w:right w:w="15" w:type="dxa"/>
            </w:tcMar>
            <w:vAlign w:val="center"/>
          </w:tcPr>
          <w:p w14:paraId="0135FB3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31 (27, 35)</w:t>
            </w:r>
          </w:p>
        </w:tc>
        <w:tc>
          <w:tcPr>
            <w:tcW w:w="1403" w:type="dxa"/>
          </w:tcPr>
          <w:p w14:paraId="0EF405B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28 (24,33)</w:t>
            </w:r>
          </w:p>
        </w:tc>
        <w:tc>
          <w:tcPr>
            <w:tcW w:w="1683" w:type="dxa"/>
          </w:tcPr>
          <w:p w14:paraId="428CEE71"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29 (25,34)</w:t>
            </w:r>
          </w:p>
        </w:tc>
        <w:tc>
          <w:tcPr>
            <w:tcW w:w="998" w:type="dxa"/>
            <w:vAlign w:val="center"/>
          </w:tcPr>
          <w:p w14:paraId="33A42EAB"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13910C87" w14:textId="77777777" w:rsidTr="00F139EA">
        <w:trPr>
          <w:gridAfter w:val="1"/>
          <w:wAfter w:w="38" w:type="dxa"/>
          <w:trHeight w:val="300"/>
        </w:trPr>
        <w:tc>
          <w:tcPr>
            <w:tcW w:w="5855" w:type="dxa"/>
            <w:gridSpan w:val="5"/>
            <w:shd w:val="clear" w:color="auto" w:fill="FFFFFF"/>
            <w:tcMar>
              <w:top w:w="15" w:type="dxa"/>
              <w:left w:w="135" w:type="dxa"/>
              <w:right w:w="15" w:type="dxa"/>
            </w:tcMar>
            <w:vAlign w:val="center"/>
          </w:tcPr>
          <w:p w14:paraId="41C9247F" w14:textId="77777777" w:rsidR="0073052B" w:rsidRPr="0073052B" w:rsidRDefault="0073052B" w:rsidP="0073052B">
            <w:pPr>
              <w:spacing w:line="240" w:lineRule="auto"/>
              <w:jc w:val="left"/>
              <w:rPr>
                <w:rFonts w:ascii="Calibri" w:eastAsia="Yu Gothic Light" w:hAnsi="Calibri" w:cs="Calibri"/>
                <w:b/>
                <w:color w:val="auto"/>
                <w:lang w:val="en-US"/>
              </w:rPr>
            </w:pPr>
            <w:r w:rsidRPr="0073052B">
              <w:rPr>
                <w:rFonts w:ascii="Calibri" w:eastAsia="Yu Gothic Light" w:hAnsi="Calibri" w:cs="Calibri"/>
                <w:b/>
                <w:color w:val="auto"/>
                <w:lang w:val="en-US"/>
              </w:rPr>
              <w:t>In years by groups:</w:t>
            </w:r>
          </w:p>
        </w:tc>
        <w:tc>
          <w:tcPr>
            <w:tcW w:w="1403" w:type="dxa"/>
            <w:shd w:val="clear" w:color="auto" w:fill="FFFFFF"/>
          </w:tcPr>
          <w:p w14:paraId="5C89F719"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shd w:val="clear" w:color="auto" w:fill="FFFFFF"/>
          </w:tcPr>
          <w:p w14:paraId="33D9678E"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998" w:type="dxa"/>
            <w:shd w:val="clear" w:color="auto" w:fill="FFFFFF"/>
            <w:vAlign w:val="center"/>
          </w:tcPr>
          <w:p w14:paraId="36667486"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542D7335"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3E9A5456"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&lt;20</w:t>
            </w:r>
          </w:p>
        </w:tc>
        <w:tc>
          <w:tcPr>
            <w:tcW w:w="1418" w:type="dxa"/>
            <w:gridSpan w:val="2"/>
            <w:shd w:val="clear" w:color="auto" w:fill="FFFFFF"/>
            <w:tcMar>
              <w:top w:w="15" w:type="dxa"/>
              <w:left w:w="135" w:type="dxa"/>
              <w:right w:w="15" w:type="dxa"/>
            </w:tcMar>
            <w:vAlign w:val="center"/>
          </w:tcPr>
          <w:p w14:paraId="41A2310C" w14:textId="77777777" w:rsidR="0073052B" w:rsidRPr="0073052B" w:rsidRDefault="0073052B" w:rsidP="0073052B">
            <w:pPr>
              <w:spacing w:line="240" w:lineRule="auto"/>
              <w:jc w:val="right"/>
              <w:rPr>
                <w:rFonts w:ascii="Calibri" w:eastAsia="Segoe UI" w:hAnsi="Calibri" w:cs="Calibri"/>
                <w:color w:val="auto"/>
                <w:lang w:val="en-US"/>
              </w:rPr>
            </w:pPr>
            <w:r w:rsidRPr="0073052B">
              <w:rPr>
                <w:rFonts w:ascii="Calibri" w:eastAsia="Calibri Light" w:hAnsi="Calibri" w:cs="Calibri"/>
                <w:color w:val="auto"/>
                <w:lang w:val="en-US"/>
              </w:rPr>
              <w:t>67 (2.9)</w:t>
            </w:r>
          </w:p>
        </w:tc>
        <w:tc>
          <w:tcPr>
            <w:tcW w:w="1402" w:type="dxa"/>
            <w:gridSpan w:val="2"/>
            <w:shd w:val="clear" w:color="auto" w:fill="FFFFFF"/>
            <w:tcMar>
              <w:top w:w="15" w:type="dxa"/>
              <w:left w:w="15" w:type="dxa"/>
              <w:right w:w="15" w:type="dxa"/>
            </w:tcMar>
            <w:vAlign w:val="center"/>
          </w:tcPr>
          <w:p w14:paraId="06406FFB"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36 (2.5)</w:t>
            </w:r>
          </w:p>
        </w:tc>
        <w:tc>
          <w:tcPr>
            <w:tcW w:w="1403" w:type="dxa"/>
            <w:shd w:val="clear" w:color="auto" w:fill="FFFFFF"/>
          </w:tcPr>
          <w:p w14:paraId="7114A2C2"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467 (6.4)</w:t>
            </w:r>
          </w:p>
        </w:tc>
        <w:tc>
          <w:tcPr>
            <w:tcW w:w="1683" w:type="dxa"/>
            <w:shd w:val="clear" w:color="auto" w:fill="FFFFFF"/>
          </w:tcPr>
          <w:p w14:paraId="3FB4DD9E"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170 (3.5)</w:t>
            </w:r>
          </w:p>
        </w:tc>
        <w:tc>
          <w:tcPr>
            <w:tcW w:w="998" w:type="dxa"/>
            <w:shd w:val="clear" w:color="auto" w:fill="FFFFFF"/>
            <w:tcMar>
              <w:top w:w="15" w:type="dxa"/>
              <w:left w:w="15" w:type="dxa"/>
              <w:right w:w="15" w:type="dxa"/>
            </w:tcMar>
            <w:vAlign w:val="center"/>
          </w:tcPr>
          <w:p w14:paraId="18A6DB08"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1CB30FA4"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6EA9A605"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20-35</w:t>
            </w:r>
          </w:p>
        </w:tc>
        <w:tc>
          <w:tcPr>
            <w:tcW w:w="1418" w:type="dxa"/>
            <w:gridSpan w:val="2"/>
            <w:shd w:val="clear" w:color="auto" w:fill="FFFFFF"/>
            <w:tcMar>
              <w:top w:w="15" w:type="dxa"/>
              <w:left w:w="135" w:type="dxa"/>
              <w:right w:w="15" w:type="dxa"/>
            </w:tcMar>
            <w:vAlign w:val="center"/>
          </w:tcPr>
          <w:p w14:paraId="7D5311FD"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Yu Gothic Light" w:hAnsi="Calibri" w:cs="Calibri"/>
                <w:color w:val="auto"/>
                <w:lang w:val="en-US"/>
              </w:rPr>
              <w:t xml:space="preserve">1,712 (74.95.0) </w:t>
            </w:r>
          </w:p>
        </w:tc>
        <w:tc>
          <w:tcPr>
            <w:tcW w:w="1402" w:type="dxa"/>
            <w:gridSpan w:val="2"/>
            <w:shd w:val="clear" w:color="auto" w:fill="FFFFFF"/>
            <w:tcMar>
              <w:top w:w="15" w:type="dxa"/>
              <w:left w:w="15" w:type="dxa"/>
              <w:right w:w="15" w:type="dxa"/>
            </w:tcMar>
            <w:vAlign w:val="center"/>
          </w:tcPr>
          <w:p w14:paraId="76E600A2"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1,060 (73.2)</w:t>
            </w:r>
          </w:p>
        </w:tc>
        <w:tc>
          <w:tcPr>
            <w:tcW w:w="1403" w:type="dxa"/>
            <w:shd w:val="clear" w:color="auto" w:fill="FFFFFF"/>
          </w:tcPr>
          <w:p w14:paraId="70B32C14"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5,774 (78.9)</w:t>
            </w:r>
          </w:p>
        </w:tc>
        <w:tc>
          <w:tcPr>
            <w:tcW w:w="1683" w:type="dxa"/>
            <w:shd w:val="clear" w:color="auto" w:fill="FFFFFF"/>
          </w:tcPr>
          <w:p w14:paraId="24AEE464"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3,839 (79.3)</w:t>
            </w:r>
          </w:p>
        </w:tc>
        <w:tc>
          <w:tcPr>
            <w:tcW w:w="998" w:type="dxa"/>
            <w:shd w:val="clear" w:color="auto" w:fill="FFFFFF"/>
            <w:tcMar>
              <w:top w:w="15" w:type="dxa"/>
              <w:left w:w="15" w:type="dxa"/>
              <w:right w:w="15" w:type="dxa"/>
            </w:tcMar>
            <w:vAlign w:val="center"/>
          </w:tcPr>
          <w:p w14:paraId="647CA42C"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143D91EC"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1C6BD063"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&gt;=36</w:t>
            </w:r>
          </w:p>
        </w:tc>
        <w:tc>
          <w:tcPr>
            <w:tcW w:w="1418" w:type="dxa"/>
            <w:gridSpan w:val="2"/>
            <w:shd w:val="clear" w:color="auto" w:fill="FFFFFF"/>
            <w:tcMar>
              <w:top w:w="15" w:type="dxa"/>
              <w:left w:w="135" w:type="dxa"/>
              <w:right w:w="15" w:type="dxa"/>
            </w:tcMar>
            <w:vAlign w:val="center"/>
          </w:tcPr>
          <w:p w14:paraId="6F261637"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5075 (22.1) </w:t>
            </w:r>
          </w:p>
        </w:tc>
        <w:tc>
          <w:tcPr>
            <w:tcW w:w="1402" w:type="dxa"/>
            <w:gridSpan w:val="2"/>
            <w:shd w:val="clear" w:color="auto" w:fill="FFFFFF"/>
            <w:tcMar>
              <w:top w:w="15" w:type="dxa"/>
              <w:left w:w="15" w:type="dxa"/>
              <w:right w:w="15" w:type="dxa"/>
            </w:tcMar>
            <w:vAlign w:val="center"/>
          </w:tcPr>
          <w:p w14:paraId="232F3B49"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352 (24.3)</w:t>
            </w:r>
          </w:p>
        </w:tc>
        <w:tc>
          <w:tcPr>
            <w:tcW w:w="1403" w:type="dxa"/>
            <w:shd w:val="clear" w:color="auto" w:fill="FFFFFF"/>
          </w:tcPr>
          <w:p w14:paraId="66022A5F"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1,073 (14.7)</w:t>
            </w:r>
          </w:p>
        </w:tc>
        <w:tc>
          <w:tcPr>
            <w:tcW w:w="1683" w:type="dxa"/>
            <w:shd w:val="clear" w:color="auto" w:fill="FFFFFF"/>
          </w:tcPr>
          <w:p w14:paraId="7C2069F5"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834 (17.2)</w:t>
            </w:r>
          </w:p>
        </w:tc>
        <w:tc>
          <w:tcPr>
            <w:tcW w:w="998" w:type="dxa"/>
            <w:shd w:val="clear" w:color="auto" w:fill="FFFFFF"/>
            <w:tcMar>
              <w:top w:w="15" w:type="dxa"/>
              <w:left w:w="15" w:type="dxa"/>
              <w:right w:w="15" w:type="dxa"/>
            </w:tcMar>
            <w:vAlign w:val="center"/>
          </w:tcPr>
          <w:p w14:paraId="028DC7FB"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2036656A"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1913C4E2"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Missing/Unknown</w:t>
            </w:r>
          </w:p>
        </w:tc>
        <w:tc>
          <w:tcPr>
            <w:tcW w:w="1418" w:type="dxa"/>
            <w:gridSpan w:val="2"/>
            <w:shd w:val="clear" w:color="auto" w:fill="FFFFFF"/>
            <w:tcMar>
              <w:top w:w="15" w:type="dxa"/>
              <w:left w:w="135" w:type="dxa"/>
              <w:right w:w="15" w:type="dxa"/>
            </w:tcMar>
            <w:vAlign w:val="center"/>
          </w:tcPr>
          <w:p w14:paraId="2674DAC9"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19</w:t>
            </w:r>
          </w:p>
        </w:tc>
        <w:tc>
          <w:tcPr>
            <w:tcW w:w="1402" w:type="dxa"/>
            <w:gridSpan w:val="2"/>
            <w:shd w:val="clear" w:color="auto" w:fill="FFFFFF"/>
            <w:tcMar>
              <w:top w:w="15" w:type="dxa"/>
              <w:left w:w="15" w:type="dxa"/>
              <w:right w:w="15" w:type="dxa"/>
            </w:tcMar>
            <w:vAlign w:val="center"/>
          </w:tcPr>
          <w:p w14:paraId="6BFA0BD6"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w:t>
            </w:r>
          </w:p>
        </w:tc>
        <w:tc>
          <w:tcPr>
            <w:tcW w:w="1403" w:type="dxa"/>
            <w:shd w:val="clear" w:color="auto" w:fill="FFFFFF"/>
          </w:tcPr>
          <w:p w14:paraId="72A50122"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18</w:t>
            </w:r>
          </w:p>
        </w:tc>
        <w:tc>
          <w:tcPr>
            <w:tcW w:w="1683" w:type="dxa"/>
            <w:shd w:val="clear" w:color="auto" w:fill="FFFFFF"/>
          </w:tcPr>
          <w:p w14:paraId="3F2960E0"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72</w:t>
            </w:r>
          </w:p>
        </w:tc>
        <w:tc>
          <w:tcPr>
            <w:tcW w:w="998" w:type="dxa"/>
            <w:shd w:val="clear" w:color="auto" w:fill="FFFFFF"/>
            <w:tcMar>
              <w:top w:w="15" w:type="dxa"/>
              <w:left w:w="15" w:type="dxa"/>
              <w:right w:w="15" w:type="dxa"/>
            </w:tcMar>
            <w:vAlign w:val="center"/>
          </w:tcPr>
          <w:p w14:paraId="31763E07"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6CBF56E" w14:textId="77777777" w:rsidTr="00F139EA">
        <w:trPr>
          <w:gridAfter w:val="1"/>
          <w:wAfter w:w="38" w:type="dxa"/>
          <w:trHeight w:val="300"/>
        </w:trPr>
        <w:tc>
          <w:tcPr>
            <w:tcW w:w="5855" w:type="dxa"/>
            <w:gridSpan w:val="5"/>
            <w:shd w:val="clear" w:color="auto" w:fill="DEEAF6"/>
            <w:tcMar>
              <w:top w:w="15" w:type="dxa"/>
              <w:left w:w="135" w:type="dxa"/>
              <w:right w:w="15" w:type="dxa"/>
            </w:tcMar>
            <w:vAlign w:val="center"/>
          </w:tcPr>
          <w:p w14:paraId="61DD694D"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b/>
                <w:color w:val="auto"/>
                <w:lang w:val="en-US"/>
              </w:rPr>
              <w:t>Gestational age at enrollment</w:t>
            </w:r>
          </w:p>
        </w:tc>
        <w:tc>
          <w:tcPr>
            <w:tcW w:w="1403" w:type="dxa"/>
            <w:shd w:val="clear" w:color="auto" w:fill="DEEAF6"/>
          </w:tcPr>
          <w:p w14:paraId="061D87FE" w14:textId="77777777" w:rsidR="0073052B" w:rsidRPr="0073052B" w:rsidRDefault="0073052B" w:rsidP="0073052B">
            <w:pPr>
              <w:spacing w:line="240" w:lineRule="auto"/>
              <w:jc w:val="left"/>
              <w:rPr>
                <w:rFonts w:ascii="Calibri" w:eastAsia="Yu Gothic Light" w:hAnsi="Calibri" w:cs="Calibri"/>
                <w:color w:val="auto"/>
                <w:lang w:val="en-US"/>
              </w:rPr>
            </w:pPr>
          </w:p>
        </w:tc>
        <w:tc>
          <w:tcPr>
            <w:tcW w:w="1683" w:type="dxa"/>
            <w:shd w:val="clear" w:color="auto" w:fill="DEEAF6"/>
          </w:tcPr>
          <w:p w14:paraId="35F6C6A8" w14:textId="77777777" w:rsidR="0073052B" w:rsidRPr="0073052B" w:rsidRDefault="0073052B" w:rsidP="0073052B">
            <w:pPr>
              <w:spacing w:line="240" w:lineRule="auto"/>
              <w:jc w:val="left"/>
              <w:rPr>
                <w:rFonts w:ascii="Calibri" w:eastAsia="Yu Gothic Light" w:hAnsi="Calibri" w:cs="Calibri"/>
                <w:color w:val="auto"/>
                <w:lang w:val="en-US"/>
              </w:rPr>
            </w:pPr>
          </w:p>
        </w:tc>
        <w:tc>
          <w:tcPr>
            <w:tcW w:w="998" w:type="dxa"/>
            <w:shd w:val="clear" w:color="auto" w:fill="DEEAF6"/>
            <w:vAlign w:val="center"/>
          </w:tcPr>
          <w:p w14:paraId="572FFB63" w14:textId="77777777" w:rsidR="0073052B" w:rsidRPr="0073052B" w:rsidRDefault="0073052B" w:rsidP="0073052B">
            <w:pPr>
              <w:spacing w:line="240" w:lineRule="auto"/>
              <w:jc w:val="left"/>
              <w:rPr>
                <w:rFonts w:ascii="Calibri" w:eastAsia="Yu Gothic Light" w:hAnsi="Calibri" w:cs="Calibri"/>
                <w:color w:val="auto"/>
                <w:lang w:val="en-US"/>
              </w:rPr>
            </w:pPr>
          </w:p>
        </w:tc>
      </w:tr>
      <w:tr w:rsidR="00CB2242" w:rsidRPr="005671F5" w14:paraId="23E90515" w14:textId="77777777" w:rsidTr="00F139EA">
        <w:trPr>
          <w:gridAfter w:val="1"/>
          <w:wAfter w:w="38" w:type="dxa"/>
          <w:trHeight w:val="300"/>
        </w:trPr>
        <w:tc>
          <w:tcPr>
            <w:tcW w:w="3035" w:type="dxa"/>
            <w:tcMar>
              <w:top w:w="15" w:type="dxa"/>
              <w:left w:w="135" w:type="dxa"/>
              <w:right w:w="15" w:type="dxa"/>
            </w:tcMar>
            <w:vAlign w:val="center"/>
          </w:tcPr>
          <w:p w14:paraId="39936F74" w14:textId="77777777" w:rsidR="0073052B" w:rsidRPr="0073052B" w:rsidRDefault="0073052B" w:rsidP="0073052B">
            <w:pPr>
              <w:spacing w:line="240" w:lineRule="auto"/>
              <w:jc w:val="left"/>
              <w:rPr>
                <w:rFonts w:ascii="Calibri" w:eastAsia="Yu Gothic Light" w:hAnsi="Calibri" w:cs="Calibri"/>
                <w:b/>
                <w:bCs/>
                <w:color w:val="auto"/>
                <w:lang w:val="en-US"/>
              </w:rPr>
            </w:pPr>
            <w:r w:rsidRPr="0073052B">
              <w:rPr>
                <w:rFonts w:ascii="Calibri" w:eastAsia="Yu Gothic Light" w:hAnsi="Calibri" w:cs="Calibri"/>
                <w:b/>
                <w:bCs/>
                <w:color w:val="auto"/>
                <w:lang w:val="en-US"/>
              </w:rPr>
              <w:t>In weeks</w:t>
            </w:r>
            <w:r w:rsidRPr="0073052B">
              <w:rPr>
                <w:rFonts w:ascii="Calibri" w:eastAsia="Yu Gothic Light" w:hAnsi="Calibri" w:cs="Calibri"/>
                <w:b/>
                <w:bCs/>
                <w:color w:val="auto"/>
                <w:vertAlign w:val="superscript"/>
                <w:lang w:val="en-US"/>
              </w:rPr>
              <w:t>1</w:t>
            </w:r>
            <w:r w:rsidRPr="0073052B">
              <w:rPr>
                <w:rFonts w:ascii="Calibri" w:eastAsia="Yu Gothic Light" w:hAnsi="Calibri" w:cs="Calibri"/>
                <w:b/>
                <w:bCs/>
                <w:color w:val="auto"/>
                <w:lang w:val="en-US"/>
              </w:rPr>
              <w:t>:</w:t>
            </w:r>
          </w:p>
        </w:tc>
        <w:tc>
          <w:tcPr>
            <w:tcW w:w="1418" w:type="dxa"/>
            <w:gridSpan w:val="2"/>
            <w:tcMar>
              <w:top w:w="15" w:type="dxa"/>
              <w:left w:w="135" w:type="dxa"/>
              <w:right w:w="15" w:type="dxa"/>
            </w:tcMar>
            <w:vAlign w:val="center"/>
          </w:tcPr>
          <w:p w14:paraId="68277D98"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36 (26, 39) </w:t>
            </w:r>
          </w:p>
        </w:tc>
        <w:tc>
          <w:tcPr>
            <w:tcW w:w="1402" w:type="dxa"/>
            <w:gridSpan w:val="2"/>
            <w:tcMar>
              <w:top w:w="15" w:type="dxa"/>
              <w:left w:w="15" w:type="dxa"/>
              <w:right w:w="15" w:type="dxa"/>
            </w:tcMar>
            <w:vAlign w:val="center"/>
          </w:tcPr>
          <w:p w14:paraId="4E0A22DC"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36 (30, 38)</w:t>
            </w:r>
          </w:p>
        </w:tc>
        <w:tc>
          <w:tcPr>
            <w:tcW w:w="1403" w:type="dxa"/>
          </w:tcPr>
          <w:p w14:paraId="75E82850"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27 (20,36)</w:t>
            </w:r>
          </w:p>
        </w:tc>
        <w:tc>
          <w:tcPr>
            <w:tcW w:w="1683" w:type="dxa"/>
          </w:tcPr>
          <w:p w14:paraId="665F6F75"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27 (18,37)</w:t>
            </w:r>
          </w:p>
        </w:tc>
        <w:tc>
          <w:tcPr>
            <w:tcW w:w="998" w:type="dxa"/>
            <w:tcMar>
              <w:top w:w="15" w:type="dxa"/>
              <w:left w:w="15" w:type="dxa"/>
              <w:right w:w="15" w:type="dxa"/>
            </w:tcMar>
            <w:vAlign w:val="center"/>
          </w:tcPr>
          <w:p w14:paraId="7643D901"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 xml:space="preserve"> </w:t>
            </w:r>
          </w:p>
        </w:tc>
      </w:tr>
      <w:tr w:rsidR="00CB2242" w:rsidRPr="005671F5" w14:paraId="661ED8FE" w14:textId="77777777" w:rsidTr="00F139EA">
        <w:trPr>
          <w:gridAfter w:val="1"/>
          <w:wAfter w:w="38" w:type="dxa"/>
          <w:trHeight w:val="300"/>
        </w:trPr>
        <w:tc>
          <w:tcPr>
            <w:tcW w:w="3035" w:type="dxa"/>
            <w:tcMar>
              <w:top w:w="15" w:type="dxa"/>
              <w:left w:w="135" w:type="dxa"/>
              <w:right w:w="15" w:type="dxa"/>
            </w:tcMar>
            <w:vAlign w:val="center"/>
          </w:tcPr>
          <w:p w14:paraId="3D74CB13" w14:textId="77777777" w:rsidR="0073052B" w:rsidRPr="0073052B" w:rsidRDefault="0073052B" w:rsidP="0073052B">
            <w:pPr>
              <w:spacing w:line="240" w:lineRule="auto"/>
              <w:jc w:val="left"/>
              <w:rPr>
                <w:rFonts w:ascii="Calibri" w:eastAsia="Yu Gothic Light" w:hAnsi="Calibri" w:cs="Calibri"/>
                <w:b/>
                <w:bCs/>
                <w:color w:val="auto"/>
                <w:lang w:val="en-US"/>
              </w:rPr>
            </w:pPr>
            <w:r w:rsidRPr="0073052B">
              <w:rPr>
                <w:rFonts w:ascii="Calibri" w:eastAsia="Yu Gothic Light" w:hAnsi="Calibri" w:cs="Calibri"/>
                <w:b/>
                <w:bCs/>
                <w:color w:val="auto"/>
                <w:lang w:val="en-US"/>
              </w:rPr>
              <w:t>In weeks by group:</w:t>
            </w:r>
          </w:p>
        </w:tc>
        <w:tc>
          <w:tcPr>
            <w:tcW w:w="1418" w:type="dxa"/>
            <w:gridSpan w:val="2"/>
            <w:tcMar>
              <w:top w:w="15" w:type="dxa"/>
              <w:left w:w="135" w:type="dxa"/>
              <w:right w:w="15" w:type="dxa"/>
            </w:tcMar>
            <w:vAlign w:val="center"/>
          </w:tcPr>
          <w:p w14:paraId="449F6694" w14:textId="77777777" w:rsidR="0073052B" w:rsidRPr="0073052B" w:rsidRDefault="0073052B" w:rsidP="0073052B">
            <w:pPr>
              <w:spacing w:line="240" w:lineRule="auto"/>
              <w:jc w:val="right"/>
              <w:rPr>
                <w:rFonts w:ascii="Calibri" w:eastAsia="Calibri Light" w:hAnsi="Calibri" w:cs="Calibri"/>
                <w:color w:val="auto"/>
                <w:lang w:val="en-US"/>
              </w:rPr>
            </w:pPr>
          </w:p>
        </w:tc>
        <w:tc>
          <w:tcPr>
            <w:tcW w:w="1402" w:type="dxa"/>
            <w:gridSpan w:val="2"/>
            <w:tcMar>
              <w:top w:w="15" w:type="dxa"/>
              <w:left w:w="15" w:type="dxa"/>
              <w:right w:w="15" w:type="dxa"/>
            </w:tcMar>
            <w:vAlign w:val="center"/>
          </w:tcPr>
          <w:p w14:paraId="322F0AF7"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403" w:type="dxa"/>
          </w:tcPr>
          <w:p w14:paraId="51C47F58"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tcPr>
          <w:p w14:paraId="7A563618"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998" w:type="dxa"/>
            <w:tcMar>
              <w:top w:w="15" w:type="dxa"/>
              <w:left w:w="15" w:type="dxa"/>
              <w:right w:w="15" w:type="dxa"/>
            </w:tcMar>
            <w:vAlign w:val="center"/>
          </w:tcPr>
          <w:p w14:paraId="586642D5"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288882A0"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48776C87"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&lt;14 weeks</w:t>
            </w:r>
          </w:p>
        </w:tc>
        <w:tc>
          <w:tcPr>
            <w:tcW w:w="1418" w:type="dxa"/>
            <w:gridSpan w:val="2"/>
            <w:shd w:val="clear" w:color="auto" w:fill="FFFFFF"/>
            <w:tcMar>
              <w:top w:w="15" w:type="dxa"/>
              <w:left w:w="135" w:type="dxa"/>
              <w:right w:w="15" w:type="dxa"/>
            </w:tcMar>
            <w:vAlign w:val="center"/>
          </w:tcPr>
          <w:p w14:paraId="288B523C"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147 (6.4) </w:t>
            </w:r>
          </w:p>
        </w:tc>
        <w:tc>
          <w:tcPr>
            <w:tcW w:w="1402" w:type="dxa"/>
            <w:gridSpan w:val="2"/>
            <w:shd w:val="clear" w:color="auto" w:fill="FFFFFF"/>
            <w:tcMar>
              <w:top w:w="15" w:type="dxa"/>
              <w:left w:w="15" w:type="dxa"/>
              <w:right w:w="15" w:type="dxa"/>
            </w:tcMar>
            <w:vAlign w:val="center"/>
          </w:tcPr>
          <w:p w14:paraId="03DE7D73"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63 (4.3)</w:t>
            </w:r>
          </w:p>
        </w:tc>
        <w:tc>
          <w:tcPr>
            <w:tcW w:w="1403" w:type="dxa"/>
            <w:shd w:val="clear" w:color="auto" w:fill="FFFFFF"/>
          </w:tcPr>
          <w:p w14:paraId="097F5A5B"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706 (9.6)</w:t>
            </w:r>
          </w:p>
        </w:tc>
        <w:tc>
          <w:tcPr>
            <w:tcW w:w="1683" w:type="dxa"/>
            <w:shd w:val="clear" w:color="auto" w:fill="FFFFFF"/>
          </w:tcPr>
          <w:p w14:paraId="75BA03A9"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610 (12.6)</w:t>
            </w:r>
          </w:p>
        </w:tc>
        <w:tc>
          <w:tcPr>
            <w:tcW w:w="998" w:type="dxa"/>
            <w:shd w:val="clear" w:color="auto" w:fill="FFFFFF"/>
            <w:tcMar>
              <w:top w:w="15" w:type="dxa"/>
              <w:left w:w="15" w:type="dxa"/>
              <w:right w:w="15" w:type="dxa"/>
            </w:tcMar>
            <w:vAlign w:val="center"/>
          </w:tcPr>
          <w:p w14:paraId="7C2B69D8"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0FFE59C0"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1807F10B"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14-27 weeks</w:t>
            </w:r>
          </w:p>
        </w:tc>
        <w:tc>
          <w:tcPr>
            <w:tcW w:w="1418" w:type="dxa"/>
            <w:gridSpan w:val="2"/>
            <w:shd w:val="clear" w:color="auto" w:fill="FFFFFF"/>
            <w:tcMar>
              <w:top w:w="15" w:type="dxa"/>
              <w:left w:w="135" w:type="dxa"/>
              <w:right w:w="15" w:type="dxa"/>
            </w:tcMar>
            <w:vAlign w:val="center"/>
          </w:tcPr>
          <w:p w14:paraId="03B70053" w14:textId="77777777" w:rsidR="0073052B" w:rsidRPr="0073052B" w:rsidRDefault="0073052B" w:rsidP="0073052B">
            <w:pPr>
              <w:spacing w:line="240" w:lineRule="auto"/>
              <w:jc w:val="right"/>
              <w:rPr>
                <w:rFonts w:ascii="Calibri" w:eastAsia="Segoe UI" w:hAnsi="Calibri" w:cs="Calibri"/>
                <w:color w:val="auto"/>
                <w:lang w:val="en-US"/>
              </w:rPr>
            </w:pPr>
            <w:r w:rsidRPr="0073052B">
              <w:rPr>
                <w:rFonts w:ascii="Calibri" w:eastAsia="Calibri Light" w:hAnsi="Calibri" w:cs="Calibri"/>
                <w:color w:val="auto"/>
                <w:lang w:val="en-US"/>
              </w:rPr>
              <w:t xml:space="preserve">505 (22.0) </w:t>
            </w:r>
          </w:p>
        </w:tc>
        <w:tc>
          <w:tcPr>
            <w:tcW w:w="1402" w:type="dxa"/>
            <w:gridSpan w:val="2"/>
            <w:shd w:val="clear" w:color="auto" w:fill="FFFFFF"/>
            <w:tcMar>
              <w:top w:w="15" w:type="dxa"/>
              <w:left w:w="15" w:type="dxa"/>
              <w:right w:w="15" w:type="dxa"/>
            </w:tcMar>
            <w:vAlign w:val="center"/>
          </w:tcPr>
          <w:p w14:paraId="1E943504"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155 (10.7)</w:t>
            </w:r>
          </w:p>
        </w:tc>
        <w:tc>
          <w:tcPr>
            <w:tcW w:w="1403" w:type="dxa"/>
            <w:shd w:val="clear" w:color="auto" w:fill="FFFFFF"/>
          </w:tcPr>
          <w:p w14:paraId="36C28B28"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3,057 (41.7)</w:t>
            </w:r>
          </w:p>
        </w:tc>
        <w:tc>
          <w:tcPr>
            <w:tcW w:w="1683" w:type="dxa"/>
            <w:shd w:val="clear" w:color="auto" w:fill="FFFFFF"/>
          </w:tcPr>
          <w:p w14:paraId="606159EB"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1,913 (39.7)</w:t>
            </w:r>
          </w:p>
        </w:tc>
        <w:tc>
          <w:tcPr>
            <w:tcW w:w="998" w:type="dxa"/>
            <w:shd w:val="clear" w:color="auto" w:fill="FFFFFF"/>
            <w:tcMar>
              <w:top w:w="15" w:type="dxa"/>
              <w:left w:w="15" w:type="dxa"/>
              <w:right w:w="15" w:type="dxa"/>
            </w:tcMar>
            <w:vAlign w:val="center"/>
          </w:tcPr>
          <w:p w14:paraId="11C364CA"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3C0C8E3A"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2BC5CF5A"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&gt; 27 weeks</w:t>
            </w:r>
          </w:p>
        </w:tc>
        <w:tc>
          <w:tcPr>
            <w:tcW w:w="1418" w:type="dxa"/>
            <w:gridSpan w:val="2"/>
            <w:shd w:val="clear" w:color="auto" w:fill="FFFFFF"/>
            <w:tcMar>
              <w:top w:w="15" w:type="dxa"/>
              <w:left w:w="135" w:type="dxa"/>
              <w:right w:w="15" w:type="dxa"/>
            </w:tcMar>
            <w:vAlign w:val="center"/>
          </w:tcPr>
          <w:p w14:paraId="5EB076CD"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1,6464 (71.6) </w:t>
            </w:r>
          </w:p>
        </w:tc>
        <w:tc>
          <w:tcPr>
            <w:tcW w:w="1402" w:type="dxa"/>
            <w:gridSpan w:val="2"/>
            <w:shd w:val="clear" w:color="auto" w:fill="FFFFFF"/>
            <w:tcMar>
              <w:top w:w="15" w:type="dxa"/>
              <w:left w:w="15" w:type="dxa"/>
              <w:right w:w="15" w:type="dxa"/>
            </w:tcMar>
            <w:vAlign w:val="center"/>
          </w:tcPr>
          <w:p w14:paraId="32CA7EC6"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1,235 (85.0)</w:t>
            </w:r>
          </w:p>
        </w:tc>
        <w:tc>
          <w:tcPr>
            <w:tcW w:w="1403" w:type="dxa"/>
            <w:shd w:val="clear" w:color="auto" w:fill="FFFFFF"/>
          </w:tcPr>
          <w:p w14:paraId="1D6E45C7"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3,561 (48.6)</w:t>
            </w:r>
          </w:p>
        </w:tc>
        <w:tc>
          <w:tcPr>
            <w:tcW w:w="1683" w:type="dxa"/>
            <w:shd w:val="clear" w:color="auto" w:fill="FFFFFF"/>
          </w:tcPr>
          <w:p w14:paraId="2A77A096"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2,300 (47.7)</w:t>
            </w:r>
          </w:p>
        </w:tc>
        <w:tc>
          <w:tcPr>
            <w:tcW w:w="998" w:type="dxa"/>
            <w:shd w:val="clear" w:color="auto" w:fill="FFFFFF"/>
            <w:tcMar>
              <w:top w:w="15" w:type="dxa"/>
              <w:left w:w="15" w:type="dxa"/>
              <w:right w:w="15" w:type="dxa"/>
            </w:tcMar>
            <w:vAlign w:val="center"/>
          </w:tcPr>
          <w:p w14:paraId="4A58644C"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4FF27B4C"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48B92003"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Missing/Unknown</w:t>
            </w:r>
          </w:p>
        </w:tc>
        <w:tc>
          <w:tcPr>
            <w:tcW w:w="1418" w:type="dxa"/>
            <w:gridSpan w:val="2"/>
            <w:shd w:val="clear" w:color="auto" w:fill="FFFFFF"/>
            <w:tcMar>
              <w:top w:w="15" w:type="dxa"/>
              <w:left w:w="135" w:type="dxa"/>
              <w:right w:w="15" w:type="dxa"/>
            </w:tcMar>
            <w:vAlign w:val="center"/>
          </w:tcPr>
          <w:p w14:paraId="010DDDDF"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7</w:t>
            </w:r>
          </w:p>
        </w:tc>
        <w:tc>
          <w:tcPr>
            <w:tcW w:w="1402" w:type="dxa"/>
            <w:gridSpan w:val="2"/>
            <w:shd w:val="clear" w:color="auto" w:fill="FFFFFF"/>
            <w:tcMar>
              <w:top w:w="15" w:type="dxa"/>
              <w:left w:w="15" w:type="dxa"/>
              <w:right w:w="15" w:type="dxa"/>
            </w:tcMar>
            <w:vAlign w:val="center"/>
          </w:tcPr>
          <w:p w14:paraId="0C057221"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w:t>
            </w:r>
          </w:p>
        </w:tc>
        <w:tc>
          <w:tcPr>
            <w:tcW w:w="1403" w:type="dxa"/>
            <w:shd w:val="clear" w:color="auto" w:fill="FFFFFF"/>
          </w:tcPr>
          <w:p w14:paraId="47F825B8"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8</w:t>
            </w:r>
          </w:p>
        </w:tc>
        <w:tc>
          <w:tcPr>
            <w:tcW w:w="1683" w:type="dxa"/>
            <w:shd w:val="clear" w:color="auto" w:fill="FFFFFF"/>
          </w:tcPr>
          <w:p w14:paraId="15CBDEFF"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92</w:t>
            </w:r>
          </w:p>
        </w:tc>
        <w:tc>
          <w:tcPr>
            <w:tcW w:w="998" w:type="dxa"/>
            <w:shd w:val="clear" w:color="auto" w:fill="FFFFFF"/>
            <w:tcMar>
              <w:top w:w="15" w:type="dxa"/>
              <w:left w:w="15" w:type="dxa"/>
              <w:right w:w="15" w:type="dxa"/>
            </w:tcMar>
            <w:vAlign w:val="center"/>
          </w:tcPr>
          <w:p w14:paraId="4936A205"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0AAF0FFF" w14:textId="77777777" w:rsidTr="00F139EA">
        <w:trPr>
          <w:trHeight w:val="300"/>
        </w:trPr>
        <w:tc>
          <w:tcPr>
            <w:tcW w:w="5855" w:type="dxa"/>
            <w:gridSpan w:val="5"/>
            <w:shd w:val="clear" w:color="auto" w:fill="DEEAF6"/>
            <w:tcMar>
              <w:top w:w="15" w:type="dxa"/>
              <w:left w:w="135" w:type="dxa"/>
              <w:right w:w="15" w:type="dxa"/>
            </w:tcMar>
            <w:vAlign w:val="center"/>
          </w:tcPr>
          <w:p w14:paraId="2470F884" w14:textId="77777777" w:rsidR="0073052B" w:rsidRPr="0073052B" w:rsidRDefault="0073052B" w:rsidP="0073052B">
            <w:pPr>
              <w:spacing w:line="240" w:lineRule="auto"/>
              <w:jc w:val="left"/>
              <w:rPr>
                <w:rFonts w:ascii="Calibri" w:eastAsia="Calibri Light" w:hAnsi="Calibri" w:cs="Calibri"/>
                <w:color w:val="auto"/>
                <w:lang w:val="en-US"/>
              </w:rPr>
            </w:pPr>
            <w:r w:rsidRPr="0073052B">
              <w:rPr>
                <w:rFonts w:ascii="Calibri" w:eastAsia="Calibri Light" w:hAnsi="Calibri" w:cs="Calibri"/>
                <w:b/>
                <w:bCs/>
                <w:color w:val="auto"/>
                <w:lang w:val="en-US"/>
              </w:rPr>
              <w:t xml:space="preserve">Enrolled in </w:t>
            </w:r>
            <w:proofErr w:type="gramStart"/>
            <w:r w:rsidRPr="0073052B">
              <w:rPr>
                <w:rFonts w:ascii="Calibri" w:eastAsia="Calibri Light" w:hAnsi="Calibri" w:cs="Calibri"/>
                <w:b/>
                <w:bCs/>
                <w:color w:val="auto"/>
                <w:lang w:val="en-US"/>
              </w:rPr>
              <w:t>the 48</w:t>
            </w:r>
            <w:proofErr w:type="gramEnd"/>
            <w:r w:rsidRPr="0073052B">
              <w:rPr>
                <w:rFonts w:ascii="Calibri" w:eastAsia="Calibri Light" w:hAnsi="Calibri" w:cs="Calibri"/>
                <w:b/>
                <w:bCs/>
                <w:color w:val="auto"/>
                <w:lang w:val="en-US"/>
              </w:rPr>
              <w:t xml:space="preserve"> hours after delivery</w:t>
            </w:r>
            <w:r w:rsidRPr="0073052B">
              <w:rPr>
                <w:rFonts w:ascii="Calibri" w:eastAsia="Calibri Light" w:hAnsi="Calibri" w:cs="Calibri"/>
                <w:color w:val="auto"/>
                <w:lang w:val="en-US"/>
              </w:rPr>
              <w:t xml:space="preserve">  </w:t>
            </w:r>
          </w:p>
        </w:tc>
        <w:tc>
          <w:tcPr>
            <w:tcW w:w="1403" w:type="dxa"/>
            <w:shd w:val="clear" w:color="auto" w:fill="DEEAF6"/>
          </w:tcPr>
          <w:p w14:paraId="1CFA94A1"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shd w:val="clear" w:color="auto" w:fill="DEEAF6"/>
          </w:tcPr>
          <w:p w14:paraId="5424B290"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036" w:type="dxa"/>
            <w:gridSpan w:val="2"/>
            <w:shd w:val="clear" w:color="auto" w:fill="DEEAF6"/>
            <w:vAlign w:val="center"/>
          </w:tcPr>
          <w:p w14:paraId="1EE3227E"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45226BCA" w14:textId="77777777" w:rsidTr="00F139EA">
        <w:trPr>
          <w:trHeight w:val="300"/>
        </w:trPr>
        <w:tc>
          <w:tcPr>
            <w:tcW w:w="3035" w:type="dxa"/>
            <w:shd w:val="clear" w:color="auto" w:fill="FFFFFF"/>
            <w:tcMar>
              <w:top w:w="15" w:type="dxa"/>
              <w:left w:w="135" w:type="dxa"/>
              <w:right w:w="15" w:type="dxa"/>
            </w:tcMar>
            <w:vAlign w:val="center"/>
          </w:tcPr>
          <w:p w14:paraId="79056367"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No</w:t>
            </w:r>
          </w:p>
        </w:tc>
        <w:tc>
          <w:tcPr>
            <w:tcW w:w="1418" w:type="dxa"/>
            <w:gridSpan w:val="2"/>
            <w:shd w:val="clear" w:color="auto" w:fill="FFFFFF"/>
            <w:tcMar>
              <w:top w:w="15" w:type="dxa"/>
              <w:left w:w="135" w:type="dxa"/>
              <w:right w:w="15" w:type="dxa"/>
            </w:tcMar>
            <w:vAlign w:val="center"/>
          </w:tcPr>
          <w:p w14:paraId="5EC36858"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2,0586 (89.3) </w:t>
            </w:r>
          </w:p>
        </w:tc>
        <w:tc>
          <w:tcPr>
            <w:tcW w:w="1402" w:type="dxa"/>
            <w:gridSpan w:val="2"/>
            <w:shd w:val="clear" w:color="auto" w:fill="FFFFFF"/>
            <w:tcMar>
              <w:top w:w="15" w:type="dxa"/>
              <w:left w:w="15" w:type="dxa"/>
              <w:right w:w="15" w:type="dxa"/>
            </w:tcMar>
            <w:vAlign w:val="center"/>
          </w:tcPr>
          <w:p w14:paraId="0986D09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1,265 (86.9)</w:t>
            </w:r>
          </w:p>
        </w:tc>
        <w:tc>
          <w:tcPr>
            <w:tcW w:w="1403" w:type="dxa"/>
            <w:shd w:val="clear" w:color="auto" w:fill="FFFFFF"/>
          </w:tcPr>
          <w:p w14:paraId="13FDC5F1"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7,033 (95.9)</w:t>
            </w:r>
          </w:p>
        </w:tc>
        <w:tc>
          <w:tcPr>
            <w:tcW w:w="1683" w:type="dxa"/>
            <w:shd w:val="clear" w:color="auto" w:fill="FFFFFF"/>
          </w:tcPr>
          <w:p w14:paraId="099F7D27"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4,384 (89.2)</w:t>
            </w:r>
          </w:p>
        </w:tc>
        <w:tc>
          <w:tcPr>
            <w:tcW w:w="1036" w:type="dxa"/>
            <w:gridSpan w:val="2"/>
            <w:shd w:val="clear" w:color="auto" w:fill="FFFFFF"/>
            <w:tcMar>
              <w:top w:w="15" w:type="dxa"/>
              <w:left w:w="15" w:type="dxa"/>
              <w:right w:w="15" w:type="dxa"/>
            </w:tcMar>
            <w:vAlign w:val="center"/>
          </w:tcPr>
          <w:p w14:paraId="46910966"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 xml:space="preserve"> </w:t>
            </w:r>
          </w:p>
        </w:tc>
      </w:tr>
      <w:tr w:rsidR="00CB2242" w:rsidRPr="005671F5" w14:paraId="02817E32" w14:textId="77777777" w:rsidTr="00F139EA">
        <w:trPr>
          <w:trHeight w:val="300"/>
        </w:trPr>
        <w:tc>
          <w:tcPr>
            <w:tcW w:w="3035" w:type="dxa"/>
            <w:shd w:val="clear" w:color="auto" w:fill="FFFFFF"/>
            <w:tcMar>
              <w:top w:w="15" w:type="dxa"/>
              <w:left w:w="135" w:type="dxa"/>
              <w:right w:w="15" w:type="dxa"/>
            </w:tcMar>
            <w:vAlign w:val="center"/>
          </w:tcPr>
          <w:p w14:paraId="548E0723"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Yes</w:t>
            </w:r>
          </w:p>
        </w:tc>
        <w:tc>
          <w:tcPr>
            <w:tcW w:w="1418" w:type="dxa"/>
            <w:gridSpan w:val="2"/>
            <w:shd w:val="clear" w:color="auto" w:fill="FFFFFF"/>
            <w:tcMar>
              <w:top w:w="15" w:type="dxa"/>
              <w:left w:w="135" w:type="dxa"/>
              <w:right w:w="15" w:type="dxa"/>
            </w:tcMar>
            <w:vAlign w:val="center"/>
          </w:tcPr>
          <w:p w14:paraId="67B4B2FD" w14:textId="77777777" w:rsidR="0073052B" w:rsidRPr="0073052B" w:rsidRDefault="0073052B" w:rsidP="0073052B">
            <w:pPr>
              <w:spacing w:line="240" w:lineRule="auto"/>
              <w:jc w:val="right"/>
              <w:rPr>
                <w:rFonts w:ascii="Calibri" w:eastAsia="Segoe UI" w:hAnsi="Calibri" w:cs="Calibri"/>
                <w:color w:val="auto"/>
                <w:lang w:val="en-US"/>
              </w:rPr>
            </w:pPr>
            <w:r w:rsidRPr="0073052B">
              <w:rPr>
                <w:rFonts w:ascii="Calibri" w:eastAsia="Calibri Light" w:hAnsi="Calibri" w:cs="Calibri"/>
                <w:color w:val="auto"/>
                <w:lang w:val="en-US"/>
              </w:rPr>
              <w:t xml:space="preserve">247 (10.7) </w:t>
            </w:r>
          </w:p>
        </w:tc>
        <w:tc>
          <w:tcPr>
            <w:tcW w:w="1402" w:type="dxa"/>
            <w:gridSpan w:val="2"/>
            <w:shd w:val="clear" w:color="auto" w:fill="FFFFFF"/>
            <w:tcMar>
              <w:top w:w="15" w:type="dxa"/>
              <w:left w:w="15" w:type="dxa"/>
              <w:right w:w="15" w:type="dxa"/>
            </w:tcMar>
            <w:vAlign w:val="center"/>
          </w:tcPr>
          <w:p w14:paraId="1A43759F"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190 (13.1)</w:t>
            </w:r>
          </w:p>
        </w:tc>
        <w:tc>
          <w:tcPr>
            <w:tcW w:w="1403" w:type="dxa"/>
            <w:shd w:val="clear" w:color="auto" w:fill="FFFFFF"/>
          </w:tcPr>
          <w:p w14:paraId="290402D8"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299 (4.1)</w:t>
            </w:r>
          </w:p>
        </w:tc>
        <w:tc>
          <w:tcPr>
            <w:tcW w:w="1683" w:type="dxa"/>
            <w:shd w:val="clear" w:color="auto" w:fill="FFFFFF"/>
          </w:tcPr>
          <w:p w14:paraId="19EDE725"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531 (10.8)</w:t>
            </w:r>
          </w:p>
        </w:tc>
        <w:tc>
          <w:tcPr>
            <w:tcW w:w="1036" w:type="dxa"/>
            <w:gridSpan w:val="2"/>
            <w:shd w:val="clear" w:color="auto" w:fill="FFFFFF"/>
            <w:tcMar>
              <w:top w:w="15" w:type="dxa"/>
              <w:left w:w="15" w:type="dxa"/>
              <w:right w:w="15" w:type="dxa"/>
            </w:tcMar>
            <w:vAlign w:val="center"/>
          </w:tcPr>
          <w:p w14:paraId="56C945A4"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450CC5C7" w14:textId="77777777" w:rsidTr="00F139EA">
        <w:trPr>
          <w:trHeight w:val="300"/>
        </w:trPr>
        <w:tc>
          <w:tcPr>
            <w:tcW w:w="5855" w:type="dxa"/>
            <w:gridSpan w:val="5"/>
            <w:shd w:val="clear" w:color="auto" w:fill="DEEAF6"/>
            <w:tcMar>
              <w:top w:w="15" w:type="dxa"/>
              <w:left w:w="135" w:type="dxa"/>
              <w:right w:w="15" w:type="dxa"/>
            </w:tcMar>
            <w:vAlign w:val="center"/>
          </w:tcPr>
          <w:p w14:paraId="3CD300EE" w14:textId="77777777" w:rsidR="0073052B" w:rsidRPr="0073052B" w:rsidRDefault="0073052B" w:rsidP="0073052B">
            <w:pPr>
              <w:spacing w:line="240" w:lineRule="auto"/>
              <w:jc w:val="left"/>
              <w:rPr>
                <w:rFonts w:ascii="Calibri" w:eastAsia="Yu Gothic Light" w:hAnsi="Calibri" w:cs="Calibri"/>
                <w:b/>
                <w:bCs/>
                <w:color w:val="auto"/>
                <w:lang w:val="en-US"/>
              </w:rPr>
            </w:pPr>
            <w:r w:rsidRPr="0073052B">
              <w:rPr>
                <w:rFonts w:ascii="Calibri" w:eastAsia="Calibri Light" w:hAnsi="Calibri" w:cs="Calibri"/>
                <w:b/>
                <w:color w:val="auto"/>
                <w:lang w:val="en-US"/>
              </w:rPr>
              <w:t>Type of facility</w:t>
            </w:r>
          </w:p>
        </w:tc>
        <w:tc>
          <w:tcPr>
            <w:tcW w:w="1403" w:type="dxa"/>
            <w:shd w:val="clear" w:color="auto" w:fill="DEEAF6"/>
          </w:tcPr>
          <w:p w14:paraId="05D79038"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shd w:val="clear" w:color="auto" w:fill="DEEAF6"/>
          </w:tcPr>
          <w:p w14:paraId="39C47216"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036" w:type="dxa"/>
            <w:gridSpan w:val="2"/>
            <w:shd w:val="clear" w:color="auto" w:fill="DEEAF6"/>
            <w:tcMar>
              <w:top w:w="15" w:type="dxa"/>
              <w:left w:w="15" w:type="dxa"/>
              <w:right w:w="15" w:type="dxa"/>
            </w:tcMar>
            <w:vAlign w:val="center"/>
          </w:tcPr>
          <w:p w14:paraId="4059833E"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4A1C738C" w14:textId="77777777" w:rsidTr="00F139EA">
        <w:trPr>
          <w:trHeight w:val="300"/>
        </w:trPr>
        <w:tc>
          <w:tcPr>
            <w:tcW w:w="3035" w:type="dxa"/>
            <w:shd w:val="clear" w:color="auto" w:fill="FFFFFF"/>
            <w:tcMar>
              <w:top w:w="15" w:type="dxa"/>
              <w:left w:w="135" w:type="dxa"/>
              <w:right w:w="15" w:type="dxa"/>
            </w:tcMar>
            <w:vAlign w:val="center"/>
          </w:tcPr>
          <w:p w14:paraId="160C3E7C"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Primary</w:t>
            </w:r>
          </w:p>
        </w:tc>
        <w:tc>
          <w:tcPr>
            <w:tcW w:w="1418" w:type="dxa"/>
            <w:gridSpan w:val="2"/>
            <w:shd w:val="clear" w:color="auto" w:fill="FFFFFF"/>
            <w:tcMar>
              <w:top w:w="15" w:type="dxa"/>
              <w:left w:w="135" w:type="dxa"/>
              <w:right w:w="15" w:type="dxa"/>
            </w:tcMar>
            <w:vAlign w:val="center"/>
          </w:tcPr>
          <w:p w14:paraId="6EC5D0B1"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77 (3.5)</w:t>
            </w:r>
          </w:p>
        </w:tc>
        <w:tc>
          <w:tcPr>
            <w:tcW w:w="1402" w:type="dxa"/>
            <w:gridSpan w:val="2"/>
            <w:shd w:val="clear" w:color="auto" w:fill="FFFFFF"/>
            <w:tcMar>
              <w:top w:w="15" w:type="dxa"/>
              <w:left w:w="15" w:type="dxa"/>
              <w:right w:w="15" w:type="dxa"/>
            </w:tcMar>
            <w:vAlign w:val="center"/>
          </w:tcPr>
          <w:p w14:paraId="35E4189A"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167 (12.1)</w:t>
            </w:r>
          </w:p>
        </w:tc>
        <w:tc>
          <w:tcPr>
            <w:tcW w:w="1403" w:type="dxa"/>
            <w:shd w:val="clear" w:color="auto" w:fill="FFFFFF"/>
          </w:tcPr>
          <w:p w14:paraId="0A90A0FE"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1,818 (26.5)</w:t>
            </w:r>
          </w:p>
        </w:tc>
        <w:tc>
          <w:tcPr>
            <w:tcW w:w="1683" w:type="dxa"/>
            <w:shd w:val="clear" w:color="auto" w:fill="FFFFFF"/>
          </w:tcPr>
          <w:p w14:paraId="697CE9F7"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198 (4.4)</w:t>
            </w:r>
          </w:p>
        </w:tc>
        <w:tc>
          <w:tcPr>
            <w:tcW w:w="1036" w:type="dxa"/>
            <w:gridSpan w:val="2"/>
            <w:shd w:val="clear" w:color="auto" w:fill="FFFFFF"/>
            <w:tcMar>
              <w:top w:w="15" w:type="dxa"/>
              <w:left w:w="15" w:type="dxa"/>
              <w:right w:w="15" w:type="dxa"/>
            </w:tcMar>
            <w:vAlign w:val="center"/>
          </w:tcPr>
          <w:p w14:paraId="7828A3AF"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54232517" w14:textId="77777777" w:rsidTr="00F139EA">
        <w:trPr>
          <w:trHeight w:val="300"/>
        </w:trPr>
        <w:tc>
          <w:tcPr>
            <w:tcW w:w="3035" w:type="dxa"/>
            <w:shd w:val="clear" w:color="auto" w:fill="FFFFFF"/>
            <w:tcMar>
              <w:top w:w="15" w:type="dxa"/>
              <w:left w:w="135" w:type="dxa"/>
              <w:right w:w="15" w:type="dxa"/>
            </w:tcMar>
            <w:vAlign w:val="center"/>
          </w:tcPr>
          <w:p w14:paraId="4089AF2E"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Secondary</w:t>
            </w:r>
          </w:p>
        </w:tc>
        <w:tc>
          <w:tcPr>
            <w:tcW w:w="1418" w:type="dxa"/>
            <w:gridSpan w:val="2"/>
            <w:shd w:val="clear" w:color="auto" w:fill="FFFFFF"/>
            <w:tcMar>
              <w:top w:w="15" w:type="dxa"/>
              <w:left w:w="135" w:type="dxa"/>
              <w:right w:w="15" w:type="dxa"/>
            </w:tcMar>
            <w:vAlign w:val="center"/>
          </w:tcPr>
          <w:p w14:paraId="7D125212"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41 (1.8)</w:t>
            </w:r>
          </w:p>
        </w:tc>
        <w:tc>
          <w:tcPr>
            <w:tcW w:w="1402" w:type="dxa"/>
            <w:gridSpan w:val="2"/>
            <w:shd w:val="clear" w:color="auto" w:fill="FFFFFF"/>
            <w:tcMar>
              <w:top w:w="15" w:type="dxa"/>
              <w:left w:w="15" w:type="dxa"/>
              <w:right w:w="15" w:type="dxa"/>
            </w:tcMar>
            <w:vAlign w:val="center"/>
          </w:tcPr>
          <w:p w14:paraId="42E37EF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105 (7.6)</w:t>
            </w:r>
          </w:p>
        </w:tc>
        <w:tc>
          <w:tcPr>
            <w:tcW w:w="1403" w:type="dxa"/>
            <w:shd w:val="clear" w:color="auto" w:fill="FFFFFF"/>
          </w:tcPr>
          <w:p w14:paraId="2C8B92E4"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345 (5.0)</w:t>
            </w:r>
          </w:p>
        </w:tc>
        <w:tc>
          <w:tcPr>
            <w:tcW w:w="1683" w:type="dxa"/>
            <w:shd w:val="clear" w:color="auto" w:fill="FFFFFF"/>
          </w:tcPr>
          <w:p w14:paraId="018F0CA6"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198 (4.4)</w:t>
            </w:r>
          </w:p>
        </w:tc>
        <w:tc>
          <w:tcPr>
            <w:tcW w:w="1036" w:type="dxa"/>
            <w:gridSpan w:val="2"/>
            <w:shd w:val="clear" w:color="auto" w:fill="FFFFFF"/>
            <w:tcMar>
              <w:top w:w="15" w:type="dxa"/>
              <w:left w:w="15" w:type="dxa"/>
              <w:right w:w="15" w:type="dxa"/>
            </w:tcMar>
            <w:vAlign w:val="center"/>
          </w:tcPr>
          <w:p w14:paraId="67E4EB48"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5D850CB5" w14:textId="77777777" w:rsidTr="00F139EA">
        <w:trPr>
          <w:trHeight w:val="300"/>
        </w:trPr>
        <w:tc>
          <w:tcPr>
            <w:tcW w:w="3035" w:type="dxa"/>
            <w:shd w:val="clear" w:color="auto" w:fill="FFFFFF"/>
            <w:tcMar>
              <w:top w:w="15" w:type="dxa"/>
              <w:left w:w="135" w:type="dxa"/>
              <w:right w:w="15" w:type="dxa"/>
            </w:tcMar>
            <w:vAlign w:val="center"/>
          </w:tcPr>
          <w:p w14:paraId="6352B2ED"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Tertiary</w:t>
            </w:r>
          </w:p>
        </w:tc>
        <w:tc>
          <w:tcPr>
            <w:tcW w:w="1418" w:type="dxa"/>
            <w:gridSpan w:val="2"/>
            <w:shd w:val="clear" w:color="auto" w:fill="FFFFFF"/>
            <w:tcMar>
              <w:top w:w="15" w:type="dxa"/>
              <w:left w:w="135" w:type="dxa"/>
              <w:right w:w="15" w:type="dxa"/>
            </w:tcMar>
            <w:vAlign w:val="center"/>
          </w:tcPr>
          <w:p w14:paraId="76A72A8D"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2,107 (94.7)</w:t>
            </w:r>
          </w:p>
        </w:tc>
        <w:tc>
          <w:tcPr>
            <w:tcW w:w="1402" w:type="dxa"/>
            <w:gridSpan w:val="2"/>
            <w:shd w:val="clear" w:color="auto" w:fill="FFFFFF"/>
            <w:tcMar>
              <w:top w:w="15" w:type="dxa"/>
              <w:left w:w="15" w:type="dxa"/>
              <w:right w:w="15" w:type="dxa"/>
            </w:tcMar>
            <w:vAlign w:val="center"/>
          </w:tcPr>
          <w:p w14:paraId="0618581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1,113 (80.4)</w:t>
            </w:r>
          </w:p>
        </w:tc>
        <w:tc>
          <w:tcPr>
            <w:tcW w:w="1403" w:type="dxa"/>
            <w:shd w:val="clear" w:color="auto" w:fill="FFFFFF"/>
          </w:tcPr>
          <w:p w14:paraId="6EF911CC"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4,688 (68.4)</w:t>
            </w:r>
          </w:p>
        </w:tc>
        <w:tc>
          <w:tcPr>
            <w:tcW w:w="1683" w:type="dxa"/>
            <w:shd w:val="clear" w:color="auto" w:fill="FFFFFF"/>
          </w:tcPr>
          <w:p w14:paraId="642CA0F7"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4,092 (91.2)</w:t>
            </w:r>
          </w:p>
        </w:tc>
        <w:tc>
          <w:tcPr>
            <w:tcW w:w="1036" w:type="dxa"/>
            <w:gridSpan w:val="2"/>
            <w:shd w:val="clear" w:color="auto" w:fill="FFFFFF"/>
            <w:tcMar>
              <w:top w:w="15" w:type="dxa"/>
              <w:left w:w="15" w:type="dxa"/>
              <w:right w:w="15" w:type="dxa"/>
            </w:tcMar>
            <w:vAlign w:val="center"/>
          </w:tcPr>
          <w:p w14:paraId="1F280643"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23FE8DCB" w14:textId="77777777" w:rsidTr="00F139EA">
        <w:trPr>
          <w:trHeight w:val="300"/>
        </w:trPr>
        <w:tc>
          <w:tcPr>
            <w:tcW w:w="3035" w:type="dxa"/>
            <w:shd w:val="clear" w:color="auto" w:fill="FFFFFF"/>
            <w:tcMar>
              <w:top w:w="15" w:type="dxa"/>
              <w:left w:w="135" w:type="dxa"/>
              <w:right w:w="15" w:type="dxa"/>
            </w:tcMar>
            <w:vAlign w:val="center"/>
          </w:tcPr>
          <w:p w14:paraId="544569D3"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Missing/Unknown</w:t>
            </w:r>
          </w:p>
        </w:tc>
        <w:tc>
          <w:tcPr>
            <w:tcW w:w="1418" w:type="dxa"/>
            <w:gridSpan w:val="2"/>
            <w:shd w:val="clear" w:color="auto" w:fill="FFFFFF"/>
            <w:tcMar>
              <w:top w:w="15" w:type="dxa"/>
              <w:left w:w="135" w:type="dxa"/>
              <w:right w:w="15" w:type="dxa"/>
            </w:tcMar>
            <w:vAlign w:val="center"/>
          </w:tcPr>
          <w:p w14:paraId="05F996FA"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78</w:t>
            </w:r>
          </w:p>
        </w:tc>
        <w:tc>
          <w:tcPr>
            <w:tcW w:w="1402" w:type="dxa"/>
            <w:gridSpan w:val="2"/>
            <w:shd w:val="clear" w:color="auto" w:fill="FFFFFF"/>
            <w:tcMar>
              <w:top w:w="15" w:type="dxa"/>
              <w:left w:w="15" w:type="dxa"/>
              <w:right w:w="15" w:type="dxa"/>
            </w:tcMar>
            <w:vAlign w:val="center"/>
          </w:tcPr>
          <w:p w14:paraId="5321A7B2"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70</w:t>
            </w:r>
          </w:p>
        </w:tc>
        <w:tc>
          <w:tcPr>
            <w:tcW w:w="1403" w:type="dxa"/>
            <w:shd w:val="clear" w:color="auto" w:fill="FFFFFF"/>
          </w:tcPr>
          <w:p w14:paraId="4D2B3E51"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481</w:t>
            </w:r>
          </w:p>
        </w:tc>
        <w:tc>
          <w:tcPr>
            <w:tcW w:w="1683" w:type="dxa"/>
            <w:shd w:val="clear" w:color="auto" w:fill="FFFFFF"/>
          </w:tcPr>
          <w:p w14:paraId="0F027D6C"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427</w:t>
            </w:r>
          </w:p>
        </w:tc>
        <w:tc>
          <w:tcPr>
            <w:tcW w:w="1036" w:type="dxa"/>
            <w:gridSpan w:val="2"/>
            <w:shd w:val="clear" w:color="auto" w:fill="FFFFFF"/>
            <w:tcMar>
              <w:top w:w="15" w:type="dxa"/>
              <w:left w:w="15" w:type="dxa"/>
              <w:right w:w="15" w:type="dxa"/>
            </w:tcMar>
            <w:vAlign w:val="center"/>
          </w:tcPr>
          <w:p w14:paraId="6D926376"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60DE948" w14:textId="77777777" w:rsidTr="00F139EA">
        <w:trPr>
          <w:gridAfter w:val="1"/>
          <w:wAfter w:w="38" w:type="dxa"/>
          <w:trHeight w:val="300"/>
        </w:trPr>
        <w:tc>
          <w:tcPr>
            <w:tcW w:w="5855" w:type="dxa"/>
            <w:gridSpan w:val="5"/>
            <w:tcBorders>
              <w:top w:val="single" w:sz="4" w:space="0" w:color="auto"/>
            </w:tcBorders>
            <w:shd w:val="clear" w:color="auto" w:fill="DEEAF6"/>
            <w:tcMar>
              <w:top w:w="15" w:type="dxa"/>
              <w:left w:w="135" w:type="dxa"/>
              <w:right w:w="15" w:type="dxa"/>
            </w:tcMar>
            <w:vAlign w:val="center"/>
          </w:tcPr>
          <w:p w14:paraId="77927C2F" w14:textId="77777777" w:rsidR="0073052B" w:rsidRPr="0073052B" w:rsidRDefault="0073052B" w:rsidP="0073052B">
            <w:pPr>
              <w:spacing w:line="240" w:lineRule="auto"/>
              <w:jc w:val="left"/>
              <w:rPr>
                <w:rFonts w:ascii="Calibri" w:eastAsia="Yu Gothic Light" w:hAnsi="Calibri" w:cs="Calibri"/>
                <w:b/>
                <w:color w:val="auto"/>
                <w:lang w:val="en-US"/>
              </w:rPr>
            </w:pPr>
            <w:r w:rsidRPr="0073052B">
              <w:rPr>
                <w:rFonts w:ascii="Calibri" w:eastAsia="Yu Gothic Light" w:hAnsi="Calibri" w:cs="Calibri"/>
                <w:b/>
                <w:color w:val="auto"/>
                <w:lang w:val="en-US"/>
              </w:rPr>
              <w:t>Number of pregnancies (including current)</w:t>
            </w:r>
          </w:p>
        </w:tc>
        <w:tc>
          <w:tcPr>
            <w:tcW w:w="1403" w:type="dxa"/>
            <w:tcBorders>
              <w:top w:val="single" w:sz="4" w:space="0" w:color="auto"/>
            </w:tcBorders>
            <w:shd w:val="clear" w:color="auto" w:fill="DEEAF6"/>
          </w:tcPr>
          <w:p w14:paraId="49B3164D"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tcBorders>
              <w:top w:val="single" w:sz="4" w:space="0" w:color="auto"/>
            </w:tcBorders>
            <w:shd w:val="clear" w:color="auto" w:fill="DEEAF6"/>
          </w:tcPr>
          <w:p w14:paraId="766B724B"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998" w:type="dxa"/>
            <w:tcBorders>
              <w:top w:val="single" w:sz="4" w:space="0" w:color="auto"/>
            </w:tcBorders>
            <w:shd w:val="clear" w:color="auto" w:fill="DEEAF6"/>
            <w:tcMar>
              <w:top w:w="15" w:type="dxa"/>
              <w:left w:w="15" w:type="dxa"/>
              <w:right w:w="15" w:type="dxa"/>
            </w:tcMar>
            <w:vAlign w:val="center"/>
          </w:tcPr>
          <w:p w14:paraId="130C9DC9"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0993A9C1"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3EBB5103"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Primigravida</w:t>
            </w:r>
          </w:p>
        </w:tc>
        <w:tc>
          <w:tcPr>
            <w:tcW w:w="1418" w:type="dxa"/>
            <w:gridSpan w:val="2"/>
            <w:shd w:val="clear" w:color="auto" w:fill="FFFFFF"/>
            <w:tcMar>
              <w:top w:w="15" w:type="dxa"/>
              <w:left w:w="135" w:type="dxa"/>
              <w:right w:w="15" w:type="dxa"/>
            </w:tcMar>
            <w:vAlign w:val="center"/>
          </w:tcPr>
          <w:p w14:paraId="331FC279"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607 (26.5)   </w:t>
            </w:r>
          </w:p>
        </w:tc>
        <w:tc>
          <w:tcPr>
            <w:tcW w:w="1402" w:type="dxa"/>
            <w:gridSpan w:val="2"/>
            <w:shd w:val="clear" w:color="auto" w:fill="FFFFFF"/>
            <w:tcMar>
              <w:top w:w="15" w:type="dxa"/>
              <w:left w:w="15" w:type="dxa"/>
              <w:right w:w="15" w:type="dxa"/>
            </w:tcMar>
            <w:vAlign w:val="center"/>
          </w:tcPr>
          <w:p w14:paraId="64746263"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449 (31.0)</w:t>
            </w:r>
          </w:p>
        </w:tc>
        <w:tc>
          <w:tcPr>
            <w:tcW w:w="1403" w:type="dxa"/>
            <w:shd w:val="clear" w:color="auto" w:fill="FFFFFF"/>
          </w:tcPr>
          <w:p w14:paraId="5FEF6646"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2,160 (29.5)</w:t>
            </w:r>
          </w:p>
        </w:tc>
        <w:tc>
          <w:tcPr>
            <w:tcW w:w="1683" w:type="dxa"/>
            <w:shd w:val="clear" w:color="auto" w:fill="FFFFFF"/>
          </w:tcPr>
          <w:p w14:paraId="7E33845C"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1,553 (32.0)</w:t>
            </w:r>
          </w:p>
        </w:tc>
        <w:tc>
          <w:tcPr>
            <w:tcW w:w="998" w:type="dxa"/>
            <w:shd w:val="clear" w:color="auto" w:fill="FFFFFF"/>
            <w:tcMar>
              <w:top w:w="15" w:type="dxa"/>
              <w:left w:w="15" w:type="dxa"/>
              <w:right w:w="15" w:type="dxa"/>
            </w:tcMar>
            <w:vAlign w:val="center"/>
          </w:tcPr>
          <w:p w14:paraId="1969C412"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10AD49B"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00E401F9"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Multigravida</w:t>
            </w:r>
          </w:p>
        </w:tc>
        <w:tc>
          <w:tcPr>
            <w:tcW w:w="1418" w:type="dxa"/>
            <w:gridSpan w:val="2"/>
            <w:shd w:val="clear" w:color="auto" w:fill="FFFFFF"/>
            <w:tcMar>
              <w:top w:w="15" w:type="dxa"/>
              <w:left w:w="135" w:type="dxa"/>
              <w:right w:w="15" w:type="dxa"/>
            </w:tcMar>
            <w:vAlign w:val="center"/>
          </w:tcPr>
          <w:p w14:paraId="462C4B0E"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1,680 (73.5) </w:t>
            </w:r>
          </w:p>
        </w:tc>
        <w:tc>
          <w:tcPr>
            <w:tcW w:w="1402" w:type="dxa"/>
            <w:gridSpan w:val="2"/>
            <w:shd w:val="clear" w:color="auto" w:fill="FFFFFF"/>
            <w:tcMar>
              <w:top w:w="15" w:type="dxa"/>
              <w:left w:w="15" w:type="dxa"/>
              <w:right w:w="15" w:type="dxa"/>
            </w:tcMar>
            <w:vAlign w:val="center"/>
          </w:tcPr>
          <w:p w14:paraId="2C482843"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1,000 (69.0)</w:t>
            </w:r>
          </w:p>
        </w:tc>
        <w:tc>
          <w:tcPr>
            <w:tcW w:w="1403" w:type="dxa"/>
            <w:shd w:val="clear" w:color="auto" w:fill="FFFFFF"/>
          </w:tcPr>
          <w:p w14:paraId="673D5EEA"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5,165 (70.5)</w:t>
            </w:r>
          </w:p>
        </w:tc>
        <w:tc>
          <w:tcPr>
            <w:tcW w:w="1683" w:type="dxa"/>
            <w:shd w:val="clear" w:color="auto" w:fill="FFFFFF"/>
          </w:tcPr>
          <w:p w14:paraId="386F2946"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3,300 (68.0)</w:t>
            </w:r>
          </w:p>
        </w:tc>
        <w:tc>
          <w:tcPr>
            <w:tcW w:w="998" w:type="dxa"/>
            <w:shd w:val="clear" w:color="auto" w:fill="FFFFFF"/>
            <w:tcMar>
              <w:top w:w="15" w:type="dxa"/>
              <w:left w:w="15" w:type="dxa"/>
              <w:right w:w="15" w:type="dxa"/>
            </w:tcMar>
            <w:vAlign w:val="center"/>
          </w:tcPr>
          <w:p w14:paraId="1B8F3C59"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0BF4A124"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778B39F0"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Missing/Unknown</w:t>
            </w:r>
          </w:p>
        </w:tc>
        <w:tc>
          <w:tcPr>
            <w:tcW w:w="1418" w:type="dxa"/>
            <w:gridSpan w:val="2"/>
            <w:shd w:val="clear" w:color="auto" w:fill="FFFFFF"/>
            <w:tcMar>
              <w:top w:w="15" w:type="dxa"/>
              <w:left w:w="135" w:type="dxa"/>
              <w:right w:w="15" w:type="dxa"/>
            </w:tcMar>
            <w:vAlign w:val="center"/>
          </w:tcPr>
          <w:p w14:paraId="333AA127"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16 </w:t>
            </w:r>
          </w:p>
        </w:tc>
        <w:tc>
          <w:tcPr>
            <w:tcW w:w="1402" w:type="dxa"/>
            <w:gridSpan w:val="2"/>
            <w:shd w:val="clear" w:color="auto" w:fill="FFFFFF"/>
            <w:tcMar>
              <w:top w:w="15" w:type="dxa"/>
              <w:left w:w="15" w:type="dxa"/>
              <w:right w:w="15" w:type="dxa"/>
            </w:tcMar>
            <w:vAlign w:val="center"/>
          </w:tcPr>
          <w:p w14:paraId="6B451D79"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6</w:t>
            </w:r>
          </w:p>
        </w:tc>
        <w:tc>
          <w:tcPr>
            <w:tcW w:w="1403" w:type="dxa"/>
            <w:shd w:val="clear" w:color="auto" w:fill="FFFFFF"/>
          </w:tcPr>
          <w:p w14:paraId="55888FA9"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w:t>
            </w:r>
          </w:p>
        </w:tc>
        <w:tc>
          <w:tcPr>
            <w:tcW w:w="1683" w:type="dxa"/>
            <w:shd w:val="clear" w:color="auto" w:fill="FFFFFF"/>
          </w:tcPr>
          <w:p w14:paraId="72FC2507"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62</w:t>
            </w:r>
          </w:p>
        </w:tc>
        <w:tc>
          <w:tcPr>
            <w:tcW w:w="998" w:type="dxa"/>
            <w:shd w:val="clear" w:color="auto" w:fill="FFFFFF"/>
            <w:tcMar>
              <w:top w:w="15" w:type="dxa"/>
              <w:left w:w="15" w:type="dxa"/>
              <w:right w:w="15" w:type="dxa"/>
            </w:tcMar>
            <w:vAlign w:val="center"/>
          </w:tcPr>
          <w:p w14:paraId="4E256731"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25491739" w14:textId="77777777" w:rsidTr="00F139EA">
        <w:trPr>
          <w:gridAfter w:val="1"/>
          <w:wAfter w:w="38" w:type="dxa"/>
          <w:trHeight w:val="300"/>
        </w:trPr>
        <w:tc>
          <w:tcPr>
            <w:tcW w:w="5855" w:type="dxa"/>
            <w:gridSpan w:val="5"/>
            <w:shd w:val="clear" w:color="auto" w:fill="DEEAF6"/>
            <w:tcMar>
              <w:top w:w="15" w:type="dxa"/>
              <w:left w:w="135" w:type="dxa"/>
              <w:right w:w="15" w:type="dxa"/>
            </w:tcMar>
            <w:vAlign w:val="center"/>
          </w:tcPr>
          <w:p w14:paraId="42D6897E"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Calibri Light" w:hAnsi="Calibri" w:cs="Calibri"/>
                <w:b/>
                <w:bCs/>
                <w:color w:val="auto"/>
                <w:lang w:val="en-US"/>
              </w:rPr>
              <w:t>Marital status</w:t>
            </w:r>
            <w:r w:rsidRPr="0073052B">
              <w:rPr>
                <w:rFonts w:ascii="Calibri" w:eastAsia="Calibri Light" w:hAnsi="Calibri" w:cs="Calibri"/>
                <w:color w:val="auto"/>
                <w:lang w:val="en-US"/>
              </w:rPr>
              <w:t xml:space="preserve">  </w:t>
            </w:r>
          </w:p>
        </w:tc>
        <w:tc>
          <w:tcPr>
            <w:tcW w:w="1403" w:type="dxa"/>
            <w:shd w:val="clear" w:color="auto" w:fill="DEEAF6"/>
          </w:tcPr>
          <w:p w14:paraId="3B656F14"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shd w:val="clear" w:color="auto" w:fill="DEEAF6"/>
          </w:tcPr>
          <w:p w14:paraId="3D6336F8"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998" w:type="dxa"/>
            <w:shd w:val="clear" w:color="auto" w:fill="DEEAF6"/>
            <w:vAlign w:val="center"/>
          </w:tcPr>
          <w:p w14:paraId="2240A6BB"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31300BE7"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000C9D88"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Single or Previously Married</w:t>
            </w:r>
          </w:p>
        </w:tc>
        <w:tc>
          <w:tcPr>
            <w:tcW w:w="1418" w:type="dxa"/>
            <w:gridSpan w:val="2"/>
            <w:shd w:val="clear" w:color="auto" w:fill="FFFFFF"/>
            <w:tcMar>
              <w:top w:w="15" w:type="dxa"/>
              <w:left w:w="135" w:type="dxa"/>
              <w:right w:w="15" w:type="dxa"/>
            </w:tcMar>
            <w:vAlign w:val="center"/>
          </w:tcPr>
          <w:p w14:paraId="7F042A3E"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553 (24.3) </w:t>
            </w:r>
          </w:p>
        </w:tc>
        <w:tc>
          <w:tcPr>
            <w:tcW w:w="1402" w:type="dxa"/>
            <w:gridSpan w:val="2"/>
            <w:shd w:val="clear" w:color="auto" w:fill="FFFFFF"/>
            <w:tcMar>
              <w:top w:w="15" w:type="dxa"/>
              <w:left w:w="15" w:type="dxa"/>
              <w:right w:w="15" w:type="dxa"/>
            </w:tcMar>
            <w:vAlign w:val="center"/>
          </w:tcPr>
          <w:p w14:paraId="5DD5836F"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195 (13.5)</w:t>
            </w:r>
          </w:p>
        </w:tc>
        <w:tc>
          <w:tcPr>
            <w:tcW w:w="1403" w:type="dxa"/>
            <w:shd w:val="clear" w:color="auto" w:fill="FFFFFF"/>
          </w:tcPr>
          <w:p w14:paraId="63202AF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677 (9.3)</w:t>
            </w:r>
          </w:p>
        </w:tc>
        <w:tc>
          <w:tcPr>
            <w:tcW w:w="1683" w:type="dxa"/>
            <w:shd w:val="clear" w:color="auto" w:fill="FFFFFF"/>
          </w:tcPr>
          <w:p w14:paraId="641E1AC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774 (16.1)</w:t>
            </w:r>
          </w:p>
        </w:tc>
        <w:tc>
          <w:tcPr>
            <w:tcW w:w="998" w:type="dxa"/>
            <w:shd w:val="clear" w:color="auto" w:fill="FFFFFF"/>
            <w:tcMar>
              <w:top w:w="15" w:type="dxa"/>
              <w:left w:w="15" w:type="dxa"/>
              <w:right w:w="15" w:type="dxa"/>
            </w:tcMar>
            <w:vAlign w:val="center"/>
          </w:tcPr>
          <w:p w14:paraId="71F72414"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05E0F533"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1B45617B"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Married/Cohabiting</w:t>
            </w:r>
          </w:p>
        </w:tc>
        <w:tc>
          <w:tcPr>
            <w:tcW w:w="1418" w:type="dxa"/>
            <w:gridSpan w:val="2"/>
            <w:shd w:val="clear" w:color="auto" w:fill="FFFFFF"/>
            <w:tcMar>
              <w:top w:w="15" w:type="dxa"/>
              <w:left w:w="135" w:type="dxa"/>
              <w:right w:w="15" w:type="dxa"/>
            </w:tcMar>
            <w:vAlign w:val="center"/>
          </w:tcPr>
          <w:p w14:paraId="4FB966E0" w14:textId="77777777" w:rsidR="0073052B" w:rsidRPr="0073052B" w:rsidRDefault="0073052B" w:rsidP="0073052B">
            <w:pPr>
              <w:spacing w:line="240" w:lineRule="auto"/>
              <w:jc w:val="right"/>
              <w:rPr>
                <w:rFonts w:ascii="Calibri" w:eastAsia="Segoe UI" w:hAnsi="Calibri" w:cs="Calibri"/>
                <w:color w:val="auto"/>
                <w:lang w:val="en-US"/>
              </w:rPr>
            </w:pPr>
            <w:r w:rsidRPr="0073052B">
              <w:rPr>
                <w:rFonts w:ascii="Calibri" w:eastAsia="Calibri Light" w:hAnsi="Calibri" w:cs="Calibri"/>
                <w:color w:val="auto"/>
                <w:lang w:val="en-US"/>
              </w:rPr>
              <w:t xml:space="preserve">1,720 (75.7) </w:t>
            </w:r>
          </w:p>
        </w:tc>
        <w:tc>
          <w:tcPr>
            <w:tcW w:w="1402" w:type="dxa"/>
            <w:gridSpan w:val="2"/>
            <w:shd w:val="clear" w:color="auto" w:fill="FFFFFF"/>
            <w:tcMar>
              <w:top w:w="15" w:type="dxa"/>
              <w:left w:w="15" w:type="dxa"/>
              <w:right w:w="15" w:type="dxa"/>
            </w:tcMar>
            <w:vAlign w:val="center"/>
          </w:tcPr>
          <w:p w14:paraId="16AC8C40"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1,248 (86.5)</w:t>
            </w:r>
          </w:p>
        </w:tc>
        <w:tc>
          <w:tcPr>
            <w:tcW w:w="1403" w:type="dxa"/>
            <w:shd w:val="clear" w:color="auto" w:fill="FFFFFF"/>
          </w:tcPr>
          <w:p w14:paraId="748D23C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6,632 (90.7)</w:t>
            </w:r>
          </w:p>
        </w:tc>
        <w:tc>
          <w:tcPr>
            <w:tcW w:w="1683" w:type="dxa"/>
            <w:shd w:val="clear" w:color="auto" w:fill="FFFFFF"/>
          </w:tcPr>
          <w:p w14:paraId="65A36449"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4,035 (83.9)</w:t>
            </w:r>
          </w:p>
        </w:tc>
        <w:tc>
          <w:tcPr>
            <w:tcW w:w="998" w:type="dxa"/>
            <w:shd w:val="clear" w:color="auto" w:fill="FFFFFF"/>
            <w:tcMar>
              <w:top w:w="15" w:type="dxa"/>
              <w:left w:w="15" w:type="dxa"/>
              <w:right w:w="15" w:type="dxa"/>
            </w:tcMar>
            <w:vAlign w:val="center"/>
          </w:tcPr>
          <w:p w14:paraId="484B2540"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3D9721A1"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222B5D0D"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Missing/Unknown</w:t>
            </w:r>
          </w:p>
        </w:tc>
        <w:tc>
          <w:tcPr>
            <w:tcW w:w="1418" w:type="dxa"/>
            <w:gridSpan w:val="2"/>
            <w:shd w:val="clear" w:color="auto" w:fill="FFFFFF"/>
            <w:tcMar>
              <w:top w:w="15" w:type="dxa"/>
              <w:left w:w="135" w:type="dxa"/>
              <w:right w:w="15" w:type="dxa"/>
            </w:tcMar>
            <w:vAlign w:val="center"/>
          </w:tcPr>
          <w:p w14:paraId="749D860C" w14:textId="77777777" w:rsidR="0073052B" w:rsidRPr="0073052B" w:rsidRDefault="0073052B" w:rsidP="0073052B">
            <w:pPr>
              <w:spacing w:line="240" w:lineRule="auto"/>
              <w:jc w:val="right"/>
              <w:rPr>
                <w:rFonts w:ascii="Calibri" w:eastAsia="Calibri" w:hAnsi="Calibri" w:cs="Calibri"/>
                <w:color w:val="auto"/>
                <w:lang w:val="en-US"/>
              </w:rPr>
            </w:pPr>
            <w:r w:rsidRPr="0073052B">
              <w:rPr>
                <w:rFonts w:ascii="Calibri" w:eastAsia="Calibri Light" w:hAnsi="Calibri" w:cs="Calibri"/>
                <w:color w:val="auto"/>
                <w:lang w:val="en-US"/>
              </w:rPr>
              <w:t>30</w:t>
            </w:r>
          </w:p>
        </w:tc>
        <w:tc>
          <w:tcPr>
            <w:tcW w:w="1402" w:type="dxa"/>
            <w:gridSpan w:val="2"/>
            <w:shd w:val="clear" w:color="auto" w:fill="FFFFFF"/>
            <w:tcMar>
              <w:top w:w="15" w:type="dxa"/>
              <w:left w:w="15" w:type="dxa"/>
              <w:right w:w="15" w:type="dxa"/>
            </w:tcMar>
            <w:vAlign w:val="center"/>
          </w:tcPr>
          <w:p w14:paraId="5A2C81C1"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12</w:t>
            </w:r>
          </w:p>
        </w:tc>
        <w:tc>
          <w:tcPr>
            <w:tcW w:w="1403" w:type="dxa"/>
            <w:shd w:val="clear" w:color="auto" w:fill="FFFFFF"/>
          </w:tcPr>
          <w:p w14:paraId="787AABA4"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23</w:t>
            </w:r>
          </w:p>
        </w:tc>
        <w:tc>
          <w:tcPr>
            <w:tcW w:w="1683" w:type="dxa"/>
            <w:shd w:val="clear" w:color="auto" w:fill="FFFFFF"/>
          </w:tcPr>
          <w:p w14:paraId="1517AD50"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106</w:t>
            </w:r>
          </w:p>
        </w:tc>
        <w:tc>
          <w:tcPr>
            <w:tcW w:w="998" w:type="dxa"/>
            <w:shd w:val="clear" w:color="auto" w:fill="FFFFFF"/>
            <w:tcMar>
              <w:top w:w="15" w:type="dxa"/>
              <w:left w:w="15" w:type="dxa"/>
              <w:right w:w="15" w:type="dxa"/>
            </w:tcMar>
            <w:vAlign w:val="center"/>
          </w:tcPr>
          <w:p w14:paraId="48609DEB"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5FBECC46" w14:textId="77777777" w:rsidTr="00F139EA">
        <w:trPr>
          <w:gridAfter w:val="1"/>
          <w:wAfter w:w="38" w:type="dxa"/>
          <w:trHeight w:val="300"/>
        </w:trPr>
        <w:tc>
          <w:tcPr>
            <w:tcW w:w="5855" w:type="dxa"/>
            <w:gridSpan w:val="5"/>
            <w:shd w:val="clear" w:color="auto" w:fill="DEEAF6"/>
            <w:tcMar>
              <w:top w:w="15" w:type="dxa"/>
              <w:left w:w="135" w:type="dxa"/>
              <w:right w:w="15" w:type="dxa"/>
            </w:tcMar>
            <w:vAlign w:val="center"/>
          </w:tcPr>
          <w:p w14:paraId="69F1EE7C"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Calibri Light" w:hAnsi="Calibri" w:cs="Calibri"/>
                <w:b/>
                <w:bCs/>
                <w:color w:val="auto"/>
                <w:lang w:val="en-US"/>
              </w:rPr>
              <w:t>Highest level of education completed</w:t>
            </w:r>
            <w:r w:rsidRPr="0073052B">
              <w:rPr>
                <w:rFonts w:ascii="Calibri" w:eastAsia="Calibri Light" w:hAnsi="Calibri" w:cs="Calibri"/>
                <w:color w:val="auto"/>
                <w:lang w:val="en-US"/>
              </w:rPr>
              <w:t xml:space="preserve">  </w:t>
            </w:r>
          </w:p>
        </w:tc>
        <w:tc>
          <w:tcPr>
            <w:tcW w:w="1403" w:type="dxa"/>
            <w:shd w:val="clear" w:color="auto" w:fill="DEEAF6"/>
          </w:tcPr>
          <w:p w14:paraId="0156F274"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shd w:val="clear" w:color="auto" w:fill="DEEAF6"/>
          </w:tcPr>
          <w:p w14:paraId="7F9FF2BA"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998" w:type="dxa"/>
            <w:shd w:val="clear" w:color="auto" w:fill="DEEAF6"/>
            <w:vAlign w:val="center"/>
          </w:tcPr>
          <w:p w14:paraId="362FB851"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F0E9949"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35AF72E5"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Basic Education</w:t>
            </w:r>
          </w:p>
        </w:tc>
        <w:tc>
          <w:tcPr>
            <w:tcW w:w="1418" w:type="dxa"/>
            <w:gridSpan w:val="2"/>
            <w:shd w:val="clear" w:color="auto" w:fill="FFFFFF"/>
            <w:tcMar>
              <w:top w:w="15" w:type="dxa"/>
              <w:left w:w="135" w:type="dxa"/>
              <w:right w:w="15" w:type="dxa"/>
            </w:tcMar>
            <w:vAlign w:val="center"/>
          </w:tcPr>
          <w:p w14:paraId="26D79063"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472 (21.5) </w:t>
            </w:r>
          </w:p>
        </w:tc>
        <w:tc>
          <w:tcPr>
            <w:tcW w:w="1402" w:type="dxa"/>
            <w:gridSpan w:val="2"/>
            <w:shd w:val="clear" w:color="auto" w:fill="FFFFFF"/>
            <w:tcMar>
              <w:top w:w="15" w:type="dxa"/>
              <w:left w:w="15" w:type="dxa"/>
              <w:right w:w="15" w:type="dxa"/>
            </w:tcMar>
            <w:vAlign w:val="center"/>
          </w:tcPr>
          <w:p w14:paraId="36CAED99"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416 (29.0)</w:t>
            </w:r>
          </w:p>
        </w:tc>
        <w:tc>
          <w:tcPr>
            <w:tcW w:w="1403" w:type="dxa"/>
            <w:shd w:val="clear" w:color="auto" w:fill="FFFFFF"/>
          </w:tcPr>
          <w:p w14:paraId="2209D2F0"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3,316 (45.7)</w:t>
            </w:r>
          </w:p>
        </w:tc>
        <w:tc>
          <w:tcPr>
            <w:tcW w:w="1683" w:type="dxa"/>
            <w:shd w:val="clear" w:color="auto" w:fill="FFFFFF"/>
          </w:tcPr>
          <w:p w14:paraId="6DEDF82F"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1,486 (31.1)</w:t>
            </w:r>
          </w:p>
        </w:tc>
        <w:tc>
          <w:tcPr>
            <w:tcW w:w="998" w:type="dxa"/>
            <w:shd w:val="clear" w:color="auto" w:fill="FFFFFF"/>
            <w:tcMar>
              <w:top w:w="15" w:type="dxa"/>
              <w:left w:w="15" w:type="dxa"/>
              <w:right w:w="15" w:type="dxa"/>
            </w:tcMar>
            <w:vAlign w:val="center"/>
          </w:tcPr>
          <w:p w14:paraId="5D57095A"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1CBF306"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1E1B6C53"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Secondary Education</w:t>
            </w:r>
          </w:p>
        </w:tc>
        <w:tc>
          <w:tcPr>
            <w:tcW w:w="1418" w:type="dxa"/>
            <w:gridSpan w:val="2"/>
            <w:shd w:val="clear" w:color="auto" w:fill="FFFFFF"/>
            <w:tcMar>
              <w:top w:w="15" w:type="dxa"/>
              <w:left w:w="135" w:type="dxa"/>
              <w:right w:w="15" w:type="dxa"/>
            </w:tcMar>
            <w:vAlign w:val="center"/>
          </w:tcPr>
          <w:p w14:paraId="1D1767B9" w14:textId="77777777" w:rsidR="0073052B" w:rsidRPr="0073052B" w:rsidRDefault="0073052B" w:rsidP="0073052B">
            <w:pPr>
              <w:spacing w:line="240" w:lineRule="auto"/>
              <w:jc w:val="right"/>
              <w:rPr>
                <w:rFonts w:ascii="Calibri" w:eastAsia="Segoe UI" w:hAnsi="Calibri" w:cs="Calibri"/>
                <w:color w:val="auto"/>
                <w:lang w:val="en-US"/>
              </w:rPr>
            </w:pPr>
            <w:r w:rsidRPr="0073052B">
              <w:rPr>
                <w:rFonts w:ascii="Calibri" w:eastAsia="Calibri Light" w:hAnsi="Calibri" w:cs="Calibri"/>
                <w:color w:val="auto"/>
                <w:lang w:val="en-US"/>
              </w:rPr>
              <w:t>809 (36.8)</w:t>
            </w:r>
          </w:p>
        </w:tc>
        <w:tc>
          <w:tcPr>
            <w:tcW w:w="1402" w:type="dxa"/>
            <w:gridSpan w:val="2"/>
            <w:shd w:val="clear" w:color="auto" w:fill="FFFFFF"/>
            <w:tcMar>
              <w:top w:w="15" w:type="dxa"/>
              <w:left w:w="15" w:type="dxa"/>
              <w:right w:w="15" w:type="dxa"/>
            </w:tcMar>
            <w:vAlign w:val="center"/>
          </w:tcPr>
          <w:p w14:paraId="25F2E732"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493 (34.4)</w:t>
            </w:r>
          </w:p>
        </w:tc>
        <w:tc>
          <w:tcPr>
            <w:tcW w:w="1403" w:type="dxa"/>
            <w:shd w:val="clear" w:color="auto" w:fill="FFFFFF"/>
          </w:tcPr>
          <w:p w14:paraId="729C2B79"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2,303 (31.8)</w:t>
            </w:r>
          </w:p>
        </w:tc>
        <w:tc>
          <w:tcPr>
            <w:tcW w:w="1683" w:type="dxa"/>
            <w:shd w:val="clear" w:color="auto" w:fill="FFFFFF"/>
          </w:tcPr>
          <w:p w14:paraId="6C3CB7A4"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1,844 (38.6)</w:t>
            </w:r>
          </w:p>
        </w:tc>
        <w:tc>
          <w:tcPr>
            <w:tcW w:w="998" w:type="dxa"/>
            <w:shd w:val="clear" w:color="auto" w:fill="FFFFFF"/>
            <w:tcMar>
              <w:top w:w="15" w:type="dxa"/>
              <w:left w:w="15" w:type="dxa"/>
              <w:right w:w="15" w:type="dxa"/>
            </w:tcMar>
            <w:vAlign w:val="center"/>
          </w:tcPr>
          <w:p w14:paraId="705E03FD"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315FA65"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68371F98"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Higher Education</w:t>
            </w:r>
          </w:p>
        </w:tc>
        <w:tc>
          <w:tcPr>
            <w:tcW w:w="1418" w:type="dxa"/>
            <w:gridSpan w:val="2"/>
            <w:shd w:val="clear" w:color="auto" w:fill="FFFFFF"/>
            <w:tcMar>
              <w:top w:w="15" w:type="dxa"/>
              <w:left w:w="135" w:type="dxa"/>
              <w:right w:w="15" w:type="dxa"/>
            </w:tcMar>
            <w:vAlign w:val="center"/>
          </w:tcPr>
          <w:p w14:paraId="25C3F212"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919 (41.8) </w:t>
            </w:r>
          </w:p>
        </w:tc>
        <w:tc>
          <w:tcPr>
            <w:tcW w:w="1402" w:type="dxa"/>
            <w:gridSpan w:val="2"/>
            <w:shd w:val="clear" w:color="auto" w:fill="FFFFFF"/>
            <w:tcMar>
              <w:top w:w="15" w:type="dxa"/>
              <w:left w:w="15" w:type="dxa"/>
              <w:right w:w="15" w:type="dxa"/>
            </w:tcMar>
            <w:vAlign w:val="center"/>
          </w:tcPr>
          <w:p w14:paraId="692A6CEF"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524 (36.6)</w:t>
            </w:r>
          </w:p>
        </w:tc>
        <w:tc>
          <w:tcPr>
            <w:tcW w:w="1403" w:type="dxa"/>
            <w:shd w:val="clear" w:color="auto" w:fill="FFFFFF"/>
          </w:tcPr>
          <w:p w14:paraId="1BA20935"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1,630 (22.5)</w:t>
            </w:r>
          </w:p>
        </w:tc>
        <w:tc>
          <w:tcPr>
            <w:tcW w:w="1683" w:type="dxa"/>
            <w:shd w:val="clear" w:color="auto" w:fill="FFFFFF"/>
          </w:tcPr>
          <w:p w14:paraId="3247FDD0"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1,449 (30.3)</w:t>
            </w:r>
          </w:p>
        </w:tc>
        <w:tc>
          <w:tcPr>
            <w:tcW w:w="998" w:type="dxa"/>
            <w:shd w:val="clear" w:color="auto" w:fill="FFFFFF"/>
            <w:tcMar>
              <w:top w:w="15" w:type="dxa"/>
              <w:left w:w="15" w:type="dxa"/>
              <w:right w:w="15" w:type="dxa"/>
            </w:tcMar>
            <w:vAlign w:val="center"/>
          </w:tcPr>
          <w:p w14:paraId="0EE0D9F3"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72658C64"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5D33DA98"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Missing/Unknown</w:t>
            </w:r>
          </w:p>
        </w:tc>
        <w:tc>
          <w:tcPr>
            <w:tcW w:w="1418" w:type="dxa"/>
            <w:gridSpan w:val="2"/>
            <w:shd w:val="clear" w:color="auto" w:fill="FFFFFF"/>
            <w:tcMar>
              <w:top w:w="15" w:type="dxa"/>
              <w:left w:w="135" w:type="dxa"/>
              <w:right w:w="15" w:type="dxa"/>
            </w:tcMar>
            <w:vAlign w:val="center"/>
          </w:tcPr>
          <w:p w14:paraId="2955D442"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103 </w:t>
            </w:r>
          </w:p>
        </w:tc>
        <w:tc>
          <w:tcPr>
            <w:tcW w:w="1402" w:type="dxa"/>
            <w:gridSpan w:val="2"/>
            <w:shd w:val="clear" w:color="auto" w:fill="FFFFFF"/>
            <w:tcMar>
              <w:top w:w="15" w:type="dxa"/>
              <w:left w:w="15" w:type="dxa"/>
              <w:right w:w="15" w:type="dxa"/>
            </w:tcMar>
            <w:vAlign w:val="center"/>
          </w:tcPr>
          <w:p w14:paraId="5CBCB60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22</w:t>
            </w:r>
          </w:p>
        </w:tc>
        <w:tc>
          <w:tcPr>
            <w:tcW w:w="1403" w:type="dxa"/>
            <w:shd w:val="clear" w:color="auto" w:fill="FFFFFF"/>
          </w:tcPr>
          <w:p w14:paraId="4EA0F4E7"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83</w:t>
            </w:r>
          </w:p>
        </w:tc>
        <w:tc>
          <w:tcPr>
            <w:tcW w:w="1683" w:type="dxa"/>
            <w:shd w:val="clear" w:color="auto" w:fill="FFFFFF"/>
          </w:tcPr>
          <w:p w14:paraId="0FE01624"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136</w:t>
            </w:r>
          </w:p>
        </w:tc>
        <w:tc>
          <w:tcPr>
            <w:tcW w:w="998" w:type="dxa"/>
            <w:shd w:val="clear" w:color="auto" w:fill="FFFFFF"/>
            <w:tcMar>
              <w:top w:w="15" w:type="dxa"/>
              <w:left w:w="15" w:type="dxa"/>
              <w:right w:w="15" w:type="dxa"/>
            </w:tcMar>
            <w:vAlign w:val="center"/>
          </w:tcPr>
          <w:p w14:paraId="22BE1CDA"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 xml:space="preserve"> </w:t>
            </w:r>
          </w:p>
        </w:tc>
      </w:tr>
      <w:tr w:rsidR="00CB2242" w:rsidRPr="005671F5" w14:paraId="7ADE6DA6" w14:textId="77777777" w:rsidTr="00F139EA">
        <w:trPr>
          <w:gridAfter w:val="1"/>
          <w:wAfter w:w="38" w:type="dxa"/>
          <w:trHeight w:val="300"/>
        </w:trPr>
        <w:tc>
          <w:tcPr>
            <w:tcW w:w="3035" w:type="dxa"/>
            <w:shd w:val="clear" w:color="auto" w:fill="DEEAF6"/>
            <w:tcMar>
              <w:top w:w="15" w:type="dxa"/>
              <w:left w:w="135" w:type="dxa"/>
              <w:right w:w="15" w:type="dxa"/>
            </w:tcMar>
            <w:vAlign w:val="center"/>
          </w:tcPr>
          <w:p w14:paraId="3CC7D72F" w14:textId="77777777" w:rsidR="0073052B" w:rsidRPr="0073052B" w:rsidRDefault="0073052B" w:rsidP="0073052B">
            <w:pPr>
              <w:spacing w:line="240" w:lineRule="auto"/>
              <w:jc w:val="left"/>
              <w:rPr>
                <w:rFonts w:ascii="Calibri" w:eastAsia="Calibri" w:hAnsi="Calibri" w:cs="Calibri"/>
                <w:color w:val="auto"/>
                <w:lang w:val="en-US"/>
              </w:rPr>
            </w:pPr>
            <w:r w:rsidRPr="0073052B">
              <w:rPr>
                <w:rFonts w:ascii="Calibri" w:eastAsia="Calibri Light" w:hAnsi="Calibri" w:cs="Calibri"/>
                <w:b/>
                <w:bCs/>
                <w:color w:val="auto"/>
                <w:lang w:val="en-US"/>
              </w:rPr>
              <w:t>Occupation</w:t>
            </w:r>
            <w:r w:rsidRPr="0073052B">
              <w:rPr>
                <w:rFonts w:ascii="Calibri" w:eastAsia="Calibri Light" w:hAnsi="Calibri" w:cs="Calibri"/>
                <w:color w:val="auto"/>
                <w:lang w:val="en-US"/>
              </w:rPr>
              <w:t xml:space="preserve">  </w:t>
            </w:r>
          </w:p>
        </w:tc>
        <w:tc>
          <w:tcPr>
            <w:tcW w:w="1418" w:type="dxa"/>
            <w:gridSpan w:val="2"/>
            <w:shd w:val="clear" w:color="auto" w:fill="DEEAF6"/>
            <w:tcMar>
              <w:top w:w="15" w:type="dxa"/>
              <w:left w:w="135" w:type="dxa"/>
              <w:right w:w="15" w:type="dxa"/>
            </w:tcMar>
            <w:vAlign w:val="center"/>
          </w:tcPr>
          <w:p w14:paraId="5996ED7B" w14:textId="77777777" w:rsidR="0073052B" w:rsidRPr="0073052B" w:rsidRDefault="0073052B" w:rsidP="0073052B">
            <w:pPr>
              <w:spacing w:line="240" w:lineRule="auto"/>
              <w:jc w:val="right"/>
              <w:rPr>
                <w:rFonts w:ascii="Calibri" w:eastAsia="Calibri" w:hAnsi="Calibri" w:cs="Calibri"/>
                <w:color w:val="auto"/>
                <w:lang w:val="en-US"/>
              </w:rPr>
            </w:pPr>
          </w:p>
        </w:tc>
        <w:tc>
          <w:tcPr>
            <w:tcW w:w="1402" w:type="dxa"/>
            <w:gridSpan w:val="2"/>
            <w:shd w:val="clear" w:color="auto" w:fill="DEEAF6"/>
            <w:tcMar>
              <w:top w:w="15" w:type="dxa"/>
              <w:left w:w="15" w:type="dxa"/>
              <w:right w:w="15" w:type="dxa"/>
            </w:tcMar>
            <w:vAlign w:val="center"/>
          </w:tcPr>
          <w:p w14:paraId="0E21657F"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403" w:type="dxa"/>
            <w:shd w:val="clear" w:color="auto" w:fill="DEEAF6"/>
          </w:tcPr>
          <w:p w14:paraId="323F7C80"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shd w:val="clear" w:color="auto" w:fill="DEEAF6"/>
          </w:tcPr>
          <w:p w14:paraId="4897F94A"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998" w:type="dxa"/>
            <w:shd w:val="clear" w:color="auto" w:fill="DEEAF6"/>
            <w:vAlign w:val="center"/>
          </w:tcPr>
          <w:p w14:paraId="09436DF8"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23E3D671"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4221801A"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Employed or Self-employed</w:t>
            </w:r>
          </w:p>
        </w:tc>
        <w:tc>
          <w:tcPr>
            <w:tcW w:w="1418" w:type="dxa"/>
            <w:gridSpan w:val="2"/>
            <w:shd w:val="clear" w:color="auto" w:fill="FFFFFF"/>
            <w:tcMar>
              <w:top w:w="15" w:type="dxa"/>
              <w:left w:w="135" w:type="dxa"/>
              <w:right w:w="15" w:type="dxa"/>
            </w:tcMar>
            <w:vAlign w:val="center"/>
          </w:tcPr>
          <w:p w14:paraId="1A3C3698"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 xml:space="preserve">964 (41.8) </w:t>
            </w:r>
          </w:p>
        </w:tc>
        <w:tc>
          <w:tcPr>
            <w:tcW w:w="1402" w:type="dxa"/>
            <w:gridSpan w:val="2"/>
            <w:shd w:val="clear" w:color="auto" w:fill="FFFFFF"/>
            <w:tcMar>
              <w:top w:w="15" w:type="dxa"/>
              <w:left w:w="15" w:type="dxa"/>
              <w:right w:w="15" w:type="dxa"/>
            </w:tcMar>
            <w:vAlign w:val="center"/>
          </w:tcPr>
          <w:p w14:paraId="13073432"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789 (54.2)</w:t>
            </w:r>
          </w:p>
        </w:tc>
        <w:tc>
          <w:tcPr>
            <w:tcW w:w="1403" w:type="dxa"/>
            <w:shd w:val="clear" w:color="auto" w:fill="FFFFFF"/>
          </w:tcPr>
          <w:p w14:paraId="166A26E0"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2,192 (29.9)</w:t>
            </w:r>
          </w:p>
        </w:tc>
        <w:tc>
          <w:tcPr>
            <w:tcW w:w="1683" w:type="dxa"/>
            <w:shd w:val="clear" w:color="auto" w:fill="FFFFFF"/>
          </w:tcPr>
          <w:p w14:paraId="01622882"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1,660 (33.8)</w:t>
            </w:r>
          </w:p>
        </w:tc>
        <w:tc>
          <w:tcPr>
            <w:tcW w:w="998" w:type="dxa"/>
            <w:shd w:val="clear" w:color="auto" w:fill="FFFFFF"/>
            <w:tcMar>
              <w:top w:w="15" w:type="dxa"/>
              <w:left w:w="15" w:type="dxa"/>
              <w:right w:w="15" w:type="dxa"/>
            </w:tcMar>
            <w:vAlign w:val="center"/>
          </w:tcPr>
          <w:p w14:paraId="2DB8C17E"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1C0C22F"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76A67FF5"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Unemployed or Informal or Other</w:t>
            </w:r>
          </w:p>
        </w:tc>
        <w:tc>
          <w:tcPr>
            <w:tcW w:w="1418" w:type="dxa"/>
            <w:gridSpan w:val="2"/>
            <w:shd w:val="clear" w:color="auto" w:fill="FFFFFF"/>
            <w:tcMar>
              <w:top w:w="15" w:type="dxa"/>
              <w:left w:w="135" w:type="dxa"/>
              <w:right w:w="15" w:type="dxa"/>
            </w:tcMar>
            <w:vAlign w:val="center"/>
          </w:tcPr>
          <w:p w14:paraId="6C87C676" w14:textId="77777777" w:rsidR="0073052B" w:rsidRPr="0073052B" w:rsidRDefault="0073052B" w:rsidP="0073052B">
            <w:pPr>
              <w:spacing w:line="240" w:lineRule="auto"/>
              <w:jc w:val="right"/>
              <w:rPr>
                <w:rFonts w:ascii="Calibri" w:eastAsia="Segoe UI" w:hAnsi="Calibri" w:cs="Calibri"/>
                <w:color w:val="auto"/>
                <w:lang w:val="en-US"/>
              </w:rPr>
            </w:pPr>
            <w:r w:rsidRPr="0073052B">
              <w:rPr>
                <w:rFonts w:ascii="Calibri" w:eastAsia="Calibri Light" w:hAnsi="Calibri" w:cs="Calibri"/>
                <w:color w:val="auto"/>
                <w:lang w:val="en-US"/>
              </w:rPr>
              <w:t>1,325 (57.5)</w:t>
            </w:r>
          </w:p>
        </w:tc>
        <w:tc>
          <w:tcPr>
            <w:tcW w:w="1402" w:type="dxa"/>
            <w:gridSpan w:val="2"/>
            <w:shd w:val="clear" w:color="auto" w:fill="FFFFFF"/>
            <w:tcMar>
              <w:top w:w="15" w:type="dxa"/>
              <w:left w:w="15" w:type="dxa"/>
              <w:right w:w="15" w:type="dxa"/>
            </w:tcMar>
            <w:vAlign w:val="center"/>
          </w:tcPr>
          <w:p w14:paraId="2FD5870B"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660 (45.4)</w:t>
            </w:r>
          </w:p>
        </w:tc>
        <w:tc>
          <w:tcPr>
            <w:tcW w:w="1403" w:type="dxa"/>
            <w:shd w:val="clear" w:color="auto" w:fill="FFFFFF"/>
          </w:tcPr>
          <w:p w14:paraId="2DAA734F"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5,133 (70.0)</w:t>
            </w:r>
          </w:p>
        </w:tc>
        <w:tc>
          <w:tcPr>
            <w:tcW w:w="1683" w:type="dxa"/>
            <w:shd w:val="clear" w:color="auto" w:fill="FFFFFF"/>
          </w:tcPr>
          <w:p w14:paraId="7F166E05"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3,194 (65.0)</w:t>
            </w:r>
          </w:p>
        </w:tc>
        <w:tc>
          <w:tcPr>
            <w:tcW w:w="998" w:type="dxa"/>
            <w:shd w:val="clear" w:color="auto" w:fill="FFFFFF"/>
            <w:tcMar>
              <w:top w:w="15" w:type="dxa"/>
              <w:left w:w="15" w:type="dxa"/>
              <w:right w:w="15" w:type="dxa"/>
            </w:tcMar>
            <w:vAlign w:val="center"/>
          </w:tcPr>
          <w:p w14:paraId="1A87AB3B"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1883DF9B"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3AE6776A"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Missing/Unknown</w:t>
            </w:r>
          </w:p>
        </w:tc>
        <w:tc>
          <w:tcPr>
            <w:tcW w:w="1418" w:type="dxa"/>
            <w:gridSpan w:val="2"/>
            <w:shd w:val="clear" w:color="auto" w:fill="FFFFFF"/>
            <w:tcMar>
              <w:top w:w="15" w:type="dxa"/>
              <w:left w:w="135" w:type="dxa"/>
              <w:right w:w="15" w:type="dxa"/>
            </w:tcMar>
            <w:vAlign w:val="center"/>
          </w:tcPr>
          <w:p w14:paraId="367FFE64"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15</w:t>
            </w:r>
          </w:p>
        </w:tc>
        <w:tc>
          <w:tcPr>
            <w:tcW w:w="1402" w:type="dxa"/>
            <w:gridSpan w:val="2"/>
            <w:shd w:val="clear" w:color="auto" w:fill="FFFFFF"/>
            <w:tcMar>
              <w:top w:w="15" w:type="dxa"/>
              <w:left w:w="15" w:type="dxa"/>
              <w:right w:w="15" w:type="dxa"/>
            </w:tcMar>
            <w:vAlign w:val="center"/>
          </w:tcPr>
          <w:p w14:paraId="674F16D8"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w:t>
            </w:r>
          </w:p>
        </w:tc>
        <w:tc>
          <w:tcPr>
            <w:tcW w:w="1403" w:type="dxa"/>
            <w:shd w:val="clear" w:color="auto" w:fill="FFFFFF"/>
          </w:tcPr>
          <w:p w14:paraId="602C5879"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w:t>
            </w:r>
          </w:p>
        </w:tc>
        <w:tc>
          <w:tcPr>
            <w:tcW w:w="1683" w:type="dxa"/>
            <w:shd w:val="clear" w:color="auto" w:fill="FFFFFF"/>
          </w:tcPr>
          <w:p w14:paraId="204B0B67"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61</w:t>
            </w:r>
          </w:p>
        </w:tc>
        <w:tc>
          <w:tcPr>
            <w:tcW w:w="998" w:type="dxa"/>
            <w:shd w:val="clear" w:color="auto" w:fill="FFFFFF"/>
            <w:tcMar>
              <w:top w:w="15" w:type="dxa"/>
              <w:left w:w="15" w:type="dxa"/>
              <w:right w:w="15" w:type="dxa"/>
            </w:tcMar>
            <w:vAlign w:val="center"/>
          </w:tcPr>
          <w:p w14:paraId="7A01220A"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0F9BE7EC" w14:textId="77777777" w:rsidTr="00F139EA">
        <w:trPr>
          <w:gridAfter w:val="1"/>
          <w:wAfter w:w="38" w:type="dxa"/>
          <w:trHeight w:val="300"/>
        </w:trPr>
        <w:tc>
          <w:tcPr>
            <w:tcW w:w="5855" w:type="dxa"/>
            <w:gridSpan w:val="5"/>
            <w:tcBorders>
              <w:top w:val="single" w:sz="4" w:space="0" w:color="auto"/>
            </w:tcBorders>
            <w:shd w:val="clear" w:color="auto" w:fill="DEEAF6"/>
            <w:tcMar>
              <w:top w:w="15" w:type="dxa"/>
              <w:left w:w="135" w:type="dxa"/>
              <w:right w:w="15" w:type="dxa"/>
            </w:tcMar>
            <w:vAlign w:val="center"/>
          </w:tcPr>
          <w:p w14:paraId="16260E75" w14:textId="77777777" w:rsidR="0073052B" w:rsidRPr="0073052B" w:rsidRDefault="0073052B" w:rsidP="0073052B">
            <w:pPr>
              <w:spacing w:line="240" w:lineRule="auto"/>
              <w:jc w:val="left"/>
              <w:rPr>
                <w:rFonts w:ascii="Calibri" w:eastAsia="Yu Gothic Light" w:hAnsi="Calibri" w:cs="Calibri"/>
                <w:b/>
                <w:bCs/>
                <w:color w:val="auto"/>
                <w:lang w:val="en-US"/>
              </w:rPr>
            </w:pPr>
            <w:r w:rsidRPr="0073052B">
              <w:rPr>
                <w:rFonts w:ascii="Calibri" w:eastAsia="Yu Gothic Light" w:hAnsi="Calibri" w:cs="Calibri"/>
                <w:b/>
                <w:bCs/>
                <w:color w:val="auto"/>
                <w:lang w:val="en-US"/>
              </w:rPr>
              <w:t>Alcohol consumption within the past 30 days</w:t>
            </w:r>
            <w:r w:rsidRPr="0073052B">
              <w:rPr>
                <w:rFonts w:ascii="Calibri" w:eastAsia="Yu Gothic Light" w:hAnsi="Calibri" w:cs="Calibri"/>
                <w:color w:val="auto"/>
                <w:lang w:val="en-US"/>
              </w:rPr>
              <w:t xml:space="preserve"> </w:t>
            </w:r>
          </w:p>
        </w:tc>
        <w:tc>
          <w:tcPr>
            <w:tcW w:w="1403" w:type="dxa"/>
            <w:tcBorders>
              <w:top w:val="single" w:sz="4" w:space="0" w:color="auto"/>
            </w:tcBorders>
            <w:shd w:val="clear" w:color="auto" w:fill="DEEAF6"/>
          </w:tcPr>
          <w:p w14:paraId="4D056D7A"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tcBorders>
              <w:top w:val="single" w:sz="4" w:space="0" w:color="auto"/>
            </w:tcBorders>
            <w:shd w:val="clear" w:color="auto" w:fill="DEEAF6"/>
          </w:tcPr>
          <w:p w14:paraId="6445CC64"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998" w:type="dxa"/>
            <w:tcBorders>
              <w:top w:val="single" w:sz="4" w:space="0" w:color="auto"/>
            </w:tcBorders>
            <w:shd w:val="clear" w:color="auto" w:fill="DEEAF6"/>
            <w:vAlign w:val="center"/>
          </w:tcPr>
          <w:p w14:paraId="64BF07D2" w14:textId="77777777" w:rsidR="0073052B" w:rsidRPr="0073052B" w:rsidRDefault="0073052B" w:rsidP="0073052B">
            <w:pPr>
              <w:spacing w:line="240" w:lineRule="auto"/>
              <w:jc w:val="right"/>
              <w:rPr>
                <w:rFonts w:ascii="Calibri" w:eastAsia="Yu Gothic Light" w:hAnsi="Calibri" w:cs="Calibri"/>
                <w:b/>
                <w:bCs/>
                <w:color w:val="auto"/>
                <w:lang w:val="en-US"/>
              </w:rPr>
            </w:pPr>
            <w:r w:rsidRPr="0073052B">
              <w:rPr>
                <w:rFonts w:ascii="Calibri" w:eastAsia="Yu Gothic Light" w:hAnsi="Calibri" w:cs="Calibri"/>
                <w:color w:val="auto"/>
                <w:lang w:val="en-US"/>
              </w:rPr>
              <w:t xml:space="preserve"> </w:t>
            </w:r>
          </w:p>
        </w:tc>
      </w:tr>
      <w:tr w:rsidR="00CB2242" w:rsidRPr="005671F5" w14:paraId="53E89C68" w14:textId="77777777" w:rsidTr="00F139EA">
        <w:trPr>
          <w:gridAfter w:val="1"/>
          <w:wAfter w:w="38" w:type="dxa"/>
          <w:trHeight w:val="300"/>
        </w:trPr>
        <w:tc>
          <w:tcPr>
            <w:tcW w:w="3177" w:type="dxa"/>
            <w:gridSpan w:val="2"/>
            <w:shd w:val="clear" w:color="auto" w:fill="FFFFFF"/>
            <w:tcMar>
              <w:top w:w="15" w:type="dxa"/>
              <w:left w:w="135" w:type="dxa"/>
              <w:right w:w="15" w:type="dxa"/>
            </w:tcMar>
            <w:vAlign w:val="center"/>
          </w:tcPr>
          <w:p w14:paraId="6B1CFA09"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Yes</w:t>
            </w:r>
          </w:p>
        </w:tc>
        <w:tc>
          <w:tcPr>
            <w:tcW w:w="1276" w:type="dxa"/>
            <w:shd w:val="clear" w:color="auto" w:fill="FFFFFF"/>
            <w:vAlign w:val="center"/>
          </w:tcPr>
          <w:p w14:paraId="51B1190A"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50 (2.2)</w:t>
            </w:r>
          </w:p>
        </w:tc>
        <w:tc>
          <w:tcPr>
            <w:tcW w:w="1402" w:type="dxa"/>
            <w:gridSpan w:val="2"/>
            <w:shd w:val="clear" w:color="auto" w:fill="FFFFFF"/>
            <w:tcMar>
              <w:top w:w="15" w:type="dxa"/>
              <w:left w:w="15" w:type="dxa"/>
              <w:right w:w="15" w:type="dxa"/>
            </w:tcMar>
            <w:vAlign w:val="center"/>
          </w:tcPr>
          <w:p w14:paraId="121A7285"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19 (1.3)</w:t>
            </w:r>
          </w:p>
        </w:tc>
        <w:tc>
          <w:tcPr>
            <w:tcW w:w="1403" w:type="dxa"/>
            <w:shd w:val="clear" w:color="auto" w:fill="FFFFFF"/>
          </w:tcPr>
          <w:p w14:paraId="1BA822A6"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162 (2.2)</w:t>
            </w:r>
          </w:p>
        </w:tc>
        <w:tc>
          <w:tcPr>
            <w:tcW w:w="1683" w:type="dxa"/>
            <w:shd w:val="clear" w:color="auto" w:fill="FFFFFF"/>
          </w:tcPr>
          <w:p w14:paraId="1C45F4FA"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127 (2.6)</w:t>
            </w:r>
          </w:p>
        </w:tc>
        <w:tc>
          <w:tcPr>
            <w:tcW w:w="998" w:type="dxa"/>
            <w:shd w:val="clear" w:color="auto" w:fill="FFFFFF"/>
            <w:tcMar>
              <w:top w:w="15" w:type="dxa"/>
              <w:left w:w="15" w:type="dxa"/>
              <w:right w:w="15" w:type="dxa"/>
            </w:tcMar>
            <w:vAlign w:val="center"/>
          </w:tcPr>
          <w:p w14:paraId="42D3D6EA"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77BD46DC" w14:textId="77777777" w:rsidTr="00F139EA">
        <w:trPr>
          <w:gridAfter w:val="1"/>
          <w:wAfter w:w="38" w:type="dxa"/>
          <w:trHeight w:val="300"/>
        </w:trPr>
        <w:tc>
          <w:tcPr>
            <w:tcW w:w="3177" w:type="dxa"/>
            <w:gridSpan w:val="2"/>
            <w:shd w:val="clear" w:color="auto" w:fill="FFFFFF"/>
            <w:tcMar>
              <w:top w:w="15" w:type="dxa"/>
              <w:left w:w="135" w:type="dxa"/>
              <w:right w:w="15" w:type="dxa"/>
            </w:tcMar>
            <w:vAlign w:val="center"/>
          </w:tcPr>
          <w:p w14:paraId="1DC533F9"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lastRenderedPageBreak/>
              <w:t xml:space="preserve"> No</w:t>
            </w:r>
          </w:p>
        </w:tc>
        <w:tc>
          <w:tcPr>
            <w:tcW w:w="1276" w:type="dxa"/>
            <w:shd w:val="clear" w:color="auto" w:fill="FFFFFF"/>
            <w:vAlign w:val="center"/>
          </w:tcPr>
          <w:p w14:paraId="3167AA67"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2,209 (97.8)</w:t>
            </w:r>
          </w:p>
        </w:tc>
        <w:tc>
          <w:tcPr>
            <w:tcW w:w="1402" w:type="dxa"/>
            <w:gridSpan w:val="2"/>
            <w:shd w:val="clear" w:color="auto" w:fill="FFFFFF"/>
            <w:tcMar>
              <w:top w:w="15" w:type="dxa"/>
              <w:left w:w="15" w:type="dxa"/>
              <w:right w:w="15" w:type="dxa"/>
            </w:tcMar>
            <w:vAlign w:val="center"/>
          </w:tcPr>
          <w:p w14:paraId="71010E2D"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1,423 (98.7)</w:t>
            </w:r>
          </w:p>
        </w:tc>
        <w:tc>
          <w:tcPr>
            <w:tcW w:w="1403" w:type="dxa"/>
            <w:shd w:val="clear" w:color="auto" w:fill="FFFFFF"/>
          </w:tcPr>
          <w:p w14:paraId="5089CF9B"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7,155 (97.8)</w:t>
            </w:r>
          </w:p>
        </w:tc>
        <w:tc>
          <w:tcPr>
            <w:tcW w:w="1683" w:type="dxa"/>
            <w:shd w:val="clear" w:color="auto" w:fill="FFFFFF"/>
          </w:tcPr>
          <w:p w14:paraId="51EE3F81"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4,702 (97.4)</w:t>
            </w:r>
          </w:p>
        </w:tc>
        <w:tc>
          <w:tcPr>
            <w:tcW w:w="998" w:type="dxa"/>
            <w:shd w:val="clear" w:color="auto" w:fill="FFFFFF"/>
            <w:tcMar>
              <w:top w:w="15" w:type="dxa"/>
              <w:left w:w="15" w:type="dxa"/>
              <w:right w:w="15" w:type="dxa"/>
            </w:tcMar>
            <w:vAlign w:val="center"/>
          </w:tcPr>
          <w:p w14:paraId="3C071BAB"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5210AF8D" w14:textId="77777777" w:rsidTr="00F139EA">
        <w:trPr>
          <w:gridAfter w:val="1"/>
          <w:wAfter w:w="38" w:type="dxa"/>
          <w:trHeight w:val="300"/>
        </w:trPr>
        <w:tc>
          <w:tcPr>
            <w:tcW w:w="3177" w:type="dxa"/>
            <w:gridSpan w:val="2"/>
            <w:shd w:val="clear" w:color="auto" w:fill="FFFFFF"/>
            <w:tcMar>
              <w:top w:w="15" w:type="dxa"/>
              <w:left w:w="135" w:type="dxa"/>
              <w:right w:w="15" w:type="dxa"/>
            </w:tcMar>
            <w:vAlign w:val="center"/>
          </w:tcPr>
          <w:p w14:paraId="33545AA9"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Missing/Unknown</w:t>
            </w:r>
          </w:p>
        </w:tc>
        <w:tc>
          <w:tcPr>
            <w:tcW w:w="1276" w:type="dxa"/>
            <w:shd w:val="clear" w:color="auto" w:fill="FFFFFF"/>
            <w:vAlign w:val="center"/>
          </w:tcPr>
          <w:p w14:paraId="4626DF3C"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44</w:t>
            </w:r>
          </w:p>
        </w:tc>
        <w:tc>
          <w:tcPr>
            <w:tcW w:w="1402" w:type="dxa"/>
            <w:gridSpan w:val="2"/>
            <w:shd w:val="clear" w:color="auto" w:fill="FFFFFF"/>
            <w:tcMar>
              <w:top w:w="15" w:type="dxa"/>
              <w:left w:w="15" w:type="dxa"/>
              <w:right w:w="15" w:type="dxa"/>
            </w:tcMar>
            <w:vAlign w:val="center"/>
          </w:tcPr>
          <w:p w14:paraId="5C4ED278"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13</w:t>
            </w:r>
          </w:p>
        </w:tc>
        <w:tc>
          <w:tcPr>
            <w:tcW w:w="1403" w:type="dxa"/>
            <w:shd w:val="clear" w:color="auto" w:fill="FFFFFF"/>
          </w:tcPr>
          <w:p w14:paraId="56ED1EFB"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15</w:t>
            </w:r>
          </w:p>
        </w:tc>
        <w:tc>
          <w:tcPr>
            <w:tcW w:w="1683" w:type="dxa"/>
            <w:shd w:val="clear" w:color="auto" w:fill="FFFFFF"/>
          </w:tcPr>
          <w:p w14:paraId="61CA77C5"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86</w:t>
            </w:r>
          </w:p>
        </w:tc>
        <w:tc>
          <w:tcPr>
            <w:tcW w:w="998" w:type="dxa"/>
            <w:shd w:val="clear" w:color="auto" w:fill="FFFFFF"/>
            <w:tcMar>
              <w:top w:w="15" w:type="dxa"/>
              <w:left w:w="15" w:type="dxa"/>
              <w:right w:w="15" w:type="dxa"/>
            </w:tcMar>
            <w:vAlign w:val="center"/>
          </w:tcPr>
          <w:p w14:paraId="2F61B2AF"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781ACE71" w14:textId="77777777" w:rsidTr="00F139EA">
        <w:trPr>
          <w:gridAfter w:val="1"/>
          <w:wAfter w:w="38" w:type="dxa"/>
          <w:trHeight w:val="300"/>
        </w:trPr>
        <w:tc>
          <w:tcPr>
            <w:tcW w:w="5855" w:type="dxa"/>
            <w:gridSpan w:val="5"/>
            <w:shd w:val="clear" w:color="auto" w:fill="DEEAF6"/>
            <w:tcMar>
              <w:top w:w="15" w:type="dxa"/>
              <w:left w:w="135" w:type="dxa"/>
              <w:right w:w="15" w:type="dxa"/>
            </w:tcMar>
            <w:vAlign w:val="center"/>
          </w:tcPr>
          <w:p w14:paraId="652B951A" w14:textId="77777777" w:rsidR="0073052B" w:rsidRPr="0073052B" w:rsidRDefault="0073052B" w:rsidP="0073052B">
            <w:pPr>
              <w:spacing w:line="240" w:lineRule="auto"/>
              <w:jc w:val="left"/>
              <w:rPr>
                <w:rFonts w:ascii="Calibri" w:eastAsia="Yu Gothic Light" w:hAnsi="Calibri" w:cs="Calibri"/>
                <w:b/>
                <w:color w:val="auto"/>
                <w:lang w:val="en-US"/>
              </w:rPr>
            </w:pPr>
            <w:r w:rsidRPr="0073052B">
              <w:rPr>
                <w:rFonts w:ascii="Calibri" w:eastAsia="Yu Gothic Light" w:hAnsi="Calibri" w:cs="Calibri"/>
                <w:b/>
                <w:color w:val="auto"/>
                <w:lang w:val="en-US"/>
              </w:rPr>
              <w:t>Currently smoke any tobacco products</w:t>
            </w:r>
          </w:p>
        </w:tc>
        <w:tc>
          <w:tcPr>
            <w:tcW w:w="1403" w:type="dxa"/>
            <w:shd w:val="clear" w:color="auto" w:fill="DEEAF6"/>
          </w:tcPr>
          <w:p w14:paraId="54040154"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shd w:val="clear" w:color="auto" w:fill="DEEAF6"/>
          </w:tcPr>
          <w:p w14:paraId="38B3C929"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998" w:type="dxa"/>
            <w:shd w:val="clear" w:color="auto" w:fill="DEEAF6"/>
            <w:vAlign w:val="center"/>
          </w:tcPr>
          <w:p w14:paraId="6438F4F9"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1EBE77C" w14:textId="77777777" w:rsidTr="00F139EA">
        <w:trPr>
          <w:gridAfter w:val="1"/>
          <w:wAfter w:w="38" w:type="dxa"/>
          <w:trHeight w:val="300"/>
        </w:trPr>
        <w:tc>
          <w:tcPr>
            <w:tcW w:w="3177" w:type="dxa"/>
            <w:gridSpan w:val="2"/>
            <w:shd w:val="clear" w:color="auto" w:fill="FFFFFF"/>
            <w:tcMar>
              <w:top w:w="15" w:type="dxa"/>
              <w:left w:w="135" w:type="dxa"/>
              <w:right w:w="15" w:type="dxa"/>
            </w:tcMar>
            <w:vAlign w:val="center"/>
          </w:tcPr>
          <w:p w14:paraId="376ECB06"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Yes</w:t>
            </w:r>
          </w:p>
        </w:tc>
        <w:tc>
          <w:tcPr>
            <w:tcW w:w="1276" w:type="dxa"/>
            <w:shd w:val="clear" w:color="auto" w:fill="FFFFFF"/>
            <w:vAlign w:val="center"/>
          </w:tcPr>
          <w:p w14:paraId="306F7654"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41 (4.0)</w:t>
            </w:r>
          </w:p>
        </w:tc>
        <w:tc>
          <w:tcPr>
            <w:tcW w:w="1402" w:type="dxa"/>
            <w:gridSpan w:val="2"/>
            <w:shd w:val="clear" w:color="auto" w:fill="FFFFFF"/>
            <w:tcMar>
              <w:top w:w="15" w:type="dxa"/>
              <w:left w:w="15" w:type="dxa"/>
              <w:right w:w="15" w:type="dxa"/>
            </w:tcMar>
            <w:vAlign w:val="center"/>
          </w:tcPr>
          <w:p w14:paraId="3F1B437E"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24 (1.6)</w:t>
            </w:r>
          </w:p>
        </w:tc>
        <w:tc>
          <w:tcPr>
            <w:tcW w:w="1403" w:type="dxa"/>
            <w:shd w:val="clear" w:color="auto" w:fill="FFFFFF"/>
          </w:tcPr>
          <w:p w14:paraId="13F8FD7C"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27 (0.6)</w:t>
            </w:r>
          </w:p>
        </w:tc>
        <w:tc>
          <w:tcPr>
            <w:tcW w:w="1683" w:type="dxa"/>
            <w:shd w:val="clear" w:color="auto" w:fill="FFFFFF"/>
          </w:tcPr>
          <w:p w14:paraId="5221472D"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90 (1.8)</w:t>
            </w:r>
          </w:p>
        </w:tc>
        <w:tc>
          <w:tcPr>
            <w:tcW w:w="998" w:type="dxa"/>
            <w:shd w:val="clear" w:color="auto" w:fill="FFFFFF"/>
            <w:tcMar>
              <w:top w:w="15" w:type="dxa"/>
              <w:left w:w="15" w:type="dxa"/>
              <w:right w:w="15" w:type="dxa"/>
            </w:tcMar>
            <w:vAlign w:val="center"/>
          </w:tcPr>
          <w:p w14:paraId="61B46DFA"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141EE881" w14:textId="77777777" w:rsidTr="00F139EA">
        <w:trPr>
          <w:gridAfter w:val="1"/>
          <w:wAfter w:w="38" w:type="dxa"/>
          <w:trHeight w:val="300"/>
        </w:trPr>
        <w:tc>
          <w:tcPr>
            <w:tcW w:w="3177" w:type="dxa"/>
            <w:gridSpan w:val="2"/>
            <w:shd w:val="clear" w:color="auto" w:fill="FFFFFF"/>
            <w:tcMar>
              <w:top w:w="15" w:type="dxa"/>
              <w:left w:w="135" w:type="dxa"/>
              <w:right w:w="15" w:type="dxa"/>
            </w:tcMar>
            <w:vAlign w:val="center"/>
          </w:tcPr>
          <w:p w14:paraId="321C6DD1"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No</w:t>
            </w:r>
          </w:p>
        </w:tc>
        <w:tc>
          <w:tcPr>
            <w:tcW w:w="1276" w:type="dxa"/>
            <w:shd w:val="clear" w:color="auto" w:fill="FFFFFF"/>
            <w:vAlign w:val="center"/>
          </w:tcPr>
          <w:p w14:paraId="07ADC8BD"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2,211 (96.0)</w:t>
            </w:r>
          </w:p>
        </w:tc>
        <w:tc>
          <w:tcPr>
            <w:tcW w:w="1402" w:type="dxa"/>
            <w:gridSpan w:val="2"/>
            <w:shd w:val="clear" w:color="auto" w:fill="FFFFFF"/>
            <w:tcMar>
              <w:top w:w="15" w:type="dxa"/>
              <w:left w:w="15" w:type="dxa"/>
              <w:right w:w="15" w:type="dxa"/>
            </w:tcMar>
            <w:vAlign w:val="center"/>
          </w:tcPr>
          <w:p w14:paraId="30FABE06"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1,421 (98.4)</w:t>
            </w:r>
          </w:p>
        </w:tc>
        <w:tc>
          <w:tcPr>
            <w:tcW w:w="1403" w:type="dxa"/>
            <w:shd w:val="clear" w:color="auto" w:fill="FFFFFF"/>
          </w:tcPr>
          <w:p w14:paraId="1E58AAF9"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7,285 (99.4)</w:t>
            </w:r>
          </w:p>
        </w:tc>
        <w:tc>
          <w:tcPr>
            <w:tcW w:w="1683" w:type="dxa"/>
            <w:shd w:val="clear" w:color="auto" w:fill="FFFFFF"/>
          </w:tcPr>
          <w:p w14:paraId="4AA3CE2D"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4,731 (96.3)</w:t>
            </w:r>
          </w:p>
        </w:tc>
        <w:tc>
          <w:tcPr>
            <w:tcW w:w="998" w:type="dxa"/>
            <w:shd w:val="clear" w:color="auto" w:fill="FFFFFF"/>
            <w:tcMar>
              <w:top w:w="15" w:type="dxa"/>
              <w:left w:w="15" w:type="dxa"/>
              <w:right w:w="15" w:type="dxa"/>
            </w:tcMar>
            <w:vAlign w:val="center"/>
          </w:tcPr>
          <w:p w14:paraId="09296546"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D7AFDE5" w14:textId="77777777" w:rsidTr="00F139EA">
        <w:trPr>
          <w:gridAfter w:val="1"/>
          <w:wAfter w:w="38" w:type="dxa"/>
          <w:trHeight w:val="300"/>
        </w:trPr>
        <w:tc>
          <w:tcPr>
            <w:tcW w:w="3177" w:type="dxa"/>
            <w:gridSpan w:val="2"/>
            <w:shd w:val="clear" w:color="auto" w:fill="FFFFFF"/>
            <w:tcMar>
              <w:top w:w="15" w:type="dxa"/>
              <w:left w:w="135" w:type="dxa"/>
              <w:right w:w="15" w:type="dxa"/>
            </w:tcMar>
            <w:vAlign w:val="center"/>
          </w:tcPr>
          <w:p w14:paraId="00CA4794"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Missing/Unknown</w:t>
            </w:r>
          </w:p>
        </w:tc>
        <w:tc>
          <w:tcPr>
            <w:tcW w:w="1276" w:type="dxa"/>
            <w:shd w:val="clear" w:color="auto" w:fill="FFFFFF"/>
            <w:vAlign w:val="center"/>
          </w:tcPr>
          <w:p w14:paraId="6B289A68"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0</w:t>
            </w:r>
          </w:p>
        </w:tc>
        <w:tc>
          <w:tcPr>
            <w:tcW w:w="1402" w:type="dxa"/>
            <w:gridSpan w:val="2"/>
            <w:shd w:val="clear" w:color="auto" w:fill="FFFFFF"/>
            <w:tcMar>
              <w:top w:w="15" w:type="dxa"/>
              <w:left w:w="15" w:type="dxa"/>
              <w:right w:w="15" w:type="dxa"/>
            </w:tcMar>
            <w:vAlign w:val="center"/>
          </w:tcPr>
          <w:p w14:paraId="0FB876FB"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0</w:t>
            </w:r>
          </w:p>
        </w:tc>
        <w:tc>
          <w:tcPr>
            <w:tcW w:w="1403" w:type="dxa"/>
            <w:shd w:val="clear" w:color="auto" w:fill="FFFFFF"/>
          </w:tcPr>
          <w:p w14:paraId="32B9291E"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27</w:t>
            </w:r>
          </w:p>
        </w:tc>
        <w:tc>
          <w:tcPr>
            <w:tcW w:w="1683" w:type="dxa"/>
            <w:shd w:val="clear" w:color="auto" w:fill="FFFFFF"/>
          </w:tcPr>
          <w:p w14:paraId="046B24A4"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90</w:t>
            </w:r>
          </w:p>
        </w:tc>
        <w:tc>
          <w:tcPr>
            <w:tcW w:w="998" w:type="dxa"/>
            <w:shd w:val="clear" w:color="auto" w:fill="FFFFFF"/>
            <w:tcMar>
              <w:top w:w="15" w:type="dxa"/>
              <w:left w:w="15" w:type="dxa"/>
              <w:right w:w="15" w:type="dxa"/>
            </w:tcMar>
            <w:vAlign w:val="center"/>
          </w:tcPr>
          <w:p w14:paraId="1D6958A9"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3C1297F3" w14:textId="77777777" w:rsidTr="00F139EA">
        <w:trPr>
          <w:trHeight w:val="300"/>
        </w:trPr>
        <w:tc>
          <w:tcPr>
            <w:tcW w:w="5855" w:type="dxa"/>
            <w:gridSpan w:val="5"/>
            <w:shd w:val="clear" w:color="auto" w:fill="DEEAF6"/>
            <w:tcMar>
              <w:top w:w="15" w:type="dxa"/>
              <w:left w:w="135" w:type="dxa"/>
              <w:right w:w="15" w:type="dxa"/>
            </w:tcMar>
            <w:vAlign w:val="center"/>
          </w:tcPr>
          <w:p w14:paraId="226B245E"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b/>
                <w:bCs/>
                <w:color w:val="auto"/>
                <w:lang w:val="en-US"/>
              </w:rPr>
              <w:t>Presence of medical conditions</w:t>
            </w:r>
            <w:r w:rsidRPr="0073052B">
              <w:rPr>
                <w:rFonts w:ascii="Calibri" w:eastAsia="Yu Gothic Light" w:hAnsi="Calibri" w:cs="Calibri"/>
                <w:b/>
                <w:bCs/>
                <w:color w:val="auto"/>
                <w:vertAlign w:val="superscript"/>
                <w:lang w:val="en-US"/>
              </w:rPr>
              <w:t>§</w:t>
            </w:r>
            <w:r w:rsidRPr="0073052B">
              <w:rPr>
                <w:rFonts w:ascii="Calibri" w:eastAsia="Yu Gothic Light" w:hAnsi="Calibri" w:cs="Calibri"/>
                <w:color w:val="auto"/>
                <w:lang w:val="en-US"/>
              </w:rPr>
              <w:t xml:space="preserve"> </w:t>
            </w:r>
          </w:p>
        </w:tc>
        <w:tc>
          <w:tcPr>
            <w:tcW w:w="1403" w:type="dxa"/>
            <w:shd w:val="clear" w:color="auto" w:fill="DEEAF6"/>
          </w:tcPr>
          <w:p w14:paraId="035EEC77"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shd w:val="clear" w:color="auto" w:fill="DEEAF6"/>
          </w:tcPr>
          <w:p w14:paraId="6BA23B30"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036" w:type="dxa"/>
            <w:gridSpan w:val="2"/>
            <w:shd w:val="clear" w:color="auto" w:fill="DEEAF6"/>
            <w:tcMar>
              <w:top w:w="15" w:type="dxa"/>
              <w:left w:w="15" w:type="dxa"/>
              <w:right w:w="15" w:type="dxa"/>
            </w:tcMar>
            <w:vAlign w:val="center"/>
          </w:tcPr>
          <w:p w14:paraId="49C595DA"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4CFADF5D" w14:textId="77777777" w:rsidTr="00F139EA">
        <w:trPr>
          <w:trHeight w:val="300"/>
        </w:trPr>
        <w:tc>
          <w:tcPr>
            <w:tcW w:w="3177" w:type="dxa"/>
            <w:gridSpan w:val="2"/>
            <w:shd w:val="clear" w:color="auto" w:fill="FFFFFF"/>
            <w:tcMar>
              <w:top w:w="15" w:type="dxa"/>
              <w:left w:w="135" w:type="dxa"/>
              <w:right w:w="15" w:type="dxa"/>
            </w:tcMar>
            <w:vAlign w:val="center"/>
          </w:tcPr>
          <w:p w14:paraId="305C1142"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0 </w:t>
            </w:r>
          </w:p>
        </w:tc>
        <w:tc>
          <w:tcPr>
            <w:tcW w:w="1838" w:type="dxa"/>
            <w:gridSpan w:val="2"/>
            <w:shd w:val="clear" w:color="auto" w:fill="FFFFFF"/>
            <w:vAlign w:val="center"/>
          </w:tcPr>
          <w:p w14:paraId="570ECB7F"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1,604 (70.5)</w:t>
            </w:r>
          </w:p>
        </w:tc>
        <w:tc>
          <w:tcPr>
            <w:tcW w:w="840" w:type="dxa"/>
            <w:shd w:val="clear" w:color="auto" w:fill="FFFFFF"/>
            <w:tcMar>
              <w:top w:w="15" w:type="dxa"/>
              <w:left w:w="15" w:type="dxa"/>
              <w:right w:w="15" w:type="dxa"/>
            </w:tcMar>
            <w:vAlign w:val="center"/>
          </w:tcPr>
          <w:p w14:paraId="6DA19BA7"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993 (68.5)</w:t>
            </w:r>
          </w:p>
        </w:tc>
        <w:tc>
          <w:tcPr>
            <w:tcW w:w="1403" w:type="dxa"/>
            <w:shd w:val="clear" w:color="auto" w:fill="FFFFFF"/>
          </w:tcPr>
          <w:p w14:paraId="6BDD51AC"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5,788 (79.1)</w:t>
            </w:r>
          </w:p>
        </w:tc>
        <w:tc>
          <w:tcPr>
            <w:tcW w:w="1683" w:type="dxa"/>
            <w:shd w:val="clear" w:color="auto" w:fill="FFFFFF"/>
          </w:tcPr>
          <w:p w14:paraId="24932501"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3,235 (66.8)</w:t>
            </w:r>
          </w:p>
        </w:tc>
        <w:tc>
          <w:tcPr>
            <w:tcW w:w="1036" w:type="dxa"/>
            <w:gridSpan w:val="2"/>
            <w:shd w:val="clear" w:color="auto" w:fill="FFFFFF"/>
            <w:tcMar>
              <w:top w:w="15" w:type="dxa"/>
              <w:left w:w="15" w:type="dxa"/>
              <w:right w:w="15" w:type="dxa"/>
            </w:tcMar>
            <w:vAlign w:val="center"/>
          </w:tcPr>
          <w:p w14:paraId="3BFF5208"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44A57A2D" w14:textId="77777777" w:rsidTr="00F139EA">
        <w:trPr>
          <w:trHeight w:val="300"/>
        </w:trPr>
        <w:tc>
          <w:tcPr>
            <w:tcW w:w="3177" w:type="dxa"/>
            <w:gridSpan w:val="2"/>
            <w:shd w:val="clear" w:color="auto" w:fill="FFFFFF"/>
            <w:tcMar>
              <w:top w:w="15" w:type="dxa"/>
              <w:left w:w="135" w:type="dxa"/>
              <w:right w:w="15" w:type="dxa"/>
            </w:tcMar>
            <w:vAlign w:val="center"/>
          </w:tcPr>
          <w:p w14:paraId="4F57C02F"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1 </w:t>
            </w:r>
          </w:p>
        </w:tc>
        <w:tc>
          <w:tcPr>
            <w:tcW w:w="1838" w:type="dxa"/>
            <w:gridSpan w:val="2"/>
            <w:shd w:val="clear" w:color="auto" w:fill="FFFFFF"/>
            <w:vAlign w:val="center"/>
          </w:tcPr>
          <w:p w14:paraId="7474BD43"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475 (20.9)</w:t>
            </w:r>
          </w:p>
        </w:tc>
        <w:tc>
          <w:tcPr>
            <w:tcW w:w="840" w:type="dxa"/>
            <w:shd w:val="clear" w:color="auto" w:fill="FFFFFF"/>
            <w:tcMar>
              <w:top w:w="15" w:type="dxa"/>
              <w:left w:w="15" w:type="dxa"/>
              <w:right w:w="15" w:type="dxa"/>
            </w:tcMar>
            <w:vAlign w:val="center"/>
          </w:tcPr>
          <w:p w14:paraId="3D8DACA6"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341 (23.5)</w:t>
            </w:r>
          </w:p>
        </w:tc>
        <w:tc>
          <w:tcPr>
            <w:tcW w:w="1403" w:type="dxa"/>
            <w:shd w:val="clear" w:color="auto" w:fill="FFFFFF"/>
          </w:tcPr>
          <w:p w14:paraId="7F253923"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1,064 (14.5)</w:t>
            </w:r>
          </w:p>
        </w:tc>
        <w:tc>
          <w:tcPr>
            <w:tcW w:w="1683" w:type="dxa"/>
            <w:shd w:val="clear" w:color="auto" w:fill="FFFFFF"/>
          </w:tcPr>
          <w:p w14:paraId="520DF5F0"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1,058 (21.8)</w:t>
            </w:r>
          </w:p>
        </w:tc>
        <w:tc>
          <w:tcPr>
            <w:tcW w:w="1036" w:type="dxa"/>
            <w:gridSpan w:val="2"/>
            <w:shd w:val="clear" w:color="auto" w:fill="FFFFFF"/>
            <w:tcMar>
              <w:top w:w="15" w:type="dxa"/>
              <w:left w:w="15" w:type="dxa"/>
              <w:right w:w="15" w:type="dxa"/>
            </w:tcMar>
            <w:vAlign w:val="center"/>
          </w:tcPr>
          <w:p w14:paraId="7CA0ECB3"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3879235E" w14:textId="77777777" w:rsidTr="00F139EA">
        <w:trPr>
          <w:trHeight w:val="300"/>
        </w:trPr>
        <w:tc>
          <w:tcPr>
            <w:tcW w:w="3177" w:type="dxa"/>
            <w:gridSpan w:val="2"/>
            <w:shd w:val="clear" w:color="auto" w:fill="FFFFFF"/>
            <w:tcMar>
              <w:top w:w="15" w:type="dxa"/>
              <w:left w:w="135" w:type="dxa"/>
              <w:right w:w="15" w:type="dxa"/>
            </w:tcMar>
            <w:vAlign w:val="center"/>
          </w:tcPr>
          <w:p w14:paraId="1B4CE099"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2 or more </w:t>
            </w:r>
          </w:p>
        </w:tc>
        <w:tc>
          <w:tcPr>
            <w:tcW w:w="1838" w:type="dxa"/>
            <w:gridSpan w:val="2"/>
            <w:shd w:val="clear" w:color="auto" w:fill="FFFFFF"/>
            <w:vAlign w:val="center"/>
          </w:tcPr>
          <w:p w14:paraId="6F5115A9"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142 (6.2)</w:t>
            </w:r>
          </w:p>
        </w:tc>
        <w:tc>
          <w:tcPr>
            <w:tcW w:w="840" w:type="dxa"/>
            <w:shd w:val="clear" w:color="auto" w:fill="FFFFFF"/>
            <w:tcMar>
              <w:top w:w="15" w:type="dxa"/>
              <w:left w:w="15" w:type="dxa"/>
              <w:right w:w="15" w:type="dxa"/>
            </w:tcMar>
            <w:vAlign w:val="center"/>
          </w:tcPr>
          <w:p w14:paraId="14B8EA8F"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92 (6.3)</w:t>
            </w:r>
          </w:p>
        </w:tc>
        <w:tc>
          <w:tcPr>
            <w:tcW w:w="1403" w:type="dxa"/>
            <w:shd w:val="clear" w:color="auto" w:fill="FFFFFF"/>
          </w:tcPr>
          <w:p w14:paraId="150B34A9"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147 (2.0)</w:t>
            </w:r>
          </w:p>
        </w:tc>
        <w:tc>
          <w:tcPr>
            <w:tcW w:w="1683" w:type="dxa"/>
            <w:shd w:val="clear" w:color="auto" w:fill="FFFFFF"/>
          </w:tcPr>
          <w:p w14:paraId="69F00086"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379 (7.8)</w:t>
            </w:r>
          </w:p>
        </w:tc>
        <w:tc>
          <w:tcPr>
            <w:tcW w:w="1036" w:type="dxa"/>
            <w:gridSpan w:val="2"/>
            <w:shd w:val="clear" w:color="auto" w:fill="FFFFFF"/>
            <w:tcMar>
              <w:top w:w="15" w:type="dxa"/>
              <w:left w:w="15" w:type="dxa"/>
              <w:right w:w="15" w:type="dxa"/>
            </w:tcMar>
            <w:vAlign w:val="center"/>
          </w:tcPr>
          <w:p w14:paraId="3750F94F"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3CAF40F5"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1A4E948F"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Missing/Unknown</w:t>
            </w:r>
          </w:p>
        </w:tc>
        <w:tc>
          <w:tcPr>
            <w:tcW w:w="1418" w:type="dxa"/>
            <w:gridSpan w:val="2"/>
            <w:shd w:val="clear" w:color="auto" w:fill="FFFFFF"/>
            <w:tcMar>
              <w:top w:w="15" w:type="dxa"/>
              <w:left w:w="135" w:type="dxa"/>
              <w:right w:w="15" w:type="dxa"/>
            </w:tcMar>
            <w:vAlign w:val="center"/>
          </w:tcPr>
          <w:p w14:paraId="53A5E965"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27</w:t>
            </w:r>
          </w:p>
        </w:tc>
        <w:tc>
          <w:tcPr>
            <w:tcW w:w="1402" w:type="dxa"/>
            <w:gridSpan w:val="2"/>
            <w:shd w:val="clear" w:color="auto" w:fill="FFFFFF"/>
            <w:tcMar>
              <w:top w:w="15" w:type="dxa"/>
              <w:left w:w="15" w:type="dxa"/>
              <w:right w:w="15" w:type="dxa"/>
            </w:tcMar>
            <w:vAlign w:val="center"/>
          </w:tcPr>
          <w:p w14:paraId="1EF7B16B"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6</w:t>
            </w:r>
          </w:p>
        </w:tc>
        <w:tc>
          <w:tcPr>
            <w:tcW w:w="1403" w:type="dxa"/>
            <w:shd w:val="clear" w:color="auto" w:fill="FFFFFF"/>
          </w:tcPr>
          <w:p w14:paraId="1F5E14AA"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15</w:t>
            </w:r>
          </w:p>
        </w:tc>
        <w:tc>
          <w:tcPr>
            <w:tcW w:w="1683" w:type="dxa"/>
            <w:shd w:val="clear" w:color="auto" w:fill="FFFFFF"/>
          </w:tcPr>
          <w:p w14:paraId="774B7979" w14:textId="77777777" w:rsidR="0073052B" w:rsidRPr="0073052B" w:rsidRDefault="0073052B" w:rsidP="0073052B">
            <w:pPr>
              <w:spacing w:line="240" w:lineRule="auto"/>
              <w:jc w:val="right"/>
              <w:rPr>
                <w:rFonts w:ascii="Calibri" w:eastAsia="Calibri" w:hAnsi="Calibri" w:cs="Calibri"/>
                <w:color w:val="auto"/>
                <w:lang w:val="en-US"/>
              </w:rPr>
            </w:pPr>
            <w:r w:rsidRPr="0073052B">
              <w:rPr>
                <w:rFonts w:ascii="Calibri" w:eastAsia="Calibri Light" w:hAnsi="Calibri" w:cs="Calibri"/>
                <w:color w:val="auto"/>
                <w:lang w:val="en-US"/>
              </w:rPr>
              <w:t>69</w:t>
            </w:r>
          </w:p>
        </w:tc>
        <w:tc>
          <w:tcPr>
            <w:tcW w:w="998" w:type="dxa"/>
            <w:shd w:val="clear" w:color="auto" w:fill="FFFFFF"/>
            <w:tcMar>
              <w:top w:w="15" w:type="dxa"/>
              <w:left w:w="15" w:type="dxa"/>
              <w:right w:w="15" w:type="dxa"/>
            </w:tcMar>
            <w:vAlign w:val="center"/>
          </w:tcPr>
          <w:p w14:paraId="25800E3F"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65CE48DE" w14:textId="77777777" w:rsidTr="00F139EA">
        <w:trPr>
          <w:gridAfter w:val="1"/>
          <w:wAfter w:w="38" w:type="dxa"/>
          <w:trHeight w:val="300"/>
        </w:trPr>
        <w:tc>
          <w:tcPr>
            <w:tcW w:w="5855" w:type="dxa"/>
            <w:gridSpan w:val="5"/>
            <w:shd w:val="clear" w:color="auto" w:fill="DEEAF6"/>
            <w:tcMar>
              <w:top w:w="15" w:type="dxa"/>
              <w:left w:w="135" w:type="dxa"/>
              <w:right w:w="15" w:type="dxa"/>
            </w:tcMar>
            <w:vAlign w:val="center"/>
          </w:tcPr>
          <w:p w14:paraId="2A5BC814" w14:textId="77777777" w:rsidR="0073052B" w:rsidRPr="0073052B" w:rsidRDefault="0073052B" w:rsidP="0073052B">
            <w:pPr>
              <w:spacing w:line="240" w:lineRule="auto"/>
              <w:jc w:val="left"/>
              <w:rPr>
                <w:rFonts w:ascii="Calibri" w:eastAsia="Yu Gothic Light" w:hAnsi="Calibri" w:cs="Calibri"/>
                <w:b/>
                <w:bCs/>
                <w:color w:val="auto"/>
                <w:lang w:val="en-US"/>
              </w:rPr>
            </w:pPr>
            <w:r w:rsidRPr="0073052B">
              <w:rPr>
                <w:rFonts w:ascii="Calibri" w:eastAsia="Yu Gothic Light" w:hAnsi="Calibri" w:cs="Calibri"/>
                <w:b/>
                <w:bCs/>
                <w:color w:val="auto"/>
                <w:lang w:val="en-US"/>
              </w:rPr>
              <w:t xml:space="preserve">Vaccination status* </w:t>
            </w:r>
          </w:p>
        </w:tc>
        <w:tc>
          <w:tcPr>
            <w:tcW w:w="1403" w:type="dxa"/>
            <w:shd w:val="clear" w:color="auto" w:fill="DEEAF6"/>
          </w:tcPr>
          <w:p w14:paraId="1E176F46"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1683" w:type="dxa"/>
            <w:shd w:val="clear" w:color="auto" w:fill="DEEAF6"/>
          </w:tcPr>
          <w:p w14:paraId="04149944" w14:textId="77777777" w:rsidR="0073052B" w:rsidRPr="0073052B" w:rsidRDefault="0073052B" w:rsidP="0073052B">
            <w:pPr>
              <w:spacing w:line="240" w:lineRule="auto"/>
              <w:jc w:val="right"/>
              <w:rPr>
                <w:rFonts w:ascii="Calibri" w:eastAsia="Yu Gothic Light" w:hAnsi="Calibri" w:cs="Calibri"/>
                <w:color w:val="auto"/>
                <w:lang w:val="en-US"/>
              </w:rPr>
            </w:pPr>
          </w:p>
        </w:tc>
        <w:tc>
          <w:tcPr>
            <w:tcW w:w="998" w:type="dxa"/>
            <w:shd w:val="clear" w:color="auto" w:fill="DEEAF6"/>
            <w:tcMar>
              <w:top w:w="15" w:type="dxa"/>
              <w:left w:w="15" w:type="dxa"/>
              <w:right w:w="15" w:type="dxa"/>
            </w:tcMar>
            <w:vAlign w:val="center"/>
          </w:tcPr>
          <w:p w14:paraId="25486819" w14:textId="77777777" w:rsidR="0073052B" w:rsidRPr="0073052B" w:rsidRDefault="0073052B" w:rsidP="0073052B">
            <w:pPr>
              <w:spacing w:line="240" w:lineRule="auto"/>
              <w:jc w:val="right"/>
              <w:rPr>
                <w:rFonts w:ascii="Calibri" w:eastAsia="Yu Gothic Light" w:hAnsi="Calibri" w:cs="Calibri"/>
                <w:color w:val="auto"/>
                <w:lang w:val="en-US"/>
              </w:rPr>
            </w:pPr>
          </w:p>
        </w:tc>
      </w:tr>
      <w:tr w:rsidR="00CB2242" w:rsidRPr="005671F5" w14:paraId="071F2074"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35CE58EC"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Never</w:t>
            </w:r>
          </w:p>
        </w:tc>
        <w:tc>
          <w:tcPr>
            <w:tcW w:w="1418" w:type="dxa"/>
            <w:gridSpan w:val="2"/>
            <w:shd w:val="clear" w:color="auto" w:fill="FFFFFF"/>
            <w:tcMar>
              <w:top w:w="15" w:type="dxa"/>
              <w:left w:w="135" w:type="dxa"/>
              <w:right w:w="15" w:type="dxa"/>
            </w:tcMar>
            <w:vAlign w:val="center"/>
          </w:tcPr>
          <w:p w14:paraId="48361B45"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753 (35.5)</w:t>
            </w:r>
          </w:p>
        </w:tc>
        <w:tc>
          <w:tcPr>
            <w:tcW w:w="1402" w:type="dxa"/>
            <w:gridSpan w:val="2"/>
            <w:shd w:val="clear" w:color="auto" w:fill="FFFFFF"/>
            <w:tcMar>
              <w:top w:w="15" w:type="dxa"/>
              <w:left w:w="15" w:type="dxa"/>
              <w:right w:w="15" w:type="dxa"/>
            </w:tcMar>
            <w:vAlign w:val="center"/>
          </w:tcPr>
          <w:p w14:paraId="5EC0EF1F"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630 (45.5)</w:t>
            </w:r>
          </w:p>
        </w:tc>
        <w:tc>
          <w:tcPr>
            <w:tcW w:w="1403" w:type="dxa"/>
            <w:shd w:val="clear" w:color="auto" w:fill="FFFFFF"/>
          </w:tcPr>
          <w:p w14:paraId="2AA255EC"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5,351 (74.9)</w:t>
            </w:r>
          </w:p>
        </w:tc>
        <w:tc>
          <w:tcPr>
            <w:tcW w:w="1683" w:type="dxa"/>
            <w:shd w:val="clear" w:color="auto" w:fill="FFFFFF"/>
          </w:tcPr>
          <w:p w14:paraId="30C71A86"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586 (12.8)</w:t>
            </w:r>
          </w:p>
        </w:tc>
        <w:tc>
          <w:tcPr>
            <w:tcW w:w="998" w:type="dxa"/>
            <w:shd w:val="clear" w:color="auto" w:fill="FFFFFF"/>
            <w:tcMar>
              <w:top w:w="15" w:type="dxa"/>
              <w:left w:w="15" w:type="dxa"/>
              <w:right w:w="15" w:type="dxa"/>
            </w:tcMar>
            <w:vAlign w:val="center"/>
          </w:tcPr>
          <w:p w14:paraId="61514DB6" w14:textId="77777777" w:rsidR="0073052B" w:rsidRPr="0073052B" w:rsidRDefault="0073052B" w:rsidP="0073052B">
            <w:pPr>
              <w:spacing w:line="240" w:lineRule="auto"/>
              <w:jc w:val="right"/>
              <w:rPr>
                <w:rFonts w:ascii="Calibri" w:eastAsia="Yu Gothic Light" w:hAnsi="Calibri" w:cs="Calibri"/>
                <w:color w:val="auto"/>
                <w:highlight w:val="cyan"/>
                <w:lang w:val="en-US"/>
              </w:rPr>
            </w:pPr>
          </w:p>
        </w:tc>
      </w:tr>
      <w:tr w:rsidR="00CB2242" w:rsidRPr="005671F5" w14:paraId="11D060D1"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502CB3BE"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Partially</w:t>
            </w:r>
          </w:p>
        </w:tc>
        <w:tc>
          <w:tcPr>
            <w:tcW w:w="1418" w:type="dxa"/>
            <w:gridSpan w:val="2"/>
            <w:shd w:val="clear" w:color="auto" w:fill="FFFFFF"/>
            <w:tcMar>
              <w:top w:w="15" w:type="dxa"/>
              <w:left w:w="135" w:type="dxa"/>
              <w:right w:w="15" w:type="dxa"/>
            </w:tcMar>
            <w:vAlign w:val="center"/>
          </w:tcPr>
          <w:p w14:paraId="5DF8634D"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169 (8.0)</w:t>
            </w:r>
          </w:p>
        </w:tc>
        <w:tc>
          <w:tcPr>
            <w:tcW w:w="1402" w:type="dxa"/>
            <w:gridSpan w:val="2"/>
            <w:shd w:val="clear" w:color="auto" w:fill="FFFFFF"/>
            <w:tcMar>
              <w:top w:w="15" w:type="dxa"/>
              <w:left w:w="15" w:type="dxa"/>
              <w:right w:w="15" w:type="dxa"/>
            </w:tcMar>
            <w:vAlign w:val="center"/>
          </w:tcPr>
          <w:p w14:paraId="1D0674AA"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162 (11.7)</w:t>
            </w:r>
          </w:p>
        </w:tc>
        <w:tc>
          <w:tcPr>
            <w:tcW w:w="1403" w:type="dxa"/>
            <w:shd w:val="clear" w:color="auto" w:fill="FFFFFF"/>
          </w:tcPr>
          <w:p w14:paraId="1BB6629F"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535 (7.5)</w:t>
            </w:r>
          </w:p>
        </w:tc>
        <w:tc>
          <w:tcPr>
            <w:tcW w:w="1683" w:type="dxa"/>
            <w:shd w:val="clear" w:color="auto" w:fill="FFFFFF"/>
          </w:tcPr>
          <w:p w14:paraId="3EF21E77"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710 (15.5)</w:t>
            </w:r>
          </w:p>
        </w:tc>
        <w:tc>
          <w:tcPr>
            <w:tcW w:w="998" w:type="dxa"/>
            <w:shd w:val="clear" w:color="auto" w:fill="FFFFFF"/>
            <w:tcMar>
              <w:top w:w="15" w:type="dxa"/>
              <w:left w:w="15" w:type="dxa"/>
              <w:right w:w="15" w:type="dxa"/>
            </w:tcMar>
            <w:vAlign w:val="center"/>
          </w:tcPr>
          <w:p w14:paraId="6987979D" w14:textId="77777777" w:rsidR="0073052B" w:rsidRPr="0073052B" w:rsidRDefault="0073052B" w:rsidP="0073052B">
            <w:pPr>
              <w:spacing w:line="240" w:lineRule="auto"/>
              <w:jc w:val="right"/>
              <w:rPr>
                <w:rFonts w:ascii="Calibri" w:eastAsia="Yu Gothic Light" w:hAnsi="Calibri" w:cs="Calibri"/>
                <w:color w:val="auto"/>
                <w:highlight w:val="cyan"/>
                <w:lang w:val="en-US"/>
              </w:rPr>
            </w:pPr>
          </w:p>
        </w:tc>
      </w:tr>
      <w:tr w:rsidR="00CB2242" w:rsidRPr="005671F5" w14:paraId="6433681E"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021EF24B"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Fully, last dose before pregnancy</w:t>
            </w:r>
          </w:p>
        </w:tc>
        <w:tc>
          <w:tcPr>
            <w:tcW w:w="1418" w:type="dxa"/>
            <w:gridSpan w:val="2"/>
            <w:shd w:val="clear" w:color="auto" w:fill="FFFFFF"/>
            <w:tcMar>
              <w:top w:w="15" w:type="dxa"/>
              <w:left w:w="135" w:type="dxa"/>
              <w:right w:w="15" w:type="dxa"/>
            </w:tcMar>
            <w:vAlign w:val="center"/>
          </w:tcPr>
          <w:p w14:paraId="7841DBD8"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502 (23.7)</w:t>
            </w:r>
          </w:p>
        </w:tc>
        <w:tc>
          <w:tcPr>
            <w:tcW w:w="1402" w:type="dxa"/>
            <w:gridSpan w:val="2"/>
            <w:shd w:val="clear" w:color="auto" w:fill="FFFFFF"/>
            <w:tcMar>
              <w:top w:w="15" w:type="dxa"/>
              <w:left w:w="15" w:type="dxa"/>
              <w:right w:w="15" w:type="dxa"/>
            </w:tcMar>
            <w:vAlign w:val="center"/>
          </w:tcPr>
          <w:p w14:paraId="119BDAF2"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201 (14.5)</w:t>
            </w:r>
          </w:p>
        </w:tc>
        <w:tc>
          <w:tcPr>
            <w:tcW w:w="1403" w:type="dxa"/>
            <w:shd w:val="clear" w:color="auto" w:fill="FFFFFF"/>
          </w:tcPr>
          <w:p w14:paraId="232B287E"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577 (8.1)</w:t>
            </w:r>
          </w:p>
        </w:tc>
        <w:tc>
          <w:tcPr>
            <w:tcW w:w="1683" w:type="dxa"/>
            <w:shd w:val="clear" w:color="auto" w:fill="FFFFFF"/>
          </w:tcPr>
          <w:p w14:paraId="49BD348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1,546 (33.8)</w:t>
            </w:r>
          </w:p>
        </w:tc>
        <w:tc>
          <w:tcPr>
            <w:tcW w:w="998" w:type="dxa"/>
            <w:shd w:val="clear" w:color="auto" w:fill="FFFFFF"/>
            <w:tcMar>
              <w:top w:w="15" w:type="dxa"/>
              <w:left w:w="15" w:type="dxa"/>
              <w:right w:w="15" w:type="dxa"/>
            </w:tcMar>
            <w:vAlign w:val="center"/>
          </w:tcPr>
          <w:p w14:paraId="7A95E9B3" w14:textId="77777777" w:rsidR="0073052B" w:rsidRPr="0073052B" w:rsidRDefault="0073052B" w:rsidP="0073052B">
            <w:pPr>
              <w:spacing w:line="240" w:lineRule="auto"/>
              <w:jc w:val="right"/>
              <w:rPr>
                <w:rFonts w:ascii="Calibri" w:eastAsia="Yu Gothic Light" w:hAnsi="Calibri" w:cs="Calibri"/>
                <w:color w:val="auto"/>
                <w:highlight w:val="cyan"/>
                <w:lang w:val="en-US"/>
              </w:rPr>
            </w:pPr>
          </w:p>
        </w:tc>
      </w:tr>
      <w:tr w:rsidR="00CB2242" w:rsidRPr="005671F5" w14:paraId="7A9904C6"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232E3CEA"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Fully, last dose during pregnancy</w:t>
            </w:r>
          </w:p>
        </w:tc>
        <w:tc>
          <w:tcPr>
            <w:tcW w:w="1418" w:type="dxa"/>
            <w:gridSpan w:val="2"/>
            <w:shd w:val="clear" w:color="auto" w:fill="FFFFFF"/>
            <w:tcMar>
              <w:top w:w="15" w:type="dxa"/>
              <w:left w:w="135" w:type="dxa"/>
              <w:right w:w="15" w:type="dxa"/>
            </w:tcMar>
            <w:vAlign w:val="center"/>
          </w:tcPr>
          <w:p w14:paraId="3FE393B5" w14:textId="77777777" w:rsidR="0073052B" w:rsidRPr="0073052B" w:rsidRDefault="0073052B" w:rsidP="0073052B">
            <w:pPr>
              <w:spacing w:line="240" w:lineRule="auto"/>
              <w:jc w:val="right"/>
              <w:rPr>
                <w:rFonts w:ascii="Calibri" w:eastAsia="Calibri Light" w:hAnsi="Calibri" w:cs="Calibri"/>
                <w:color w:val="auto"/>
                <w:lang w:val="en-US"/>
              </w:rPr>
            </w:pPr>
            <w:r w:rsidRPr="0073052B">
              <w:rPr>
                <w:rFonts w:ascii="Calibri" w:eastAsia="Calibri Light" w:hAnsi="Calibri" w:cs="Calibri"/>
                <w:color w:val="auto"/>
                <w:lang w:val="en-US"/>
              </w:rPr>
              <w:t>697 (32.9)</w:t>
            </w:r>
          </w:p>
        </w:tc>
        <w:tc>
          <w:tcPr>
            <w:tcW w:w="1402" w:type="dxa"/>
            <w:gridSpan w:val="2"/>
            <w:shd w:val="clear" w:color="auto" w:fill="FFFFFF"/>
            <w:tcMar>
              <w:top w:w="15" w:type="dxa"/>
              <w:left w:w="15" w:type="dxa"/>
              <w:right w:w="15" w:type="dxa"/>
            </w:tcMar>
            <w:vAlign w:val="center"/>
          </w:tcPr>
          <w:p w14:paraId="18A65129"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393 (28.4)</w:t>
            </w:r>
          </w:p>
        </w:tc>
        <w:tc>
          <w:tcPr>
            <w:tcW w:w="1403" w:type="dxa"/>
            <w:shd w:val="clear" w:color="auto" w:fill="FFFFFF"/>
          </w:tcPr>
          <w:p w14:paraId="3F845388"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678 (9.5)</w:t>
            </w:r>
          </w:p>
        </w:tc>
        <w:tc>
          <w:tcPr>
            <w:tcW w:w="1683" w:type="dxa"/>
            <w:shd w:val="clear" w:color="auto" w:fill="FFFFFF"/>
          </w:tcPr>
          <w:p w14:paraId="528566BD" w14:textId="77777777" w:rsidR="0073052B" w:rsidRPr="0073052B" w:rsidRDefault="0073052B" w:rsidP="0073052B">
            <w:pPr>
              <w:spacing w:line="240" w:lineRule="auto"/>
              <w:jc w:val="right"/>
              <w:rPr>
                <w:rFonts w:ascii="Calibri" w:eastAsia="Yu Gothic Light" w:hAnsi="Calibri" w:cs="Calibri"/>
                <w:color w:val="auto"/>
                <w:lang w:val="en-US"/>
              </w:rPr>
            </w:pPr>
            <w:r w:rsidRPr="0073052B">
              <w:rPr>
                <w:rFonts w:ascii="Calibri" w:eastAsia="Yu Gothic Light" w:hAnsi="Calibri" w:cs="Calibri"/>
                <w:color w:val="auto"/>
                <w:lang w:val="en-US"/>
              </w:rPr>
              <w:t>1,731 (37.8)</w:t>
            </w:r>
          </w:p>
        </w:tc>
        <w:tc>
          <w:tcPr>
            <w:tcW w:w="998" w:type="dxa"/>
            <w:shd w:val="clear" w:color="auto" w:fill="FFFFFF"/>
            <w:tcMar>
              <w:top w:w="15" w:type="dxa"/>
              <w:left w:w="15" w:type="dxa"/>
              <w:right w:w="15" w:type="dxa"/>
            </w:tcMar>
            <w:vAlign w:val="center"/>
          </w:tcPr>
          <w:p w14:paraId="62C354CC" w14:textId="77777777" w:rsidR="0073052B" w:rsidRPr="0073052B" w:rsidRDefault="0073052B" w:rsidP="0073052B">
            <w:pPr>
              <w:spacing w:line="240" w:lineRule="auto"/>
              <w:jc w:val="right"/>
              <w:rPr>
                <w:rFonts w:ascii="Calibri" w:eastAsia="Yu Gothic Light" w:hAnsi="Calibri" w:cs="Calibri"/>
                <w:color w:val="auto"/>
                <w:highlight w:val="cyan"/>
                <w:lang w:val="en-US"/>
              </w:rPr>
            </w:pPr>
          </w:p>
        </w:tc>
      </w:tr>
      <w:tr w:rsidR="00CB2242" w:rsidRPr="005671F5" w14:paraId="70540BDA" w14:textId="77777777" w:rsidTr="00F139EA">
        <w:trPr>
          <w:gridAfter w:val="1"/>
          <w:wAfter w:w="38" w:type="dxa"/>
          <w:trHeight w:val="300"/>
        </w:trPr>
        <w:tc>
          <w:tcPr>
            <w:tcW w:w="3035" w:type="dxa"/>
            <w:shd w:val="clear" w:color="auto" w:fill="FFFFFF"/>
            <w:tcMar>
              <w:top w:w="15" w:type="dxa"/>
              <w:left w:w="135" w:type="dxa"/>
              <w:right w:w="15" w:type="dxa"/>
            </w:tcMar>
            <w:vAlign w:val="center"/>
          </w:tcPr>
          <w:p w14:paraId="5B592AFF"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Yu Gothic Light" w:hAnsi="Calibri" w:cs="Calibri"/>
                <w:color w:val="auto"/>
                <w:lang w:val="en-US"/>
              </w:rPr>
              <w:t xml:space="preserve"> Missing/Unknown</w:t>
            </w:r>
          </w:p>
        </w:tc>
        <w:tc>
          <w:tcPr>
            <w:tcW w:w="1418" w:type="dxa"/>
            <w:gridSpan w:val="2"/>
            <w:shd w:val="clear" w:color="auto" w:fill="FFFFFF"/>
            <w:tcMar>
              <w:top w:w="15" w:type="dxa"/>
              <w:left w:w="135" w:type="dxa"/>
              <w:right w:w="15" w:type="dxa"/>
            </w:tcMar>
            <w:vAlign w:val="center"/>
          </w:tcPr>
          <w:p w14:paraId="06D35746" w14:textId="77777777" w:rsidR="0073052B" w:rsidRPr="0073052B" w:rsidRDefault="0073052B" w:rsidP="0073052B">
            <w:pPr>
              <w:spacing w:line="240" w:lineRule="auto"/>
              <w:jc w:val="right"/>
              <w:rPr>
                <w:rFonts w:ascii="Calibri" w:eastAsia="Calibri" w:hAnsi="Calibri" w:cs="Calibri"/>
                <w:color w:val="auto"/>
                <w:lang w:val="en-US"/>
              </w:rPr>
            </w:pPr>
            <w:r w:rsidRPr="0073052B">
              <w:rPr>
                <w:rFonts w:ascii="Calibri" w:eastAsia="Calibri Light" w:hAnsi="Calibri" w:cs="Calibri"/>
                <w:color w:val="auto"/>
                <w:lang w:val="en-US"/>
              </w:rPr>
              <w:t>182</w:t>
            </w:r>
          </w:p>
        </w:tc>
        <w:tc>
          <w:tcPr>
            <w:tcW w:w="1402" w:type="dxa"/>
            <w:gridSpan w:val="2"/>
            <w:shd w:val="clear" w:color="auto" w:fill="FFFFFF"/>
            <w:tcMar>
              <w:top w:w="15" w:type="dxa"/>
              <w:left w:w="15" w:type="dxa"/>
              <w:right w:w="15" w:type="dxa"/>
            </w:tcMar>
            <w:vAlign w:val="center"/>
          </w:tcPr>
          <w:p w14:paraId="74C7DBB6" w14:textId="77777777" w:rsidR="0073052B" w:rsidRPr="0073052B" w:rsidRDefault="0073052B" w:rsidP="0073052B">
            <w:pPr>
              <w:spacing w:line="240" w:lineRule="auto"/>
              <w:jc w:val="right"/>
              <w:rPr>
                <w:rFonts w:ascii="Calibri" w:eastAsia="Calibri" w:hAnsi="Calibri" w:cs="Calibri"/>
                <w:color w:val="auto"/>
                <w:lang w:val="en-US"/>
              </w:rPr>
            </w:pPr>
            <w:r w:rsidRPr="0073052B">
              <w:rPr>
                <w:rFonts w:ascii="Calibri" w:eastAsia="Yu Gothic Light" w:hAnsi="Calibri" w:cs="Calibri"/>
                <w:color w:val="auto"/>
                <w:lang w:val="en-US"/>
              </w:rPr>
              <w:t>69</w:t>
            </w:r>
          </w:p>
        </w:tc>
        <w:tc>
          <w:tcPr>
            <w:tcW w:w="1403" w:type="dxa"/>
            <w:shd w:val="clear" w:color="auto" w:fill="FFFFFF"/>
          </w:tcPr>
          <w:p w14:paraId="3244D9AB" w14:textId="77777777" w:rsidR="0073052B" w:rsidRPr="0073052B" w:rsidRDefault="0073052B" w:rsidP="0073052B">
            <w:pPr>
              <w:spacing w:line="240" w:lineRule="auto"/>
              <w:jc w:val="right"/>
              <w:rPr>
                <w:rFonts w:ascii="Calibri" w:eastAsia="Calibri" w:hAnsi="Calibri" w:cs="Calibri"/>
                <w:color w:val="auto"/>
                <w:lang w:val="en-US"/>
              </w:rPr>
            </w:pPr>
            <w:r w:rsidRPr="0073052B">
              <w:rPr>
                <w:rFonts w:ascii="Calibri" w:eastAsia="Yu Gothic Light" w:hAnsi="Calibri" w:cs="Calibri"/>
                <w:color w:val="auto"/>
                <w:lang w:val="en-US"/>
              </w:rPr>
              <w:t>191</w:t>
            </w:r>
          </w:p>
        </w:tc>
        <w:tc>
          <w:tcPr>
            <w:tcW w:w="1683" w:type="dxa"/>
            <w:shd w:val="clear" w:color="auto" w:fill="FFFFFF"/>
          </w:tcPr>
          <w:p w14:paraId="165F350A" w14:textId="77777777" w:rsidR="0073052B" w:rsidRPr="0073052B" w:rsidRDefault="0073052B" w:rsidP="0073052B">
            <w:pPr>
              <w:spacing w:line="240" w:lineRule="auto"/>
              <w:jc w:val="right"/>
              <w:rPr>
                <w:rFonts w:ascii="Calibri" w:eastAsia="Calibri" w:hAnsi="Calibri" w:cs="Calibri"/>
                <w:color w:val="auto"/>
                <w:lang w:val="en-US"/>
              </w:rPr>
            </w:pPr>
            <w:r w:rsidRPr="0073052B">
              <w:rPr>
                <w:rFonts w:ascii="Calibri" w:eastAsia="Yu Gothic Light" w:hAnsi="Calibri" w:cs="Calibri"/>
                <w:color w:val="auto"/>
                <w:lang w:val="en-US"/>
              </w:rPr>
              <w:t>342</w:t>
            </w:r>
          </w:p>
        </w:tc>
        <w:tc>
          <w:tcPr>
            <w:tcW w:w="998" w:type="dxa"/>
            <w:shd w:val="clear" w:color="auto" w:fill="FFFFFF"/>
            <w:tcMar>
              <w:top w:w="15" w:type="dxa"/>
              <w:left w:w="15" w:type="dxa"/>
              <w:right w:w="15" w:type="dxa"/>
            </w:tcMar>
            <w:vAlign w:val="center"/>
          </w:tcPr>
          <w:p w14:paraId="5D8271C9" w14:textId="77777777" w:rsidR="0073052B" w:rsidRPr="0073052B" w:rsidRDefault="0073052B" w:rsidP="0073052B">
            <w:pPr>
              <w:spacing w:line="240" w:lineRule="auto"/>
              <w:jc w:val="right"/>
              <w:rPr>
                <w:rFonts w:ascii="Calibri" w:eastAsia="Yu Gothic Light" w:hAnsi="Calibri" w:cs="Calibri"/>
                <w:color w:val="auto"/>
                <w:highlight w:val="cyan"/>
                <w:lang w:val="en-US"/>
              </w:rPr>
            </w:pPr>
          </w:p>
        </w:tc>
      </w:tr>
      <w:tr w:rsidR="00CB2242" w:rsidRPr="005671F5" w14:paraId="3145AA03" w14:textId="77777777" w:rsidTr="00F139EA">
        <w:trPr>
          <w:gridAfter w:val="1"/>
          <w:wAfter w:w="38" w:type="dxa"/>
          <w:trHeight w:val="300"/>
        </w:trPr>
        <w:tc>
          <w:tcPr>
            <w:tcW w:w="9939" w:type="dxa"/>
            <w:gridSpan w:val="8"/>
            <w:tcBorders>
              <w:bottom w:val="single" w:sz="4" w:space="0" w:color="auto"/>
            </w:tcBorders>
            <w:shd w:val="clear" w:color="auto" w:fill="FFFFFF"/>
          </w:tcPr>
          <w:p w14:paraId="6357903F"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Calibri Light" w:hAnsi="Calibri" w:cs="Calibri"/>
                <w:i/>
                <w:iCs/>
                <w:color w:val="auto"/>
                <w:vertAlign w:val="superscript"/>
                <w:lang w:val="en-US"/>
              </w:rPr>
              <w:t>1</w:t>
            </w:r>
            <w:r w:rsidRPr="0073052B">
              <w:rPr>
                <w:rFonts w:ascii="Calibri" w:eastAsia="Calibri Light" w:hAnsi="Calibri" w:cs="Calibri"/>
                <w:color w:val="auto"/>
                <w:lang w:val="en-US"/>
              </w:rPr>
              <w:t xml:space="preserve"> Median (IQR); n (%)</w:t>
            </w:r>
          </w:p>
        </w:tc>
      </w:tr>
      <w:tr w:rsidR="00CB2242" w:rsidRPr="005671F5" w14:paraId="5B98BC9B" w14:textId="77777777" w:rsidTr="00F139EA">
        <w:trPr>
          <w:gridAfter w:val="1"/>
          <w:wAfter w:w="38" w:type="dxa"/>
          <w:trHeight w:val="300"/>
        </w:trPr>
        <w:tc>
          <w:tcPr>
            <w:tcW w:w="9939" w:type="dxa"/>
            <w:gridSpan w:val="8"/>
            <w:tcBorders>
              <w:top w:val="single" w:sz="4" w:space="0" w:color="auto"/>
              <w:bottom w:val="single" w:sz="4" w:space="0" w:color="auto"/>
            </w:tcBorders>
            <w:shd w:val="clear" w:color="auto" w:fill="FFFFFF"/>
          </w:tcPr>
          <w:p w14:paraId="589808DC" w14:textId="77777777" w:rsidR="0073052B" w:rsidRPr="0073052B" w:rsidRDefault="0073052B" w:rsidP="0073052B">
            <w:pPr>
              <w:spacing w:line="240" w:lineRule="auto"/>
              <w:jc w:val="left"/>
              <w:rPr>
                <w:rFonts w:ascii="Calibri" w:eastAsia="Yu Gothic Light" w:hAnsi="Calibri" w:cs="Calibri"/>
                <w:color w:val="auto"/>
                <w:lang w:val="en-US"/>
              </w:rPr>
            </w:pPr>
            <w:r w:rsidRPr="0073052B">
              <w:rPr>
                <w:rFonts w:ascii="Calibri" w:eastAsia="Calibri Light" w:hAnsi="Calibri" w:cs="Calibri"/>
                <w:i/>
                <w:iCs/>
                <w:color w:val="auto"/>
                <w:vertAlign w:val="superscript"/>
                <w:lang w:val="en-US"/>
              </w:rPr>
              <w:t>2</w:t>
            </w:r>
            <w:r w:rsidRPr="0073052B">
              <w:rPr>
                <w:rFonts w:ascii="Calibri" w:eastAsia="Calibri Light" w:hAnsi="Calibri" w:cs="Calibri"/>
                <w:color w:val="auto"/>
                <w:lang w:val="en-US"/>
              </w:rPr>
              <w:t xml:space="preserve"> Pearson’s Chi-squared </w:t>
            </w:r>
            <w:proofErr w:type="gramStart"/>
            <w:r w:rsidRPr="0073052B">
              <w:rPr>
                <w:rFonts w:ascii="Calibri" w:eastAsia="Calibri Light" w:hAnsi="Calibri" w:cs="Calibri"/>
                <w:color w:val="auto"/>
                <w:lang w:val="en-US"/>
              </w:rPr>
              <w:t>test</w:t>
            </w:r>
            <w:proofErr w:type="gramEnd"/>
            <w:r w:rsidRPr="0073052B">
              <w:rPr>
                <w:rFonts w:ascii="Calibri" w:eastAsia="Calibri Light" w:hAnsi="Calibri" w:cs="Calibri"/>
                <w:color w:val="auto"/>
                <w:lang w:val="en-US"/>
              </w:rPr>
              <w:t>; Wilcoxon rank sum test</w:t>
            </w:r>
          </w:p>
        </w:tc>
      </w:tr>
    </w:tbl>
    <w:p w14:paraId="0D887A9A" w14:textId="77777777" w:rsidR="0073052B" w:rsidRPr="0073052B" w:rsidRDefault="0073052B" w:rsidP="0073052B">
      <w:pPr>
        <w:spacing w:after="160" w:line="259" w:lineRule="auto"/>
        <w:jc w:val="left"/>
        <w:rPr>
          <w:rFonts w:ascii="Calibri" w:eastAsia="Calibri" w:hAnsi="Calibri" w:cs="Calibri"/>
          <w:color w:val="auto"/>
          <w:sz w:val="18"/>
          <w:szCs w:val="18"/>
          <w:lang w:val="en-US"/>
        </w:rPr>
      </w:pPr>
      <w:r w:rsidRPr="0073052B">
        <w:rPr>
          <w:rFonts w:ascii="Calibri" w:eastAsia="Calibri" w:hAnsi="Calibri" w:cs="Calibri"/>
          <w:color w:val="auto"/>
          <w:sz w:val="18"/>
          <w:szCs w:val="18"/>
          <w:lang w:val="en-US"/>
        </w:rPr>
        <w:t>*Vaccination status represents the status at the end of follow-up, rather than baseline</w:t>
      </w:r>
    </w:p>
    <w:p w14:paraId="47D415D3" w14:textId="77777777" w:rsidR="0073052B" w:rsidRPr="0073052B" w:rsidRDefault="0073052B" w:rsidP="0073052B">
      <w:pPr>
        <w:contextualSpacing/>
        <w:rPr>
          <w:rFonts w:ascii="Calibri" w:hAnsi="Calibri" w:cs="Calibri"/>
          <w:color w:val="auto"/>
          <w:lang w:val="en-US"/>
        </w:rPr>
      </w:pPr>
    </w:p>
    <w:p w14:paraId="2E1DEB36" w14:textId="77777777" w:rsidR="00BA6D00" w:rsidRPr="005671F5" w:rsidRDefault="00BA6D00" w:rsidP="00BA6D00">
      <w:pPr>
        <w:pStyle w:val="BodySciensano"/>
        <w:rPr>
          <w:rFonts w:ascii="Calibri" w:hAnsi="Calibri" w:cs="Calibri"/>
          <w:color w:val="auto"/>
          <w:sz w:val="22"/>
          <w:szCs w:val="22"/>
          <w:lang w:val="en-US"/>
        </w:rPr>
      </w:pPr>
    </w:p>
    <w:p w14:paraId="35966126" w14:textId="77777777" w:rsidR="00BA6D00" w:rsidRPr="005671F5" w:rsidRDefault="00BA6D00" w:rsidP="00BA6D00">
      <w:pPr>
        <w:pStyle w:val="BodySciensano"/>
        <w:rPr>
          <w:rFonts w:ascii="Calibri" w:hAnsi="Calibri" w:cs="Calibri"/>
          <w:color w:val="auto"/>
          <w:sz w:val="22"/>
          <w:szCs w:val="22"/>
          <w:lang w:val="en-US"/>
        </w:rPr>
      </w:pPr>
    </w:p>
    <w:p w14:paraId="3D7A0827" w14:textId="0D97822F" w:rsidR="00BA6D00" w:rsidRPr="005671F5" w:rsidRDefault="00BA6D00" w:rsidP="00D75889">
      <w:pPr>
        <w:pStyle w:val="BodySciensano"/>
        <w:rPr>
          <w:rFonts w:ascii="Calibri" w:hAnsi="Calibri" w:cs="Calibri"/>
          <w:color w:val="auto"/>
          <w:sz w:val="22"/>
          <w:szCs w:val="22"/>
          <w:lang w:val="en-US"/>
        </w:rPr>
      </w:pPr>
    </w:p>
    <w:p w14:paraId="0869F987" w14:textId="18BBAF51" w:rsidR="00BA6D00" w:rsidRPr="005671F5" w:rsidRDefault="00BA6D00" w:rsidP="00D75889">
      <w:pPr>
        <w:pStyle w:val="BodySciensano"/>
        <w:rPr>
          <w:rFonts w:ascii="Calibri" w:hAnsi="Calibri" w:cs="Calibri"/>
          <w:color w:val="auto"/>
          <w:sz w:val="22"/>
          <w:szCs w:val="22"/>
          <w:lang w:val="en-US"/>
        </w:rPr>
      </w:pPr>
    </w:p>
    <w:p w14:paraId="73416CD2" w14:textId="2FF8AF8C" w:rsidR="00497464" w:rsidRPr="005671F5" w:rsidRDefault="00497464" w:rsidP="00D75889">
      <w:pPr>
        <w:pStyle w:val="BodySciensano"/>
        <w:rPr>
          <w:rFonts w:ascii="Calibri" w:hAnsi="Calibri" w:cs="Calibri"/>
          <w:color w:val="auto"/>
          <w:sz w:val="22"/>
          <w:szCs w:val="22"/>
          <w:lang w:val="en-US"/>
        </w:rPr>
      </w:pPr>
    </w:p>
    <w:p w14:paraId="7273600E" w14:textId="4F38DCE4" w:rsidR="00497464" w:rsidRPr="005671F5" w:rsidRDefault="00497464" w:rsidP="00D75889">
      <w:pPr>
        <w:pStyle w:val="BodySciensano"/>
        <w:rPr>
          <w:rFonts w:ascii="Calibri" w:hAnsi="Calibri" w:cs="Calibri"/>
          <w:color w:val="auto"/>
          <w:sz w:val="22"/>
          <w:szCs w:val="22"/>
          <w:lang w:val="en-US"/>
        </w:rPr>
      </w:pPr>
    </w:p>
    <w:p w14:paraId="537EEE91" w14:textId="4793256A" w:rsidR="00497464" w:rsidRPr="005671F5" w:rsidRDefault="00497464" w:rsidP="00D75889">
      <w:pPr>
        <w:pStyle w:val="BodySciensano"/>
        <w:rPr>
          <w:rFonts w:ascii="Calibri" w:hAnsi="Calibri" w:cs="Calibri"/>
          <w:color w:val="auto"/>
          <w:sz w:val="22"/>
          <w:szCs w:val="22"/>
          <w:lang w:val="en-US"/>
        </w:rPr>
      </w:pPr>
    </w:p>
    <w:p w14:paraId="730F2D32" w14:textId="2845C144" w:rsidR="00497464" w:rsidRPr="005671F5" w:rsidRDefault="00497464" w:rsidP="00D75889">
      <w:pPr>
        <w:pStyle w:val="BodySciensano"/>
        <w:rPr>
          <w:rFonts w:ascii="Calibri" w:hAnsi="Calibri" w:cs="Calibri"/>
          <w:color w:val="auto"/>
          <w:sz w:val="22"/>
          <w:szCs w:val="22"/>
          <w:lang w:val="en-US"/>
        </w:rPr>
      </w:pPr>
    </w:p>
    <w:p w14:paraId="171408F9" w14:textId="76A905EE" w:rsidR="00497464" w:rsidRPr="005671F5" w:rsidRDefault="00497464" w:rsidP="00D75889">
      <w:pPr>
        <w:pStyle w:val="BodySciensano"/>
        <w:rPr>
          <w:rFonts w:ascii="Calibri" w:hAnsi="Calibri" w:cs="Calibri"/>
          <w:color w:val="auto"/>
          <w:sz w:val="22"/>
          <w:szCs w:val="22"/>
          <w:lang w:val="en-US"/>
        </w:rPr>
      </w:pPr>
    </w:p>
    <w:p w14:paraId="4D55749F" w14:textId="6267C6A9" w:rsidR="00497464" w:rsidRPr="005671F5" w:rsidRDefault="00497464" w:rsidP="00D75889">
      <w:pPr>
        <w:pStyle w:val="BodySciensano"/>
        <w:rPr>
          <w:rFonts w:ascii="Calibri" w:hAnsi="Calibri" w:cs="Calibri"/>
          <w:color w:val="auto"/>
          <w:sz w:val="22"/>
          <w:szCs w:val="22"/>
          <w:lang w:val="en-US"/>
        </w:rPr>
      </w:pPr>
    </w:p>
    <w:p w14:paraId="423D2580" w14:textId="3ED46CC0" w:rsidR="00497464" w:rsidRPr="005671F5" w:rsidRDefault="00497464" w:rsidP="00D75889">
      <w:pPr>
        <w:pStyle w:val="BodySciensano"/>
        <w:rPr>
          <w:rFonts w:ascii="Calibri" w:hAnsi="Calibri" w:cs="Calibri"/>
          <w:color w:val="auto"/>
          <w:sz w:val="22"/>
          <w:szCs w:val="22"/>
          <w:lang w:val="en-US"/>
        </w:rPr>
      </w:pPr>
    </w:p>
    <w:p w14:paraId="765CE600" w14:textId="64F08F8D" w:rsidR="00497464" w:rsidRPr="005671F5" w:rsidRDefault="00497464" w:rsidP="00D75889">
      <w:pPr>
        <w:pStyle w:val="BodySciensano"/>
        <w:rPr>
          <w:rFonts w:ascii="Calibri" w:hAnsi="Calibri" w:cs="Calibri"/>
          <w:color w:val="auto"/>
          <w:sz w:val="22"/>
          <w:szCs w:val="22"/>
          <w:lang w:val="en-US"/>
        </w:rPr>
      </w:pPr>
    </w:p>
    <w:p w14:paraId="7BBFF04E" w14:textId="0D72E99C" w:rsidR="00497464" w:rsidRPr="005671F5" w:rsidRDefault="00497464" w:rsidP="00D75889">
      <w:pPr>
        <w:pStyle w:val="BodySciensano"/>
        <w:rPr>
          <w:rFonts w:ascii="Calibri" w:hAnsi="Calibri" w:cs="Calibri"/>
          <w:color w:val="auto"/>
          <w:sz w:val="22"/>
          <w:szCs w:val="22"/>
          <w:lang w:val="en-US"/>
        </w:rPr>
      </w:pPr>
    </w:p>
    <w:p w14:paraId="0C78B029" w14:textId="0D0AC800" w:rsidR="00497464" w:rsidRPr="005671F5" w:rsidRDefault="00497464" w:rsidP="00D75889">
      <w:pPr>
        <w:pStyle w:val="BodySciensano"/>
        <w:rPr>
          <w:rFonts w:ascii="Calibri" w:hAnsi="Calibri" w:cs="Calibri"/>
          <w:color w:val="auto"/>
          <w:sz w:val="22"/>
          <w:szCs w:val="22"/>
          <w:lang w:val="en-US"/>
        </w:rPr>
      </w:pPr>
    </w:p>
    <w:p w14:paraId="71A756D4" w14:textId="3BBAF103" w:rsidR="00497464" w:rsidRPr="005671F5" w:rsidRDefault="00497464" w:rsidP="00D75889">
      <w:pPr>
        <w:pStyle w:val="BodySciensano"/>
        <w:rPr>
          <w:rFonts w:ascii="Calibri" w:hAnsi="Calibri" w:cs="Calibri"/>
          <w:color w:val="auto"/>
          <w:sz w:val="22"/>
          <w:szCs w:val="22"/>
          <w:lang w:val="en-US"/>
        </w:rPr>
      </w:pPr>
    </w:p>
    <w:p w14:paraId="0DBCCC72" w14:textId="1EFBE86A" w:rsidR="00497464" w:rsidRPr="005671F5" w:rsidRDefault="00497464" w:rsidP="00D75889">
      <w:pPr>
        <w:pStyle w:val="BodySciensano"/>
        <w:rPr>
          <w:rFonts w:ascii="Calibri" w:hAnsi="Calibri" w:cs="Calibri"/>
          <w:color w:val="auto"/>
          <w:sz w:val="22"/>
          <w:szCs w:val="22"/>
          <w:lang w:val="en-US"/>
        </w:rPr>
      </w:pPr>
    </w:p>
    <w:p w14:paraId="410FEA6C" w14:textId="1AA108C1" w:rsidR="00497464" w:rsidRPr="005671F5" w:rsidRDefault="00497464" w:rsidP="00D75889">
      <w:pPr>
        <w:pStyle w:val="BodySciensano"/>
        <w:rPr>
          <w:rFonts w:ascii="Calibri" w:hAnsi="Calibri" w:cs="Calibri"/>
          <w:color w:val="auto"/>
          <w:sz w:val="22"/>
          <w:szCs w:val="22"/>
          <w:lang w:val="en-US"/>
        </w:rPr>
      </w:pPr>
    </w:p>
    <w:p w14:paraId="2ED98D96" w14:textId="6B19732E" w:rsidR="00497464" w:rsidRPr="005671F5" w:rsidRDefault="00497464" w:rsidP="00D75889">
      <w:pPr>
        <w:pStyle w:val="BodySciensano"/>
        <w:rPr>
          <w:rFonts w:ascii="Calibri" w:hAnsi="Calibri" w:cs="Calibri"/>
          <w:color w:val="auto"/>
          <w:sz w:val="22"/>
          <w:szCs w:val="22"/>
          <w:lang w:val="en-US"/>
        </w:rPr>
      </w:pPr>
    </w:p>
    <w:p w14:paraId="4A6494AF" w14:textId="0FA8E9D9" w:rsidR="00497464" w:rsidRPr="005671F5" w:rsidRDefault="00497464" w:rsidP="00D75889">
      <w:pPr>
        <w:pStyle w:val="BodySciensano"/>
        <w:rPr>
          <w:rFonts w:ascii="Calibri" w:hAnsi="Calibri" w:cs="Calibri"/>
          <w:color w:val="auto"/>
          <w:sz w:val="22"/>
          <w:szCs w:val="22"/>
          <w:lang w:val="en-US"/>
        </w:rPr>
      </w:pPr>
    </w:p>
    <w:p w14:paraId="5E1FEF5D" w14:textId="0A2EB235" w:rsidR="00497464" w:rsidRPr="005671F5" w:rsidRDefault="00497464" w:rsidP="00D75889">
      <w:pPr>
        <w:pStyle w:val="BodySciensano"/>
        <w:rPr>
          <w:rFonts w:ascii="Calibri" w:hAnsi="Calibri" w:cs="Calibri"/>
          <w:color w:val="auto"/>
          <w:sz w:val="22"/>
          <w:szCs w:val="22"/>
          <w:lang w:val="en-US"/>
        </w:rPr>
      </w:pPr>
    </w:p>
    <w:p w14:paraId="3C77528D" w14:textId="48A6C702" w:rsidR="00497464" w:rsidRPr="005671F5" w:rsidRDefault="00497464" w:rsidP="00D75889">
      <w:pPr>
        <w:pStyle w:val="BodySciensano"/>
        <w:rPr>
          <w:rFonts w:ascii="Calibri" w:hAnsi="Calibri" w:cs="Calibri"/>
          <w:color w:val="auto"/>
          <w:sz w:val="22"/>
          <w:szCs w:val="22"/>
          <w:lang w:val="en-US"/>
        </w:rPr>
      </w:pPr>
    </w:p>
    <w:p w14:paraId="412D851F" w14:textId="0A58D799" w:rsidR="00497464" w:rsidRPr="005671F5" w:rsidRDefault="00497464" w:rsidP="00D75889">
      <w:pPr>
        <w:pStyle w:val="BodySciensano"/>
        <w:rPr>
          <w:rFonts w:ascii="Calibri" w:hAnsi="Calibri" w:cs="Calibri"/>
          <w:color w:val="auto"/>
          <w:sz w:val="22"/>
          <w:szCs w:val="22"/>
          <w:lang w:val="en-US"/>
        </w:rPr>
      </w:pPr>
    </w:p>
    <w:p w14:paraId="7E05D7CA" w14:textId="41346A1A" w:rsidR="00497464" w:rsidRDefault="00497464" w:rsidP="00D75889">
      <w:pPr>
        <w:pStyle w:val="BodySciensano"/>
        <w:rPr>
          <w:rFonts w:ascii="Calibri" w:hAnsi="Calibri" w:cs="Calibri"/>
          <w:b/>
          <w:bCs/>
          <w:color w:val="auto"/>
        </w:rPr>
      </w:pPr>
    </w:p>
    <w:p w14:paraId="496C44C4" w14:textId="77777777" w:rsidR="00FE5A0F" w:rsidRPr="005671F5" w:rsidRDefault="00FE5A0F" w:rsidP="00D75889">
      <w:pPr>
        <w:pStyle w:val="BodySciensano"/>
        <w:rPr>
          <w:rFonts w:ascii="Calibri" w:hAnsi="Calibri" w:cs="Calibri"/>
          <w:color w:val="auto"/>
          <w:sz w:val="22"/>
          <w:szCs w:val="22"/>
          <w:lang w:val="en-US"/>
        </w:rPr>
      </w:pPr>
    </w:p>
    <w:p w14:paraId="5918A48A" w14:textId="77777777" w:rsidR="00497464" w:rsidRPr="00497464" w:rsidRDefault="00497464" w:rsidP="00497464">
      <w:pPr>
        <w:spacing w:after="160" w:line="259" w:lineRule="auto"/>
        <w:jc w:val="left"/>
        <w:rPr>
          <w:rFonts w:ascii="Calibri" w:hAnsi="Calibri" w:cs="Calibri"/>
          <w:color w:val="auto"/>
          <w:lang w:val="en-US"/>
        </w:rPr>
      </w:pPr>
      <w:r w:rsidRPr="00497464">
        <w:rPr>
          <w:rFonts w:ascii="Calibri" w:hAnsi="Calibri" w:cs="Calibri"/>
          <w:noProof/>
          <w:color w:val="auto"/>
        </w:rPr>
        <w:lastRenderedPageBreak/>
        <w:drawing>
          <wp:inline distT="0" distB="0" distL="0" distR="0" wp14:anchorId="216D166E" wp14:editId="71023AB2">
            <wp:extent cx="3999079" cy="7353929"/>
            <wp:effectExtent l="0" t="0" r="0" b="0"/>
            <wp:docPr id="16481343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134356" name=""/>
                    <pic:cNvPicPr/>
                  </pic:nvPicPr>
                  <pic:blipFill>
                    <a:blip r:embed="rId23">
                      <a:extLst>
                        <a:ext uri="{28A0092B-C50C-407E-A947-70E740481C1C}">
                          <a14:useLocalDpi xmlns:a14="http://schemas.microsoft.com/office/drawing/2010/main"/>
                        </a:ext>
                      </a:extLst>
                    </a:blip>
                    <a:stretch>
                      <a:fillRect/>
                    </a:stretch>
                  </pic:blipFill>
                  <pic:spPr>
                    <a:xfrm>
                      <a:off x="0" y="0"/>
                      <a:ext cx="3999079" cy="7353929"/>
                    </a:xfrm>
                    <a:prstGeom prst="rect">
                      <a:avLst/>
                    </a:prstGeom>
                  </pic:spPr>
                </pic:pic>
              </a:graphicData>
            </a:graphic>
          </wp:inline>
        </w:drawing>
      </w:r>
    </w:p>
    <w:p w14:paraId="011D4415" w14:textId="77777777" w:rsidR="00DD6572" w:rsidRDefault="00DD6572" w:rsidP="00DD6572">
      <w:pPr>
        <w:spacing w:after="160" w:line="259" w:lineRule="auto"/>
        <w:jc w:val="left"/>
        <w:rPr>
          <w:rFonts w:ascii="Calibri" w:eastAsia="Calibri" w:hAnsi="Calibri" w:cs="Calibri"/>
          <w:color w:val="auto"/>
          <w:sz w:val="22"/>
          <w:szCs w:val="22"/>
          <w:lang w:val="en-US"/>
        </w:rPr>
      </w:pPr>
      <w:r w:rsidRPr="00497464">
        <w:rPr>
          <w:rFonts w:ascii="Calibri" w:eastAsia="Calibri" w:hAnsi="Calibri" w:cs="Calibri"/>
          <w:b/>
          <w:bCs/>
          <w:color w:val="auto"/>
          <w:sz w:val="22"/>
          <w:szCs w:val="22"/>
          <w:lang w:val="en-US"/>
        </w:rPr>
        <w:t xml:space="preserve">Fig S3. </w:t>
      </w:r>
      <w:r w:rsidRPr="00497464">
        <w:rPr>
          <w:rFonts w:ascii="Calibri" w:eastAsia="Calibri" w:hAnsi="Calibri" w:cs="Calibri"/>
          <w:color w:val="auto"/>
          <w:sz w:val="22"/>
          <w:szCs w:val="22"/>
          <w:lang w:val="en-US"/>
        </w:rPr>
        <w:t xml:space="preserve">Association between SARS-CoV-2 exposure and maternal, pregnancy, perinatal, neonatal, and postpartum outcomes. </w:t>
      </w:r>
    </w:p>
    <w:p w14:paraId="796E0E31" w14:textId="0E2373C7" w:rsidR="00DD6572" w:rsidRPr="00497464" w:rsidRDefault="00DD6572" w:rsidP="00DD6572">
      <w:pPr>
        <w:spacing w:after="160" w:line="259" w:lineRule="auto"/>
        <w:jc w:val="left"/>
        <w:rPr>
          <w:rFonts w:ascii="Calibri" w:hAnsi="Calibri" w:cs="Calibri"/>
          <w:color w:val="auto"/>
          <w:lang w:val="en-US"/>
        </w:rPr>
      </w:pPr>
      <w:r w:rsidRPr="00497464">
        <w:rPr>
          <w:rFonts w:ascii="Calibri" w:eastAsia="Calibri" w:hAnsi="Calibri" w:cs="Calibri"/>
          <w:color w:val="auto"/>
          <w:sz w:val="22"/>
          <w:szCs w:val="22"/>
          <w:lang w:val="en-US"/>
        </w:rPr>
        <w:t>Results are presented for the overall population (gray), the population restricted to pre-Omicron cases (coral), and the population restricted to Omicron cases (teal). Dots indicate point estimates, and horizontal lines represent 95% confidence intervals. Models were adjusted for maternal age and the number of underlying conditions.</w:t>
      </w:r>
    </w:p>
    <w:p w14:paraId="12D73BE5" w14:textId="5E9D5028" w:rsidR="00497464" w:rsidRPr="005671F5" w:rsidRDefault="00497464" w:rsidP="00D75889">
      <w:pPr>
        <w:pStyle w:val="BodySciensano"/>
        <w:rPr>
          <w:rFonts w:ascii="Calibri" w:hAnsi="Calibri" w:cs="Calibri"/>
          <w:color w:val="auto"/>
          <w:sz w:val="22"/>
          <w:szCs w:val="22"/>
          <w:lang w:val="en-US"/>
        </w:rPr>
      </w:pPr>
    </w:p>
    <w:p w14:paraId="0ED12802" w14:textId="77777777" w:rsidR="00FE5A0F" w:rsidRDefault="00FE5A0F" w:rsidP="00680481">
      <w:pPr>
        <w:spacing w:after="160" w:line="259" w:lineRule="auto"/>
        <w:jc w:val="left"/>
        <w:rPr>
          <w:rFonts w:ascii="Calibri" w:hAnsi="Calibri" w:cs="Calibri"/>
          <w:b/>
          <w:bCs/>
          <w:color w:val="auto"/>
        </w:rPr>
      </w:pPr>
    </w:p>
    <w:p w14:paraId="405A7267" w14:textId="77777777" w:rsidR="00FE5A0F" w:rsidRDefault="00FE5A0F" w:rsidP="00680481">
      <w:pPr>
        <w:spacing w:after="160" w:line="259" w:lineRule="auto"/>
        <w:jc w:val="left"/>
        <w:rPr>
          <w:rFonts w:ascii="Calibri" w:hAnsi="Calibri" w:cs="Calibri"/>
          <w:b/>
          <w:bCs/>
          <w:color w:val="auto"/>
        </w:rPr>
      </w:pPr>
    </w:p>
    <w:p w14:paraId="43774E7C" w14:textId="08F88030" w:rsidR="00680481" w:rsidRPr="00680481" w:rsidRDefault="00680481" w:rsidP="00680481">
      <w:pPr>
        <w:spacing w:after="160" w:line="259" w:lineRule="auto"/>
        <w:jc w:val="left"/>
        <w:rPr>
          <w:rFonts w:ascii="Calibri" w:eastAsia="Yu Mincho" w:hAnsi="Calibri" w:cs="Calibri"/>
          <w:color w:val="auto"/>
          <w:lang w:val="en-US"/>
        </w:rPr>
      </w:pPr>
      <w:r w:rsidRPr="00680481">
        <w:rPr>
          <w:rFonts w:ascii="Calibri" w:eastAsia="Yu Mincho" w:hAnsi="Calibri" w:cs="Calibri"/>
          <w:b/>
          <w:bCs/>
          <w:color w:val="auto"/>
          <w:lang w:val="en-US"/>
        </w:rPr>
        <w:lastRenderedPageBreak/>
        <w:t>Table S7</w:t>
      </w:r>
      <w:r w:rsidRPr="00680481">
        <w:rPr>
          <w:rFonts w:ascii="Calibri" w:eastAsia="Yu Mincho" w:hAnsi="Calibri" w:cs="Calibri"/>
          <w:color w:val="auto"/>
          <w:lang w:val="en-US"/>
        </w:rPr>
        <w:t>. Sensitivity analysis with restricted samples for preterm birth outcomes</w:t>
      </w:r>
    </w:p>
    <w:tbl>
      <w:tblPr>
        <w:tblW w:w="9360" w:type="dxa"/>
        <w:shd w:val="clear" w:color="auto" w:fill="FFFFFF"/>
        <w:tblLayout w:type="fixed"/>
        <w:tblLook w:val="06A0" w:firstRow="1" w:lastRow="0" w:firstColumn="1" w:lastColumn="0" w:noHBand="1" w:noVBand="1"/>
      </w:tblPr>
      <w:tblGrid>
        <w:gridCol w:w="1170"/>
        <w:gridCol w:w="3535"/>
        <w:gridCol w:w="1500"/>
        <w:gridCol w:w="1620"/>
        <w:gridCol w:w="1535"/>
      </w:tblGrid>
      <w:tr w:rsidR="00CB2242" w:rsidRPr="005671F5" w14:paraId="1EF85A28" w14:textId="77777777" w:rsidTr="00F139EA">
        <w:trPr>
          <w:trHeight w:val="330"/>
        </w:trPr>
        <w:tc>
          <w:tcPr>
            <w:tcW w:w="1170" w:type="dxa"/>
            <w:tcBorders>
              <w:top w:val="single" w:sz="8" w:space="0" w:color="auto"/>
              <w:left w:val="single" w:sz="4" w:space="0" w:color="000000"/>
              <w:bottom w:val="nil"/>
              <w:right w:val="nil"/>
            </w:tcBorders>
            <w:shd w:val="clear" w:color="auto" w:fill="FFFFFF"/>
            <w:tcMar>
              <w:top w:w="15" w:type="dxa"/>
              <w:left w:w="15" w:type="dxa"/>
              <w:right w:w="15" w:type="dxa"/>
            </w:tcMar>
            <w:vAlign w:val="center"/>
          </w:tcPr>
          <w:p w14:paraId="530AB274" w14:textId="77777777" w:rsidR="00680481" w:rsidRPr="00680481" w:rsidRDefault="00680481" w:rsidP="00680481">
            <w:pPr>
              <w:spacing w:line="259" w:lineRule="auto"/>
              <w:jc w:val="center"/>
              <w:rPr>
                <w:rFonts w:ascii="Calibri" w:eastAsia="Calibri" w:hAnsi="Calibri" w:cs="Calibri"/>
                <w:b/>
                <w:bCs/>
                <w:color w:val="auto"/>
                <w:u w:val="single"/>
                <w:lang w:val="en-US"/>
              </w:rPr>
            </w:pPr>
          </w:p>
        </w:tc>
        <w:tc>
          <w:tcPr>
            <w:tcW w:w="3535" w:type="dxa"/>
            <w:tcBorders>
              <w:top w:val="single" w:sz="8" w:space="0" w:color="auto"/>
              <w:left w:val="nil"/>
              <w:bottom w:val="nil"/>
              <w:right w:val="single" w:sz="8" w:space="0" w:color="000000"/>
            </w:tcBorders>
            <w:shd w:val="clear" w:color="auto" w:fill="FFFFFF"/>
            <w:tcMar>
              <w:top w:w="15" w:type="dxa"/>
              <w:left w:w="15" w:type="dxa"/>
              <w:right w:w="15" w:type="dxa"/>
            </w:tcMar>
            <w:vAlign w:val="center"/>
          </w:tcPr>
          <w:p w14:paraId="5C6CE9F3" w14:textId="77777777" w:rsidR="00680481" w:rsidRPr="00680481" w:rsidRDefault="00680481" w:rsidP="00680481">
            <w:pPr>
              <w:spacing w:line="259" w:lineRule="auto"/>
              <w:jc w:val="center"/>
              <w:rPr>
                <w:rFonts w:ascii="Calibri" w:eastAsia="Calibri" w:hAnsi="Calibri" w:cs="Calibri"/>
                <w:b/>
                <w:bCs/>
                <w:color w:val="auto"/>
                <w:u w:val="single"/>
                <w:lang w:val="en-US"/>
              </w:rPr>
            </w:pPr>
          </w:p>
        </w:tc>
        <w:tc>
          <w:tcPr>
            <w:tcW w:w="4655" w:type="dxa"/>
            <w:gridSpan w:val="3"/>
            <w:tcBorders>
              <w:top w:val="single" w:sz="8" w:space="0" w:color="auto"/>
              <w:left w:val="single" w:sz="8" w:space="0" w:color="000000"/>
              <w:bottom w:val="nil"/>
              <w:right w:val="single" w:sz="8" w:space="0" w:color="000000"/>
            </w:tcBorders>
            <w:shd w:val="clear" w:color="auto" w:fill="FFFFFF"/>
            <w:tcMar>
              <w:top w:w="15" w:type="dxa"/>
              <w:left w:w="15" w:type="dxa"/>
              <w:right w:w="15" w:type="dxa"/>
            </w:tcMar>
            <w:vAlign w:val="center"/>
          </w:tcPr>
          <w:p w14:paraId="5957F900"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u w:val="single"/>
                <w:lang w:val="en-US"/>
              </w:rPr>
              <w:t>Adjusted random-effects model</w:t>
            </w:r>
            <w:r w:rsidRPr="00680481">
              <w:rPr>
                <w:rFonts w:ascii="Calibri" w:eastAsia="Calibri" w:hAnsi="Calibri" w:cs="Calibri"/>
                <w:color w:val="auto"/>
                <w:lang w:val="en-US"/>
              </w:rPr>
              <w:t xml:space="preserve"> </w:t>
            </w:r>
          </w:p>
        </w:tc>
      </w:tr>
      <w:tr w:rsidR="00CB2242" w:rsidRPr="005671F5" w14:paraId="280435F2" w14:textId="77777777" w:rsidTr="00F139EA">
        <w:trPr>
          <w:trHeight w:val="300"/>
        </w:trPr>
        <w:tc>
          <w:tcPr>
            <w:tcW w:w="1170" w:type="dxa"/>
            <w:tcBorders>
              <w:top w:val="nil"/>
              <w:left w:val="single" w:sz="4" w:space="0" w:color="000000"/>
              <w:bottom w:val="nil"/>
              <w:right w:val="nil"/>
            </w:tcBorders>
            <w:shd w:val="clear" w:color="auto" w:fill="FFFFFF"/>
            <w:tcMar>
              <w:top w:w="15" w:type="dxa"/>
              <w:left w:w="15" w:type="dxa"/>
              <w:right w:w="15" w:type="dxa"/>
            </w:tcMar>
            <w:vAlign w:val="center"/>
          </w:tcPr>
          <w:p w14:paraId="38A76C40" w14:textId="77777777" w:rsidR="00680481" w:rsidRPr="00680481" w:rsidRDefault="00680481" w:rsidP="00680481">
            <w:pPr>
              <w:spacing w:line="259" w:lineRule="auto"/>
              <w:jc w:val="center"/>
              <w:rPr>
                <w:rFonts w:ascii="Calibri" w:eastAsia="Calibri" w:hAnsi="Calibri" w:cs="Calibri"/>
                <w:b/>
                <w:bCs/>
                <w:color w:val="auto"/>
                <w:u w:val="single"/>
                <w:lang w:val="en-US"/>
              </w:rPr>
            </w:pPr>
          </w:p>
        </w:tc>
        <w:tc>
          <w:tcPr>
            <w:tcW w:w="3535" w:type="dxa"/>
            <w:tcBorders>
              <w:top w:val="nil"/>
              <w:left w:val="nil"/>
              <w:bottom w:val="nil"/>
              <w:right w:val="single" w:sz="8" w:space="0" w:color="000000"/>
            </w:tcBorders>
            <w:shd w:val="clear" w:color="auto" w:fill="FFFFFF"/>
            <w:tcMar>
              <w:top w:w="15" w:type="dxa"/>
              <w:left w:w="15" w:type="dxa"/>
              <w:right w:w="15" w:type="dxa"/>
            </w:tcMar>
            <w:vAlign w:val="center"/>
          </w:tcPr>
          <w:p w14:paraId="09F0A42D"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u w:val="single"/>
                <w:lang w:val="en-US"/>
              </w:rPr>
              <w:t xml:space="preserve"> </w:t>
            </w:r>
          </w:p>
        </w:tc>
        <w:tc>
          <w:tcPr>
            <w:tcW w:w="4655" w:type="dxa"/>
            <w:gridSpan w:val="3"/>
            <w:tcBorders>
              <w:top w:val="nil"/>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14:paraId="6FD70C6A"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u w:val="single"/>
                <w:lang w:val="en-US"/>
              </w:rPr>
              <w:t>Relative Risk (95% Confidence Interval); p-value</w:t>
            </w:r>
            <w:r w:rsidRPr="00680481">
              <w:rPr>
                <w:rFonts w:ascii="Calibri" w:eastAsia="Calibri" w:hAnsi="Calibri" w:cs="Calibri"/>
                <w:b/>
                <w:bCs/>
                <w:color w:val="auto"/>
                <w:sz w:val="16"/>
                <w:szCs w:val="16"/>
                <w:u w:val="single"/>
                <w:vertAlign w:val="superscript"/>
                <w:lang w:val="en-US"/>
              </w:rPr>
              <w:t>2</w:t>
            </w:r>
            <w:r w:rsidRPr="00680481">
              <w:rPr>
                <w:rFonts w:ascii="Calibri" w:eastAsia="Calibri" w:hAnsi="Calibri" w:cs="Calibri"/>
                <w:color w:val="auto"/>
                <w:sz w:val="16"/>
                <w:szCs w:val="16"/>
                <w:lang w:val="en-US"/>
              </w:rPr>
              <w:t xml:space="preserve"> </w:t>
            </w:r>
          </w:p>
        </w:tc>
      </w:tr>
      <w:tr w:rsidR="00CB2242" w:rsidRPr="005671F5" w14:paraId="5390C62F" w14:textId="77777777" w:rsidTr="00F139EA">
        <w:trPr>
          <w:trHeight w:val="375"/>
        </w:trPr>
        <w:tc>
          <w:tcPr>
            <w:tcW w:w="4705" w:type="dxa"/>
            <w:gridSpan w:val="2"/>
            <w:tcBorders>
              <w:top w:val="nil"/>
              <w:left w:val="single" w:sz="4" w:space="0" w:color="000000"/>
              <w:bottom w:val="single" w:sz="8" w:space="0" w:color="000000"/>
              <w:right w:val="single" w:sz="8" w:space="0" w:color="000000"/>
            </w:tcBorders>
            <w:shd w:val="clear" w:color="auto" w:fill="FFFFFF"/>
            <w:tcMar>
              <w:top w:w="15" w:type="dxa"/>
              <w:left w:w="15" w:type="dxa"/>
              <w:right w:w="15" w:type="dxa"/>
            </w:tcMar>
          </w:tcPr>
          <w:p w14:paraId="44964D12" w14:textId="77777777" w:rsidR="00680481" w:rsidRPr="00680481" w:rsidRDefault="00680481" w:rsidP="00680481">
            <w:pPr>
              <w:spacing w:line="259" w:lineRule="auto"/>
              <w:jc w:val="center"/>
              <w:rPr>
                <w:rFonts w:ascii="Calibri" w:eastAsia="Calibri" w:hAnsi="Calibri" w:cs="Calibri"/>
                <w:b/>
                <w:bCs/>
                <w:color w:val="auto"/>
                <w:u w:val="single"/>
                <w:lang w:val="en-US"/>
              </w:rPr>
            </w:pPr>
            <w:r w:rsidRPr="00680481">
              <w:rPr>
                <w:rFonts w:ascii="Calibri" w:eastAsia="Calibri" w:hAnsi="Calibri" w:cs="Calibri"/>
                <w:b/>
                <w:bCs/>
                <w:color w:val="auto"/>
                <w:u w:val="single"/>
                <w:lang w:val="en-US"/>
              </w:rPr>
              <w:t>OUTCOME</w:t>
            </w:r>
            <w:proofErr w:type="gramStart"/>
            <w:r w:rsidRPr="00680481">
              <w:rPr>
                <w:rFonts w:ascii="Calibri" w:eastAsia="Calibri" w:hAnsi="Calibri" w:cs="Calibri"/>
                <w:b/>
                <w:bCs/>
                <w:color w:val="auto"/>
                <w:u w:val="single"/>
                <w:lang w:val="en-US"/>
              </w:rPr>
              <w:t>:  Preterm</w:t>
            </w:r>
            <w:proofErr w:type="gramEnd"/>
            <w:r w:rsidRPr="00680481">
              <w:rPr>
                <w:rFonts w:ascii="Calibri" w:eastAsia="Calibri" w:hAnsi="Calibri" w:cs="Calibri"/>
                <w:b/>
                <w:bCs/>
                <w:color w:val="auto"/>
                <w:u w:val="single"/>
                <w:lang w:val="en-US"/>
              </w:rPr>
              <w:t xml:space="preserve"> birth &lt;37 weeks</w:t>
            </w:r>
          </w:p>
        </w:tc>
        <w:tc>
          <w:tcPr>
            <w:tcW w:w="1500" w:type="dxa"/>
            <w:tcBorders>
              <w:top w:val="single" w:sz="8" w:space="0" w:color="000000"/>
              <w:left w:val="nil"/>
              <w:bottom w:val="single" w:sz="8" w:space="0" w:color="000000"/>
              <w:right w:val="single" w:sz="8" w:space="0" w:color="000000"/>
            </w:tcBorders>
            <w:shd w:val="clear" w:color="auto" w:fill="FFFFFF"/>
            <w:tcMar>
              <w:top w:w="15" w:type="dxa"/>
              <w:left w:w="15" w:type="dxa"/>
              <w:right w:w="15" w:type="dxa"/>
            </w:tcMar>
            <w:vAlign w:val="center"/>
          </w:tcPr>
          <w:p w14:paraId="5517824E"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u w:val="single"/>
                <w:lang w:val="en-US"/>
              </w:rPr>
              <w:t>Overall sample</w:t>
            </w:r>
            <w:r w:rsidRPr="00680481">
              <w:rPr>
                <w:rFonts w:ascii="Calibri" w:eastAsia="Calibri" w:hAnsi="Calibri" w:cs="Calibri"/>
                <w:color w:val="auto"/>
                <w:lang w:val="en-US"/>
              </w:rPr>
              <w:t xml:space="preserve"> </w:t>
            </w:r>
          </w:p>
        </w:tc>
        <w:tc>
          <w:tcPr>
            <w:tcW w:w="1620" w:type="dxa"/>
            <w:tcBorders>
              <w:top w:val="nil"/>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14:paraId="01EED137"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u w:val="single"/>
                <w:lang w:val="en-US"/>
              </w:rPr>
              <w:t>Pre</w:t>
            </w:r>
            <w:r w:rsidRPr="00680481">
              <w:rPr>
                <w:rFonts w:ascii="Calibri" w:eastAsia="Calibri" w:hAnsi="Calibri" w:cs="Calibri"/>
                <w:b/>
                <w:color w:val="auto"/>
                <w:u w:val="single"/>
                <w:lang w:val="en-US"/>
              </w:rPr>
              <w:t>-Omicron</w:t>
            </w:r>
            <w:r w:rsidRPr="00680481">
              <w:rPr>
                <w:rFonts w:ascii="Calibri" w:eastAsia="Calibri" w:hAnsi="Calibri" w:cs="Calibri"/>
                <w:color w:val="auto"/>
                <w:lang w:val="en-US"/>
              </w:rPr>
              <w:t xml:space="preserve"> </w:t>
            </w:r>
          </w:p>
        </w:tc>
        <w:tc>
          <w:tcPr>
            <w:tcW w:w="1535" w:type="dxa"/>
            <w:tcBorders>
              <w:top w:val="nil"/>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14:paraId="41DCED84"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u w:val="single"/>
                <w:lang w:val="en-US"/>
              </w:rPr>
              <w:t>Omicron</w:t>
            </w:r>
            <w:r w:rsidRPr="00680481">
              <w:rPr>
                <w:rFonts w:ascii="Calibri" w:eastAsia="Calibri" w:hAnsi="Calibri" w:cs="Calibri"/>
                <w:color w:val="auto"/>
                <w:lang w:val="en-US"/>
              </w:rPr>
              <w:t xml:space="preserve"> </w:t>
            </w:r>
          </w:p>
        </w:tc>
      </w:tr>
      <w:tr w:rsidR="00CB2242" w:rsidRPr="005671F5" w14:paraId="6C47C014" w14:textId="77777777" w:rsidTr="00F139EA">
        <w:trPr>
          <w:trHeight w:val="1207"/>
        </w:trPr>
        <w:tc>
          <w:tcPr>
            <w:tcW w:w="1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40FD2C3" w14:textId="77777777" w:rsidR="00680481" w:rsidRPr="00680481" w:rsidRDefault="00680481" w:rsidP="00680481">
            <w:pPr>
              <w:spacing w:line="259" w:lineRule="auto"/>
              <w:jc w:val="left"/>
              <w:rPr>
                <w:rFonts w:ascii="Calibri" w:eastAsia="Calibri" w:hAnsi="Calibri" w:cs="Calibri"/>
                <w:color w:val="auto"/>
                <w:sz w:val="22"/>
                <w:szCs w:val="22"/>
                <w:lang w:val="en-US"/>
              </w:rPr>
            </w:pPr>
            <w:r w:rsidRPr="00680481">
              <w:rPr>
                <w:rFonts w:ascii="Calibri" w:eastAsia="Calibri" w:hAnsi="Calibri" w:cs="Calibri"/>
                <w:b/>
                <w:bCs/>
                <w:color w:val="auto"/>
                <w:lang w:val="en-US"/>
              </w:rPr>
              <w:t xml:space="preserve">Primary Definition </w:t>
            </w:r>
          </w:p>
        </w:tc>
        <w:tc>
          <w:tcPr>
            <w:tcW w:w="3535" w:type="dxa"/>
            <w:tcBorders>
              <w:top w:val="nil"/>
              <w:left w:val="single" w:sz="4" w:space="0" w:color="auto"/>
              <w:right w:val="single" w:sz="8" w:space="0" w:color="000000"/>
            </w:tcBorders>
            <w:shd w:val="clear" w:color="auto" w:fill="FFFFFF"/>
            <w:tcMar>
              <w:top w:w="15" w:type="dxa"/>
              <w:left w:w="15" w:type="dxa"/>
              <w:right w:w="15" w:type="dxa"/>
            </w:tcMar>
            <w:vAlign w:val="center"/>
          </w:tcPr>
          <w:p w14:paraId="1E156CF1" w14:textId="77777777" w:rsidR="00680481" w:rsidRPr="00680481" w:rsidRDefault="00680481" w:rsidP="00680481">
            <w:pPr>
              <w:spacing w:line="259" w:lineRule="auto"/>
              <w:jc w:val="left"/>
              <w:rPr>
                <w:rFonts w:ascii="Calibri" w:eastAsia="Calibri" w:hAnsi="Calibri" w:cs="Calibri"/>
                <w:color w:val="auto"/>
                <w:lang w:val="en-US"/>
              </w:rPr>
            </w:pPr>
          </w:p>
          <w:p w14:paraId="370114D2" w14:textId="77777777" w:rsidR="00680481" w:rsidRPr="00680481" w:rsidRDefault="00680481" w:rsidP="00680481">
            <w:pPr>
              <w:spacing w:line="259" w:lineRule="auto"/>
              <w:jc w:val="left"/>
              <w:rPr>
                <w:rFonts w:ascii="Calibri" w:eastAsia="Calibri" w:hAnsi="Calibri" w:cs="Calibri"/>
                <w:color w:val="auto"/>
                <w:lang w:val="en-US"/>
              </w:rPr>
            </w:pPr>
            <w:r w:rsidRPr="00680481">
              <w:rPr>
                <w:rFonts w:ascii="Calibri" w:eastAsia="Aptos" w:hAnsi="Calibri" w:cs="Calibri"/>
                <w:color w:val="auto"/>
                <w:sz w:val="22"/>
                <w:szCs w:val="22"/>
                <w:lang w:val="en-US"/>
              </w:rPr>
              <w:t xml:space="preserve">All </w:t>
            </w:r>
            <w:proofErr w:type="gramStart"/>
            <w:r w:rsidRPr="00680481">
              <w:rPr>
                <w:rFonts w:ascii="Calibri" w:eastAsia="Aptos" w:hAnsi="Calibri" w:cs="Calibri"/>
                <w:color w:val="auto"/>
                <w:sz w:val="22"/>
                <w:szCs w:val="22"/>
                <w:lang w:val="en-US"/>
              </w:rPr>
              <w:t>livebirths</w:t>
            </w:r>
            <w:proofErr w:type="gramEnd"/>
            <w:r w:rsidRPr="00680481">
              <w:rPr>
                <w:rFonts w:ascii="Calibri" w:eastAsia="Aptos" w:hAnsi="Calibri" w:cs="Calibri"/>
                <w:color w:val="auto"/>
                <w:sz w:val="22"/>
                <w:szCs w:val="22"/>
                <w:u w:val="single"/>
                <w:lang w:val="en-US"/>
              </w:rPr>
              <w:t xml:space="preserve"> </w:t>
            </w:r>
          </w:p>
          <w:p w14:paraId="3F8889C4" w14:textId="77777777" w:rsidR="00680481" w:rsidRPr="00680481" w:rsidRDefault="00680481" w:rsidP="00680481">
            <w:pPr>
              <w:spacing w:line="259" w:lineRule="auto"/>
              <w:jc w:val="left"/>
              <w:rPr>
                <w:rFonts w:ascii="Calibri" w:eastAsia="Calibri" w:hAnsi="Calibri" w:cs="Calibri"/>
                <w:color w:val="auto"/>
                <w:lang w:val="en-US"/>
              </w:rPr>
            </w:pPr>
            <w:r w:rsidRPr="00680481">
              <w:rPr>
                <w:rFonts w:ascii="Calibri" w:eastAsia="Aptos" w:hAnsi="Calibri" w:cs="Calibri"/>
                <w:color w:val="auto"/>
                <w:sz w:val="22"/>
                <w:szCs w:val="22"/>
                <w:u w:val="single"/>
                <w:lang w:val="en-US"/>
              </w:rPr>
              <w:t xml:space="preserve">Infected: positive SARS-CoV-2 test &lt;37 weeks; </w:t>
            </w:r>
          </w:p>
          <w:p w14:paraId="7419F6FF" w14:textId="77777777" w:rsidR="00680481" w:rsidRPr="00680481" w:rsidRDefault="00680481" w:rsidP="00680481">
            <w:pPr>
              <w:spacing w:line="259" w:lineRule="auto"/>
              <w:jc w:val="left"/>
              <w:rPr>
                <w:rFonts w:ascii="Calibri" w:eastAsia="Calibri" w:hAnsi="Calibri" w:cs="Calibri"/>
                <w:color w:val="auto"/>
                <w:lang w:val="en-US"/>
              </w:rPr>
            </w:pPr>
            <w:r w:rsidRPr="00680481">
              <w:rPr>
                <w:rFonts w:ascii="Calibri" w:eastAsia="Aptos" w:hAnsi="Calibri" w:cs="Calibri"/>
                <w:color w:val="auto"/>
                <w:sz w:val="22"/>
                <w:szCs w:val="22"/>
                <w:u w:val="single"/>
                <w:lang w:val="en-US"/>
              </w:rPr>
              <w:t>Non-infected: all livebirths</w:t>
            </w:r>
            <w:r w:rsidRPr="00680481">
              <w:rPr>
                <w:rFonts w:ascii="Calibri" w:eastAsia="Aptos" w:hAnsi="Calibri" w:cs="Calibri"/>
                <w:color w:val="auto"/>
                <w:sz w:val="22"/>
                <w:szCs w:val="22"/>
                <w:lang w:val="en-US"/>
              </w:rPr>
              <w:t xml:space="preserve"> </w:t>
            </w:r>
            <w:r w:rsidRPr="00680481">
              <w:rPr>
                <w:rFonts w:ascii="Calibri" w:eastAsia="Calibri" w:hAnsi="Calibri" w:cs="Calibri"/>
                <w:color w:val="auto"/>
                <w:lang w:val="en-US"/>
              </w:rPr>
              <w:t xml:space="preserve"> </w:t>
            </w:r>
          </w:p>
        </w:tc>
        <w:tc>
          <w:tcPr>
            <w:tcW w:w="150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232589D4"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1.53 </w:t>
            </w:r>
          </w:p>
          <w:p w14:paraId="722540C9"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(1.26,1.84) </w:t>
            </w:r>
          </w:p>
          <w:p w14:paraId="1A3356C2"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&lt; 0.001 </w:t>
            </w:r>
          </w:p>
        </w:tc>
        <w:tc>
          <w:tcPr>
            <w:tcW w:w="162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3E940E25"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1.73 </w:t>
            </w:r>
          </w:p>
          <w:p w14:paraId="50EF67B9"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(1.31,2.23) </w:t>
            </w:r>
          </w:p>
          <w:p w14:paraId="0B6B0C96"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0.0001 </w:t>
            </w:r>
          </w:p>
        </w:tc>
        <w:tc>
          <w:tcPr>
            <w:tcW w:w="1535" w:type="dxa"/>
            <w:tcBorders>
              <w:top w:val="single" w:sz="8" w:space="0" w:color="000000"/>
              <w:left w:val="single" w:sz="8" w:space="0" w:color="000000"/>
              <w:right w:val="single" w:sz="8" w:space="0" w:color="auto"/>
            </w:tcBorders>
            <w:shd w:val="clear" w:color="auto" w:fill="FFFFFF"/>
            <w:tcMar>
              <w:top w:w="15" w:type="dxa"/>
              <w:left w:w="15" w:type="dxa"/>
              <w:right w:w="15" w:type="dxa"/>
            </w:tcMar>
            <w:vAlign w:val="center"/>
          </w:tcPr>
          <w:p w14:paraId="24CE8AF2"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1.02 </w:t>
            </w:r>
          </w:p>
          <w:p w14:paraId="22B51F16"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(0.68,1.53) </w:t>
            </w:r>
          </w:p>
          <w:p w14:paraId="1976592D"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0.9102 </w:t>
            </w:r>
          </w:p>
        </w:tc>
      </w:tr>
      <w:tr w:rsidR="00CB2242" w:rsidRPr="005671F5" w14:paraId="2B5746C1" w14:textId="77777777" w:rsidTr="00F139EA">
        <w:trPr>
          <w:trHeight w:val="1405"/>
        </w:trPr>
        <w:tc>
          <w:tcPr>
            <w:tcW w:w="1170" w:type="dxa"/>
            <w:tcBorders>
              <w:top w:val="nil"/>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7A0A9F7" w14:textId="77777777" w:rsidR="00680481" w:rsidRPr="00680481" w:rsidRDefault="00680481" w:rsidP="00680481">
            <w:pPr>
              <w:spacing w:line="259" w:lineRule="auto"/>
              <w:jc w:val="left"/>
              <w:rPr>
                <w:rFonts w:ascii="Calibri" w:eastAsia="Calibri" w:hAnsi="Calibri" w:cs="Calibri"/>
                <w:color w:val="auto"/>
                <w:sz w:val="22"/>
                <w:szCs w:val="22"/>
                <w:lang w:val="en-US"/>
              </w:rPr>
            </w:pPr>
            <w:r w:rsidRPr="00680481">
              <w:rPr>
                <w:rFonts w:ascii="Calibri" w:eastAsia="Calibri" w:hAnsi="Calibri" w:cs="Calibri"/>
                <w:b/>
                <w:bCs/>
                <w:color w:val="auto"/>
                <w:lang w:val="en-US"/>
              </w:rPr>
              <w:t>Restricted Sample Definition 1</w:t>
            </w:r>
            <w:r w:rsidRPr="00680481">
              <w:rPr>
                <w:rFonts w:ascii="Calibri" w:eastAsia="Calibri" w:hAnsi="Calibri" w:cs="Calibri"/>
                <w:color w:val="auto"/>
                <w:lang w:val="en-US"/>
              </w:rPr>
              <w:t xml:space="preserve"> </w:t>
            </w:r>
          </w:p>
        </w:tc>
        <w:tc>
          <w:tcPr>
            <w:tcW w:w="3535" w:type="dxa"/>
            <w:tcBorders>
              <w:top w:val="single" w:sz="8" w:space="0" w:color="000000"/>
              <w:left w:val="single" w:sz="4" w:space="0" w:color="auto"/>
              <w:right w:val="single" w:sz="8" w:space="0" w:color="000000"/>
            </w:tcBorders>
            <w:shd w:val="clear" w:color="auto" w:fill="FFFFFF"/>
            <w:tcMar>
              <w:top w:w="15" w:type="dxa"/>
              <w:left w:w="15" w:type="dxa"/>
              <w:right w:w="15" w:type="dxa"/>
            </w:tcMar>
            <w:vAlign w:val="center"/>
          </w:tcPr>
          <w:p w14:paraId="09A53563" w14:textId="77777777" w:rsidR="00680481" w:rsidRPr="00680481" w:rsidRDefault="00680481" w:rsidP="00680481">
            <w:pPr>
              <w:spacing w:line="259" w:lineRule="auto"/>
              <w:jc w:val="left"/>
              <w:rPr>
                <w:rFonts w:ascii="Calibri" w:eastAsia="Calibri" w:hAnsi="Calibri" w:cs="Calibri"/>
                <w:color w:val="auto"/>
                <w:lang w:val="en-US"/>
              </w:rPr>
            </w:pPr>
          </w:p>
          <w:p w14:paraId="21FDC379" w14:textId="77777777" w:rsidR="00680481" w:rsidRPr="00680481" w:rsidRDefault="00680481" w:rsidP="00680481">
            <w:pPr>
              <w:spacing w:line="257" w:lineRule="auto"/>
              <w:jc w:val="left"/>
              <w:rPr>
                <w:rFonts w:ascii="Calibri" w:eastAsia="Aptos" w:hAnsi="Calibri" w:cs="Calibri"/>
                <w:color w:val="auto"/>
                <w:sz w:val="22"/>
                <w:szCs w:val="22"/>
                <w:lang w:val="en-US"/>
              </w:rPr>
            </w:pPr>
            <w:r w:rsidRPr="00680481">
              <w:rPr>
                <w:rFonts w:ascii="Calibri" w:eastAsia="Aptos" w:hAnsi="Calibri" w:cs="Calibri"/>
                <w:color w:val="auto"/>
                <w:sz w:val="22"/>
                <w:szCs w:val="22"/>
                <w:u w:val="single"/>
                <w:lang w:val="en-US"/>
              </w:rPr>
              <w:t xml:space="preserve">Infected: positive SARS-CoV-2 test &lt;37 weeks, enrolled &lt;37 weeks; </w:t>
            </w:r>
          </w:p>
          <w:p w14:paraId="1F40CEC1"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p>
          <w:p w14:paraId="144874C5"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r w:rsidRPr="00680481">
              <w:rPr>
                <w:rFonts w:ascii="Calibri" w:eastAsia="Aptos" w:hAnsi="Calibri" w:cs="Calibri"/>
                <w:color w:val="auto"/>
                <w:sz w:val="22"/>
                <w:szCs w:val="22"/>
                <w:u w:val="single"/>
                <w:lang w:val="en-US"/>
              </w:rPr>
              <w:t>Non-infected: enrolled &lt;37 weeks</w:t>
            </w:r>
          </w:p>
          <w:p w14:paraId="3AB454F3" w14:textId="77777777" w:rsidR="00680481" w:rsidRPr="00680481" w:rsidRDefault="00680481" w:rsidP="00680481">
            <w:pPr>
              <w:spacing w:line="259" w:lineRule="auto"/>
              <w:jc w:val="left"/>
              <w:rPr>
                <w:rFonts w:ascii="Calibri" w:eastAsia="Calibri" w:hAnsi="Calibri" w:cs="Calibri"/>
                <w:color w:val="auto"/>
                <w:lang w:val="en-US"/>
              </w:rPr>
            </w:pPr>
          </w:p>
        </w:tc>
        <w:tc>
          <w:tcPr>
            <w:tcW w:w="150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332BCEA3"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1.14 </w:t>
            </w:r>
          </w:p>
          <w:p w14:paraId="32A30D52"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(1.04, 1.25) </w:t>
            </w:r>
          </w:p>
          <w:p w14:paraId="3442CEEB"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0.0063 </w:t>
            </w:r>
          </w:p>
        </w:tc>
        <w:tc>
          <w:tcPr>
            <w:tcW w:w="162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0208D5D5"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1.23 </w:t>
            </w:r>
          </w:p>
          <w:p w14:paraId="27FFF24B"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(1.02, 1.48) </w:t>
            </w:r>
          </w:p>
          <w:p w14:paraId="20FEFDA5"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0.0274 </w:t>
            </w:r>
          </w:p>
        </w:tc>
        <w:tc>
          <w:tcPr>
            <w:tcW w:w="1535" w:type="dxa"/>
            <w:tcBorders>
              <w:top w:val="single" w:sz="8" w:space="0" w:color="000000"/>
              <w:left w:val="single" w:sz="8" w:space="0" w:color="000000"/>
              <w:right w:val="single" w:sz="8" w:space="0" w:color="auto"/>
            </w:tcBorders>
            <w:shd w:val="clear" w:color="auto" w:fill="FFFFFF"/>
            <w:tcMar>
              <w:top w:w="15" w:type="dxa"/>
              <w:left w:w="15" w:type="dxa"/>
              <w:right w:w="15" w:type="dxa"/>
            </w:tcMar>
            <w:vAlign w:val="center"/>
          </w:tcPr>
          <w:p w14:paraId="7155579D"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0.96 </w:t>
            </w:r>
          </w:p>
          <w:p w14:paraId="720F1679"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(0.77,1.21) </w:t>
            </w:r>
          </w:p>
          <w:p w14:paraId="47DE0449"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0.7454 </w:t>
            </w:r>
          </w:p>
        </w:tc>
      </w:tr>
      <w:tr w:rsidR="00CB2242" w:rsidRPr="005671F5" w14:paraId="5E5FE5D5" w14:textId="77777777" w:rsidTr="00F139EA">
        <w:trPr>
          <w:trHeight w:val="1910"/>
        </w:trPr>
        <w:tc>
          <w:tcPr>
            <w:tcW w:w="1170" w:type="dxa"/>
            <w:tcBorders>
              <w:top w:val="nil"/>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E42129C" w14:textId="77777777" w:rsidR="00680481" w:rsidRPr="00680481" w:rsidRDefault="00680481" w:rsidP="00680481">
            <w:pPr>
              <w:spacing w:line="259" w:lineRule="auto"/>
              <w:jc w:val="left"/>
              <w:rPr>
                <w:rFonts w:ascii="Calibri" w:eastAsia="Calibri" w:hAnsi="Calibri" w:cs="Calibri"/>
                <w:color w:val="auto"/>
                <w:sz w:val="22"/>
                <w:szCs w:val="22"/>
                <w:lang w:val="en-US"/>
              </w:rPr>
            </w:pPr>
            <w:r w:rsidRPr="00680481">
              <w:rPr>
                <w:rFonts w:ascii="Calibri" w:eastAsia="Calibri" w:hAnsi="Calibri" w:cs="Calibri"/>
                <w:b/>
                <w:bCs/>
                <w:color w:val="auto"/>
                <w:lang w:val="en-US"/>
              </w:rPr>
              <w:t>Restricted Sample Definition 2</w:t>
            </w:r>
            <w:r w:rsidRPr="00680481">
              <w:rPr>
                <w:rFonts w:ascii="Calibri" w:eastAsia="Calibri" w:hAnsi="Calibri" w:cs="Calibri"/>
                <w:color w:val="auto"/>
                <w:lang w:val="en-US"/>
              </w:rPr>
              <w:t xml:space="preserve"> </w:t>
            </w:r>
          </w:p>
        </w:tc>
        <w:tc>
          <w:tcPr>
            <w:tcW w:w="3535" w:type="dxa"/>
            <w:tcBorders>
              <w:top w:val="single" w:sz="8" w:space="0" w:color="000000"/>
              <w:left w:val="single" w:sz="4" w:space="0" w:color="auto"/>
              <w:bottom w:val="single" w:sz="8" w:space="0" w:color="000000"/>
              <w:right w:val="single" w:sz="8" w:space="0" w:color="000000"/>
            </w:tcBorders>
            <w:shd w:val="clear" w:color="auto" w:fill="FFFFFF"/>
            <w:tcMar>
              <w:top w:w="15" w:type="dxa"/>
              <w:left w:w="15" w:type="dxa"/>
              <w:right w:w="15" w:type="dxa"/>
            </w:tcMar>
            <w:vAlign w:val="center"/>
          </w:tcPr>
          <w:p w14:paraId="57D0C2DD" w14:textId="77777777" w:rsidR="00680481" w:rsidRPr="00680481" w:rsidRDefault="00680481" w:rsidP="00680481">
            <w:pPr>
              <w:spacing w:line="259" w:lineRule="auto"/>
              <w:jc w:val="left"/>
              <w:rPr>
                <w:rFonts w:ascii="Calibri" w:eastAsia="Calibri" w:hAnsi="Calibri" w:cs="Calibri"/>
                <w:color w:val="auto"/>
                <w:lang w:val="en-US"/>
              </w:rPr>
            </w:pPr>
          </w:p>
          <w:p w14:paraId="7ED06A1A" w14:textId="77777777" w:rsidR="00680481" w:rsidRPr="00680481" w:rsidRDefault="00680481" w:rsidP="00680481">
            <w:pPr>
              <w:spacing w:line="257" w:lineRule="auto"/>
              <w:jc w:val="left"/>
              <w:rPr>
                <w:rFonts w:ascii="Calibri" w:eastAsia="Aptos" w:hAnsi="Calibri" w:cs="Calibri"/>
                <w:color w:val="auto"/>
                <w:sz w:val="22"/>
                <w:szCs w:val="22"/>
                <w:lang w:val="en-US"/>
              </w:rPr>
            </w:pPr>
            <w:r w:rsidRPr="00680481">
              <w:rPr>
                <w:rFonts w:ascii="Calibri" w:eastAsia="Aptos" w:hAnsi="Calibri" w:cs="Calibri"/>
                <w:color w:val="auto"/>
                <w:sz w:val="22"/>
                <w:szCs w:val="22"/>
                <w:u w:val="single"/>
                <w:lang w:val="en-US"/>
              </w:rPr>
              <w:t xml:space="preserve">Infected: positive SARS-CoV-2 test &lt;37 weeks; </w:t>
            </w:r>
          </w:p>
          <w:p w14:paraId="1C837523"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p>
          <w:p w14:paraId="7A3185C5"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r w:rsidRPr="00680481">
              <w:rPr>
                <w:rFonts w:ascii="Calibri" w:eastAsia="Aptos" w:hAnsi="Calibri" w:cs="Calibri"/>
                <w:color w:val="auto"/>
                <w:sz w:val="22"/>
                <w:szCs w:val="22"/>
                <w:u w:val="single"/>
                <w:lang w:val="en-US"/>
              </w:rPr>
              <w:t>Non-infected: negative SARS-CoV-2 test &lt;37 weeks</w:t>
            </w:r>
          </w:p>
        </w:tc>
        <w:tc>
          <w:tcPr>
            <w:tcW w:w="150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58E5D066"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0.98 </w:t>
            </w:r>
          </w:p>
          <w:p w14:paraId="0378C063"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(0.80,1.20) </w:t>
            </w:r>
          </w:p>
          <w:p w14:paraId="4A793596"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0.8256 </w:t>
            </w:r>
          </w:p>
        </w:tc>
        <w:tc>
          <w:tcPr>
            <w:tcW w:w="162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270987FF"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1.03 </w:t>
            </w:r>
          </w:p>
          <w:p w14:paraId="33B30692"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(0.82, 1.29) </w:t>
            </w:r>
          </w:p>
          <w:p w14:paraId="760FED12"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0.8312 </w:t>
            </w:r>
          </w:p>
        </w:tc>
        <w:tc>
          <w:tcPr>
            <w:tcW w:w="1535" w:type="dxa"/>
            <w:tcBorders>
              <w:top w:val="single" w:sz="8" w:space="0" w:color="000000"/>
              <w:left w:val="single" w:sz="8" w:space="0" w:color="000000"/>
              <w:right w:val="single" w:sz="8" w:space="0" w:color="auto"/>
            </w:tcBorders>
            <w:shd w:val="clear" w:color="auto" w:fill="FFFFFF"/>
            <w:tcMar>
              <w:top w:w="15" w:type="dxa"/>
              <w:left w:w="15" w:type="dxa"/>
              <w:right w:w="15" w:type="dxa"/>
            </w:tcMar>
            <w:vAlign w:val="center"/>
          </w:tcPr>
          <w:p w14:paraId="5C06CA2B"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0.86 </w:t>
            </w:r>
          </w:p>
          <w:p w14:paraId="0B86AC91"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(0.61,1.24) </w:t>
            </w:r>
          </w:p>
          <w:p w14:paraId="4896DB17"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0.850 </w:t>
            </w:r>
          </w:p>
        </w:tc>
      </w:tr>
      <w:tr w:rsidR="00CB2242" w:rsidRPr="005671F5" w14:paraId="43C4A610" w14:textId="77777777" w:rsidTr="00F139EA">
        <w:trPr>
          <w:trHeight w:val="397"/>
        </w:trPr>
        <w:tc>
          <w:tcPr>
            <w:tcW w:w="1170" w:type="dxa"/>
            <w:tcBorders>
              <w:top w:val="nil"/>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0010C79" w14:textId="77777777" w:rsidR="00680481" w:rsidRPr="00680481" w:rsidRDefault="00680481" w:rsidP="00680481">
            <w:pPr>
              <w:spacing w:line="259" w:lineRule="auto"/>
              <w:jc w:val="left"/>
              <w:rPr>
                <w:rFonts w:ascii="Calibri" w:eastAsia="Calibri" w:hAnsi="Calibri" w:cs="Calibri"/>
                <w:color w:val="auto"/>
                <w:lang w:val="en-US"/>
              </w:rPr>
            </w:pPr>
          </w:p>
        </w:tc>
        <w:tc>
          <w:tcPr>
            <w:tcW w:w="3535" w:type="dxa"/>
            <w:tcBorders>
              <w:top w:val="single" w:sz="8" w:space="0" w:color="000000"/>
              <w:left w:val="single" w:sz="4" w:space="0" w:color="auto"/>
              <w:bottom w:val="single" w:sz="4" w:space="0" w:color="auto"/>
              <w:right w:val="single" w:sz="8" w:space="0" w:color="000000"/>
            </w:tcBorders>
            <w:shd w:val="clear" w:color="auto" w:fill="FFFFFF"/>
            <w:tcMar>
              <w:top w:w="15" w:type="dxa"/>
              <w:left w:w="15" w:type="dxa"/>
              <w:right w:w="15" w:type="dxa"/>
            </w:tcMar>
            <w:vAlign w:val="center"/>
          </w:tcPr>
          <w:p w14:paraId="63484D9B" w14:textId="77777777" w:rsidR="00680481" w:rsidRPr="00680481" w:rsidRDefault="00680481" w:rsidP="00680481">
            <w:pPr>
              <w:spacing w:line="259" w:lineRule="auto"/>
              <w:jc w:val="left"/>
              <w:rPr>
                <w:rFonts w:ascii="Calibri" w:eastAsia="Calibri" w:hAnsi="Calibri" w:cs="Calibri"/>
                <w:color w:val="auto"/>
                <w:lang w:val="en-US"/>
              </w:rPr>
            </w:pPr>
          </w:p>
        </w:tc>
        <w:tc>
          <w:tcPr>
            <w:tcW w:w="150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67D6105E" w14:textId="77777777" w:rsidR="00680481" w:rsidRPr="00680481" w:rsidRDefault="00680481" w:rsidP="00680481">
            <w:pPr>
              <w:spacing w:line="259" w:lineRule="auto"/>
              <w:jc w:val="right"/>
              <w:rPr>
                <w:rFonts w:ascii="Calibri" w:eastAsia="Calibri" w:hAnsi="Calibri" w:cs="Calibri"/>
                <w:color w:val="auto"/>
                <w:lang w:val="en-US"/>
              </w:rPr>
            </w:pPr>
          </w:p>
        </w:tc>
        <w:tc>
          <w:tcPr>
            <w:tcW w:w="162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1A3ED6EB" w14:textId="77777777" w:rsidR="00680481" w:rsidRPr="00680481" w:rsidRDefault="00680481" w:rsidP="00680481">
            <w:pPr>
              <w:spacing w:line="259" w:lineRule="auto"/>
              <w:jc w:val="right"/>
              <w:rPr>
                <w:rFonts w:ascii="Calibri" w:eastAsia="Calibri" w:hAnsi="Calibri" w:cs="Calibri"/>
                <w:color w:val="auto"/>
                <w:lang w:val="en-US"/>
              </w:rPr>
            </w:pPr>
          </w:p>
        </w:tc>
        <w:tc>
          <w:tcPr>
            <w:tcW w:w="1535" w:type="dxa"/>
            <w:tcBorders>
              <w:top w:val="single" w:sz="8" w:space="0" w:color="000000"/>
              <w:left w:val="single" w:sz="8" w:space="0" w:color="000000"/>
              <w:right w:val="single" w:sz="8" w:space="0" w:color="auto"/>
            </w:tcBorders>
            <w:shd w:val="clear" w:color="auto" w:fill="FFFFFF"/>
            <w:tcMar>
              <w:top w:w="15" w:type="dxa"/>
              <w:left w:w="15" w:type="dxa"/>
              <w:right w:w="15" w:type="dxa"/>
            </w:tcMar>
            <w:vAlign w:val="center"/>
          </w:tcPr>
          <w:p w14:paraId="77C7B701" w14:textId="77777777" w:rsidR="00680481" w:rsidRPr="00680481" w:rsidRDefault="00680481" w:rsidP="00680481">
            <w:pPr>
              <w:spacing w:line="259" w:lineRule="auto"/>
              <w:jc w:val="right"/>
              <w:rPr>
                <w:rFonts w:ascii="Calibri" w:eastAsia="Calibri" w:hAnsi="Calibri" w:cs="Calibri"/>
                <w:color w:val="auto"/>
                <w:lang w:val="en-US"/>
              </w:rPr>
            </w:pPr>
          </w:p>
        </w:tc>
      </w:tr>
      <w:tr w:rsidR="00CB2242" w:rsidRPr="005671F5" w14:paraId="213569F2" w14:textId="77777777" w:rsidTr="00F139EA">
        <w:trPr>
          <w:trHeight w:val="375"/>
        </w:trPr>
        <w:tc>
          <w:tcPr>
            <w:tcW w:w="4705" w:type="dxa"/>
            <w:gridSpan w:val="2"/>
            <w:tcBorders>
              <w:top w:val="nil"/>
              <w:left w:val="single" w:sz="4" w:space="0" w:color="000000"/>
              <w:bottom w:val="single" w:sz="8" w:space="0" w:color="000000"/>
              <w:right w:val="single" w:sz="8" w:space="0" w:color="000000"/>
            </w:tcBorders>
            <w:shd w:val="clear" w:color="auto" w:fill="FFFFFF"/>
            <w:tcMar>
              <w:top w:w="15" w:type="dxa"/>
              <w:left w:w="15" w:type="dxa"/>
              <w:right w:w="15" w:type="dxa"/>
            </w:tcMar>
            <w:vAlign w:val="center"/>
          </w:tcPr>
          <w:p w14:paraId="6A2381A9" w14:textId="77777777" w:rsidR="00680481" w:rsidRPr="00680481" w:rsidRDefault="00680481" w:rsidP="00680481">
            <w:pPr>
              <w:spacing w:line="259" w:lineRule="auto"/>
              <w:jc w:val="left"/>
              <w:rPr>
                <w:rFonts w:ascii="Calibri" w:eastAsia="Calibri" w:hAnsi="Calibri" w:cs="Calibri"/>
                <w:b/>
                <w:bCs/>
                <w:color w:val="auto"/>
                <w:u w:val="single"/>
                <w:lang w:val="en-US"/>
              </w:rPr>
            </w:pPr>
            <w:r w:rsidRPr="00680481">
              <w:rPr>
                <w:rFonts w:ascii="Calibri" w:eastAsia="Calibri" w:hAnsi="Calibri" w:cs="Calibri"/>
                <w:b/>
                <w:bCs/>
                <w:color w:val="auto"/>
                <w:u w:val="single"/>
                <w:lang w:val="en-US"/>
              </w:rPr>
              <w:t>OUTCOME</w:t>
            </w:r>
            <w:proofErr w:type="gramStart"/>
            <w:r w:rsidRPr="00680481">
              <w:rPr>
                <w:rFonts w:ascii="Calibri" w:eastAsia="Calibri" w:hAnsi="Calibri" w:cs="Calibri"/>
                <w:b/>
                <w:bCs/>
                <w:color w:val="auto"/>
                <w:u w:val="single"/>
                <w:lang w:val="en-US"/>
              </w:rPr>
              <w:t>:  Preterm</w:t>
            </w:r>
            <w:proofErr w:type="gramEnd"/>
            <w:r w:rsidRPr="00680481">
              <w:rPr>
                <w:rFonts w:ascii="Calibri" w:eastAsia="Calibri" w:hAnsi="Calibri" w:cs="Calibri"/>
                <w:b/>
                <w:bCs/>
                <w:color w:val="auto"/>
                <w:u w:val="single"/>
                <w:lang w:val="en-US"/>
              </w:rPr>
              <w:t xml:space="preserve"> birth &lt;34 weeks</w:t>
            </w:r>
          </w:p>
        </w:tc>
        <w:tc>
          <w:tcPr>
            <w:tcW w:w="1500" w:type="dxa"/>
            <w:tcBorders>
              <w:top w:val="single" w:sz="8" w:space="0" w:color="000000"/>
              <w:left w:val="nil"/>
              <w:bottom w:val="single" w:sz="8" w:space="0" w:color="000000"/>
              <w:right w:val="single" w:sz="8" w:space="0" w:color="000000"/>
            </w:tcBorders>
            <w:shd w:val="clear" w:color="auto" w:fill="FFFFFF"/>
            <w:tcMar>
              <w:top w:w="15" w:type="dxa"/>
              <w:left w:w="15" w:type="dxa"/>
              <w:right w:w="15" w:type="dxa"/>
            </w:tcMar>
            <w:vAlign w:val="center"/>
          </w:tcPr>
          <w:p w14:paraId="6F322608"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lang w:val="en-US"/>
              </w:rPr>
              <w:t>Overall sample</w:t>
            </w:r>
            <w:r w:rsidRPr="00680481">
              <w:rPr>
                <w:rFonts w:ascii="Calibri" w:eastAsia="Calibri" w:hAnsi="Calibri" w:cs="Calibri"/>
                <w:color w:val="auto"/>
                <w:lang w:val="en-US"/>
              </w:rPr>
              <w:t xml:space="preserve"> </w:t>
            </w:r>
          </w:p>
        </w:tc>
        <w:tc>
          <w:tcPr>
            <w:tcW w:w="16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14:paraId="71E9E17C"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lang w:val="en-US"/>
              </w:rPr>
              <w:t>Pre-Omicron</w:t>
            </w:r>
            <w:r w:rsidRPr="00680481">
              <w:rPr>
                <w:rFonts w:ascii="Calibri" w:eastAsia="Calibri" w:hAnsi="Calibri" w:cs="Calibri"/>
                <w:color w:val="auto"/>
                <w:lang w:val="en-US"/>
              </w:rPr>
              <w:t xml:space="preserve"> </w:t>
            </w:r>
          </w:p>
        </w:tc>
        <w:tc>
          <w:tcPr>
            <w:tcW w:w="1535" w:type="dxa"/>
            <w:tcBorders>
              <w:top w:val="single" w:sz="8" w:space="0" w:color="000000"/>
              <w:left w:val="single" w:sz="8" w:space="0" w:color="000000"/>
              <w:bottom w:val="single" w:sz="8" w:space="0" w:color="000000"/>
              <w:right w:val="single" w:sz="8" w:space="0" w:color="auto"/>
            </w:tcBorders>
            <w:shd w:val="clear" w:color="auto" w:fill="FFFFFF"/>
            <w:tcMar>
              <w:top w:w="15" w:type="dxa"/>
              <w:left w:w="15" w:type="dxa"/>
              <w:right w:w="15" w:type="dxa"/>
            </w:tcMar>
            <w:vAlign w:val="center"/>
          </w:tcPr>
          <w:p w14:paraId="347C577F"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lang w:val="en-US"/>
              </w:rPr>
              <w:t>Omicron</w:t>
            </w:r>
            <w:r w:rsidRPr="00680481">
              <w:rPr>
                <w:rFonts w:ascii="Calibri" w:eastAsia="Calibri" w:hAnsi="Calibri" w:cs="Calibri"/>
                <w:color w:val="auto"/>
                <w:lang w:val="en-US"/>
              </w:rPr>
              <w:t xml:space="preserve"> </w:t>
            </w:r>
            <w:r w:rsidRPr="00680481">
              <w:rPr>
                <w:rFonts w:ascii="Calibri" w:eastAsia="Calibri" w:hAnsi="Calibri" w:cs="Calibri"/>
                <w:b/>
                <w:bCs/>
                <w:color w:val="auto"/>
                <w:lang w:val="en-US"/>
              </w:rPr>
              <w:t xml:space="preserve"> </w:t>
            </w:r>
          </w:p>
        </w:tc>
      </w:tr>
      <w:tr w:rsidR="00CB2242" w:rsidRPr="005671F5" w14:paraId="03A967C1" w14:textId="77777777" w:rsidTr="00F139EA">
        <w:trPr>
          <w:trHeight w:val="1531"/>
        </w:trPr>
        <w:tc>
          <w:tcPr>
            <w:tcW w:w="1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92E3558" w14:textId="77777777" w:rsidR="00680481" w:rsidRPr="00680481" w:rsidRDefault="00680481" w:rsidP="00680481">
            <w:pPr>
              <w:spacing w:line="259" w:lineRule="auto"/>
              <w:jc w:val="left"/>
              <w:rPr>
                <w:rFonts w:ascii="Calibri" w:eastAsia="Calibri" w:hAnsi="Calibri" w:cs="Calibri"/>
                <w:color w:val="auto"/>
                <w:sz w:val="22"/>
                <w:szCs w:val="22"/>
                <w:lang w:val="en-US"/>
              </w:rPr>
            </w:pPr>
            <w:r w:rsidRPr="00680481">
              <w:rPr>
                <w:rFonts w:ascii="Calibri" w:eastAsia="Calibri" w:hAnsi="Calibri" w:cs="Calibri"/>
                <w:b/>
                <w:bCs/>
                <w:color w:val="auto"/>
                <w:lang w:val="en-US"/>
              </w:rPr>
              <w:t xml:space="preserve">Primary Definition </w:t>
            </w:r>
          </w:p>
        </w:tc>
        <w:tc>
          <w:tcPr>
            <w:tcW w:w="3535" w:type="dxa"/>
            <w:tcBorders>
              <w:top w:val="nil"/>
              <w:left w:val="single" w:sz="4" w:space="0" w:color="auto"/>
              <w:bottom w:val="single" w:sz="8" w:space="0" w:color="000000"/>
              <w:right w:val="single" w:sz="8" w:space="0" w:color="000000"/>
            </w:tcBorders>
            <w:shd w:val="clear" w:color="auto" w:fill="FFFFFF"/>
            <w:tcMar>
              <w:top w:w="15" w:type="dxa"/>
              <w:left w:w="15" w:type="dxa"/>
              <w:right w:w="15" w:type="dxa"/>
            </w:tcMar>
            <w:vAlign w:val="center"/>
          </w:tcPr>
          <w:p w14:paraId="1CC12EF0" w14:textId="77777777" w:rsidR="00680481" w:rsidRPr="00680481" w:rsidRDefault="00680481" w:rsidP="00680481">
            <w:pPr>
              <w:spacing w:line="259" w:lineRule="auto"/>
              <w:jc w:val="left"/>
              <w:rPr>
                <w:rFonts w:ascii="Calibri" w:eastAsia="Calibri" w:hAnsi="Calibri" w:cs="Calibri"/>
                <w:color w:val="auto"/>
                <w:lang w:val="en-US"/>
              </w:rPr>
            </w:pPr>
          </w:p>
          <w:p w14:paraId="3A3268FB" w14:textId="77777777" w:rsidR="00680481" w:rsidRPr="00680481" w:rsidRDefault="00680481" w:rsidP="00680481">
            <w:pPr>
              <w:spacing w:line="259" w:lineRule="auto"/>
              <w:jc w:val="left"/>
              <w:rPr>
                <w:rFonts w:ascii="Calibri" w:eastAsia="Calibri" w:hAnsi="Calibri" w:cs="Calibri"/>
                <w:color w:val="auto"/>
                <w:lang w:val="en-US"/>
              </w:rPr>
            </w:pPr>
            <w:r w:rsidRPr="00680481">
              <w:rPr>
                <w:rFonts w:ascii="Calibri" w:eastAsia="Aptos" w:hAnsi="Calibri" w:cs="Calibri"/>
                <w:color w:val="auto"/>
                <w:sz w:val="22"/>
                <w:szCs w:val="22"/>
                <w:lang w:val="en-US"/>
              </w:rPr>
              <w:t xml:space="preserve">All </w:t>
            </w:r>
            <w:proofErr w:type="gramStart"/>
            <w:r w:rsidRPr="00680481">
              <w:rPr>
                <w:rFonts w:ascii="Calibri" w:eastAsia="Aptos" w:hAnsi="Calibri" w:cs="Calibri"/>
                <w:color w:val="auto"/>
                <w:sz w:val="22"/>
                <w:szCs w:val="22"/>
                <w:lang w:val="en-US"/>
              </w:rPr>
              <w:t>livebirths</w:t>
            </w:r>
            <w:proofErr w:type="gramEnd"/>
            <w:r w:rsidRPr="00680481">
              <w:rPr>
                <w:rFonts w:ascii="Calibri" w:eastAsia="Aptos" w:hAnsi="Calibri" w:cs="Calibri"/>
                <w:color w:val="auto"/>
                <w:sz w:val="22"/>
                <w:szCs w:val="22"/>
                <w:u w:val="single"/>
                <w:lang w:val="en-US"/>
              </w:rPr>
              <w:t xml:space="preserve"> </w:t>
            </w:r>
          </w:p>
          <w:p w14:paraId="3AF23D13" w14:textId="77777777" w:rsidR="00680481" w:rsidRPr="00680481" w:rsidRDefault="00680481" w:rsidP="00680481">
            <w:pPr>
              <w:spacing w:line="259" w:lineRule="auto"/>
              <w:jc w:val="left"/>
              <w:rPr>
                <w:rFonts w:ascii="Calibri" w:eastAsia="Calibri" w:hAnsi="Calibri" w:cs="Calibri"/>
                <w:color w:val="auto"/>
                <w:lang w:val="en-US"/>
              </w:rPr>
            </w:pPr>
            <w:r w:rsidRPr="00680481">
              <w:rPr>
                <w:rFonts w:ascii="Calibri" w:eastAsia="Aptos" w:hAnsi="Calibri" w:cs="Calibri"/>
                <w:color w:val="auto"/>
                <w:sz w:val="22"/>
                <w:szCs w:val="22"/>
                <w:u w:val="single"/>
                <w:lang w:val="en-US"/>
              </w:rPr>
              <w:t xml:space="preserve">Infected: positive SARS-CoV-2 test &lt;34 weeks; </w:t>
            </w:r>
          </w:p>
          <w:p w14:paraId="7A1DDE36" w14:textId="77777777" w:rsidR="00680481" w:rsidRPr="00680481" w:rsidRDefault="00680481" w:rsidP="00680481">
            <w:pPr>
              <w:spacing w:line="259" w:lineRule="auto"/>
              <w:jc w:val="left"/>
              <w:rPr>
                <w:rFonts w:ascii="Calibri" w:eastAsia="Calibri" w:hAnsi="Calibri" w:cs="Calibri"/>
                <w:color w:val="auto"/>
                <w:lang w:val="en-US"/>
              </w:rPr>
            </w:pPr>
            <w:r w:rsidRPr="00680481">
              <w:rPr>
                <w:rFonts w:ascii="Calibri" w:eastAsia="Aptos" w:hAnsi="Calibri" w:cs="Calibri"/>
                <w:color w:val="auto"/>
                <w:sz w:val="22"/>
                <w:szCs w:val="22"/>
                <w:u w:val="single"/>
                <w:lang w:val="en-US"/>
              </w:rPr>
              <w:t>Non-infected: all livebirths</w:t>
            </w:r>
          </w:p>
        </w:tc>
        <w:tc>
          <w:tcPr>
            <w:tcW w:w="150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14:paraId="66E2B56D"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3.01 </w:t>
            </w:r>
          </w:p>
          <w:p w14:paraId="22570186"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(1.74,5.21) </w:t>
            </w:r>
          </w:p>
          <w:p w14:paraId="7EE22CDF"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0.0001 </w:t>
            </w:r>
          </w:p>
        </w:tc>
        <w:tc>
          <w:tcPr>
            <w:tcW w:w="16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14:paraId="45E053E2"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3.67 </w:t>
            </w:r>
          </w:p>
          <w:p w14:paraId="49FEDC18"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(1.92,7.04) </w:t>
            </w:r>
          </w:p>
          <w:p w14:paraId="514E5A23" w14:textId="77777777" w:rsidR="00680481" w:rsidRPr="00680481" w:rsidRDefault="00680481" w:rsidP="00680481">
            <w:pPr>
              <w:spacing w:line="259" w:lineRule="auto"/>
              <w:jc w:val="right"/>
              <w:rPr>
                <w:rFonts w:ascii="Calibri" w:eastAsia="Calibri" w:hAnsi="Calibri" w:cs="Calibri"/>
                <w:color w:val="auto"/>
                <w:lang w:val="en-US"/>
              </w:rPr>
            </w:pPr>
            <w:r w:rsidRPr="00680481">
              <w:rPr>
                <w:rFonts w:ascii="Calibri" w:eastAsia="Calibri" w:hAnsi="Calibri" w:cs="Calibri"/>
                <w:color w:val="auto"/>
                <w:lang w:val="en-US"/>
              </w:rPr>
              <w:t>p = 0.0001</w:t>
            </w:r>
          </w:p>
        </w:tc>
        <w:tc>
          <w:tcPr>
            <w:tcW w:w="1535" w:type="dxa"/>
            <w:tcBorders>
              <w:top w:val="single" w:sz="8" w:space="0" w:color="000000"/>
              <w:left w:val="single" w:sz="8" w:space="0" w:color="000000"/>
              <w:bottom w:val="single" w:sz="8" w:space="0" w:color="000000"/>
              <w:right w:val="single" w:sz="8" w:space="0" w:color="auto"/>
            </w:tcBorders>
            <w:shd w:val="clear" w:color="auto" w:fill="FFFFFF"/>
            <w:tcMar>
              <w:top w:w="15" w:type="dxa"/>
              <w:left w:w="15" w:type="dxa"/>
              <w:right w:w="15" w:type="dxa"/>
            </w:tcMar>
            <w:vAlign w:val="center"/>
          </w:tcPr>
          <w:p w14:paraId="45E4CD40"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1.81 </w:t>
            </w:r>
          </w:p>
          <w:p w14:paraId="75A2F699"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(1.07,3.05) </w:t>
            </w:r>
          </w:p>
          <w:p w14:paraId="07DB506F"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0.0272 </w:t>
            </w:r>
          </w:p>
        </w:tc>
      </w:tr>
      <w:tr w:rsidR="00CB2242" w:rsidRPr="005671F5" w14:paraId="7BAEBECC" w14:textId="77777777" w:rsidTr="00F139EA">
        <w:trPr>
          <w:trHeight w:val="1910"/>
        </w:trPr>
        <w:tc>
          <w:tcPr>
            <w:tcW w:w="1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4FDF7C9" w14:textId="77777777" w:rsidR="00680481" w:rsidRPr="00680481" w:rsidRDefault="00680481" w:rsidP="00680481">
            <w:pPr>
              <w:spacing w:line="259" w:lineRule="auto"/>
              <w:jc w:val="left"/>
              <w:rPr>
                <w:rFonts w:ascii="Calibri" w:eastAsia="Calibri" w:hAnsi="Calibri" w:cs="Calibri"/>
                <w:color w:val="auto"/>
                <w:sz w:val="22"/>
                <w:szCs w:val="22"/>
                <w:lang w:val="en-US"/>
              </w:rPr>
            </w:pPr>
            <w:r w:rsidRPr="00680481">
              <w:rPr>
                <w:rFonts w:ascii="Calibri" w:eastAsia="Calibri" w:hAnsi="Calibri" w:cs="Calibri"/>
                <w:b/>
                <w:bCs/>
                <w:color w:val="auto"/>
                <w:lang w:val="en-US"/>
              </w:rPr>
              <w:t>Restricted Sample Definition 1</w:t>
            </w:r>
            <w:r w:rsidRPr="00680481">
              <w:rPr>
                <w:rFonts w:ascii="Calibri" w:eastAsia="Calibri" w:hAnsi="Calibri" w:cs="Calibri"/>
                <w:color w:val="auto"/>
                <w:lang w:val="en-US"/>
              </w:rPr>
              <w:t xml:space="preserve"> </w:t>
            </w:r>
          </w:p>
        </w:tc>
        <w:tc>
          <w:tcPr>
            <w:tcW w:w="3535" w:type="dxa"/>
            <w:tcBorders>
              <w:top w:val="single" w:sz="8" w:space="0" w:color="000000"/>
              <w:left w:val="single" w:sz="4" w:space="0" w:color="auto"/>
              <w:bottom w:val="single" w:sz="4" w:space="0" w:color="auto"/>
              <w:right w:val="single" w:sz="8" w:space="0" w:color="000000"/>
            </w:tcBorders>
            <w:shd w:val="clear" w:color="auto" w:fill="FFFFFF"/>
            <w:tcMar>
              <w:top w:w="15" w:type="dxa"/>
              <w:left w:w="15" w:type="dxa"/>
              <w:right w:w="15" w:type="dxa"/>
            </w:tcMar>
            <w:vAlign w:val="center"/>
          </w:tcPr>
          <w:p w14:paraId="6E1794FC" w14:textId="77777777" w:rsidR="00680481" w:rsidRPr="00680481" w:rsidRDefault="00680481" w:rsidP="00680481">
            <w:pPr>
              <w:spacing w:line="259" w:lineRule="auto"/>
              <w:jc w:val="left"/>
              <w:rPr>
                <w:rFonts w:ascii="Calibri" w:eastAsia="Calibri" w:hAnsi="Calibri" w:cs="Calibri"/>
                <w:color w:val="auto"/>
                <w:lang w:val="en-US"/>
              </w:rPr>
            </w:pPr>
          </w:p>
          <w:p w14:paraId="19BB85E1" w14:textId="77777777" w:rsidR="00680481" w:rsidRPr="00680481" w:rsidRDefault="00680481" w:rsidP="00680481">
            <w:pPr>
              <w:spacing w:line="257" w:lineRule="auto"/>
              <w:jc w:val="left"/>
              <w:rPr>
                <w:rFonts w:ascii="Calibri" w:eastAsia="Aptos" w:hAnsi="Calibri" w:cs="Calibri"/>
                <w:color w:val="auto"/>
                <w:sz w:val="22"/>
                <w:szCs w:val="22"/>
                <w:lang w:val="en-US"/>
              </w:rPr>
            </w:pPr>
            <w:r w:rsidRPr="00680481">
              <w:rPr>
                <w:rFonts w:ascii="Calibri" w:eastAsia="Aptos" w:hAnsi="Calibri" w:cs="Calibri"/>
                <w:color w:val="auto"/>
                <w:sz w:val="22"/>
                <w:szCs w:val="22"/>
                <w:u w:val="single"/>
                <w:lang w:val="en-US"/>
              </w:rPr>
              <w:t xml:space="preserve">Infected: positive SARS-CoV-2 test &lt;34 weeks, enrolled &lt;34 weeks; </w:t>
            </w:r>
          </w:p>
          <w:p w14:paraId="4A0BC5CE"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p>
          <w:p w14:paraId="40B04B19"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r w:rsidRPr="00680481">
              <w:rPr>
                <w:rFonts w:ascii="Calibri" w:eastAsia="Aptos" w:hAnsi="Calibri" w:cs="Calibri"/>
                <w:color w:val="auto"/>
                <w:sz w:val="22"/>
                <w:szCs w:val="22"/>
                <w:u w:val="single"/>
                <w:lang w:val="en-US"/>
              </w:rPr>
              <w:t>Non-infected: enrolled &lt;34 weeks</w:t>
            </w:r>
          </w:p>
        </w:tc>
        <w:tc>
          <w:tcPr>
            <w:tcW w:w="1500" w:type="dxa"/>
            <w:tcBorders>
              <w:top w:val="single" w:sz="8" w:space="0" w:color="000000"/>
              <w:left w:val="single" w:sz="8" w:space="0" w:color="000000"/>
              <w:bottom w:val="single" w:sz="4" w:space="0" w:color="auto"/>
              <w:right w:val="single" w:sz="8" w:space="0" w:color="000000"/>
            </w:tcBorders>
            <w:shd w:val="clear" w:color="auto" w:fill="FFFFFF"/>
            <w:tcMar>
              <w:top w:w="15" w:type="dxa"/>
              <w:left w:w="15" w:type="dxa"/>
              <w:right w:w="15" w:type="dxa"/>
            </w:tcMar>
            <w:vAlign w:val="center"/>
          </w:tcPr>
          <w:p w14:paraId="463DE110"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1.36 </w:t>
            </w:r>
          </w:p>
          <w:p w14:paraId="4EEFFAA1"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(1.10, 1.68) </w:t>
            </w:r>
          </w:p>
          <w:p w14:paraId="676EC7D4"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0.0050 </w:t>
            </w:r>
          </w:p>
        </w:tc>
        <w:tc>
          <w:tcPr>
            <w:tcW w:w="1620" w:type="dxa"/>
            <w:tcBorders>
              <w:top w:val="single" w:sz="8" w:space="0" w:color="000000"/>
              <w:left w:val="single" w:sz="8" w:space="0" w:color="000000"/>
              <w:bottom w:val="single" w:sz="4" w:space="0" w:color="auto"/>
              <w:right w:val="single" w:sz="8" w:space="0" w:color="000000"/>
            </w:tcBorders>
            <w:shd w:val="clear" w:color="auto" w:fill="FFFFFF"/>
            <w:tcMar>
              <w:top w:w="15" w:type="dxa"/>
              <w:left w:w="15" w:type="dxa"/>
              <w:right w:w="15" w:type="dxa"/>
            </w:tcMar>
            <w:vAlign w:val="center"/>
          </w:tcPr>
          <w:p w14:paraId="1FF50BF3"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1.54 </w:t>
            </w:r>
          </w:p>
          <w:p w14:paraId="16D82D64"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(1.06,2.23) </w:t>
            </w:r>
          </w:p>
          <w:p w14:paraId="7E520D12"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0.0244 </w:t>
            </w:r>
          </w:p>
        </w:tc>
        <w:tc>
          <w:tcPr>
            <w:tcW w:w="1535" w:type="dxa"/>
            <w:tcBorders>
              <w:top w:val="single" w:sz="8" w:space="0" w:color="000000"/>
              <w:left w:val="single" w:sz="8" w:space="0" w:color="000000"/>
              <w:bottom w:val="single" w:sz="4" w:space="0" w:color="auto"/>
              <w:right w:val="single" w:sz="8" w:space="0" w:color="auto"/>
            </w:tcBorders>
            <w:shd w:val="clear" w:color="auto" w:fill="FFFFFF"/>
            <w:tcMar>
              <w:top w:w="15" w:type="dxa"/>
              <w:left w:w="15" w:type="dxa"/>
              <w:right w:w="15" w:type="dxa"/>
            </w:tcMar>
            <w:vAlign w:val="center"/>
          </w:tcPr>
          <w:p w14:paraId="2CCC7123"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1.12 </w:t>
            </w:r>
          </w:p>
          <w:p w14:paraId="3A1D2076"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(0.95,1.33) </w:t>
            </w:r>
          </w:p>
          <w:p w14:paraId="0A73130E"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0.1678 </w:t>
            </w:r>
          </w:p>
        </w:tc>
      </w:tr>
      <w:tr w:rsidR="00CB2242" w:rsidRPr="005671F5" w14:paraId="1710C185" w14:textId="77777777" w:rsidTr="00F139EA">
        <w:trPr>
          <w:trHeight w:val="1798"/>
        </w:trPr>
        <w:tc>
          <w:tcPr>
            <w:tcW w:w="1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9DA9995" w14:textId="77777777" w:rsidR="00680481" w:rsidRPr="00680481" w:rsidRDefault="00680481" w:rsidP="00680481">
            <w:pPr>
              <w:spacing w:line="259" w:lineRule="auto"/>
              <w:jc w:val="left"/>
              <w:rPr>
                <w:rFonts w:ascii="Calibri" w:eastAsia="Calibri" w:hAnsi="Calibri" w:cs="Calibri"/>
                <w:color w:val="auto"/>
                <w:sz w:val="22"/>
                <w:szCs w:val="22"/>
                <w:lang w:val="en-US"/>
              </w:rPr>
            </w:pPr>
            <w:r w:rsidRPr="00680481">
              <w:rPr>
                <w:rFonts w:ascii="Calibri" w:eastAsia="Calibri" w:hAnsi="Calibri" w:cs="Calibri"/>
                <w:b/>
                <w:bCs/>
                <w:color w:val="auto"/>
                <w:lang w:val="en-US"/>
              </w:rPr>
              <w:t>Restricted Sample Definition 2</w:t>
            </w:r>
            <w:r w:rsidRPr="00680481">
              <w:rPr>
                <w:rFonts w:ascii="Calibri" w:eastAsia="Calibri" w:hAnsi="Calibri" w:cs="Calibri"/>
                <w:color w:val="auto"/>
                <w:lang w:val="en-US"/>
              </w:rPr>
              <w:t xml:space="preserve"> </w:t>
            </w:r>
          </w:p>
        </w:tc>
        <w:tc>
          <w:tcPr>
            <w:tcW w:w="3535" w:type="dxa"/>
            <w:tcBorders>
              <w:top w:val="single" w:sz="4" w:space="0" w:color="auto"/>
              <w:left w:val="single" w:sz="4" w:space="0" w:color="auto"/>
              <w:bottom w:val="single" w:sz="8" w:space="0" w:color="000000"/>
              <w:right w:val="single" w:sz="8" w:space="0" w:color="000000"/>
            </w:tcBorders>
            <w:shd w:val="clear" w:color="auto" w:fill="FFFFFF"/>
            <w:tcMar>
              <w:top w:w="15" w:type="dxa"/>
              <w:left w:w="15" w:type="dxa"/>
              <w:right w:w="15" w:type="dxa"/>
            </w:tcMar>
            <w:vAlign w:val="center"/>
          </w:tcPr>
          <w:p w14:paraId="5242E489" w14:textId="77777777" w:rsidR="00680481" w:rsidRPr="00680481" w:rsidRDefault="00680481" w:rsidP="00680481">
            <w:pPr>
              <w:spacing w:line="259" w:lineRule="auto"/>
              <w:jc w:val="left"/>
              <w:rPr>
                <w:rFonts w:ascii="Calibri" w:eastAsia="Calibri" w:hAnsi="Calibri" w:cs="Calibri"/>
                <w:color w:val="auto"/>
                <w:lang w:val="en-US"/>
              </w:rPr>
            </w:pPr>
          </w:p>
          <w:p w14:paraId="6B463BE6" w14:textId="77777777" w:rsidR="00680481" w:rsidRPr="00680481" w:rsidRDefault="00680481" w:rsidP="00680481">
            <w:pPr>
              <w:spacing w:line="257" w:lineRule="auto"/>
              <w:jc w:val="left"/>
              <w:rPr>
                <w:rFonts w:ascii="Calibri" w:eastAsia="Aptos" w:hAnsi="Calibri" w:cs="Calibri"/>
                <w:color w:val="auto"/>
                <w:sz w:val="22"/>
                <w:szCs w:val="22"/>
                <w:lang w:val="en-US"/>
              </w:rPr>
            </w:pPr>
            <w:r w:rsidRPr="00680481">
              <w:rPr>
                <w:rFonts w:ascii="Calibri" w:eastAsia="Aptos" w:hAnsi="Calibri" w:cs="Calibri"/>
                <w:color w:val="auto"/>
                <w:sz w:val="22"/>
                <w:szCs w:val="22"/>
                <w:u w:val="single"/>
                <w:lang w:val="en-US"/>
              </w:rPr>
              <w:t xml:space="preserve">Infected: positive SARS-CoV-2 test &lt;34 weeks; </w:t>
            </w:r>
          </w:p>
          <w:p w14:paraId="0074E87C"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p>
          <w:p w14:paraId="20078F53"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r w:rsidRPr="00680481">
              <w:rPr>
                <w:rFonts w:ascii="Calibri" w:eastAsia="Aptos" w:hAnsi="Calibri" w:cs="Calibri"/>
                <w:color w:val="auto"/>
                <w:sz w:val="22"/>
                <w:szCs w:val="22"/>
                <w:u w:val="single"/>
                <w:lang w:val="en-US"/>
              </w:rPr>
              <w:t>Non-infected: negative SARS-CoV-2 test &lt;34 weeks</w:t>
            </w:r>
          </w:p>
          <w:p w14:paraId="5D12386C" w14:textId="77777777" w:rsidR="00680481" w:rsidRPr="00680481" w:rsidRDefault="00680481" w:rsidP="00680481">
            <w:pPr>
              <w:spacing w:line="259" w:lineRule="auto"/>
              <w:jc w:val="left"/>
              <w:rPr>
                <w:rFonts w:ascii="Calibri" w:eastAsia="Calibri" w:hAnsi="Calibri" w:cs="Calibri"/>
                <w:color w:val="auto"/>
                <w:lang w:val="en-US"/>
              </w:rPr>
            </w:pPr>
          </w:p>
        </w:tc>
        <w:tc>
          <w:tcPr>
            <w:tcW w:w="1500" w:type="dxa"/>
            <w:tcBorders>
              <w:top w:val="single" w:sz="4" w:space="0" w:color="auto"/>
              <w:left w:val="single" w:sz="8" w:space="0" w:color="000000"/>
              <w:right w:val="single" w:sz="8" w:space="0" w:color="000000"/>
            </w:tcBorders>
            <w:shd w:val="clear" w:color="auto" w:fill="FFFFFF"/>
            <w:tcMar>
              <w:top w:w="15" w:type="dxa"/>
              <w:left w:w="15" w:type="dxa"/>
              <w:right w:w="15" w:type="dxa"/>
            </w:tcMar>
            <w:vAlign w:val="center"/>
          </w:tcPr>
          <w:p w14:paraId="1F0B6157"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1.25 </w:t>
            </w:r>
          </w:p>
          <w:p w14:paraId="12A1F729"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(0.85,1.82) </w:t>
            </w:r>
          </w:p>
          <w:p w14:paraId="6A93AE58"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0.2538 </w:t>
            </w:r>
          </w:p>
        </w:tc>
        <w:tc>
          <w:tcPr>
            <w:tcW w:w="1620" w:type="dxa"/>
            <w:tcBorders>
              <w:top w:val="single" w:sz="4" w:space="0" w:color="auto"/>
              <w:left w:val="single" w:sz="8" w:space="0" w:color="000000"/>
              <w:right w:val="single" w:sz="8" w:space="0" w:color="000000"/>
            </w:tcBorders>
            <w:shd w:val="clear" w:color="auto" w:fill="FFFFFF"/>
            <w:tcMar>
              <w:top w:w="15" w:type="dxa"/>
              <w:left w:w="15" w:type="dxa"/>
              <w:right w:w="15" w:type="dxa"/>
            </w:tcMar>
            <w:vAlign w:val="center"/>
          </w:tcPr>
          <w:p w14:paraId="3E9446A0"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1.26 </w:t>
            </w:r>
          </w:p>
          <w:p w14:paraId="59664E1A"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(0.73,2.16) </w:t>
            </w:r>
          </w:p>
          <w:p w14:paraId="44CF1D74"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0.4063 </w:t>
            </w:r>
          </w:p>
        </w:tc>
        <w:tc>
          <w:tcPr>
            <w:tcW w:w="1535" w:type="dxa"/>
            <w:tcBorders>
              <w:top w:val="single" w:sz="4" w:space="0" w:color="auto"/>
              <w:left w:val="single" w:sz="8" w:space="0" w:color="000000"/>
              <w:right w:val="single" w:sz="8" w:space="0" w:color="auto"/>
            </w:tcBorders>
            <w:shd w:val="clear" w:color="auto" w:fill="FFFFFF"/>
            <w:tcMar>
              <w:top w:w="15" w:type="dxa"/>
              <w:left w:w="15" w:type="dxa"/>
              <w:right w:w="15" w:type="dxa"/>
            </w:tcMar>
            <w:vAlign w:val="center"/>
          </w:tcPr>
          <w:p w14:paraId="58A9B518"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1.51 </w:t>
            </w:r>
          </w:p>
          <w:p w14:paraId="01953E47"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(0.92, 2.48) </w:t>
            </w:r>
          </w:p>
          <w:p w14:paraId="5582D420"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0.1054 </w:t>
            </w:r>
          </w:p>
        </w:tc>
      </w:tr>
      <w:tr w:rsidR="00CB2242" w:rsidRPr="005671F5" w14:paraId="72668355" w14:textId="77777777" w:rsidTr="00F139EA">
        <w:trPr>
          <w:trHeight w:val="406"/>
        </w:trPr>
        <w:tc>
          <w:tcPr>
            <w:tcW w:w="1170" w:type="dxa"/>
            <w:tcBorders>
              <w:top w:val="nil"/>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8DCCDD9" w14:textId="77777777" w:rsidR="00680481" w:rsidRPr="00680481" w:rsidRDefault="00680481" w:rsidP="00680481">
            <w:pPr>
              <w:spacing w:line="259" w:lineRule="auto"/>
              <w:jc w:val="left"/>
              <w:rPr>
                <w:rFonts w:ascii="Calibri" w:eastAsia="Calibri" w:hAnsi="Calibri" w:cs="Calibri"/>
                <w:color w:val="auto"/>
                <w:lang w:val="en-US"/>
              </w:rPr>
            </w:pPr>
          </w:p>
        </w:tc>
        <w:tc>
          <w:tcPr>
            <w:tcW w:w="3535" w:type="dxa"/>
            <w:tcBorders>
              <w:top w:val="single" w:sz="8" w:space="0" w:color="000000"/>
              <w:left w:val="single" w:sz="4" w:space="0" w:color="auto"/>
              <w:bottom w:val="single" w:sz="4" w:space="0" w:color="auto"/>
              <w:right w:val="single" w:sz="8" w:space="0" w:color="000000"/>
            </w:tcBorders>
            <w:shd w:val="clear" w:color="auto" w:fill="FFFFFF"/>
            <w:tcMar>
              <w:top w:w="15" w:type="dxa"/>
              <w:left w:w="15" w:type="dxa"/>
              <w:right w:w="15" w:type="dxa"/>
            </w:tcMar>
            <w:vAlign w:val="center"/>
          </w:tcPr>
          <w:p w14:paraId="49D2096C" w14:textId="77777777" w:rsidR="00680481" w:rsidRPr="00680481" w:rsidRDefault="00680481" w:rsidP="00680481">
            <w:pPr>
              <w:spacing w:line="259" w:lineRule="auto"/>
              <w:jc w:val="left"/>
              <w:rPr>
                <w:rFonts w:ascii="Calibri" w:eastAsia="Calibri" w:hAnsi="Calibri" w:cs="Calibri"/>
                <w:color w:val="auto"/>
                <w:lang w:val="en-US"/>
              </w:rPr>
            </w:pPr>
          </w:p>
        </w:tc>
        <w:tc>
          <w:tcPr>
            <w:tcW w:w="150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19C05D5D" w14:textId="77777777" w:rsidR="00680481" w:rsidRPr="00680481" w:rsidRDefault="00680481" w:rsidP="00680481">
            <w:pPr>
              <w:spacing w:line="259" w:lineRule="auto"/>
              <w:jc w:val="right"/>
              <w:rPr>
                <w:rFonts w:ascii="Calibri" w:eastAsia="Calibri" w:hAnsi="Calibri" w:cs="Calibri"/>
                <w:color w:val="auto"/>
                <w:lang w:val="en-US"/>
              </w:rPr>
            </w:pPr>
          </w:p>
        </w:tc>
        <w:tc>
          <w:tcPr>
            <w:tcW w:w="162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03CA6632" w14:textId="77777777" w:rsidR="00680481" w:rsidRPr="00680481" w:rsidRDefault="00680481" w:rsidP="00680481">
            <w:pPr>
              <w:spacing w:line="259" w:lineRule="auto"/>
              <w:jc w:val="right"/>
              <w:rPr>
                <w:rFonts w:ascii="Calibri" w:eastAsia="Calibri" w:hAnsi="Calibri" w:cs="Calibri"/>
                <w:color w:val="auto"/>
                <w:lang w:val="en-US"/>
              </w:rPr>
            </w:pPr>
          </w:p>
        </w:tc>
        <w:tc>
          <w:tcPr>
            <w:tcW w:w="1535" w:type="dxa"/>
            <w:tcBorders>
              <w:top w:val="single" w:sz="8" w:space="0" w:color="000000"/>
              <w:left w:val="single" w:sz="8" w:space="0" w:color="000000"/>
              <w:right w:val="single" w:sz="8" w:space="0" w:color="auto"/>
            </w:tcBorders>
            <w:shd w:val="clear" w:color="auto" w:fill="FFFFFF"/>
            <w:tcMar>
              <w:top w:w="15" w:type="dxa"/>
              <w:left w:w="15" w:type="dxa"/>
              <w:right w:w="15" w:type="dxa"/>
            </w:tcMar>
            <w:vAlign w:val="center"/>
          </w:tcPr>
          <w:p w14:paraId="06BF427E" w14:textId="77777777" w:rsidR="00680481" w:rsidRPr="00680481" w:rsidRDefault="00680481" w:rsidP="00680481">
            <w:pPr>
              <w:spacing w:line="259" w:lineRule="auto"/>
              <w:jc w:val="right"/>
              <w:rPr>
                <w:rFonts w:ascii="Calibri" w:eastAsia="Calibri" w:hAnsi="Calibri" w:cs="Calibri"/>
                <w:color w:val="auto"/>
                <w:lang w:val="en-US"/>
              </w:rPr>
            </w:pPr>
          </w:p>
        </w:tc>
      </w:tr>
      <w:tr w:rsidR="00CB2242" w:rsidRPr="005671F5" w14:paraId="40CA6C56" w14:textId="77777777" w:rsidTr="00F139EA">
        <w:trPr>
          <w:trHeight w:val="375"/>
        </w:trPr>
        <w:tc>
          <w:tcPr>
            <w:tcW w:w="4705" w:type="dxa"/>
            <w:gridSpan w:val="2"/>
            <w:tcBorders>
              <w:top w:val="nil"/>
              <w:left w:val="single" w:sz="4" w:space="0" w:color="000000"/>
              <w:bottom w:val="single" w:sz="8" w:space="0" w:color="000000"/>
              <w:right w:val="single" w:sz="8" w:space="0" w:color="000000"/>
            </w:tcBorders>
            <w:shd w:val="clear" w:color="auto" w:fill="FFFFFF"/>
            <w:tcMar>
              <w:top w:w="15" w:type="dxa"/>
              <w:left w:w="15" w:type="dxa"/>
              <w:right w:w="15" w:type="dxa"/>
            </w:tcMar>
            <w:vAlign w:val="center"/>
          </w:tcPr>
          <w:p w14:paraId="61C9507C" w14:textId="77777777" w:rsidR="00680481" w:rsidRPr="00680481" w:rsidRDefault="00680481" w:rsidP="00680481">
            <w:pPr>
              <w:spacing w:line="259" w:lineRule="auto"/>
              <w:jc w:val="left"/>
              <w:rPr>
                <w:rFonts w:ascii="Calibri" w:eastAsia="Calibri" w:hAnsi="Calibri" w:cs="Calibri"/>
                <w:b/>
                <w:bCs/>
                <w:color w:val="auto"/>
                <w:u w:val="single"/>
                <w:lang w:val="en-US"/>
              </w:rPr>
            </w:pPr>
            <w:r w:rsidRPr="00680481">
              <w:rPr>
                <w:rFonts w:ascii="Calibri" w:eastAsia="Calibri" w:hAnsi="Calibri" w:cs="Calibri"/>
                <w:b/>
                <w:bCs/>
                <w:color w:val="auto"/>
                <w:u w:val="single"/>
                <w:lang w:val="en-US"/>
              </w:rPr>
              <w:t>OUTCOME</w:t>
            </w:r>
            <w:proofErr w:type="gramStart"/>
            <w:r w:rsidRPr="00680481">
              <w:rPr>
                <w:rFonts w:ascii="Calibri" w:eastAsia="Calibri" w:hAnsi="Calibri" w:cs="Calibri"/>
                <w:b/>
                <w:bCs/>
                <w:color w:val="auto"/>
                <w:u w:val="single"/>
                <w:lang w:val="en-US"/>
              </w:rPr>
              <w:t>:  Preterm</w:t>
            </w:r>
            <w:proofErr w:type="gramEnd"/>
            <w:r w:rsidRPr="00680481">
              <w:rPr>
                <w:rFonts w:ascii="Calibri" w:eastAsia="Calibri" w:hAnsi="Calibri" w:cs="Calibri"/>
                <w:b/>
                <w:bCs/>
                <w:color w:val="auto"/>
                <w:u w:val="single"/>
                <w:lang w:val="en-US"/>
              </w:rPr>
              <w:t xml:space="preserve"> birth &lt; 32 weeks</w:t>
            </w:r>
          </w:p>
        </w:tc>
        <w:tc>
          <w:tcPr>
            <w:tcW w:w="1500" w:type="dxa"/>
            <w:tcBorders>
              <w:top w:val="single" w:sz="8" w:space="0" w:color="000000"/>
              <w:left w:val="nil"/>
              <w:bottom w:val="single" w:sz="8" w:space="0" w:color="000000"/>
              <w:right w:val="single" w:sz="8" w:space="0" w:color="000000"/>
            </w:tcBorders>
            <w:shd w:val="clear" w:color="auto" w:fill="FFFFFF"/>
            <w:tcMar>
              <w:top w:w="15" w:type="dxa"/>
              <w:left w:w="15" w:type="dxa"/>
              <w:right w:w="15" w:type="dxa"/>
            </w:tcMar>
            <w:vAlign w:val="center"/>
          </w:tcPr>
          <w:p w14:paraId="03218196"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lang w:val="en-US"/>
              </w:rPr>
              <w:t>Overall sample</w:t>
            </w:r>
            <w:r w:rsidRPr="00680481">
              <w:rPr>
                <w:rFonts w:ascii="Calibri" w:eastAsia="Calibri" w:hAnsi="Calibri" w:cs="Calibri"/>
                <w:color w:val="auto"/>
                <w:lang w:val="en-US"/>
              </w:rPr>
              <w:t xml:space="preserve"> </w:t>
            </w:r>
          </w:p>
        </w:tc>
        <w:tc>
          <w:tcPr>
            <w:tcW w:w="16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14:paraId="3775177B"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lang w:val="en-US"/>
              </w:rPr>
              <w:t>Pre-Omicron</w:t>
            </w:r>
            <w:r w:rsidRPr="00680481">
              <w:rPr>
                <w:rFonts w:ascii="Calibri" w:eastAsia="Calibri" w:hAnsi="Calibri" w:cs="Calibri"/>
                <w:color w:val="auto"/>
                <w:lang w:val="en-US"/>
              </w:rPr>
              <w:t xml:space="preserve"> </w:t>
            </w:r>
          </w:p>
        </w:tc>
        <w:tc>
          <w:tcPr>
            <w:tcW w:w="1535" w:type="dxa"/>
            <w:tcBorders>
              <w:top w:val="single" w:sz="8" w:space="0" w:color="000000"/>
              <w:left w:val="single" w:sz="8" w:space="0" w:color="000000"/>
              <w:bottom w:val="single" w:sz="8" w:space="0" w:color="000000"/>
              <w:right w:val="single" w:sz="8" w:space="0" w:color="auto"/>
            </w:tcBorders>
            <w:shd w:val="clear" w:color="auto" w:fill="FFFFFF"/>
            <w:tcMar>
              <w:top w:w="15" w:type="dxa"/>
              <w:left w:w="15" w:type="dxa"/>
              <w:right w:w="15" w:type="dxa"/>
            </w:tcMar>
            <w:vAlign w:val="center"/>
          </w:tcPr>
          <w:p w14:paraId="2212A82C" w14:textId="77777777" w:rsidR="00680481" w:rsidRPr="00680481" w:rsidRDefault="00680481" w:rsidP="00680481">
            <w:pPr>
              <w:spacing w:line="259" w:lineRule="auto"/>
              <w:jc w:val="center"/>
              <w:rPr>
                <w:rFonts w:ascii="Calibri" w:eastAsia="Calibri" w:hAnsi="Calibri" w:cs="Calibri"/>
                <w:color w:val="auto"/>
                <w:sz w:val="22"/>
                <w:szCs w:val="22"/>
                <w:lang w:val="en-US"/>
              </w:rPr>
            </w:pPr>
            <w:r w:rsidRPr="00680481">
              <w:rPr>
                <w:rFonts w:ascii="Calibri" w:eastAsia="Calibri" w:hAnsi="Calibri" w:cs="Calibri"/>
                <w:b/>
                <w:bCs/>
                <w:color w:val="auto"/>
                <w:lang w:val="en-US"/>
              </w:rPr>
              <w:t>Omicron</w:t>
            </w:r>
            <w:r w:rsidRPr="00680481">
              <w:rPr>
                <w:rFonts w:ascii="Calibri" w:eastAsia="Calibri" w:hAnsi="Calibri" w:cs="Calibri"/>
                <w:color w:val="auto"/>
                <w:lang w:val="en-US"/>
              </w:rPr>
              <w:t xml:space="preserve"> </w:t>
            </w:r>
          </w:p>
        </w:tc>
      </w:tr>
      <w:tr w:rsidR="00CB2242" w:rsidRPr="005671F5" w14:paraId="52B428A3" w14:textId="77777777" w:rsidTr="005671F5">
        <w:trPr>
          <w:trHeight w:val="1450"/>
        </w:trPr>
        <w:tc>
          <w:tcPr>
            <w:tcW w:w="117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0AAFC9B" w14:textId="77777777" w:rsidR="00680481" w:rsidRPr="00680481" w:rsidRDefault="00680481" w:rsidP="00680481">
            <w:pPr>
              <w:spacing w:line="259" w:lineRule="auto"/>
              <w:jc w:val="left"/>
              <w:rPr>
                <w:rFonts w:ascii="Calibri" w:eastAsia="Calibri" w:hAnsi="Calibri" w:cs="Calibri"/>
                <w:color w:val="auto"/>
                <w:sz w:val="22"/>
                <w:szCs w:val="22"/>
                <w:lang w:val="en-US"/>
              </w:rPr>
            </w:pPr>
            <w:r w:rsidRPr="00680481">
              <w:rPr>
                <w:rFonts w:ascii="Calibri" w:eastAsia="Calibri" w:hAnsi="Calibri" w:cs="Calibri"/>
                <w:b/>
                <w:bCs/>
                <w:color w:val="auto"/>
                <w:lang w:val="en-US"/>
              </w:rPr>
              <w:lastRenderedPageBreak/>
              <w:t xml:space="preserve">Primary Definition </w:t>
            </w:r>
          </w:p>
        </w:tc>
        <w:tc>
          <w:tcPr>
            <w:tcW w:w="3535" w:type="dxa"/>
            <w:tcBorders>
              <w:top w:val="single" w:sz="4" w:space="0" w:color="auto"/>
              <w:left w:val="single" w:sz="4" w:space="0" w:color="auto"/>
              <w:bottom w:val="single" w:sz="8" w:space="0" w:color="000000"/>
              <w:right w:val="single" w:sz="8" w:space="0" w:color="000000"/>
            </w:tcBorders>
            <w:shd w:val="clear" w:color="auto" w:fill="FFFFFF"/>
            <w:tcMar>
              <w:top w:w="15" w:type="dxa"/>
              <w:left w:w="15" w:type="dxa"/>
              <w:right w:w="15" w:type="dxa"/>
            </w:tcMar>
            <w:vAlign w:val="center"/>
          </w:tcPr>
          <w:p w14:paraId="2AA98639" w14:textId="77777777" w:rsidR="00680481" w:rsidRPr="00680481" w:rsidRDefault="00680481" w:rsidP="00680481">
            <w:pPr>
              <w:spacing w:line="259" w:lineRule="auto"/>
              <w:jc w:val="left"/>
              <w:rPr>
                <w:rFonts w:ascii="Calibri" w:eastAsia="Calibri" w:hAnsi="Calibri" w:cs="Calibri"/>
                <w:color w:val="auto"/>
                <w:lang w:val="en-US"/>
              </w:rPr>
            </w:pPr>
          </w:p>
          <w:p w14:paraId="448F1039" w14:textId="77777777" w:rsidR="00680481" w:rsidRPr="00680481" w:rsidRDefault="00680481" w:rsidP="00680481">
            <w:pPr>
              <w:spacing w:line="259" w:lineRule="auto"/>
              <w:jc w:val="left"/>
              <w:rPr>
                <w:rFonts w:ascii="Calibri" w:eastAsia="Calibri" w:hAnsi="Calibri" w:cs="Calibri"/>
                <w:color w:val="auto"/>
                <w:lang w:val="en-US"/>
              </w:rPr>
            </w:pPr>
            <w:r w:rsidRPr="00680481">
              <w:rPr>
                <w:rFonts w:ascii="Calibri" w:eastAsia="Aptos" w:hAnsi="Calibri" w:cs="Calibri"/>
                <w:color w:val="auto"/>
                <w:sz w:val="22"/>
                <w:szCs w:val="22"/>
                <w:lang w:val="en-US"/>
              </w:rPr>
              <w:t xml:space="preserve">All </w:t>
            </w:r>
            <w:proofErr w:type="gramStart"/>
            <w:r w:rsidRPr="00680481">
              <w:rPr>
                <w:rFonts w:ascii="Calibri" w:eastAsia="Aptos" w:hAnsi="Calibri" w:cs="Calibri"/>
                <w:color w:val="auto"/>
                <w:sz w:val="22"/>
                <w:szCs w:val="22"/>
                <w:lang w:val="en-US"/>
              </w:rPr>
              <w:t>livebirths</w:t>
            </w:r>
            <w:proofErr w:type="gramEnd"/>
            <w:r w:rsidRPr="00680481">
              <w:rPr>
                <w:rFonts w:ascii="Calibri" w:eastAsia="Aptos" w:hAnsi="Calibri" w:cs="Calibri"/>
                <w:color w:val="auto"/>
                <w:sz w:val="22"/>
                <w:szCs w:val="22"/>
                <w:u w:val="single"/>
                <w:lang w:val="en-US"/>
              </w:rPr>
              <w:t xml:space="preserve"> </w:t>
            </w:r>
          </w:p>
          <w:p w14:paraId="3F6E3A8A" w14:textId="77777777" w:rsidR="00680481" w:rsidRPr="00680481" w:rsidRDefault="00680481" w:rsidP="00680481">
            <w:pPr>
              <w:spacing w:line="259" w:lineRule="auto"/>
              <w:jc w:val="left"/>
              <w:rPr>
                <w:rFonts w:ascii="Calibri" w:eastAsia="Calibri" w:hAnsi="Calibri" w:cs="Calibri"/>
                <w:color w:val="auto"/>
                <w:lang w:val="en-US"/>
              </w:rPr>
            </w:pPr>
            <w:r w:rsidRPr="00680481">
              <w:rPr>
                <w:rFonts w:ascii="Calibri" w:eastAsia="Aptos" w:hAnsi="Calibri" w:cs="Calibri"/>
                <w:color w:val="auto"/>
                <w:sz w:val="22"/>
                <w:szCs w:val="22"/>
                <w:u w:val="single"/>
                <w:lang w:val="en-US"/>
              </w:rPr>
              <w:t xml:space="preserve">Infected: positive SARS-CoV-2 test &lt;32 weeks; </w:t>
            </w:r>
          </w:p>
          <w:p w14:paraId="02C8A630" w14:textId="77777777" w:rsidR="00680481" w:rsidRPr="00680481" w:rsidRDefault="00680481" w:rsidP="00680481">
            <w:pPr>
              <w:spacing w:line="259" w:lineRule="auto"/>
              <w:jc w:val="left"/>
              <w:rPr>
                <w:rFonts w:ascii="Calibri" w:eastAsia="Calibri" w:hAnsi="Calibri" w:cs="Calibri"/>
                <w:color w:val="auto"/>
                <w:lang w:val="en-US"/>
              </w:rPr>
            </w:pPr>
            <w:r w:rsidRPr="00680481">
              <w:rPr>
                <w:rFonts w:ascii="Calibri" w:eastAsia="Aptos" w:hAnsi="Calibri" w:cs="Calibri"/>
                <w:color w:val="auto"/>
                <w:sz w:val="22"/>
                <w:szCs w:val="22"/>
                <w:u w:val="single"/>
                <w:lang w:val="en-US"/>
              </w:rPr>
              <w:t>Non-infected: all livebirths</w:t>
            </w:r>
          </w:p>
        </w:tc>
        <w:tc>
          <w:tcPr>
            <w:tcW w:w="150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669C420C"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4.56 </w:t>
            </w:r>
          </w:p>
          <w:p w14:paraId="139EB290"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(1.50,13.81) </w:t>
            </w:r>
          </w:p>
          <w:p w14:paraId="4A34ED84"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0.0074 </w:t>
            </w:r>
          </w:p>
        </w:tc>
        <w:tc>
          <w:tcPr>
            <w:tcW w:w="162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6B88CB6D"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7.62 </w:t>
            </w:r>
          </w:p>
          <w:p w14:paraId="79F0F2B4"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(2.16,26.85) </w:t>
            </w:r>
          </w:p>
          <w:p w14:paraId="2B9BE8FD"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0.0016 </w:t>
            </w:r>
          </w:p>
        </w:tc>
        <w:tc>
          <w:tcPr>
            <w:tcW w:w="1535" w:type="dxa"/>
            <w:tcBorders>
              <w:top w:val="single" w:sz="8" w:space="0" w:color="000000"/>
              <w:left w:val="single" w:sz="8" w:space="0" w:color="000000"/>
              <w:right w:val="single" w:sz="8" w:space="0" w:color="auto"/>
            </w:tcBorders>
            <w:shd w:val="clear" w:color="auto" w:fill="FFFFFF"/>
            <w:tcMar>
              <w:top w:w="15" w:type="dxa"/>
              <w:left w:w="15" w:type="dxa"/>
              <w:right w:w="15" w:type="dxa"/>
            </w:tcMar>
            <w:vAlign w:val="center"/>
          </w:tcPr>
          <w:p w14:paraId="174606A8"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1.62 </w:t>
            </w:r>
          </w:p>
          <w:p w14:paraId="747A1F37"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(0.70,3.72) </w:t>
            </w:r>
          </w:p>
          <w:p w14:paraId="0C0C6610"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0.2584 </w:t>
            </w:r>
          </w:p>
        </w:tc>
      </w:tr>
      <w:tr w:rsidR="00CB2242" w:rsidRPr="005671F5" w14:paraId="0B34D983" w14:textId="77777777" w:rsidTr="00F139EA">
        <w:trPr>
          <w:trHeight w:val="1594"/>
        </w:trPr>
        <w:tc>
          <w:tcPr>
            <w:tcW w:w="1170" w:type="dxa"/>
            <w:tcBorders>
              <w:top w:val="nil"/>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487D13A" w14:textId="77777777" w:rsidR="00680481" w:rsidRPr="00680481" w:rsidRDefault="00680481" w:rsidP="00680481">
            <w:pPr>
              <w:spacing w:line="259" w:lineRule="auto"/>
              <w:jc w:val="left"/>
              <w:rPr>
                <w:rFonts w:ascii="Calibri" w:eastAsia="Calibri" w:hAnsi="Calibri" w:cs="Calibri"/>
                <w:color w:val="auto"/>
                <w:sz w:val="22"/>
                <w:szCs w:val="22"/>
                <w:lang w:val="en-US"/>
              </w:rPr>
            </w:pPr>
            <w:r w:rsidRPr="00680481">
              <w:rPr>
                <w:rFonts w:ascii="Calibri" w:eastAsia="Calibri" w:hAnsi="Calibri" w:cs="Calibri"/>
                <w:b/>
                <w:bCs/>
                <w:color w:val="auto"/>
                <w:lang w:val="en-US"/>
              </w:rPr>
              <w:t>Restricted Sample Definition 1</w:t>
            </w:r>
            <w:r w:rsidRPr="00680481">
              <w:rPr>
                <w:rFonts w:ascii="Calibri" w:eastAsia="Calibri" w:hAnsi="Calibri" w:cs="Calibri"/>
                <w:color w:val="auto"/>
                <w:lang w:val="en-US"/>
              </w:rPr>
              <w:t xml:space="preserve"> </w:t>
            </w:r>
          </w:p>
        </w:tc>
        <w:tc>
          <w:tcPr>
            <w:tcW w:w="3535" w:type="dxa"/>
            <w:tcBorders>
              <w:top w:val="single" w:sz="8" w:space="0" w:color="000000"/>
              <w:left w:val="single" w:sz="4" w:space="0" w:color="auto"/>
              <w:right w:val="single" w:sz="8" w:space="0" w:color="000000"/>
            </w:tcBorders>
            <w:shd w:val="clear" w:color="auto" w:fill="FFFFFF"/>
            <w:tcMar>
              <w:top w:w="15" w:type="dxa"/>
              <w:left w:w="15" w:type="dxa"/>
              <w:right w:w="15" w:type="dxa"/>
            </w:tcMar>
            <w:vAlign w:val="center"/>
          </w:tcPr>
          <w:p w14:paraId="49727A02" w14:textId="77777777" w:rsidR="00680481" w:rsidRPr="00680481" w:rsidRDefault="00680481" w:rsidP="00680481">
            <w:pPr>
              <w:spacing w:line="259" w:lineRule="auto"/>
              <w:jc w:val="left"/>
              <w:rPr>
                <w:rFonts w:ascii="Calibri" w:eastAsia="Calibri" w:hAnsi="Calibri" w:cs="Calibri"/>
                <w:color w:val="auto"/>
                <w:lang w:val="en-US"/>
              </w:rPr>
            </w:pPr>
          </w:p>
          <w:p w14:paraId="47BF73B2" w14:textId="77777777" w:rsidR="00680481" w:rsidRPr="00680481" w:rsidRDefault="00680481" w:rsidP="00680481">
            <w:pPr>
              <w:spacing w:line="257" w:lineRule="auto"/>
              <w:jc w:val="left"/>
              <w:rPr>
                <w:rFonts w:ascii="Calibri" w:eastAsia="Aptos" w:hAnsi="Calibri" w:cs="Calibri"/>
                <w:color w:val="auto"/>
                <w:sz w:val="22"/>
                <w:szCs w:val="22"/>
                <w:lang w:val="en-US"/>
              </w:rPr>
            </w:pPr>
            <w:r w:rsidRPr="00680481">
              <w:rPr>
                <w:rFonts w:ascii="Calibri" w:eastAsia="Aptos" w:hAnsi="Calibri" w:cs="Calibri"/>
                <w:color w:val="auto"/>
                <w:sz w:val="22"/>
                <w:szCs w:val="22"/>
                <w:u w:val="single"/>
                <w:lang w:val="en-US"/>
              </w:rPr>
              <w:t xml:space="preserve">Infected: positive SARS-CoV-2 test &lt;32 weeks, enrolled &lt;32 weeks; </w:t>
            </w:r>
          </w:p>
          <w:p w14:paraId="16C64CC2"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p>
          <w:p w14:paraId="507B60D4"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r w:rsidRPr="00680481">
              <w:rPr>
                <w:rFonts w:ascii="Calibri" w:eastAsia="Aptos" w:hAnsi="Calibri" w:cs="Calibri"/>
                <w:color w:val="auto"/>
                <w:sz w:val="22"/>
                <w:szCs w:val="22"/>
                <w:u w:val="single"/>
                <w:lang w:val="en-US"/>
              </w:rPr>
              <w:t>Non-infected: enrolled &lt;32 weeks</w:t>
            </w:r>
          </w:p>
        </w:tc>
        <w:tc>
          <w:tcPr>
            <w:tcW w:w="150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283E8141"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1.32 </w:t>
            </w:r>
          </w:p>
          <w:p w14:paraId="00F16519"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(1.01, 1.71) </w:t>
            </w:r>
          </w:p>
          <w:p w14:paraId="47C01253"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0.0398 </w:t>
            </w:r>
          </w:p>
        </w:tc>
        <w:tc>
          <w:tcPr>
            <w:tcW w:w="1620" w:type="dxa"/>
            <w:tcBorders>
              <w:top w:val="single" w:sz="8" w:space="0" w:color="000000"/>
              <w:left w:val="single" w:sz="8" w:space="0" w:color="000000"/>
              <w:right w:val="single" w:sz="8" w:space="0" w:color="000000"/>
            </w:tcBorders>
            <w:shd w:val="clear" w:color="auto" w:fill="FFFFFF"/>
            <w:tcMar>
              <w:top w:w="15" w:type="dxa"/>
              <w:left w:w="15" w:type="dxa"/>
              <w:right w:w="15" w:type="dxa"/>
            </w:tcMar>
            <w:vAlign w:val="center"/>
          </w:tcPr>
          <w:p w14:paraId="2E8BD45E"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2.02 </w:t>
            </w:r>
          </w:p>
          <w:p w14:paraId="455EF3C3"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(1.19,3.43) </w:t>
            </w:r>
          </w:p>
          <w:p w14:paraId="66BA62F8"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0.0093 </w:t>
            </w:r>
          </w:p>
        </w:tc>
        <w:tc>
          <w:tcPr>
            <w:tcW w:w="1535" w:type="dxa"/>
            <w:tcBorders>
              <w:top w:val="single" w:sz="8" w:space="0" w:color="000000"/>
              <w:left w:val="single" w:sz="8" w:space="0" w:color="000000"/>
              <w:right w:val="single" w:sz="8" w:space="0" w:color="auto"/>
            </w:tcBorders>
            <w:shd w:val="clear" w:color="auto" w:fill="FFFFFF"/>
            <w:tcMar>
              <w:top w:w="15" w:type="dxa"/>
              <w:left w:w="15" w:type="dxa"/>
              <w:right w:w="15" w:type="dxa"/>
            </w:tcMar>
            <w:vAlign w:val="center"/>
          </w:tcPr>
          <w:p w14:paraId="1773A9D9"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0.95 </w:t>
            </w:r>
          </w:p>
          <w:p w14:paraId="4B47B6EF"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(0.78, 1.17) </w:t>
            </w:r>
          </w:p>
          <w:p w14:paraId="1941C525"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0.6501 </w:t>
            </w:r>
          </w:p>
        </w:tc>
      </w:tr>
      <w:tr w:rsidR="00CB2242" w:rsidRPr="005671F5" w14:paraId="6B106E9B" w14:textId="77777777" w:rsidTr="00F139EA">
        <w:trPr>
          <w:trHeight w:val="1775"/>
        </w:trPr>
        <w:tc>
          <w:tcPr>
            <w:tcW w:w="1170" w:type="dxa"/>
            <w:tcBorders>
              <w:top w:val="nil"/>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5892B7E" w14:textId="77777777" w:rsidR="00680481" w:rsidRPr="00680481" w:rsidRDefault="00680481" w:rsidP="00680481">
            <w:pPr>
              <w:spacing w:line="259" w:lineRule="auto"/>
              <w:jc w:val="left"/>
              <w:rPr>
                <w:rFonts w:ascii="Calibri" w:eastAsia="Calibri" w:hAnsi="Calibri" w:cs="Calibri"/>
                <w:color w:val="auto"/>
                <w:sz w:val="22"/>
                <w:szCs w:val="22"/>
                <w:lang w:val="en-US"/>
              </w:rPr>
            </w:pPr>
            <w:r w:rsidRPr="00680481">
              <w:rPr>
                <w:rFonts w:ascii="Calibri" w:eastAsia="Calibri" w:hAnsi="Calibri" w:cs="Calibri"/>
                <w:b/>
                <w:bCs/>
                <w:color w:val="auto"/>
                <w:lang w:val="en-US"/>
              </w:rPr>
              <w:t>Restricted Sample Definition 2</w:t>
            </w:r>
            <w:r w:rsidRPr="00680481">
              <w:rPr>
                <w:rFonts w:ascii="Calibri" w:eastAsia="Calibri" w:hAnsi="Calibri" w:cs="Calibri"/>
                <w:color w:val="auto"/>
                <w:lang w:val="en-US"/>
              </w:rPr>
              <w:t xml:space="preserve"> </w:t>
            </w:r>
          </w:p>
        </w:tc>
        <w:tc>
          <w:tcPr>
            <w:tcW w:w="3535" w:type="dxa"/>
            <w:tcBorders>
              <w:top w:val="single" w:sz="8" w:space="0" w:color="000000"/>
              <w:left w:val="single" w:sz="4" w:space="0" w:color="auto"/>
              <w:bottom w:val="single" w:sz="8" w:space="0" w:color="000000"/>
              <w:right w:val="single" w:sz="8" w:space="0" w:color="000000"/>
            </w:tcBorders>
            <w:shd w:val="clear" w:color="auto" w:fill="FFFFFF"/>
            <w:tcMar>
              <w:top w:w="15" w:type="dxa"/>
              <w:left w:w="15" w:type="dxa"/>
              <w:right w:w="15" w:type="dxa"/>
            </w:tcMar>
            <w:vAlign w:val="center"/>
          </w:tcPr>
          <w:p w14:paraId="7A563D63" w14:textId="77777777" w:rsidR="00680481" w:rsidRPr="00680481" w:rsidRDefault="00680481" w:rsidP="00680481">
            <w:pPr>
              <w:spacing w:line="259" w:lineRule="auto"/>
              <w:jc w:val="left"/>
              <w:rPr>
                <w:rFonts w:ascii="Calibri" w:eastAsia="Calibri" w:hAnsi="Calibri" w:cs="Calibri"/>
                <w:color w:val="auto"/>
                <w:lang w:val="en-US"/>
              </w:rPr>
            </w:pPr>
          </w:p>
          <w:p w14:paraId="597DFD25" w14:textId="77777777" w:rsidR="00680481" w:rsidRPr="00680481" w:rsidRDefault="00680481" w:rsidP="00680481">
            <w:pPr>
              <w:spacing w:line="257" w:lineRule="auto"/>
              <w:jc w:val="left"/>
              <w:rPr>
                <w:rFonts w:ascii="Calibri" w:eastAsia="Aptos" w:hAnsi="Calibri" w:cs="Calibri"/>
                <w:color w:val="auto"/>
                <w:sz w:val="22"/>
                <w:szCs w:val="22"/>
                <w:lang w:val="en-US"/>
              </w:rPr>
            </w:pPr>
            <w:r w:rsidRPr="00680481">
              <w:rPr>
                <w:rFonts w:ascii="Calibri" w:eastAsia="Aptos" w:hAnsi="Calibri" w:cs="Calibri"/>
                <w:color w:val="auto"/>
                <w:sz w:val="22"/>
                <w:szCs w:val="22"/>
                <w:u w:val="single"/>
                <w:lang w:val="en-US"/>
              </w:rPr>
              <w:t xml:space="preserve">Infected: positive SARS-CoV-2 test &lt;32 weeks; </w:t>
            </w:r>
          </w:p>
          <w:p w14:paraId="516549C9"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p>
          <w:p w14:paraId="35CC7997" w14:textId="77777777" w:rsidR="00680481" w:rsidRPr="00680481" w:rsidRDefault="00680481" w:rsidP="00680481">
            <w:pPr>
              <w:spacing w:line="257" w:lineRule="auto"/>
              <w:jc w:val="left"/>
              <w:rPr>
                <w:rFonts w:ascii="Calibri" w:eastAsia="Aptos" w:hAnsi="Calibri" w:cs="Calibri"/>
                <w:color w:val="auto"/>
                <w:sz w:val="22"/>
                <w:szCs w:val="22"/>
                <w:u w:val="single"/>
                <w:lang w:val="en-US"/>
              </w:rPr>
            </w:pPr>
            <w:r w:rsidRPr="00680481">
              <w:rPr>
                <w:rFonts w:ascii="Calibri" w:eastAsia="Aptos" w:hAnsi="Calibri" w:cs="Calibri"/>
                <w:color w:val="auto"/>
                <w:sz w:val="22"/>
                <w:szCs w:val="22"/>
                <w:u w:val="single"/>
                <w:lang w:val="en-US"/>
              </w:rPr>
              <w:t>Non-infected: negative SARS-CoV-2 test &lt;32 weeks</w:t>
            </w:r>
          </w:p>
          <w:p w14:paraId="006159F8" w14:textId="77777777" w:rsidR="00680481" w:rsidRPr="00680481" w:rsidRDefault="00680481" w:rsidP="00680481">
            <w:pPr>
              <w:spacing w:line="259" w:lineRule="auto"/>
              <w:jc w:val="left"/>
              <w:rPr>
                <w:rFonts w:ascii="Calibri" w:eastAsia="Calibri" w:hAnsi="Calibri" w:cs="Calibri"/>
                <w:color w:val="auto"/>
                <w:lang w:val="en-US"/>
              </w:rPr>
            </w:pPr>
          </w:p>
        </w:tc>
        <w:tc>
          <w:tcPr>
            <w:tcW w:w="150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14:paraId="31C536D7"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1.38 </w:t>
            </w:r>
          </w:p>
          <w:p w14:paraId="75D5B556"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(0.64, 3.01) </w:t>
            </w:r>
          </w:p>
          <w:p w14:paraId="229AADAA"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0.4137 </w:t>
            </w:r>
          </w:p>
        </w:tc>
        <w:tc>
          <w:tcPr>
            <w:tcW w:w="1620" w:type="dxa"/>
            <w:tcBorders>
              <w:top w:val="single" w:sz="8" w:space="0" w:color="000000"/>
              <w:left w:val="single" w:sz="8" w:space="0" w:color="000000"/>
              <w:bottom w:val="single" w:sz="8" w:space="0" w:color="000000"/>
              <w:right w:val="single" w:sz="8" w:space="0" w:color="000000"/>
            </w:tcBorders>
            <w:shd w:val="clear" w:color="auto" w:fill="FFFFFF"/>
            <w:tcMar>
              <w:top w:w="15" w:type="dxa"/>
              <w:left w:w="15" w:type="dxa"/>
              <w:right w:w="15" w:type="dxa"/>
            </w:tcMar>
            <w:vAlign w:val="center"/>
          </w:tcPr>
          <w:p w14:paraId="23050B55"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1.89 </w:t>
            </w:r>
          </w:p>
          <w:p w14:paraId="139074AD"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(0.58, 6.26) </w:t>
            </w:r>
          </w:p>
          <w:p w14:paraId="27D8DE8D"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0.2920 </w:t>
            </w:r>
          </w:p>
        </w:tc>
        <w:tc>
          <w:tcPr>
            <w:tcW w:w="1535" w:type="dxa"/>
            <w:tcBorders>
              <w:top w:val="single" w:sz="8" w:space="0" w:color="000000"/>
              <w:left w:val="single" w:sz="8" w:space="0" w:color="000000"/>
              <w:bottom w:val="single" w:sz="8" w:space="0" w:color="000000"/>
              <w:right w:val="single" w:sz="8" w:space="0" w:color="auto"/>
            </w:tcBorders>
            <w:shd w:val="clear" w:color="auto" w:fill="FFFFFF"/>
            <w:tcMar>
              <w:top w:w="15" w:type="dxa"/>
              <w:left w:w="15" w:type="dxa"/>
              <w:right w:w="15" w:type="dxa"/>
            </w:tcMar>
            <w:vAlign w:val="center"/>
          </w:tcPr>
          <w:p w14:paraId="45DE888F"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0.95 </w:t>
            </w:r>
          </w:p>
          <w:p w14:paraId="0529BEC7"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(0.68, 1.33) </w:t>
            </w:r>
          </w:p>
          <w:p w14:paraId="2D889031" w14:textId="77777777" w:rsidR="00680481" w:rsidRPr="00680481" w:rsidRDefault="00680481" w:rsidP="00680481">
            <w:pPr>
              <w:spacing w:line="259" w:lineRule="auto"/>
              <w:jc w:val="right"/>
              <w:rPr>
                <w:rFonts w:ascii="Calibri" w:eastAsia="Calibri" w:hAnsi="Calibri" w:cs="Calibri"/>
                <w:color w:val="auto"/>
                <w:sz w:val="22"/>
                <w:szCs w:val="22"/>
                <w:lang w:val="en-US"/>
              </w:rPr>
            </w:pPr>
            <w:r w:rsidRPr="00680481">
              <w:rPr>
                <w:rFonts w:ascii="Calibri" w:eastAsia="Calibri" w:hAnsi="Calibri" w:cs="Calibri"/>
                <w:color w:val="auto"/>
                <w:lang w:val="en-US"/>
              </w:rPr>
              <w:t xml:space="preserve">p = 0.7621 </w:t>
            </w:r>
          </w:p>
        </w:tc>
      </w:tr>
      <w:tr w:rsidR="00CB2242" w:rsidRPr="005671F5" w14:paraId="78AE9A4E" w14:textId="77777777" w:rsidTr="00F139EA">
        <w:trPr>
          <w:trHeight w:val="469"/>
        </w:trPr>
        <w:tc>
          <w:tcPr>
            <w:tcW w:w="1170" w:type="dxa"/>
            <w:tcBorders>
              <w:top w:val="nil"/>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0702319" w14:textId="77777777" w:rsidR="00680481" w:rsidRPr="00680481" w:rsidRDefault="00680481" w:rsidP="00680481">
            <w:pPr>
              <w:spacing w:line="259" w:lineRule="auto"/>
              <w:jc w:val="center"/>
              <w:rPr>
                <w:rFonts w:ascii="Calibri" w:eastAsia="Calibri" w:hAnsi="Calibri" w:cs="Calibri"/>
                <w:color w:val="auto"/>
                <w:lang w:val="en-US"/>
              </w:rPr>
            </w:pPr>
          </w:p>
        </w:tc>
        <w:tc>
          <w:tcPr>
            <w:tcW w:w="3535" w:type="dxa"/>
            <w:tcBorders>
              <w:top w:val="single" w:sz="8" w:space="0" w:color="000000"/>
              <w:left w:val="single" w:sz="4" w:space="0" w:color="auto"/>
              <w:bottom w:val="single" w:sz="4" w:space="0" w:color="auto"/>
              <w:right w:val="single" w:sz="8" w:space="0" w:color="000000"/>
            </w:tcBorders>
            <w:shd w:val="clear" w:color="auto" w:fill="FFFFFF"/>
            <w:tcMar>
              <w:top w:w="15" w:type="dxa"/>
              <w:left w:w="15" w:type="dxa"/>
              <w:right w:w="15" w:type="dxa"/>
            </w:tcMar>
            <w:vAlign w:val="center"/>
          </w:tcPr>
          <w:p w14:paraId="18FF5A6A" w14:textId="77777777" w:rsidR="00680481" w:rsidRPr="00680481" w:rsidRDefault="00680481" w:rsidP="00680481">
            <w:pPr>
              <w:spacing w:line="259" w:lineRule="auto"/>
              <w:jc w:val="left"/>
              <w:rPr>
                <w:rFonts w:ascii="Calibri" w:eastAsia="Calibri" w:hAnsi="Calibri" w:cs="Calibri"/>
                <w:color w:val="auto"/>
                <w:lang w:val="en-US"/>
              </w:rPr>
            </w:pPr>
          </w:p>
        </w:tc>
        <w:tc>
          <w:tcPr>
            <w:tcW w:w="1500" w:type="dxa"/>
            <w:tcBorders>
              <w:top w:val="single" w:sz="8" w:space="0" w:color="000000"/>
              <w:left w:val="single" w:sz="8" w:space="0" w:color="000000"/>
              <w:bottom w:val="single" w:sz="4" w:space="0" w:color="auto"/>
              <w:right w:val="single" w:sz="8" w:space="0" w:color="000000"/>
            </w:tcBorders>
            <w:shd w:val="clear" w:color="auto" w:fill="FFFFFF"/>
            <w:tcMar>
              <w:top w:w="15" w:type="dxa"/>
              <w:left w:w="15" w:type="dxa"/>
              <w:right w:w="15" w:type="dxa"/>
            </w:tcMar>
            <w:vAlign w:val="center"/>
          </w:tcPr>
          <w:p w14:paraId="173C5061" w14:textId="77777777" w:rsidR="00680481" w:rsidRPr="00680481" w:rsidRDefault="00680481" w:rsidP="00680481">
            <w:pPr>
              <w:spacing w:line="259" w:lineRule="auto"/>
              <w:jc w:val="right"/>
              <w:rPr>
                <w:rFonts w:ascii="Calibri" w:eastAsia="Calibri" w:hAnsi="Calibri" w:cs="Calibri"/>
                <w:color w:val="auto"/>
                <w:lang w:val="en-US"/>
              </w:rPr>
            </w:pPr>
          </w:p>
        </w:tc>
        <w:tc>
          <w:tcPr>
            <w:tcW w:w="1620" w:type="dxa"/>
            <w:tcBorders>
              <w:top w:val="single" w:sz="8" w:space="0" w:color="000000"/>
              <w:left w:val="single" w:sz="8" w:space="0" w:color="000000"/>
              <w:bottom w:val="single" w:sz="4" w:space="0" w:color="auto"/>
              <w:right w:val="single" w:sz="8" w:space="0" w:color="000000"/>
            </w:tcBorders>
            <w:shd w:val="clear" w:color="auto" w:fill="FFFFFF"/>
            <w:tcMar>
              <w:top w:w="15" w:type="dxa"/>
              <w:left w:w="15" w:type="dxa"/>
              <w:right w:w="15" w:type="dxa"/>
            </w:tcMar>
            <w:vAlign w:val="center"/>
          </w:tcPr>
          <w:p w14:paraId="7FE451BB" w14:textId="77777777" w:rsidR="00680481" w:rsidRPr="00680481" w:rsidRDefault="00680481" w:rsidP="00680481">
            <w:pPr>
              <w:spacing w:line="259" w:lineRule="auto"/>
              <w:jc w:val="right"/>
              <w:rPr>
                <w:rFonts w:ascii="Calibri" w:eastAsia="Calibri" w:hAnsi="Calibri" w:cs="Calibri"/>
                <w:color w:val="auto"/>
                <w:lang w:val="en-US"/>
              </w:rPr>
            </w:pPr>
          </w:p>
        </w:tc>
        <w:tc>
          <w:tcPr>
            <w:tcW w:w="1535" w:type="dxa"/>
            <w:tcBorders>
              <w:top w:val="single" w:sz="8" w:space="0" w:color="000000"/>
              <w:left w:val="single" w:sz="8" w:space="0" w:color="000000"/>
              <w:bottom w:val="single" w:sz="4" w:space="0" w:color="auto"/>
              <w:right w:val="single" w:sz="8" w:space="0" w:color="auto"/>
            </w:tcBorders>
            <w:shd w:val="clear" w:color="auto" w:fill="FFFFFF"/>
            <w:tcMar>
              <w:top w:w="15" w:type="dxa"/>
              <w:left w:w="15" w:type="dxa"/>
              <w:right w:w="15" w:type="dxa"/>
            </w:tcMar>
            <w:vAlign w:val="center"/>
          </w:tcPr>
          <w:p w14:paraId="7520717C" w14:textId="77777777" w:rsidR="00680481" w:rsidRPr="00680481" w:rsidRDefault="00680481" w:rsidP="00680481">
            <w:pPr>
              <w:spacing w:line="259" w:lineRule="auto"/>
              <w:jc w:val="right"/>
              <w:rPr>
                <w:rFonts w:ascii="Calibri" w:eastAsia="Calibri" w:hAnsi="Calibri" w:cs="Calibri"/>
                <w:color w:val="auto"/>
                <w:lang w:val="en-US"/>
              </w:rPr>
            </w:pPr>
          </w:p>
        </w:tc>
      </w:tr>
    </w:tbl>
    <w:p w14:paraId="5D6290B4" w14:textId="77777777" w:rsidR="00680481" w:rsidRPr="00680481" w:rsidRDefault="00680481" w:rsidP="00680481">
      <w:pPr>
        <w:spacing w:after="160" w:line="259" w:lineRule="auto"/>
        <w:jc w:val="left"/>
        <w:rPr>
          <w:rFonts w:ascii="Calibri" w:eastAsia="Yu Mincho" w:hAnsi="Calibri" w:cs="Calibri"/>
          <w:color w:val="auto"/>
          <w:lang w:val="en-US"/>
        </w:rPr>
      </w:pPr>
    </w:p>
    <w:p w14:paraId="295638A9" w14:textId="77777777" w:rsidR="00680481" w:rsidRPr="00680481" w:rsidRDefault="00680481" w:rsidP="00680481">
      <w:pPr>
        <w:spacing w:after="160" w:line="257" w:lineRule="auto"/>
        <w:jc w:val="left"/>
        <w:rPr>
          <w:rFonts w:ascii="Calibri" w:eastAsia="Calibri" w:hAnsi="Calibri" w:cs="Calibri"/>
          <w:b/>
          <w:bCs/>
          <w:color w:val="auto"/>
          <w:sz w:val="22"/>
          <w:szCs w:val="22"/>
          <w:lang w:val="en-US"/>
        </w:rPr>
      </w:pPr>
    </w:p>
    <w:p w14:paraId="6BC87B1E" w14:textId="77777777" w:rsidR="00680481" w:rsidRPr="00680481" w:rsidRDefault="00680481" w:rsidP="00680481">
      <w:pPr>
        <w:spacing w:after="160" w:line="257" w:lineRule="auto"/>
        <w:jc w:val="left"/>
        <w:rPr>
          <w:rFonts w:ascii="Calibri" w:eastAsia="Calibri" w:hAnsi="Calibri" w:cs="Calibri"/>
          <w:color w:val="auto"/>
          <w:sz w:val="22"/>
          <w:szCs w:val="22"/>
          <w:lang w:val="en-US"/>
        </w:rPr>
      </w:pPr>
    </w:p>
    <w:p w14:paraId="052811EE" w14:textId="77777777" w:rsidR="00680481" w:rsidRPr="00680481" w:rsidRDefault="00680481" w:rsidP="00680481">
      <w:pPr>
        <w:spacing w:line="259" w:lineRule="auto"/>
        <w:jc w:val="left"/>
        <w:rPr>
          <w:rFonts w:ascii="Calibri" w:eastAsia="Calibri" w:hAnsi="Calibri" w:cs="Calibri"/>
          <w:color w:val="auto"/>
          <w:lang w:val="en-US"/>
        </w:rPr>
      </w:pPr>
    </w:p>
    <w:p w14:paraId="6D449DD1" w14:textId="77777777" w:rsidR="00680481" w:rsidRPr="00680481" w:rsidRDefault="00680481" w:rsidP="00680481">
      <w:pPr>
        <w:contextualSpacing/>
        <w:rPr>
          <w:rFonts w:ascii="Calibri" w:hAnsi="Calibri" w:cs="Calibri"/>
          <w:color w:val="auto"/>
          <w:lang w:val="en-US"/>
        </w:rPr>
      </w:pPr>
      <w:r w:rsidRPr="00680481">
        <w:rPr>
          <w:rFonts w:ascii="Calibri" w:eastAsia="Calibri" w:hAnsi="Calibri" w:cs="Calibri"/>
          <w:b/>
          <w:bCs/>
          <w:color w:val="auto"/>
          <w:sz w:val="22"/>
          <w:szCs w:val="22"/>
          <w:lang w:val="en-US"/>
        </w:rPr>
        <w:br w:type="page"/>
      </w:r>
    </w:p>
    <w:p w14:paraId="4567A724" w14:textId="42C5378B" w:rsidR="002A1AB6" w:rsidRPr="002A1AB6" w:rsidRDefault="002A1AB6" w:rsidP="002A1AB6">
      <w:pPr>
        <w:spacing w:after="160" w:line="259" w:lineRule="auto"/>
        <w:jc w:val="left"/>
        <w:rPr>
          <w:rFonts w:ascii="Calibri" w:eastAsia="Calibri" w:hAnsi="Calibri" w:cs="Calibri"/>
          <w:color w:val="auto"/>
          <w:sz w:val="22"/>
          <w:szCs w:val="22"/>
          <w:vertAlign w:val="superscript"/>
          <w:lang w:val="en-US"/>
        </w:rPr>
      </w:pPr>
      <w:r w:rsidRPr="002A1AB6">
        <w:rPr>
          <w:rFonts w:ascii="Calibri" w:eastAsia="Calibri" w:hAnsi="Calibri" w:cs="Calibri"/>
          <w:b/>
          <w:bCs/>
          <w:color w:val="auto"/>
          <w:sz w:val="22"/>
          <w:szCs w:val="22"/>
          <w:lang w:val="en-US"/>
        </w:rPr>
        <w:lastRenderedPageBreak/>
        <w:t xml:space="preserve">Table S8. </w:t>
      </w:r>
      <w:r w:rsidRPr="002A1AB6">
        <w:rPr>
          <w:rFonts w:ascii="Calibri" w:eastAsia="Calibri" w:hAnsi="Calibri" w:cs="Calibri"/>
          <w:color w:val="auto"/>
          <w:sz w:val="22"/>
          <w:szCs w:val="22"/>
          <w:lang w:val="en-US"/>
        </w:rPr>
        <w:t>Sensitivity analysis 1 (Possibly infected group added as ‘SARS-CoV-2 infection’): Maternal and pregnancy outcomes by SARS-CoV-2 infection status</w:t>
      </w:r>
      <w:r w:rsidRPr="002A1AB6">
        <w:rPr>
          <w:rFonts w:ascii="Calibri" w:eastAsia="Calibri" w:hAnsi="Calibri" w:cs="Calibri"/>
          <w:color w:val="auto"/>
          <w:sz w:val="22"/>
          <w:szCs w:val="22"/>
          <w:vertAlign w:val="superscript"/>
          <w:lang w:val="en-US"/>
        </w:rPr>
        <w:t>¥</w:t>
      </w:r>
    </w:p>
    <w:tbl>
      <w:tblPr>
        <w:tblW w:w="9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2"/>
        <w:gridCol w:w="1360"/>
        <w:gridCol w:w="1315"/>
        <w:gridCol w:w="1720"/>
        <w:gridCol w:w="1417"/>
        <w:gridCol w:w="1275"/>
      </w:tblGrid>
      <w:tr w:rsidR="00CB2242" w:rsidRPr="005671F5" w14:paraId="52E4CE60" w14:textId="77777777" w:rsidTr="00F139EA">
        <w:tc>
          <w:tcPr>
            <w:tcW w:w="2262" w:type="dxa"/>
            <w:vMerge w:val="restart"/>
            <w:shd w:val="clear" w:color="auto" w:fill="FFFFFF"/>
            <w:vAlign w:val="center"/>
          </w:tcPr>
          <w:p w14:paraId="3483E93E"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b/>
                <w:bCs/>
                <w:color w:val="auto"/>
                <w:lang w:val="en-US"/>
              </w:rPr>
              <w:t>Outcome</w:t>
            </w:r>
            <w:r w:rsidRPr="002A1AB6">
              <w:rPr>
                <w:rFonts w:ascii="Calibri" w:eastAsia="Times New Roman" w:hAnsi="Calibri" w:cs="Calibri"/>
                <w:b/>
                <w:bCs/>
                <w:color w:val="auto"/>
                <w:vertAlign w:val="superscript"/>
                <w:lang w:val="en-US"/>
              </w:rPr>
              <w:t>§</w:t>
            </w:r>
          </w:p>
        </w:tc>
        <w:tc>
          <w:tcPr>
            <w:tcW w:w="1360" w:type="dxa"/>
            <w:vMerge w:val="restart"/>
            <w:shd w:val="clear" w:color="auto" w:fill="FFFFFF"/>
            <w:vAlign w:val="center"/>
          </w:tcPr>
          <w:p w14:paraId="4397CF35"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Confirmed or Probably Infected</w:t>
            </w:r>
            <w:r w:rsidRPr="002A1AB6">
              <w:rPr>
                <w:rFonts w:ascii="Calibri" w:eastAsia="Times New Roman" w:hAnsi="Calibri" w:cs="Calibri"/>
                <w:b/>
                <w:bCs/>
                <w:color w:val="auto"/>
                <w:vertAlign w:val="superscript"/>
                <w:lang w:val="en-US"/>
              </w:rPr>
              <w:t>£</w:t>
            </w:r>
          </w:p>
          <w:p w14:paraId="31F4FC5F"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color w:val="auto"/>
                <w:lang w:val="en-US"/>
              </w:rPr>
              <w:t>N = 9,635</w:t>
            </w:r>
            <w:r w:rsidRPr="002A1AB6">
              <w:rPr>
                <w:rFonts w:ascii="Calibri" w:eastAsia="Times New Roman" w:hAnsi="Calibri" w:cs="Calibri"/>
                <w:i/>
                <w:iCs/>
                <w:color w:val="auto"/>
                <w:vertAlign w:val="superscript"/>
                <w:lang w:val="en-US"/>
              </w:rPr>
              <w:t>1</w:t>
            </w:r>
          </w:p>
        </w:tc>
        <w:tc>
          <w:tcPr>
            <w:tcW w:w="1315" w:type="dxa"/>
            <w:vMerge w:val="restart"/>
            <w:shd w:val="clear" w:color="auto" w:fill="FFFFFF"/>
            <w:vAlign w:val="center"/>
          </w:tcPr>
          <w:p w14:paraId="1E82935E"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b/>
                <w:bCs/>
                <w:color w:val="auto"/>
                <w:lang w:val="en-US"/>
              </w:rPr>
              <w:t>Confirmed or Probably Uninfected</w:t>
            </w:r>
            <w:r w:rsidRPr="002A1AB6">
              <w:rPr>
                <w:rFonts w:ascii="Calibri" w:eastAsia="Times New Roman" w:hAnsi="Calibri" w:cs="Calibri"/>
                <w:b/>
                <w:bCs/>
                <w:color w:val="auto"/>
                <w:vertAlign w:val="superscript"/>
                <w:lang w:val="en-US"/>
              </w:rPr>
              <w:t>£</w:t>
            </w:r>
          </w:p>
          <w:p w14:paraId="125C423C"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N = 1,455</w:t>
            </w:r>
            <w:r w:rsidRPr="002A1AB6">
              <w:rPr>
                <w:rFonts w:ascii="Calibri" w:eastAsia="Times New Roman" w:hAnsi="Calibri" w:cs="Calibri"/>
                <w:i/>
                <w:iCs/>
                <w:color w:val="auto"/>
                <w:vertAlign w:val="superscript"/>
                <w:lang w:val="en-US"/>
              </w:rPr>
              <w:t>1</w:t>
            </w:r>
          </w:p>
        </w:tc>
        <w:tc>
          <w:tcPr>
            <w:tcW w:w="4412" w:type="dxa"/>
            <w:gridSpan w:val="3"/>
            <w:vAlign w:val="center"/>
          </w:tcPr>
          <w:p w14:paraId="7865BD67" w14:textId="77777777" w:rsidR="002A1AB6" w:rsidRPr="002A1AB6" w:rsidRDefault="002A1AB6" w:rsidP="002A1AB6">
            <w:pPr>
              <w:spacing w:line="240" w:lineRule="auto"/>
              <w:jc w:val="center"/>
              <w:rPr>
                <w:rFonts w:ascii="Calibri" w:eastAsia="Yu Mincho" w:hAnsi="Calibri" w:cs="Calibri"/>
                <w:b/>
                <w:color w:val="auto"/>
                <w:lang w:val="en-US"/>
              </w:rPr>
            </w:pPr>
            <w:r w:rsidRPr="002A1AB6">
              <w:rPr>
                <w:rFonts w:ascii="Calibri" w:eastAsia="Yu Mincho" w:hAnsi="Calibri" w:cs="Calibri"/>
                <w:b/>
                <w:color w:val="auto"/>
                <w:lang w:val="en-US"/>
              </w:rPr>
              <w:t>Adjusted (Infected vs Uninfected) random-effects model</w:t>
            </w:r>
          </w:p>
          <w:p w14:paraId="72200ECD"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Yu Mincho" w:hAnsi="Calibri" w:cs="Calibri"/>
                <w:b/>
                <w:bCs/>
                <w:color w:val="auto"/>
                <w:lang w:val="en-US"/>
              </w:rPr>
              <w:t>Adjusted Relative Risk (95% Confidence Intervals); p-value</w:t>
            </w:r>
            <w:r w:rsidRPr="002A1AB6">
              <w:rPr>
                <w:rFonts w:ascii="Calibri" w:eastAsia="Yu Mincho" w:hAnsi="Calibri" w:cs="Calibri"/>
                <w:b/>
                <w:bCs/>
                <w:color w:val="auto"/>
                <w:vertAlign w:val="superscript"/>
                <w:lang w:val="en-US"/>
              </w:rPr>
              <w:t>2</w:t>
            </w:r>
          </w:p>
        </w:tc>
      </w:tr>
      <w:tr w:rsidR="00CB2242" w:rsidRPr="005671F5" w14:paraId="3A39816E" w14:textId="77777777" w:rsidTr="00F139EA">
        <w:tc>
          <w:tcPr>
            <w:tcW w:w="2262" w:type="dxa"/>
            <w:vMerge/>
          </w:tcPr>
          <w:p w14:paraId="2ECE151D"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360" w:type="dxa"/>
            <w:vMerge/>
          </w:tcPr>
          <w:p w14:paraId="330CC404"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315" w:type="dxa"/>
            <w:vMerge/>
          </w:tcPr>
          <w:p w14:paraId="0BC89610"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720" w:type="dxa"/>
            <w:tcBorders>
              <w:bottom w:val="single" w:sz="4" w:space="0" w:color="auto"/>
            </w:tcBorders>
          </w:tcPr>
          <w:p w14:paraId="293197AA" w14:textId="77777777" w:rsidR="002A1AB6" w:rsidRPr="002A1AB6" w:rsidDel="00B55750" w:rsidRDefault="002A1AB6" w:rsidP="002A1AB6">
            <w:pPr>
              <w:spacing w:line="240" w:lineRule="auto"/>
              <w:jc w:val="center"/>
              <w:rPr>
                <w:rFonts w:ascii="Calibri" w:eastAsia="Calibri" w:hAnsi="Calibri" w:cs="Calibri"/>
                <w:b/>
                <w:bCs/>
                <w:color w:val="auto"/>
                <w:lang w:val="en-US"/>
              </w:rPr>
            </w:pPr>
            <w:r w:rsidRPr="002A1AB6" w:rsidDel="00B55750">
              <w:rPr>
                <w:rFonts w:ascii="Calibri" w:eastAsia="Calibri" w:hAnsi="Calibri" w:cs="Calibri"/>
                <w:b/>
                <w:bCs/>
                <w:color w:val="auto"/>
                <w:lang w:val="en-US"/>
              </w:rPr>
              <w:t>Overall sample</w:t>
            </w:r>
          </w:p>
          <w:p w14:paraId="6E9422E8" w14:textId="77777777" w:rsidR="002A1AB6" w:rsidRPr="002A1AB6" w:rsidDel="00B55750" w:rsidRDefault="002A1AB6" w:rsidP="002A1AB6">
            <w:pPr>
              <w:spacing w:line="240" w:lineRule="auto"/>
              <w:jc w:val="center"/>
              <w:rPr>
                <w:rFonts w:ascii="Calibri" w:eastAsia="Calibri" w:hAnsi="Calibri" w:cs="Calibri"/>
                <w:b/>
                <w:bCs/>
                <w:color w:val="auto"/>
                <w:lang w:val="en-US"/>
              </w:rPr>
            </w:pPr>
          </w:p>
          <w:p w14:paraId="440C096E"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sidDel="00B55750">
              <w:rPr>
                <w:rFonts w:ascii="Calibri" w:eastAsia="Calibri" w:hAnsi="Calibri" w:cs="Calibri"/>
                <w:b/>
                <w:bCs/>
                <w:color w:val="auto"/>
                <w:lang w:val="en-US"/>
              </w:rPr>
              <w:t>(</w:t>
            </w:r>
            <w:r w:rsidRPr="002A1AB6">
              <w:rPr>
                <w:rFonts w:ascii="Calibri" w:eastAsia="Calibri" w:hAnsi="Calibri" w:cs="Calibri"/>
                <w:b/>
                <w:bCs/>
                <w:color w:val="auto"/>
                <w:lang w:val="en-US"/>
              </w:rPr>
              <w:t>Events</w:t>
            </w:r>
            <w:r w:rsidRPr="002A1AB6" w:rsidDel="00B55750">
              <w:rPr>
                <w:rFonts w:ascii="Calibri" w:eastAsia="Calibri" w:hAnsi="Calibri" w:cs="Calibri"/>
                <w:b/>
                <w:bCs/>
                <w:color w:val="auto"/>
                <w:lang w:val="en-US"/>
              </w:rPr>
              <w:t xml:space="preserve"> / </w:t>
            </w:r>
            <w:r w:rsidRPr="002A1AB6">
              <w:rPr>
                <w:rFonts w:ascii="Calibri" w:eastAsia="Calibri" w:hAnsi="Calibri" w:cs="Calibri"/>
                <w:b/>
                <w:bCs/>
                <w:color w:val="auto"/>
                <w:lang w:val="en-US"/>
              </w:rPr>
              <w:t>Total</w:t>
            </w:r>
            <w:r w:rsidRPr="002A1AB6" w:rsidDel="00B55750">
              <w:rPr>
                <w:rFonts w:ascii="Calibri" w:eastAsia="Calibri" w:hAnsi="Calibri" w:cs="Calibri"/>
                <w:b/>
                <w:bCs/>
                <w:color w:val="auto"/>
                <w:lang w:val="en-US"/>
              </w:rPr>
              <w:t>)</w:t>
            </w:r>
          </w:p>
        </w:tc>
        <w:tc>
          <w:tcPr>
            <w:tcW w:w="1417" w:type="dxa"/>
            <w:tcBorders>
              <w:bottom w:val="single" w:sz="4" w:space="0" w:color="auto"/>
            </w:tcBorders>
            <w:shd w:val="clear" w:color="auto" w:fill="FFFFFF"/>
          </w:tcPr>
          <w:p w14:paraId="1CD29136"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sidDel="00B55750">
              <w:rPr>
                <w:rFonts w:ascii="Calibri" w:eastAsia="Calibri" w:hAnsi="Calibri" w:cs="Calibri"/>
                <w:b/>
                <w:bCs/>
                <w:color w:val="auto"/>
                <w:lang w:val="en-US"/>
              </w:rPr>
              <w:t>Restricted to pre-Omicron</w:t>
            </w:r>
          </w:p>
          <w:p w14:paraId="55198CB2" w14:textId="77777777" w:rsidR="002A1AB6" w:rsidRPr="002A1AB6" w:rsidDel="00B55750"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Period</w:t>
            </w:r>
          </w:p>
          <w:p w14:paraId="50377ED3" w14:textId="77777777" w:rsidR="002A1AB6" w:rsidRPr="002A1AB6" w:rsidDel="00B55750" w:rsidRDefault="002A1AB6" w:rsidP="002A1AB6">
            <w:pPr>
              <w:spacing w:line="240" w:lineRule="auto"/>
              <w:jc w:val="center"/>
              <w:rPr>
                <w:rFonts w:ascii="Calibri" w:eastAsia="Calibri" w:hAnsi="Calibri" w:cs="Calibri"/>
                <w:b/>
                <w:bCs/>
                <w:color w:val="auto"/>
                <w:lang w:val="en-US"/>
              </w:rPr>
            </w:pPr>
          </w:p>
          <w:p w14:paraId="7C094FA6"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sidDel="00B55750">
              <w:rPr>
                <w:rFonts w:ascii="Calibri" w:eastAsia="Calibri" w:hAnsi="Calibri" w:cs="Calibri"/>
                <w:b/>
                <w:bCs/>
                <w:color w:val="auto"/>
                <w:lang w:val="en-US"/>
              </w:rPr>
              <w:t>(</w:t>
            </w:r>
            <w:r w:rsidRPr="002A1AB6">
              <w:rPr>
                <w:rFonts w:ascii="Calibri" w:eastAsia="Calibri" w:hAnsi="Calibri" w:cs="Calibri"/>
                <w:b/>
                <w:bCs/>
                <w:color w:val="auto"/>
                <w:lang w:val="en-US"/>
              </w:rPr>
              <w:t>Events</w:t>
            </w:r>
            <w:r w:rsidRPr="002A1AB6" w:rsidDel="00B55750">
              <w:rPr>
                <w:rFonts w:ascii="Calibri" w:eastAsia="Calibri" w:hAnsi="Calibri" w:cs="Calibri"/>
                <w:b/>
                <w:bCs/>
                <w:color w:val="auto"/>
                <w:lang w:val="en-US"/>
              </w:rPr>
              <w:t xml:space="preserve"> / </w:t>
            </w:r>
            <w:r w:rsidRPr="002A1AB6">
              <w:rPr>
                <w:rFonts w:ascii="Calibri" w:eastAsia="Calibri" w:hAnsi="Calibri" w:cs="Calibri"/>
                <w:b/>
                <w:bCs/>
                <w:color w:val="auto"/>
                <w:lang w:val="en-US"/>
              </w:rPr>
              <w:t>Total</w:t>
            </w:r>
            <w:r w:rsidRPr="002A1AB6" w:rsidDel="00B55750">
              <w:rPr>
                <w:rFonts w:ascii="Calibri" w:eastAsia="Calibri" w:hAnsi="Calibri" w:cs="Calibri"/>
                <w:b/>
                <w:bCs/>
                <w:color w:val="auto"/>
                <w:lang w:val="en-US"/>
              </w:rPr>
              <w:t>)</w:t>
            </w:r>
          </w:p>
        </w:tc>
        <w:tc>
          <w:tcPr>
            <w:tcW w:w="1275" w:type="dxa"/>
            <w:tcBorders>
              <w:bottom w:val="single" w:sz="4" w:space="0" w:color="auto"/>
            </w:tcBorders>
            <w:shd w:val="clear" w:color="auto" w:fill="FFFFFF"/>
          </w:tcPr>
          <w:p w14:paraId="0C417BD5"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Restricted to Omicron</w:t>
            </w:r>
          </w:p>
          <w:p w14:paraId="47385CD7"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Period</w:t>
            </w:r>
          </w:p>
          <w:p w14:paraId="584E825D" w14:textId="77777777" w:rsidR="002A1AB6" w:rsidRPr="002A1AB6" w:rsidRDefault="002A1AB6" w:rsidP="002A1AB6">
            <w:pPr>
              <w:spacing w:line="240" w:lineRule="auto"/>
              <w:jc w:val="center"/>
              <w:rPr>
                <w:rFonts w:ascii="Calibri" w:eastAsia="Calibri" w:hAnsi="Calibri" w:cs="Calibri"/>
                <w:b/>
                <w:bCs/>
                <w:color w:val="auto"/>
                <w:lang w:val="en-US"/>
              </w:rPr>
            </w:pPr>
          </w:p>
          <w:p w14:paraId="56EC16F4"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(Events</w:t>
            </w:r>
            <w:r w:rsidRPr="002A1AB6" w:rsidDel="00B55750">
              <w:rPr>
                <w:rFonts w:ascii="Calibri" w:eastAsia="Calibri" w:hAnsi="Calibri" w:cs="Calibri"/>
                <w:b/>
                <w:bCs/>
                <w:color w:val="auto"/>
                <w:lang w:val="en-US"/>
              </w:rPr>
              <w:t xml:space="preserve"> </w:t>
            </w:r>
            <w:r w:rsidRPr="002A1AB6">
              <w:rPr>
                <w:rFonts w:ascii="Calibri" w:eastAsia="Calibri" w:hAnsi="Calibri" w:cs="Calibri"/>
                <w:b/>
                <w:bCs/>
                <w:color w:val="auto"/>
                <w:lang w:val="en-US"/>
              </w:rPr>
              <w:t>/ Total)</w:t>
            </w:r>
          </w:p>
        </w:tc>
      </w:tr>
      <w:tr w:rsidR="00CB2242" w:rsidRPr="005671F5" w14:paraId="58DB0AB8" w14:textId="77777777" w:rsidTr="00F139EA">
        <w:trPr>
          <w:trHeight w:val="300"/>
        </w:trPr>
        <w:tc>
          <w:tcPr>
            <w:tcW w:w="4937" w:type="dxa"/>
            <w:gridSpan w:val="3"/>
            <w:shd w:val="clear" w:color="auto" w:fill="D9E2F3"/>
            <w:vAlign w:val="center"/>
          </w:tcPr>
          <w:p w14:paraId="4B273D4A"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Miscarriage (before 22 weeks of gestation)</w:t>
            </w:r>
          </w:p>
        </w:tc>
        <w:tc>
          <w:tcPr>
            <w:tcW w:w="1720" w:type="dxa"/>
            <w:tcBorders>
              <w:bottom w:val="single" w:sz="4" w:space="0" w:color="auto"/>
            </w:tcBorders>
            <w:shd w:val="clear" w:color="auto" w:fill="D9E2F3"/>
          </w:tcPr>
          <w:p w14:paraId="3B67220A"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85/2,027</w:t>
            </w:r>
          </w:p>
        </w:tc>
        <w:tc>
          <w:tcPr>
            <w:tcW w:w="1417" w:type="dxa"/>
            <w:tcBorders>
              <w:bottom w:val="single" w:sz="4" w:space="0" w:color="auto"/>
            </w:tcBorders>
            <w:shd w:val="clear" w:color="auto" w:fill="D9E2F3"/>
          </w:tcPr>
          <w:p w14:paraId="7E91B185"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36/,1095</w:t>
            </w:r>
          </w:p>
        </w:tc>
        <w:tc>
          <w:tcPr>
            <w:tcW w:w="1275" w:type="dxa"/>
            <w:tcBorders>
              <w:bottom w:val="single" w:sz="4" w:space="0" w:color="auto"/>
            </w:tcBorders>
            <w:shd w:val="clear" w:color="auto" w:fill="D9E2F3"/>
          </w:tcPr>
          <w:p w14:paraId="36543DFE"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49/932</w:t>
            </w:r>
          </w:p>
        </w:tc>
      </w:tr>
      <w:tr w:rsidR="00CB2242" w:rsidRPr="005671F5" w14:paraId="1F985A03" w14:textId="77777777" w:rsidTr="00F139EA">
        <w:trPr>
          <w:trHeight w:val="300"/>
        </w:trPr>
        <w:tc>
          <w:tcPr>
            <w:tcW w:w="2262" w:type="dxa"/>
            <w:shd w:val="clear" w:color="auto" w:fill="FFFFFF"/>
            <w:vAlign w:val="center"/>
          </w:tcPr>
          <w:p w14:paraId="66371FB1"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6BC7A3E3"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80 (4.2)</w:t>
            </w:r>
          </w:p>
        </w:tc>
        <w:tc>
          <w:tcPr>
            <w:tcW w:w="1315" w:type="dxa"/>
            <w:shd w:val="clear" w:color="auto" w:fill="FFFFFF"/>
            <w:vAlign w:val="center"/>
          </w:tcPr>
          <w:p w14:paraId="64E72C74"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5 (4.9) </w:t>
            </w:r>
          </w:p>
        </w:tc>
        <w:tc>
          <w:tcPr>
            <w:tcW w:w="1720" w:type="dxa"/>
            <w:vMerge w:val="restart"/>
            <w:tcBorders>
              <w:bottom w:val="single" w:sz="4" w:space="0" w:color="auto"/>
            </w:tcBorders>
            <w:vAlign w:val="center"/>
          </w:tcPr>
          <w:p w14:paraId="13A15B0D"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1.03</w:t>
            </w:r>
          </w:p>
          <w:p w14:paraId="302EAD55"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(0.67,1.57)</w:t>
            </w:r>
          </w:p>
          <w:p w14:paraId="09BC64C8"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p = 0.9113</w:t>
            </w:r>
          </w:p>
        </w:tc>
        <w:tc>
          <w:tcPr>
            <w:tcW w:w="1417" w:type="dxa"/>
            <w:vMerge w:val="restart"/>
            <w:tcBorders>
              <w:bottom w:val="single" w:sz="4" w:space="0" w:color="auto"/>
            </w:tcBorders>
            <w:shd w:val="clear" w:color="auto" w:fill="FFFFFF"/>
            <w:vAlign w:val="center"/>
          </w:tcPr>
          <w:p w14:paraId="1B730A6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1.17 (0.44,3.14)</w:t>
            </w:r>
          </w:p>
          <w:p w14:paraId="2762B84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0.7519</w:t>
            </w:r>
          </w:p>
        </w:tc>
        <w:tc>
          <w:tcPr>
            <w:tcW w:w="1275" w:type="dxa"/>
            <w:vMerge w:val="restart"/>
            <w:tcBorders>
              <w:bottom w:val="single" w:sz="4" w:space="0" w:color="auto"/>
            </w:tcBorders>
            <w:shd w:val="clear" w:color="auto" w:fill="FFFFFF"/>
            <w:vAlign w:val="center"/>
          </w:tcPr>
          <w:p w14:paraId="11456C98"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1.04 (0.71,1.52)</w:t>
            </w:r>
          </w:p>
          <w:p w14:paraId="2F63B80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0.8375</w:t>
            </w:r>
          </w:p>
        </w:tc>
      </w:tr>
      <w:tr w:rsidR="00CB2242" w:rsidRPr="005671F5" w14:paraId="2653E29A" w14:textId="77777777" w:rsidTr="00F139EA">
        <w:trPr>
          <w:trHeight w:val="300"/>
        </w:trPr>
        <w:tc>
          <w:tcPr>
            <w:tcW w:w="2262" w:type="dxa"/>
            <w:shd w:val="clear" w:color="auto" w:fill="FFFFFF"/>
            <w:vAlign w:val="center"/>
          </w:tcPr>
          <w:p w14:paraId="32C1DAAA"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51EE80BA"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1,849 (95.9)</w:t>
            </w:r>
          </w:p>
        </w:tc>
        <w:tc>
          <w:tcPr>
            <w:tcW w:w="1315" w:type="dxa"/>
            <w:shd w:val="clear" w:color="auto" w:fill="FFFFFF"/>
            <w:vAlign w:val="center"/>
          </w:tcPr>
          <w:p w14:paraId="45CD38A9"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97 (95.1) </w:t>
            </w:r>
          </w:p>
        </w:tc>
        <w:tc>
          <w:tcPr>
            <w:tcW w:w="1720" w:type="dxa"/>
            <w:vMerge/>
          </w:tcPr>
          <w:p w14:paraId="6D03841B" w14:textId="77777777" w:rsidR="002A1AB6" w:rsidRPr="002A1AB6" w:rsidRDefault="002A1AB6" w:rsidP="002A1AB6">
            <w:pPr>
              <w:spacing w:after="160" w:line="240" w:lineRule="auto"/>
              <w:jc w:val="center"/>
              <w:rPr>
                <w:rFonts w:ascii="Calibri" w:eastAsia="Calibri" w:hAnsi="Calibri" w:cs="Calibri"/>
                <w:b/>
                <w:bCs/>
                <w:color w:val="auto"/>
                <w:lang w:val="en-US"/>
              </w:rPr>
            </w:pPr>
          </w:p>
        </w:tc>
        <w:tc>
          <w:tcPr>
            <w:tcW w:w="1417" w:type="dxa"/>
            <w:vMerge/>
          </w:tcPr>
          <w:p w14:paraId="3AF00269" w14:textId="77777777" w:rsidR="002A1AB6" w:rsidRPr="002A1AB6" w:rsidRDefault="002A1AB6" w:rsidP="002A1AB6">
            <w:pPr>
              <w:spacing w:after="160" w:line="240" w:lineRule="auto"/>
              <w:jc w:val="center"/>
              <w:rPr>
                <w:rFonts w:ascii="Calibri" w:eastAsia="Calibri" w:hAnsi="Calibri" w:cs="Calibri"/>
                <w:b/>
                <w:bCs/>
                <w:color w:val="auto"/>
                <w:lang w:val="en-US"/>
              </w:rPr>
            </w:pPr>
          </w:p>
        </w:tc>
        <w:tc>
          <w:tcPr>
            <w:tcW w:w="1275" w:type="dxa"/>
            <w:vMerge/>
          </w:tcPr>
          <w:p w14:paraId="249940B3" w14:textId="77777777" w:rsidR="002A1AB6" w:rsidRPr="002A1AB6" w:rsidRDefault="002A1AB6" w:rsidP="002A1AB6">
            <w:pPr>
              <w:spacing w:after="160" w:line="240" w:lineRule="auto"/>
              <w:jc w:val="center"/>
              <w:rPr>
                <w:rFonts w:ascii="Calibri" w:eastAsia="Calibri" w:hAnsi="Calibri" w:cs="Calibri"/>
                <w:b/>
                <w:bCs/>
                <w:color w:val="auto"/>
                <w:lang w:val="en-US"/>
              </w:rPr>
            </w:pPr>
          </w:p>
        </w:tc>
      </w:tr>
      <w:tr w:rsidR="00CB2242" w:rsidRPr="005671F5" w14:paraId="39D9A319" w14:textId="77777777" w:rsidTr="00F139EA">
        <w:trPr>
          <w:trHeight w:val="300"/>
        </w:trPr>
        <w:tc>
          <w:tcPr>
            <w:tcW w:w="2262" w:type="dxa"/>
            <w:shd w:val="clear" w:color="auto" w:fill="FFFFFF"/>
            <w:vAlign w:val="center"/>
          </w:tcPr>
          <w:p w14:paraId="7B290409"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6F8CC228"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1,929</w:t>
            </w:r>
          </w:p>
        </w:tc>
        <w:tc>
          <w:tcPr>
            <w:tcW w:w="1315" w:type="dxa"/>
            <w:shd w:val="clear" w:color="auto" w:fill="FFFFFF"/>
            <w:vAlign w:val="center"/>
          </w:tcPr>
          <w:p w14:paraId="06016029"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102 </w:t>
            </w:r>
          </w:p>
        </w:tc>
        <w:tc>
          <w:tcPr>
            <w:tcW w:w="1720" w:type="dxa"/>
            <w:vMerge/>
          </w:tcPr>
          <w:p w14:paraId="7DD2C076" w14:textId="77777777" w:rsidR="002A1AB6" w:rsidRPr="002A1AB6" w:rsidRDefault="002A1AB6" w:rsidP="002A1AB6">
            <w:pPr>
              <w:spacing w:after="160" w:line="240" w:lineRule="auto"/>
              <w:jc w:val="center"/>
              <w:rPr>
                <w:rFonts w:ascii="Calibri" w:eastAsia="Calibri" w:hAnsi="Calibri" w:cs="Calibri"/>
                <w:b/>
                <w:bCs/>
                <w:color w:val="auto"/>
                <w:lang w:val="en-US"/>
              </w:rPr>
            </w:pPr>
          </w:p>
        </w:tc>
        <w:tc>
          <w:tcPr>
            <w:tcW w:w="1417" w:type="dxa"/>
            <w:vMerge/>
          </w:tcPr>
          <w:p w14:paraId="192E5838" w14:textId="77777777" w:rsidR="002A1AB6" w:rsidRPr="002A1AB6" w:rsidRDefault="002A1AB6" w:rsidP="002A1AB6">
            <w:pPr>
              <w:spacing w:after="160" w:line="240" w:lineRule="auto"/>
              <w:jc w:val="center"/>
              <w:rPr>
                <w:rFonts w:ascii="Calibri" w:eastAsia="Calibri" w:hAnsi="Calibri" w:cs="Calibri"/>
                <w:b/>
                <w:bCs/>
                <w:color w:val="auto"/>
                <w:lang w:val="en-US"/>
              </w:rPr>
            </w:pPr>
          </w:p>
        </w:tc>
        <w:tc>
          <w:tcPr>
            <w:tcW w:w="1275" w:type="dxa"/>
            <w:vMerge/>
          </w:tcPr>
          <w:p w14:paraId="21FB1ECF" w14:textId="77777777" w:rsidR="002A1AB6" w:rsidRPr="002A1AB6" w:rsidRDefault="002A1AB6" w:rsidP="002A1AB6">
            <w:pPr>
              <w:spacing w:after="160" w:line="240" w:lineRule="auto"/>
              <w:jc w:val="center"/>
              <w:rPr>
                <w:rFonts w:ascii="Calibri" w:eastAsia="Calibri" w:hAnsi="Calibri" w:cs="Calibri"/>
                <w:b/>
                <w:bCs/>
                <w:color w:val="auto"/>
                <w:lang w:val="en-US"/>
              </w:rPr>
            </w:pPr>
          </w:p>
        </w:tc>
      </w:tr>
      <w:tr w:rsidR="00CB2242" w:rsidRPr="005671F5" w14:paraId="328252A5" w14:textId="77777777" w:rsidTr="00F139EA">
        <w:trPr>
          <w:trHeight w:val="300"/>
        </w:trPr>
        <w:tc>
          <w:tcPr>
            <w:tcW w:w="4937" w:type="dxa"/>
            <w:gridSpan w:val="3"/>
            <w:shd w:val="clear" w:color="auto" w:fill="DAE8F8"/>
            <w:vAlign w:val="center"/>
          </w:tcPr>
          <w:p w14:paraId="6D52BCE3"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Miscarriage (before 28 weeks)</w:t>
            </w:r>
          </w:p>
        </w:tc>
        <w:tc>
          <w:tcPr>
            <w:tcW w:w="1720" w:type="dxa"/>
            <w:tcBorders>
              <w:bottom w:val="single" w:sz="4" w:space="0" w:color="auto"/>
            </w:tcBorders>
            <w:shd w:val="clear" w:color="auto" w:fill="DAE8F8"/>
          </w:tcPr>
          <w:p w14:paraId="1A254342"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92/2,036</w:t>
            </w:r>
          </w:p>
        </w:tc>
        <w:tc>
          <w:tcPr>
            <w:tcW w:w="1417" w:type="dxa"/>
            <w:tcBorders>
              <w:bottom w:val="single" w:sz="4" w:space="0" w:color="auto"/>
            </w:tcBorders>
            <w:shd w:val="clear" w:color="auto" w:fill="DAE8F8"/>
          </w:tcPr>
          <w:p w14:paraId="2291F8F2"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38/1,098</w:t>
            </w:r>
          </w:p>
        </w:tc>
        <w:tc>
          <w:tcPr>
            <w:tcW w:w="1275" w:type="dxa"/>
            <w:tcBorders>
              <w:bottom w:val="single" w:sz="4" w:space="0" w:color="auto"/>
            </w:tcBorders>
            <w:shd w:val="clear" w:color="auto" w:fill="DAE8F8"/>
          </w:tcPr>
          <w:p w14:paraId="550817B5"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54/938</w:t>
            </w:r>
          </w:p>
        </w:tc>
      </w:tr>
      <w:tr w:rsidR="00CB2242" w:rsidRPr="005671F5" w14:paraId="467E1E92" w14:textId="77777777" w:rsidTr="00F139EA">
        <w:trPr>
          <w:trHeight w:val="300"/>
        </w:trPr>
        <w:tc>
          <w:tcPr>
            <w:tcW w:w="2262" w:type="dxa"/>
            <w:shd w:val="clear" w:color="auto" w:fill="FFFFFF"/>
            <w:vAlign w:val="center"/>
          </w:tcPr>
          <w:p w14:paraId="4CA96041"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18DE6F10"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88 (4.5)</w:t>
            </w:r>
          </w:p>
        </w:tc>
        <w:tc>
          <w:tcPr>
            <w:tcW w:w="1315" w:type="dxa"/>
            <w:shd w:val="clear" w:color="auto" w:fill="FFFFFF"/>
            <w:vAlign w:val="center"/>
          </w:tcPr>
          <w:p w14:paraId="28577D4C"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5 (4.9) </w:t>
            </w:r>
          </w:p>
        </w:tc>
        <w:tc>
          <w:tcPr>
            <w:tcW w:w="1720" w:type="dxa"/>
            <w:vMerge w:val="restart"/>
            <w:tcBorders>
              <w:bottom w:val="single" w:sz="4" w:space="0" w:color="auto"/>
            </w:tcBorders>
            <w:vAlign w:val="center"/>
          </w:tcPr>
          <w:p w14:paraId="3F6EA733"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1.05</w:t>
            </w:r>
          </w:p>
          <w:p w14:paraId="13111A29"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(0.69,1.60)</w:t>
            </w:r>
          </w:p>
          <w:p w14:paraId="1225471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p = 0.8327</w:t>
            </w:r>
          </w:p>
        </w:tc>
        <w:tc>
          <w:tcPr>
            <w:tcW w:w="1417" w:type="dxa"/>
            <w:vMerge w:val="restart"/>
            <w:tcBorders>
              <w:bottom w:val="single" w:sz="4" w:space="0" w:color="auto"/>
            </w:tcBorders>
            <w:shd w:val="clear" w:color="auto" w:fill="FFFFFF"/>
            <w:vAlign w:val="center"/>
          </w:tcPr>
          <w:p w14:paraId="3B2475E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1.24 (0.49,3.18)</w:t>
            </w:r>
          </w:p>
          <w:p w14:paraId="00CAE147"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0.6508</w:t>
            </w:r>
          </w:p>
        </w:tc>
        <w:tc>
          <w:tcPr>
            <w:tcW w:w="1275" w:type="dxa"/>
            <w:vMerge w:val="restart"/>
            <w:tcBorders>
              <w:bottom w:val="single" w:sz="4" w:space="0" w:color="auto"/>
            </w:tcBorders>
            <w:shd w:val="clear" w:color="auto" w:fill="FFFFFF"/>
            <w:vAlign w:val="center"/>
          </w:tcPr>
          <w:p w14:paraId="02311E8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1.06 (0.72,1.54)</w:t>
            </w:r>
          </w:p>
          <w:p w14:paraId="316D3B0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0.7783</w:t>
            </w:r>
          </w:p>
        </w:tc>
      </w:tr>
      <w:tr w:rsidR="00CB2242" w:rsidRPr="005671F5" w14:paraId="071D8707" w14:textId="77777777" w:rsidTr="00F139EA">
        <w:trPr>
          <w:trHeight w:val="300"/>
        </w:trPr>
        <w:tc>
          <w:tcPr>
            <w:tcW w:w="2262" w:type="dxa"/>
            <w:shd w:val="clear" w:color="auto" w:fill="FFFFFF"/>
            <w:vAlign w:val="center"/>
          </w:tcPr>
          <w:p w14:paraId="6F6799DF"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7486E576"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1,851 (95.5)</w:t>
            </w:r>
          </w:p>
        </w:tc>
        <w:tc>
          <w:tcPr>
            <w:tcW w:w="1315" w:type="dxa"/>
            <w:shd w:val="clear" w:color="auto" w:fill="FFFFFF"/>
            <w:vAlign w:val="center"/>
          </w:tcPr>
          <w:p w14:paraId="761DDDF8"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97 (95.1) </w:t>
            </w:r>
          </w:p>
        </w:tc>
        <w:tc>
          <w:tcPr>
            <w:tcW w:w="1720" w:type="dxa"/>
            <w:vMerge/>
          </w:tcPr>
          <w:p w14:paraId="72D967E7" w14:textId="77777777" w:rsidR="002A1AB6" w:rsidRPr="002A1AB6" w:rsidRDefault="002A1AB6" w:rsidP="002A1AB6">
            <w:pPr>
              <w:spacing w:after="160" w:line="240" w:lineRule="auto"/>
              <w:jc w:val="center"/>
              <w:rPr>
                <w:rFonts w:ascii="Calibri" w:eastAsia="Calibri" w:hAnsi="Calibri" w:cs="Calibri"/>
                <w:b/>
                <w:bCs/>
                <w:color w:val="auto"/>
                <w:lang w:val="en-US"/>
              </w:rPr>
            </w:pPr>
          </w:p>
        </w:tc>
        <w:tc>
          <w:tcPr>
            <w:tcW w:w="1417" w:type="dxa"/>
            <w:vMerge/>
          </w:tcPr>
          <w:p w14:paraId="19741004" w14:textId="77777777" w:rsidR="002A1AB6" w:rsidRPr="002A1AB6" w:rsidRDefault="002A1AB6" w:rsidP="002A1AB6">
            <w:pPr>
              <w:spacing w:after="160" w:line="240" w:lineRule="auto"/>
              <w:jc w:val="center"/>
              <w:rPr>
                <w:rFonts w:ascii="Calibri" w:eastAsia="Calibri" w:hAnsi="Calibri" w:cs="Calibri"/>
                <w:b/>
                <w:bCs/>
                <w:color w:val="auto"/>
                <w:lang w:val="en-US"/>
              </w:rPr>
            </w:pPr>
          </w:p>
        </w:tc>
        <w:tc>
          <w:tcPr>
            <w:tcW w:w="1275" w:type="dxa"/>
            <w:vMerge/>
          </w:tcPr>
          <w:p w14:paraId="1497301D" w14:textId="77777777" w:rsidR="002A1AB6" w:rsidRPr="002A1AB6" w:rsidRDefault="002A1AB6" w:rsidP="002A1AB6">
            <w:pPr>
              <w:spacing w:after="160" w:line="240" w:lineRule="auto"/>
              <w:jc w:val="center"/>
              <w:rPr>
                <w:rFonts w:ascii="Calibri" w:eastAsia="Calibri" w:hAnsi="Calibri" w:cs="Calibri"/>
                <w:b/>
                <w:bCs/>
                <w:color w:val="auto"/>
                <w:lang w:val="en-US"/>
              </w:rPr>
            </w:pPr>
          </w:p>
        </w:tc>
      </w:tr>
      <w:tr w:rsidR="00CB2242" w:rsidRPr="005671F5" w14:paraId="1F20925A" w14:textId="77777777" w:rsidTr="00F139EA">
        <w:trPr>
          <w:trHeight w:val="300"/>
        </w:trPr>
        <w:tc>
          <w:tcPr>
            <w:tcW w:w="2262" w:type="dxa"/>
            <w:shd w:val="clear" w:color="auto" w:fill="FFFFFF"/>
            <w:vAlign w:val="center"/>
          </w:tcPr>
          <w:p w14:paraId="12D1DDC1"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1834F029"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1,939</w:t>
            </w:r>
          </w:p>
        </w:tc>
        <w:tc>
          <w:tcPr>
            <w:tcW w:w="1315" w:type="dxa"/>
            <w:shd w:val="clear" w:color="auto" w:fill="FFFFFF"/>
            <w:vAlign w:val="center"/>
          </w:tcPr>
          <w:p w14:paraId="41EE0D77"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102</w:t>
            </w:r>
          </w:p>
        </w:tc>
        <w:tc>
          <w:tcPr>
            <w:tcW w:w="1720" w:type="dxa"/>
            <w:vMerge/>
          </w:tcPr>
          <w:p w14:paraId="64876D63" w14:textId="77777777" w:rsidR="002A1AB6" w:rsidRPr="002A1AB6" w:rsidRDefault="002A1AB6" w:rsidP="002A1AB6">
            <w:pPr>
              <w:spacing w:after="160" w:line="240" w:lineRule="auto"/>
              <w:jc w:val="center"/>
              <w:rPr>
                <w:rFonts w:ascii="Calibri" w:eastAsia="Calibri" w:hAnsi="Calibri" w:cs="Calibri"/>
                <w:b/>
                <w:bCs/>
                <w:color w:val="auto"/>
                <w:lang w:val="en-US"/>
              </w:rPr>
            </w:pPr>
          </w:p>
        </w:tc>
        <w:tc>
          <w:tcPr>
            <w:tcW w:w="1417" w:type="dxa"/>
            <w:vMerge/>
          </w:tcPr>
          <w:p w14:paraId="3A7C6308" w14:textId="77777777" w:rsidR="002A1AB6" w:rsidRPr="002A1AB6" w:rsidRDefault="002A1AB6" w:rsidP="002A1AB6">
            <w:pPr>
              <w:spacing w:after="160" w:line="240" w:lineRule="auto"/>
              <w:jc w:val="center"/>
              <w:rPr>
                <w:rFonts w:ascii="Calibri" w:eastAsia="Calibri" w:hAnsi="Calibri" w:cs="Calibri"/>
                <w:b/>
                <w:bCs/>
                <w:color w:val="auto"/>
                <w:lang w:val="en-US"/>
              </w:rPr>
            </w:pPr>
          </w:p>
        </w:tc>
        <w:tc>
          <w:tcPr>
            <w:tcW w:w="1275" w:type="dxa"/>
            <w:vMerge/>
          </w:tcPr>
          <w:p w14:paraId="50EFEB3E" w14:textId="77777777" w:rsidR="002A1AB6" w:rsidRPr="002A1AB6" w:rsidRDefault="002A1AB6" w:rsidP="002A1AB6">
            <w:pPr>
              <w:spacing w:after="160" w:line="240" w:lineRule="auto"/>
              <w:jc w:val="center"/>
              <w:rPr>
                <w:rFonts w:ascii="Calibri" w:eastAsia="Calibri" w:hAnsi="Calibri" w:cs="Calibri"/>
                <w:b/>
                <w:bCs/>
                <w:color w:val="auto"/>
                <w:lang w:val="en-US"/>
              </w:rPr>
            </w:pPr>
          </w:p>
        </w:tc>
      </w:tr>
      <w:tr w:rsidR="00CB2242" w:rsidRPr="005671F5" w14:paraId="05082365" w14:textId="77777777" w:rsidTr="00F139EA">
        <w:tc>
          <w:tcPr>
            <w:tcW w:w="4937" w:type="dxa"/>
            <w:gridSpan w:val="3"/>
            <w:shd w:val="clear" w:color="auto" w:fill="D9E2F3"/>
            <w:vAlign w:val="center"/>
          </w:tcPr>
          <w:p w14:paraId="3F9B3E98" w14:textId="77777777" w:rsidR="002A1AB6" w:rsidRPr="002A1AB6" w:rsidRDefault="002A1AB6" w:rsidP="002A1AB6">
            <w:pPr>
              <w:spacing w:line="240" w:lineRule="auto"/>
              <w:jc w:val="left"/>
              <w:rPr>
                <w:rFonts w:ascii="Calibri" w:eastAsia="Times New Roman" w:hAnsi="Calibri" w:cs="Calibri"/>
                <w:b/>
                <w:bCs/>
                <w:color w:val="auto"/>
                <w:lang w:val="en-US"/>
              </w:rPr>
            </w:pPr>
            <w:proofErr w:type="spellStart"/>
            <w:r w:rsidRPr="002A1AB6">
              <w:rPr>
                <w:rFonts w:ascii="Calibri" w:eastAsia="Times New Roman" w:hAnsi="Calibri" w:cs="Calibri"/>
                <w:b/>
                <w:bCs/>
                <w:color w:val="auto"/>
                <w:lang w:val="en-US"/>
              </w:rPr>
              <w:t>Haemorrhage</w:t>
            </w:r>
            <w:proofErr w:type="spellEnd"/>
            <w:r w:rsidRPr="002A1AB6">
              <w:rPr>
                <w:rFonts w:ascii="Calibri" w:eastAsia="Times New Roman" w:hAnsi="Calibri" w:cs="Calibri"/>
                <w:b/>
                <w:bCs/>
                <w:color w:val="auto"/>
                <w:lang w:val="en-US"/>
              </w:rPr>
              <w:t xml:space="preserve"> (Antepartum, Intrapartum, or Postpartum)</w:t>
            </w:r>
          </w:p>
        </w:tc>
        <w:tc>
          <w:tcPr>
            <w:tcW w:w="1720" w:type="dxa"/>
            <w:shd w:val="clear" w:color="auto" w:fill="D9E2F3"/>
            <w:vAlign w:val="center"/>
          </w:tcPr>
          <w:p w14:paraId="41BD1407"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248/10,300</w:t>
            </w:r>
          </w:p>
        </w:tc>
        <w:tc>
          <w:tcPr>
            <w:tcW w:w="1417" w:type="dxa"/>
            <w:shd w:val="clear" w:color="auto" w:fill="D9E2F3"/>
            <w:vAlign w:val="center"/>
          </w:tcPr>
          <w:p w14:paraId="0DB61CF9"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176/8,007</w:t>
            </w:r>
          </w:p>
        </w:tc>
        <w:tc>
          <w:tcPr>
            <w:tcW w:w="1275" w:type="dxa"/>
            <w:shd w:val="clear" w:color="auto" w:fill="D9E2F3"/>
            <w:vAlign w:val="center"/>
          </w:tcPr>
          <w:p w14:paraId="1E823A6D"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b/>
                <w:bCs/>
                <w:color w:val="auto"/>
                <w:lang w:val="en-US"/>
              </w:rPr>
              <w:t>72/2,293</w:t>
            </w:r>
          </w:p>
        </w:tc>
      </w:tr>
      <w:tr w:rsidR="00CB2242" w:rsidRPr="005671F5" w14:paraId="2BDA73C4" w14:textId="77777777" w:rsidTr="00F139EA">
        <w:tc>
          <w:tcPr>
            <w:tcW w:w="2262" w:type="dxa"/>
            <w:shd w:val="clear" w:color="auto" w:fill="FFFFFF"/>
            <w:vAlign w:val="center"/>
          </w:tcPr>
          <w:p w14:paraId="24428B39"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vAlign w:val="center"/>
          </w:tcPr>
          <w:p w14:paraId="27E3BFA8"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213 (2.4)</w:t>
            </w:r>
          </w:p>
        </w:tc>
        <w:tc>
          <w:tcPr>
            <w:tcW w:w="1315" w:type="dxa"/>
            <w:vAlign w:val="center"/>
          </w:tcPr>
          <w:p w14:paraId="673C617A"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36 (2.6)</w:t>
            </w:r>
          </w:p>
        </w:tc>
        <w:tc>
          <w:tcPr>
            <w:tcW w:w="1720" w:type="dxa"/>
            <w:vMerge w:val="restart"/>
            <w:vAlign w:val="center"/>
          </w:tcPr>
          <w:p w14:paraId="1274702C"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0.91</w:t>
            </w:r>
          </w:p>
          <w:p w14:paraId="17FFFC36"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(0.49,1.69)</w:t>
            </w:r>
          </w:p>
          <w:p w14:paraId="527B6E3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p = 0.7567</w:t>
            </w:r>
          </w:p>
        </w:tc>
        <w:tc>
          <w:tcPr>
            <w:tcW w:w="1417" w:type="dxa"/>
            <w:vMerge w:val="restart"/>
            <w:vAlign w:val="center"/>
          </w:tcPr>
          <w:p w14:paraId="64413D6D"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1.11</w:t>
            </w:r>
          </w:p>
          <w:p w14:paraId="35DE76EF"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(0.58,2.12)</w:t>
            </w:r>
          </w:p>
          <w:p w14:paraId="32857DB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p = 0.7505</w:t>
            </w:r>
          </w:p>
        </w:tc>
        <w:tc>
          <w:tcPr>
            <w:tcW w:w="1275" w:type="dxa"/>
            <w:vMerge w:val="restart"/>
            <w:vAlign w:val="center"/>
          </w:tcPr>
          <w:p w14:paraId="4635065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0.43</w:t>
            </w:r>
          </w:p>
          <w:p w14:paraId="7B3FF84F"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(0.29,0.62)</w:t>
            </w:r>
          </w:p>
          <w:p w14:paraId="6025F951"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p &lt; 0.001</w:t>
            </w:r>
          </w:p>
        </w:tc>
      </w:tr>
      <w:tr w:rsidR="00CB2242" w:rsidRPr="005671F5" w14:paraId="45F8E2D1" w14:textId="77777777" w:rsidTr="00F139EA">
        <w:tc>
          <w:tcPr>
            <w:tcW w:w="2262" w:type="dxa"/>
            <w:shd w:val="clear" w:color="auto" w:fill="FFFFFF"/>
            <w:vAlign w:val="center"/>
          </w:tcPr>
          <w:p w14:paraId="7697E9C9"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vAlign w:val="center"/>
          </w:tcPr>
          <w:p w14:paraId="3CF0BE14"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8,749 (97.6)</w:t>
            </w:r>
          </w:p>
        </w:tc>
        <w:tc>
          <w:tcPr>
            <w:tcW w:w="1315" w:type="dxa"/>
            <w:vAlign w:val="center"/>
          </w:tcPr>
          <w:p w14:paraId="7AB8DB0E"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1,344 (97.4)</w:t>
            </w:r>
          </w:p>
        </w:tc>
        <w:tc>
          <w:tcPr>
            <w:tcW w:w="1720" w:type="dxa"/>
            <w:vMerge/>
          </w:tcPr>
          <w:p w14:paraId="20B8A777"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66FD51FA"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1F3EC42E"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3CED0BC9" w14:textId="77777777" w:rsidTr="00F139EA">
        <w:tc>
          <w:tcPr>
            <w:tcW w:w="2262" w:type="dxa"/>
            <w:shd w:val="clear" w:color="auto" w:fill="FFFFFF"/>
            <w:vAlign w:val="center"/>
          </w:tcPr>
          <w:p w14:paraId="7822380D"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xml:space="preserve">   At risk</w:t>
            </w:r>
          </w:p>
        </w:tc>
        <w:tc>
          <w:tcPr>
            <w:tcW w:w="1360" w:type="dxa"/>
            <w:shd w:val="clear" w:color="auto" w:fill="FFFFFF"/>
            <w:vAlign w:val="center"/>
          </w:tcPr>
          <w:p w14:paraId="53CD398A"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8,962</w:t>
            </w:r>
          </w:p>
        </w:tc>
        <w:tc>
          <w:tcPr>
            <w:tcW w:w="1315" w:type="dxa"/>
            <w:shd w:val="clear" w:color="auto" w:fill="FFFFFF"/>
            <w:vAlign w:val="center"/>
          </w:tcPr>
          <w:p w14:paraId="032555DA" w14:textId="77777777" w:rsidR="002A1AB6" w:rsidRPr="002A1AB6" w:rsidRDefault="002A1AB6" w:rsidP="002A1AB6">
            <w:pPr>
              <w:spacing w:line="240" w:lineRule="auto"/>
              <w:jc w:val="center"/>
              <w:rPr>
                <w:rFonts w:ascii="Calibri" w:eastAsia="Segoe UI" w:hAnsi="Calibri" w:cs="Calibri"/>
                <w:color w:val="auto"/>
                <w:lang w:val="en-US"/>
              </w:rPr>
            </w:pPr>
            <w:r w:rsidRPr="002A1AB6">
              <w:rPr>
                <w:rFonts w:ascii="Calibri" w:eastAsia="Times New Roman" w:hAnsi="Calibri" w:cs="Calibri"/>
                <w:color w:val="auto"/>
                <w:lang w:val="en-US"/>
              </w:rPr>
              <w:t>1,380</w:t>
            </w:r>
          </w:p>
        </w:tc>
        <w:tc>
          <w:tcPr>
            <w:tcW w:w="1720" w:type="dxa"/>
            <w:vMerge/>
          </w:tcPr>
          <w:p w14:paraId="4A5B4331"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2A2D9515"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31BD0EC9"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38E38F83" w14:textId="77777777" w:rsidTr="00F139EA">
        <w:tc>
          <w:tcPr>
            <w:tcW w:w="4937" w:type="dxa"/>
            <w:gridSpan w:val="3"/>
            <w:shd w:val="clear" w:color="auto" w:fill="D9E2F3"/>
            <w:vAlign w:val="center"/>
          </w:tcPr>
          <w:p w14:paraId="6CEA04E5" w14:textId="77777777" w:rsidR="002A1AB6" w:rsidRPr="002A1AB6" w:rsidRDefault="002A1AB6" w:rsidP="002A1AB6">
            <w:pPr>
              <w:spacing w:line="240" w:lineRule="auto"/>
              <w:jc w:val="left"/>
              <w:rPr>
                <w:rFonts w:ascii="Calibri" w:eastAsia="Times New Roman" w:hAnsi="Calibri" w:cs="Calibri"/>
                <w:b/>
                <w:color w:val="auto"/>
                <w:lang w:val="en-US"/>
              </w:rPr>
            </w:pPr>
            <w:r w:rsidRPr="002A1AB6">
              <w:rPr>
                <w:rFonts w:ascii="Calibri" w:eastAsia="Times New Roman" w:hAnsi="Calibri" w:cs="Calibri"/>
                <w:b/>
                <w:color w:val="auto"/>
                <w:lang w:val="en-US"/>
              </w:rPr>
              <w:t>Preeclampsia/eclampsia</w:t>
            </w:r>
          </w:p>
        </w:tc>
        <w:tc>
          <w:tcPr>
            <w:tcW w:w="1720" w:type="dxa"/>
            <w:shd w:val="clear" w:color="auto" w:fill="D9E2F3"/>
            <w:vAlign w:val="center"/>
          </w:tcPr>
          <w:p w14:paraId="68CAAE17"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b/>
                <w:bCs/>
                <w:color w:val="auto"/>
                <w:lang w:val="en-US"/>
              </w:rPr>
              <w:t>544/10,436</w:t>
            </w:r>
          </w:p>
        </w:tc>
        <w:tc>
          <w:tcPr>
            <w:tcW w:w="1417" w:type="dxa"/>
            <w:shd w:val="clear" w:color="auto" w:fill="D9E2F3"/>
            <w:vAlign w:val="center"/>
          </w:tcPr>
          <w:p w14:paraId="42858D95"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b/>
                <w:bCs/>
                <w:color w:val="auto"/>
                <w:lang w:val="en-US"/>
              </w:rPr>
              <w:t>415/8,063</w:t>
            </w:r>
          </w:p>
        </w:tc>
        <w:tc>
          <w:tcPr>
            <w:tcW w:w="1275" w:type="dxa"/>
            <w:shd w:val="clear" w:color="auto" w:fill="D9E2F3"/>
            <w:vAlign w:val="center"/>
          </w:tcPr>
          <w:p w14:paraId="1895762E"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b/>
                <w:bCs/>
                <w:color w:val="auto"/>
                <w:lang w:val="en-US"/>
              </w:rPr>
              <w:t>129/2,373</w:t>
            </w:r>
          </w:p>
        </w:tc>
      </w:tr>
      <w:tr w:rsidR="00CB2242" w:rsidRPr="005671F5" w14:paraId="4CA75586" w14:textId="77777777" w:rsidTr="00F139EA">
        <w:trPr>
          <w:trHeight w:val="300"/>
        </w:trPr>
        <w:tc>
          <w:tcPr>
            <w:tcW w:w="2262" w:type="dxa"/>
            <w:shd w:val="clear" w:color="auto" w:fill="FFFFFF"/>
            <w:vAlign w:val="center"/>
          </w:tcPr>
          <w:p w14:paraId="0D057567"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2575979B"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461 (5.1) </w:t>
            </w:r>
          </w:p>
        </w:tc>
        <w:tc>
          <w:tcPr>
            <w:tcW w:w="1315" w:type="dxa"/>
            <w:shd w:val="clear" w:color="auto" w:fill="FFFFFF"/>
            <w:vAlign w:val="center"/>
          </w:tcPr>
          <w:p w14:paraId="2B45EF13"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84 (6.1) </w:t>
            </w:r>
          </w:p>
        </w:tc>
        <w:tc>
          <w:tcPr>
            <w:tcW w:w="1720" w:type="dxa"/>
            <w:vMerge w:val="restart"/>
            <w:vAlign w:val="center"/>
          </w:tcPr>
          <w:p w14:paraId="34F1769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1.33</w:t>
            </w:r>
          </w:p>
          <w:p w14:paraId="2E5FF5D2"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(1.06,1.67)</w:t>
            </w:r>
          </w:p>
          <w:p w14:paraId="3266472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0.0145</w:t>
            </w:r>
          </w:p>
        </w:tc>
        <w:tc>
          <w:tcPr>
            <w:tcW w:w="1417" w:type="dxa"/>
            <w:vMerge w:val="restart"/>
            <w:shd w:val="clear" w:color="auto" w:fill="FFFFFF"/>
            <w:vAlign w:val="center"/>
          </w:tcPr>
          <w:p w14:paraId="18C3FF5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1.45 (1.13,1.86)</w:t>
            </w:r>
          </w:p>
          <w:p w14:paraId="32280047"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0.0028</w:t>
            </w:r>
          </w:p>
        </w:tc>
        <w:tc>
          <w:tcPr>
            <w:tcW w:w="1275" w:type="dxa"/>
            <w:vMerge w:val="restart"/>
            <w:shd w:val="clear" w:color="auto" w:fill="FFFFFF"/>
            <w:vAlign w:val="center"/>
          </w:tcPr>
          <w:p w14:paraId="439F82CD"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0.86 (0.57,1.30)</w:t>
            </w:r>
          </w:p>
          <w:p w14:paraId="5969D899"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0.4840</w:t>
            </w:r>
          </w:p>
        </w:tc>
      </w:tr>
      <w:tr w:rsidR="00CB2242" w:rsidRPr="005671F5" w14:paraId="449749C9" w14:textId="77777777" w:rsidTr="00F139EA">
        <w:tc>
          <w:tcPr>
            <w:tcW w:w="2262" w:type="dxa"/>
            <w:shd w:val="clear" w:color="auto" w:fill="FFFFFF"/>
            <w:vAlign w:val="center"/>
          </w:tcPr>
          <w:p w14:paraId="4A88DDC1"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7FB01A6A"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8,631 (94.9) </w:t>
            </w:r>
          </w:p>
        </w:tc>
        <w:tc>
          <w:tcPr>
            <w:tcW w:w="1315" w:type="dxa"/>
            <w:shd w:val="clear" w:color="auto" w:fill="FFFFFF"/>
            <w:vAlign w:val="center"/>
          </w:tcPr>
          <w:p w14:paraId="21F24487"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1,305 (94.0) </w:t>
            </w:r>
          </w:p>
        </w:tc>
        <w:tc>
          <w:tcPr>
            <w:tcW w:w="1720" w:type="dxa"/>
            <w:vMerge/>
          </w:tcPr>
          <w:p w14:paraId="663BB7CC"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1C06F543"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51FBD13F"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02907EBF" w14:textId="77777777" w:rsidTr="00F139EA">
        <w:tc>
          <w:tcPr>
            <w:tcW w:w="2262" w:type="dxa"/>
            <w:shd w:val="clear" w:color="auto" w:fill="FFFFFF"/>
            <w:vAlign w:val="center"/>
          </w:tcPr>
          <w:p w14:paraId="7AF66D12"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5AC34F90"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9.092</w:t>
            </w:r>
          </w:p>
        </w:tc>
        <w:tc>
          <w:tcPr>
            <w:tcW w:w="1315" w:type="dxa"/>
            <w:shd w:val="clear" w:color="auto" w:fill="FFFFFF"/>
            <w:vAlign w:val="center"/>
          </w:tcPr>
          <w:p w14:paraId="11D02341"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1,389 </w:t>
            </w:r>
          </w:p>
        </w:tc>
        <w:tc>
          <w:tcPr>
            <w:tcW w:w="1720" w:type="dxa"/>
            <w:vMerge/>
          </w:tcPr>
          <w:p w14:paraId="78E52337"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0984F470"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4CA21F1D"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01313083" w14:textId="77777777" w:rsidTr="00F139EA">
        <w:tc>
          <w:tcPr>
            <w:tcW w:w="4937" w:type="dxa"/>
            <w:gridSpan w:val="3"/>
            <w:shd w:val="clear" w:color="auto" w:fill="D9E2F3"/>
            <w:vAlign w:val="center"/>
          </w:tcPr>
          <w:p w14:paraId="7C5B0561"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sidDel="00911313">
              <w:rPr>
                <w:rFonts w:ascii="Calibri" w:eastAsia="Times New Roman" w:hAnsi="Calibri" w:cs="Calibri"/>
                <w:b/>
                <w:bCs/>
                <w:color w:val="auto"/>
                <w:lang w:val="en-US"/>
              </w:rPr>
              <w:t>Hypertensive disorders of pregnancy</w:t>
            </w:r>
          </w:p>
        </w:tc>
        <w:tc>
          <w:tcPr>
            <w:tcW w:w="1720" w:type="dxa"/>
            <w:shd w:val="clear" w:color="auto" w:fill="D9E2F3"/>
            <w:vAlign w:val="center"/>
          </w:tcPr>
          <w:p w14:paraId="4AEA4995"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b/>
                <w:bCs/>
                <w:color w:val="auto"/>
                <w:lang w:val="en-US"/>
              </w:rPr>
              <w:t>711/10,438</w:t>
            </w:r>
          </w:p>
        </w:tc>
        <w:tc>
          <w:tcPr>
            <w:tcW w:w="1417" w:type="dxa"/>
            <w:shd w:val="clear" w:color="auto" w:fill="D9E2F3"/>
            <w:vAlign w:val="center"/>
          </w:tcPr>
          <w:p w14:paraId="1915C6E7"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533/8,065</w:t>
            </w:r>
          </w:p>
        </w:tc>
        <w:tc>
          <w:tcPr>
            <w:tcW w:w="1275" w:type="dxa"/>
            <w:shd w:val="clear" w:color="auto" w:fill="D9E2F3"/>
            <w:vAlign w:val="center"/>
          </w:tcPr>
          <w:p w14:paraId="737C435D"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178/2,373</w:t>
            </w:r>
          </w:p>
        </w:tc>
      </w:tr>
      <w:tr w:rsidR="00CB2242" w:rsidRPr="005671F5" w14:paraId="21AFACFA" w14:textId="77777777" w:rsidTr="00F139EA">
        <w:tc>
          <w:tcPr>
            <w:tcW w:w="2262" w:type="dxa"/>
            <w:shd w:val="clear" w:color="auto" w:fill="FFFFFF"/>
            <w:vAlign w:val="center"/>
          </w:tcPr>
          <w:p w14:paraId="571ED074"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542FDB31"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604 (6.6)</w:t>
            </w:r>
          </w:p>
        </w:tc>
        <w:tc>
          <w:tcPr>
            <w:tcW w:w="1315" w:type="dxa"/>
            <w:shd w:val="clear" w:color="auto" w:fill="FFFFFF"/>
            <w:vAlign w:val="center"/>
          </w:tcPr>
          <w:p w14:paraId="4AF8BF11"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109 (7.9) </w:t>
            </w:r>
          </w:p>
        </w:tc>
        <w:tc>
          <w:tcPr>
            <w:tcW w:w="1720" w:type="dxa"/>
            <w:vMerge w:val="restart"/>
            <w:vAlign w:val="center"/>
          </w:tcPr>
          <w:p w14:paraId="43C6C7F7"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1.33</w:t>
            </w:r>
          </w:p>
          <w:p w14:paraId="3BF231F0"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(1.0,1.77)</w:t>
            </w:r>
          </w:p>
          <w:p w14:paraId="55728A8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p = 0.0519</w:t>
            </w:r>
          </w:p>
        </w:tc>
        <w:tc>
          <w:tcPr>
            <w:tcW w:w="1417" w:type="dxa"/>
            <w:vMerge w:val="restart"/>
            <w:vAlign w:val="center"/>
          </w:tcPr>
          <w:p w14:paraId="2639E5D7"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1.52</w:t>
            </w:r>
          </w:p>
          <w:p w14:paraId="16333FCD"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(1.17,1.96)</w:t>
            </w:r>
          </w:p>
          <w:p w14:paraId="4723550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0.0016</w:t>
            </w:r>
          </w:p>
        </w:tc>
        <w:tc>
          <w:tcPr>
            <w:tcW w:w="1275" w:type="dxa"/>
            <w:vMerge w:val="restart"/>
            <w:vAlign w:val="center"/>
          </w:tcPr>
          <w:p w14:paraId="3181677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0.81</w:t>
            </w:r>
          </w:p>
          <w:p w14:paraId="4C6B71C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(0.58,1.14)</w:t>
            </w:r>
          </w:p>
          <w:p w14:paraId="50F9FEC5"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0.2271</w:t>
            </w:r>
          </w:p>
        </w:tc>
      </w:tr>
      <w:tr w:rsidR="00CB2242" w:rsidRPr="005671F5" w14:paraId="57D4BEE8" w14:textId="77777777" w:rsidTr="00F139EA">
        <w:tc>
          <w:tcPr>
            <w:tcW w:w="2262" w:type="dxa"/>
            <w:shd w:val="clear" w:color="auto" w:fill="FFFFFF"/>
          </w:tcPr>
          <w:p w14:paraId="6B8BAB64"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683AFA7C"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8,490 (92.2)</w:t>
            </w:r>
          </w:p>
        </w:tc>
        <w:tc>
          <w:tcPr>
            <w:tcW w:w="1315" w:type="dxa"/>
            <w:shd w:val="clear" w:color="auto" w:fill="FFFFFF"/>
            <w:vAlign w:val="center"/>
          </w:tcPr>
          <w:p w14:paraId="39A85B43"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1,280 (92.2) </w:t>
            </w:r>
          </w:p>
        </w:tc>
        <w:tc>
          <w:tcPr>
            <w:tcW w:w="1720" w:type="dxa"/>
            <w:vMerge/>
          </w:tcPr>
          <w:p w14:paraId="0AC1E89E"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4C05AF9E"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112F1F69"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117F2523" w14:textId="77777777" w:rsidTr="00F139EA">
        <w:tc>
          <w:tcPr>
            <w:tcW w:w="2262" w:type="dxa"/>
            <w:shd w:val="clear" w:color="auto" w:fill="FFFFFF"/>
            <w:vAlign w:val="center"/>
          </w:tcPr>
          <w:p w14:paraId="17ACBA3A"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587104C8"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9.094</w:t>
            </w:r>
          </w:p>
        </w:tc>
        <w:tc>
          <w:tcPr>
            <w:tcW w:w="1315" w:type="dxa"/>
            <w:shd w:val="clear" w:color="auto" w:fill="FFFFFF"/>
            <w:vAlign w:val="center"/>
          </w:tcPr>
          <w:p w14:paraId="02D151F7"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1,389 </w:t>
            </w:r>
          </w:p>
        </w:tc>
        <w:tc>
          <w:tcPr>
            <w:tcW w:w="1720" w:type="dxa"/>
            <w:vMerge/>
          </w:tcPr>
          <w:p w14:paraId="33421406"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0906F2DE"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6A9FDA1B"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061DCCD9" w14:textId="77777777" w:rsidTr="00F139EA">
        <w:tc>
          <w:tcPr>
            <w:tcW w:w="4937" w:type="dxa"/>
            <w:gridSpan w:val="3"/>
            <w:shd w:val="clear" w:color="auto" w:fill="D9E2F3"/>
            <w:vAlign w:val="center"/>
          </w:tcPr>
          <w:p w14:paraId="55C075B2"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Thromboembolic disease</w:t>
            </w:r>
          </w:p>
        </w:tc>
        <w:tc>
          <w:tcPr>
            <w:tcW w:w="1720" w:type="dxa"/>
            <w:shd w:val="clear" w:color="auto" w:fill="D9E2F3"/>
            <w:vAlign w:val="center"/>
          </w:tcPr>
          <w:p w14:paraId="53702087"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b/>
                <w:bCs/>
                <w:color w:val="auto"/>
                <w:lang w:val="en-US"/>
              </w:rPr>
              <w:t>12/10,437</w:t>
            </w:r>
          </w:p>
        </w:tc>
        <w:tc>
          <w:tcPr>
            <w:tcW w:w="1417" w:type="dxa"/>
            <w:shd w:val="clear" w:color="auto" w:fill="D9E2F3"/>
            <w:vAlign w:val="center"/>
          </w:tcPr>
          <w:p w14:paraId="0F9CC658"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11/8,064</w:t>
            </w:r>
          </w:p>
        </w:tc>
        <w:tc>
          <w:tcPr>
            <w:tcW w:w="1275" w:type="dxa"/>
            <w:shd w:val="clear" w:color="auto" w:fill="D9E2F3"/>
            <w:vAlign w:val="center"/>
          </w:tcPr>
          <w:p w14:paraId="0C71D5A5"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1/2,373</w:t>
            </w:r>
          </w:p>
        </w:tc>
      </w:tr>
      <w:tr w:rsidR="00CB2242" w:rsidRPr="005671F5" w14:paraId="456DFE27" w14:textId="77777777" w:rsidTr="00F139EA">
        <w:trPr>
          <w:trHeight w:val="300"/>
        </w:trPr>
        <w:tc>
          <w:tcPr>
            <w:tcW w:w="2262" w:type="dxa"/>
            <w:shd w:val="clear" w:color="auto" w:fill="FFFFFF"/>
            <w:vAlign w:val="center"/>
          </w:tcPr>
          <w:p w14:paraId="40485342"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31AEEE2F"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9 (0.1)</w:t>
            </w:r>
          </w:p>
        </w:tc>
        <w:tc>
          <w:tcPr>
            <w:tcW w:w="1315" w:type="dxa"/>
            <w:shd w:val="clear" w:color="auto" w:fill="FFFFFF"/>
            <w:vAlign w:val="center"/>
          </w:tcPr>
          <w:p w14:paraId="1EF4476F"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3 (0.2)</w:t>
            </w:r>
          </w:p>
        </w:tc>
        <w:tc>
          <w:tcPr>
            <w:tcW w:w="1720" w:type="dxa"/>
            <w:vMerge w:val="restart"/>
            <w:vAlign w:val="center"/>
          </w:tcPr>
          <w:p w14:paraId="1C65364F" w14:textId="77777777" w:rsidR="002A1AB6" w:rsidRPr="002A1AB6" w:rsidRDefault="002A1AB6" w:rsidP="002A1AB6">
            <w:pPr>
              <w:spacing w:after="160"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0.55</w:t>
            </w:r>
          </w:p>
          <w:p w14:paraId="71E12506" w14:textId="77777777" w:rsidR="002A1AB6" w:rsidRPr="002A1AB6" w:rsidRDefault="002A1AB6" w:rsidP="002A1AB6">
            <w:pPr>
              <w:spacing w:after="160"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(0.19,1.63)</w:t>
            </w:r>
          </w:p>
          <w:p w14:paraId="65565D73" w14:textId="77777777" w:rsidR="002A1AB6" w:rsidRPr="002A1AB6" w:rsidRDefault="002A1AB6" w:rsidP="002A1AB6">
            <w:pPr>
              <w:spacing w:after="160"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p = 0.2787</w:t>
            </w:r>
          </w:p>
        </w:tc>
        <w:tc>
          <w:tcPr>
            <w:tcW w:w="1417" w:type="dxa"/>
            <w:vMerge w:val="restart"/>
            <w:vAlign w:val="center"/>
          </w:tcPr>
          <w:p w14:paraId="3D4BF1CC"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0.55</w:t>
            </w:r>
          </w:p>
          <w:p w14:paraId="258803F7"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(0.17, 1.76)</w:t>
            </w:r>
          </w:p>
          <w:p w14:paraId="6E0CE0F0"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p = 0.3145</w:t>
            </w:r>
          </w:p>
        </w:tc>
        <w:tc>
          <w:tcPr>
            <w:tcW w:w="1275" w:type="dxa"/>
            <w:vMerge w:val="restart"/>
            <w:vAlign w:val="center"/>
          </w:tcPr>
          <w:p w14:paraId="7F1E3897"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w:t>
            </w:r>
          </w:p>
        </w:tc>
      </w:tr>
      <w:tr w:rsidR="00CB2242" w:rsidRPr="005671F5" w14:paraId="58DC3BC3" w14:textId="77777777" w:rsidTr="00F139EA">
        <w:trPr>
          <w:trHeight w:val="300"/>
        </w:trPr>
        <w:tc>
          <w:tcPr>
            <w:tcW w:w="2262" w:type="dxa"/>
            <w:shd w:val="clear" w:color="auto" w:fill="FFFFFF"/>
            <w:vAlign w:val="center"/>
          </w:tcPr>
          <w:p w14:paraId="27BBFD67"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71F52D16"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9,082 (99.9)</w:t>
            </w:r>
          </w:p>
        </w:tc>
        <w:tc>
          <w:tcPr>
            <w:tcW w:w="1315" w:type="dxa"/>
            <w:shd w:val="clear" w:color="auto" w:fill="FFFFFF"/>
            <w:vAlign w:val="center"/>
          </w:tcPr>
          <w:p w14:paraId="65CF8892"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1,385 (99.8)</w:t>
            </w:r>
          </w:p>
        </w:tc>
        <w:tc>
          <w:tcPr>
            <w:tcW w:w="1720" w:type="dxa"/>
            <w:vMerge/>
            <w:vAlign w:val="center"/>
          </w:tcPr>
          <w:p w14:paraId="65B73250" w14:textId="77777777" w:rsidR="002A1AB6" w:rsidRPr="002A1AB6" w:rsidRDefault="002A1AB6" w:rsidP="002A1AB6">
            <w:pPr>
              <w:spacing w:after="160" w:line="240" w:lineRule="auto"/>
              <w:jc w:val="right"/>
              <w:rPr>
                <w:rFonts w:ascii="Calibri" w:eastAsia="Times New Roman" w:hAnsi="Calibri" w:cs="Calibri"/>
                <w:color w:val="auto"/>
                <w:lang w:val="en-US"/>
              </w:rPr>
            </w:pPr>
          </w:p>
        </w:tc>
        <w:tc>
          <w:tcPr>
            <w:tcW w:w="1417" w:type="dxa"/>
            <w:vMerge/>
            <w:vAlign w:val="center"/>
          </w:tcPr>
          <w:p w14:paraId="401208C5" w14:textId="77777777" w:rsidR="002A1AB6" w:rsidRPr="002A1AB6" w:rsidRDefault="002A1AB6" w:rsidP="002A1AB6">
            <w:pPr>
              <w:spacing w:after="160" w:line="240" w:lineRule="auto"/>
              <w:jc w:val="right"/>
              <w:rPr>
                <w:rFonts w:ascii="Calibri" w:eastAsia="Calibri" w:hAnsi="Calibri" w:cs="Calibri"/>
                <w:color w:val="auto"/>
                <w:lang w:val="en-US"/>
              </w:rPr>
            </w:pPr>
          </w:p>
        </w:tc>
        <w:tc>
          <w:tcPr>
            <w:tcW w:w="1275" w:type="dxa"/>
            <w:vMerge/>
            <w:vAlign w:val="center"/>
          </w:tcPr>
          <w:p w14:paraId="0EE74204" w14:textId="77777777" w:rsidR="002A1AB6" w:rsidRPr="002A1AB6" w:rsidRDefault="002A1AB6" w:rsidP="002A1AB6">
            <w:pPr>
              <w:spacing w:after="160" w:line="240" w:lineRule="auto"/>
              <w:jc w:val="right"/>
              <w:rPr>
                <w:rFonts w:ascii="Calibri" w:eastAsia="Calibri" w:hAnsi="Calibri" w:cs="Calibri"/>
                <w:color w:val="auto"/>
                <w:lang w:val="en-US"/>
              </w:rPr>
            </w:pPr>
          </w:p>
        </w:tc>
      </w:tr>
      <w:tr w:rsidR="00CB2242" w:rsidRPr="005671F5" w14:paraId="02C5CB64" w14:textId="77777777" w:rsidTr="00F139EA">
        <w:trPr>
          <w:trHeight w:val="300"/>
        </w:trPr>
        <w:tc>
          <w:tcPr>
            <w:tcW w:w="2262" w:type="dxa"/>
            <w:shd w:val="clear" w:color="auto" w:fill="FFFFFF"/>
            <w:vAlign w:val="center"/>
          </w:tcPr>
          <w:p w14:paraId="13ED9D68"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1DBC5209" w14:textId="77777777" w:rsidR="002A1AB6" w:rsidRPr="002A1AB6" w:rsidRDefault="002A1AB6" w:rsidP="002A1AB6">
            <w:pPr>
              <w:spacing w:after="160"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9,091</w:t>
            </w:r>
          </w:p>
        </w:tc>
        <w:tc>
          <w:tcPr>
            <w:tcW w:w="1315" w:type="dxa"/>
            <w:shd w:val="clear" w:color="auto" w:fill="FFFFFF"/>
            <w:vAlign w:val="center"/>
          </w:tcPr>
          <w:p w14:paraId="5CA3E009"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1,388</w:t>
            </w:r>
          </w:p>
        </w:tc>
        <w:tc>
          <w:tcPr>
            <w:tcW w:w="1720" w:type="dxa"/>
            <w:vMerge/>
            <w:vAlign w:val="center"/>
          </w:tcPr>
          <w:p w14:paraId="15D69F06" w14:textId="77777777" w:rsidR="002A1AB6" w:rsidRPr="002A1AB6" w:rsidRDefault="002A1AB6" w:rsidP="002A1AB6">
            <w:pPr>
              <w:spacing w:after="160" w:line="240" w:lineRule="auto"/>
              <w:jc w:val="right"/>
              <w:rPr>
                <w:rFonts w:ascii="Calibri" w:eastAsia="Times New Roman" w:hAnsi="Calibri" w:cs="Calibri"/>
                <w:color w:val="auto"/>
                <w:lang w:val="en-US"/>
              </w:rPr>
            </w:pPr>
          </w:p>
        </w:tc>
        <w:tc>
          <w:tcPr>
            <w:tcW w:w="1417" w:type="dxa"/>
            <w:vMerge/>
            <w:vAlign w:val="center"/>
          </w:tcPr>
          <w:p w14:paraId="659F7647" w14:textId="77777777" w:rsidR="002A1AB6" w:rsidRPr="002A1AB6" w:rsidRDefault="002A1AB6" w:rsidP="002A1AB6">
            <w:pPr>
              <w:spacing w:after="160" w:line="240" w:lineRule="auto"/>
              <w:jc w:val="right"/>
              <w:rPr>
                <w:rFonts w:ascii="Calibri" w:eastAsia="Calibri" w:hAnsi="Calibri" w:cs="Calibri"/>
                <w:color w:val="auto"/>
                <w:lang w:val="en-US"/>
              </w:rPr>
            </w:pPr>
          </w:p>
        </w:tc>
        <w:tc>
          <w:tcPr>
            <w:tcW w:w="1275" w:type="dxa"/>
            <w:vMerge/>
            <w:vAlign w:val="center"/>
          </w:tcPr>
          <w:p w14:paraId="31897E7A" w14:textId="77777777" w:rsidR="002A1AB6" w:rsidRPr="002A1AB6" w:rsidRDefault="002A1AB6" w:rsidP="002A1AB6">
            <w:pPr>
              <w:spacing w:after="160" w:line="240" w:lineRule="auto"/>
              <w:jc w:val="right"/>
              <w:rPr>
                <w:rFonts w:ascii="Calibri" w:eastAsia="Calibri" w:hAnsi="Calibri" w:cs="Calibri"/>
                <w:color w:val="auto"/>
                <w:lang w:val="en-US"/>
              </w:rPr>
            </w:pPr>
          </w:p>
        </w:tc>
      </w:tr>
      <w:tr w:rsidR="00CB2242" w:rsidRPr="005671F5" w14:paraId="1EFC9F53" w14:textId="77777777" w:rsidTr="00F139EA">
        <w:tc>
          <w:tcPr>
            <w:tcW w:w="4937" w:type="dxa"/>
            <w:gridSpan w:val="3"/>
            <w:shd w:val="clear" w:color="auto" w:fill="D9E2F3"/>
            <w:vAlign w:val="center"/>
          </w:tcPr>
          <w:p w14:paraId="79187039"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 xml:space="preserve">Preterm </w:t>
            </w:r>
            <w:proofErr w:type="spellStart"/>
            <w:r w:rsidRPr="002A1AB6">
              <w:rPr>
                <w:rFonts w:ascii="Calibri" w:eastAsia="Times New Roman" w:hAnsi="Calibri" w:cs="Calibri"/>
                <w:b/>
                <w:bCs/>
                <w:color w:val="auto"/>
                <w:lang w:val="en-US"/>
              </w:rPr>
              <w:t>labour</w:t>
            </w:r>
            <w:proofErr w:type="spellEnd"/>
          </w:p>
        </w:tc>
        <w:tc>
          <w:tcPr>
            <w:tcW w:w="1720" w:type="dxa"/>
            <w:shd w:val="clear" w:color="auto" w:fill="D9E2F3"/>
            <w:vAlign w:val="center"/>
          </w:tcPr>
          <w:p w14:paraId="3996440E"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589/7,734</w:t>
            </w:r>
          </w:p>
        </w:tc>
        <w:tc>
          <w:tcPr>
            <w:tcW w:w="1417" w:type="dxa"/>
            <w:shd w:val="clear" w:color="auto" w:fill="D9E2F3"/>
            <w:vAlign w:val="center"/>
          </w:tcPr>
          <w:p w14:paraId="54BD958A"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409/5,679</w:t>
            </w:r>
          </w:p>
        </w:tc>
        <w:tc>
          <w:tcPr>
            <w:tcW w:w="1275" w:type="dxa"/>
            <w:shd w:val="clear" w:color="auto" w:fill="D9E2F3"/>
            <w:vAlign w:val="center"/>
          </w:tcPr>
          <w:p w14:paraId="081EC1C7"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180/2,055</w:t>
            </w:r>
          </w:p>
        </w:tc>
      </w:tr>
      <w:tr w:rsidR="00CB2242" w:rsidRPr="005671F5" w14:paraId="636AE144" w14:textId="77777777" w:rsidTr="00F139EA">
        <w:tc>
          <w:tcPr>
            <w:tcW w:w="2262" w:type="dxa"/>
            <w:shd w:val="clear" w:color="auto" w:fill="FFFFFF"/>
            <w:vAlign w:val="center"/>
          </w:tcPr>
          <w:p w14:paraId="5C78F730"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27AFC395"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530 (7.6)</w:t>
            </w:r>
          </w:p>
        </w:tc>
        <w:tc>
          <w:tcPr>
            <w:tcW w:w="1315" w:type="dxa"/>
            <w:shd w:val="clear" w:color="auto" w:fill="FFFFFF"/>
            <w:vAlign w:val="center"/>
          </w:tcPr>
          <w:p w14:paraId="1CEEE81F"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60 (7.6) </w:t>
            </w:r>
          </w:p>
        </w:tc>
        <w:tc>
          <w:tcPr>
            <w:tcW w:w="1720" w:type="dxa"/>
            <w:vMerge w:val="restart"/>
            <w:vAlign w:val="center"/>
          </w:tcPr>
          <w:p w14:paraId="144BC18F"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0.90</w:t>
            </w:r>
          </w:p>
          <w:p w14:paraId="394D4BB0"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(0.80,1.02)</w:t>
            </w:r>
          </w:p>
          <w:p w14:paraId="655D7660"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p = 0.1014</w:t>
            </w:r>
          </w:p>
        </w:tc>
        <w:tc>
          <w:tcPr>
            <w:tcW w:w="1417" w:type="dxa"/>
            <w:vMerge w:val="restart"/>
            <w:shd w:val="clear" w:color="auto" w:fill="FFFFFF"/>
            <w:vAlign w:val="center"/>
          </w:tcPr>
          <w:p w14:paraId="4D93401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0.81</w:t>
            </w:r>
          </w:p>
          <w:p w14:paraId="250F0F9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(0.72,0.91)</w:t>
            </w:r>
          </w:p>
          <w:p w14:paraId="4DD708F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0.0003</w:t>
            </w:r>
          </w:p>
        </w:tc>
        <w:tc>
          <w:tcPr>
            <w:tcW w:w="1275" w:type="dxa"/>
            <w:vMerge w:val="restart"/>
            <w:shd w:val="clear" w:color="auto" w:fill="FFFFFF"/>
            <w:vAlign w:val="center"/>
          </w:tcPr>
          <w:p w14:paraId="4D810E5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1.26</w:t>
            </w:r>
          </w:p>
          <w:p w14:paraId="6B108C3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(0.96,1.64)</w:t>
            </w:r>
          </w:p>
          <w:p w14:paraId="74E07EBC"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0.0945</w:t>
            </w:r>
          </w:p>
        </w:tc>
      </w:tr>
      <w:tr w:rsidR="00CB2242" w:rsidRPr="005671F5" w14:paraId="4D8DD59E" w14:textId="77777777" w:rsidTr="00F139EA">
        <w:tc>
          <w:tcPr>
            <w:tcW w:w="2262" w:type="dxa"/>
            <w:shd w:val="clear" w:color="auto" w:fill="FFFFFF"/>
            <w:vAlign w:val="center"/>
          </w:tcPr>
          <w:p w14:paraId="1650C7FF"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34153065"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6,434 (92.4)</w:t>
            </w:r>
          </w:p>
        </w:tc>
        <w:tc>
          <w:tcPr>
            <w:tcW w:w="1315" w:type="dxa"/>
            <w:shd w:val="clear" w:color="auto" w:fill="FFFFFF"/>
            <w:vAlign w:val="center"/>
          </w:tcPr>
          <w:p w14:paraId="2BEE535B"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731 (92.4) </w:t>
            </w:r>
          </w:p>
        </w:tc>
        <w:tc>
          <w:tcPr>
            <w:tcW w:w="1720" w:type="dxa"/>
            <w:vMerge/>
          </w:tcPr>
          <w:p w14:paraId="71009A87"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3F353065"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768E5633"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0054465B" w14:textId="77777777" w:rsidTr="00F139EA">
        <w:tc>
          <w:tcPr>
            <w:tcW w:w="2262" w:type="dxa"/>
            <w:shd w:val="clear" w:color="auto" w:fill="FFFFFF"/>
            <w:vAlign w:val="center"/>
          </w:tcPr>
          <w:p w14:paraId="5548E83D"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69023DD4"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6,964</w:t>
            </w:r>
          </w:p>
        </w:tc>
        <w:tc>
          <w:tcPr>
            <w:tcW w:w="1315" w:type="dxa"/>
            <w:shd w:val="clear" w:color="auto" w:fill="FFFFFF"/>
            <w:vAlign w:val="center"/>
          </w:tcPr>
          <w:p w14:paraId="160AEDC5"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791 </w:t>
            </w:r>
          </w:p>
        </w:tc>
        <w:tc>
          <w:tcPr>
            <w:tcW w:w="1720" w:type="dxa"/>
            <w:vMerge/>
          </w:tcPr>
          <w:p w14:paraId="3C506CCB"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746A737F"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32DDC17A"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3BC30BFD" w14:textId="77777777" w:rsidTr="00F139EA">
        <w:tc>
          <w:tcPr>
            <w:tcW w:w="4937" w:type="dxa"/>
            <w:gridSpan w:val="3"/>
            <w:shd w:val="clear" w:color="auto" w:fill="D9E2F3"/>
            <w:vAlign w:val="center"/>
          </w:tcPr>
          <w:p w14:paraId="3C1BCD27"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Placental abruption</w:t>
            </w:r>
          </w:p>
        </w:tc>
        <w:tc>
          <w:tcPr>
            <w:tcW w:w="1720" w:type="dxa"/>
            <w:shd w:val="clear" w:color="auto" w:fill="D9E2F3"/>
            <w:vAlign w:val="center"/>
          </w:tcPr>
          <w:p w14:paraId="119A1E93"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47/10,433</w:t>
            </w:r>
          </w:p>
        </w:tc>
        <w:tc>
          <w:tcPr>
            <w:tcW w:w="1417" w:type="dxa"/>
            <w:shd w:val="clear" w:color="auto" w:fill="D9E2F3"/>
            <w:vAlign w:val="center"/>
          </w:tcPr>
          <w:p w14:paraId="6093A140"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30/8,061</w:t>
            </w:r>
          </w:p>
        </w:tc>
        <w:tc>
          <w:tcPr>
            <w:tcW w:w="1275" w:type="dxa"/>
            <w:shd w:val="clear" w:color="auto" w:fill="D9E2F3"/>
            <w:vAlign w:val="center"/>
          </w:tcPr>
          <w:p w14:paraId="1A9E08C4"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17/2,372</w:t>
            </w:r>
          </w:p>
        </w:tc>
      </w:tr>
      <w:tr w:rsidR="00CB2242" w:rsidRPr="005671F5" w14:paraId="0C3496A0" w14:textId="77777777" w:rsidTr="00F139EA">
        <w:tc>
          <w:tcPr>
            <w:tcW w:w="2262" w:type="dxa"/>
            <w:shd w:val="clear" w:color="auto" w:fill="FFFFFF"/>
            <w:vAlign w:val="center"/>
          </w:tcPr>
          <w:p w14:paraId="44AFB902"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2459623C"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40 (0.4)</w:t>
            </w:r>
          </w:p>
        </w:tc>
        <w:tc>
          <w:tcPr>
            <w:tcW w:w="1315" w:type="dxa"/>
            <w:shd w:val="clear" w:color="auto" w:fill="FFFFFF"/>
            <w:vAlign w:val="center"/>
          </w:tcPr>
          <w:p w14:paraId="141A6FD7"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7 (0.5) </w:t>
            </w:r>
          </w:p>
        </w:tc>
        <w:tc>
          <w:tcPr>
            <w:tcW w:w="1720" w:type="dxa"/>
            <w:vMerge w:val="restart"/>
            <w:vAlign w:val="center"/>
          </w:tcPr>
          <w:p w14:paraId="55414EFD"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Calibri" w:hAnsi="Calibri" w:cs="Calibri"/>
                <w:color w:val="auto"/>
                <w:lang w:val="en-US"/>
              </w:rPr>
              <w:t>0.88 (0.48,1.59)</w:t>
            </w:r>
          </w:p>
          <w:p w14:paraId="45802F7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0.6644</w:t>
            </w:r>
          </w:p>
        </w:tc>
        <w:tc>
          <w:tcPr>
            <w:tcW w:w="1417" w:type="dxa"/>
            <w:vMerge w:val="restart"/>
            <w:shd w:val="clear" w:color="auto" w:fill="FFFFFF"/>
            <w:vAlign w:val="center"/>
          </w:tcPr>
          <w:p w14:paraId="61AA46E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0.69 (0.38,1.25)</w:t>
            </w:r>
          </w:p>
          <w:p w14:paraId="5C6F78E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0.2175</w:t>
            </w:r>
          </w:p>
        </w:tc>
        <w:tc>
          <w:tcPr>
            <w:tcW w:w="1275" w:type="dxa"/>
            <w:vMerge w:val="restart"/>
            <w:shd w:val="clear" w:color="auto" w:fill="FFFFFF"/>
            <w:vAlign w:val="center"/>
          </w:tcPr>
          <w:p w14:paraId="3B7E9727"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1.17 (0.43,3.21)</w:t>
            </w:r>
          </w:p>
          <w:p w14:paraId="02798D7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0.7585</w:t>
            </w:r>
          </w:p>
        </w:tc>
      </w:tr>
      <w:tr w:rsidR="00CB2242" w:rsidRPr="005671F5" w14:paraId="686EA89E" w14:textId="77777777" w:rsidTr="00F139EA">
        <w:tc>
          <w:tcPr>
            <w:tcW w:w="2262" w:type="dxa"/>
            <w:shd w:val="clear" w:color="auto" w:fill="FFFFFF"/>
            <w:vAlign w:val="center"/>
          </w:tcPr>
          <w:p w14:paraId="588338CA"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3D2684DA"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9,047 (99.6)</w:t>
            </w:r>
          </w:p>
        </w:tc>
        <w:tc>
          <w:tcPr>
            <w:tcW w:w="1315" w:type="dxa"/>
            <w:shd w:val="clear" w:color="auto" w:fill="FFFFFF"/>
            <w:vAlign w:val="center"/>
          </w:tcPr>
          <w:p w14:paraId="09C363D5"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1,381 (99.5) </w:t>
            </w:r>
          </w:p>
        </w:tc>
        <w:tc>
          <w:tcPr>
            <w:tcW w:w="1720" w:type="dxa"/>
            <w:vMerge/>
          </w:tcPr>
          <w:p w14:paraId="27D9A48B"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638A2AE1"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469BF765"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474D30B2" w14:textId="77777777" w:rsidTr="00F139EA">
        <w:tc>
          <w:tcPr>
            <w:tcW w:w="2262" w:type="dxa"/>
            <w:shd w:val="clear" w:color="auto" w:fill="FFFFFF"/>
            <w:vAlign w:val="center"/>
          </w:tcPr>
          <w:p w14:paraId="7847A7D0"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6FFDBE69"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9,087</w:t>
            </w:r>
          </w:p>
        </w:tc>
        <w:tc>
          <w:tcPr>
            <w:tcW w:w="1315" w:type="dxa"/>
            <w:shd w:val="clear" w:color="auto" w:fill="FFFFFF"/>
            <w:vAlign w:val="center"/>
          </w:tcPr>
          <w:p w14:paraId="747EB90E"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1,388 </w:t>
            </w:r>
          </w:p>
        </w:tc>
        <w:tc>
          <w:tcPr>
            <w:tcW w:w="1720" w:type="dxa"/>
            <w:vMerge/>
          </w:tcPr>
          <w:p w14:paraId="3C8E321E"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36256F42"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5529FFF5"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343703CB" w14:textId="77777777" w:rsidTr="00F139EA">
        <w:trPr>
          <w:trHeight w:val="300"/>
        </w:trPr>
        <w:tc>
          <w:tcPr>
            <w:tcW w:w="4937" w:type="dxa"/>
            <w:gridSpan w:val="3"/>
            <w:shd w:val="clear" w:color="auto" w:fill="DAE8F8"/>
            <w:vAlign w:val="center"/>
          </w:tcPr>
          <w:p w14:paraId="7751FC92"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Maternal near-miss at delivery</w:t>
            </w:r>
          </w:p>
        </w:tc>
        <w:tc>
          <w:tcPr>
            <w:tcW w:w="1720" w:type="dxa"/>
            <w:shd w:val="clear" w:color="auto" w:fill="DAE8F8"/>
            <w:vAlign w:val="center"/>
          </w:tcPr>
          <w:p w14:paraId="1F535A10"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193/10,306</w:t>
            </w:r>
          </w:p>
        </w:tc>
        <w:tc>
          <w:tcPr>
            <w:tcW w:w="1417" w:type="dxa"/>
            <w:shd w:val="clear" w:color="auto" w:fill="DAE8F8"/>
            <w:vAlign w:val="center"/>
          </w:tcPr>
          <w:p w14:paraId="5BB2D660"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b/>
                <w:bCs/>
                <w:color w:val="auto"/>
                <w:lang w:val="en-US"/>
              </w:rPr>
              <w:t>160/7,962</w:t>
            </w:r>
          </w:p>
        </w:tc>
        <w:tc>
          <w:tcPr>
            <w:tcW w:w="1275" w:type="dxa"/>
            <w:shd w:val="clear" w:color="auto" w:fill="DAE8F8"/>
            <w:vAlign w:val="center"/>
          </w:tcPr>
          <w:p w14:paraId="76D71469"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33/2,344</w:t>
            </w:r>
          </w:p>
        </w:tc>
      </w:tr>
      <w:tr w:rsidR="00CB2242" w:rsidRPr="005671F5" w14:paraId="236656B2" w14:textId="77777777" w:rsidTr="00F139EA">
        <w:trPr>
          <w:trHeight w:val="300"/>
        </w:trPr>
        <w:tc>
          <w:tcPr>
            <w:tcW w:w="2262" w:type="dxa"/>
            <w:shd w:val="clear" w:color="auto" w:fill="FFFFFF"/>
            <w:vAlign w:val="center"/>
          </w:tcPr>
          <w:p w14:paraId="3D996221"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40566E98"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164 (1.8)</w:t>
            </w:r>
          </w:p>
        </w:tc>
        <w:tc>
          <w:tcPr>
            <w:tcW w:w="1315" w:type="dxa"/>
            <w:shd w:val="clear" w:color="auto" w:fill="FFFFFF"/>
            <w:vAlign w:val="center"/>
          </w:tcPr>
          <w:p w14:paraId="4EDD988E"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29 (2.1)</w:t>
            </w:r>
          </w:p>
        </w:tc>
        <w:tc>
          <w:tcPr>
            <w:tcW w:w="1720" w:type="dxa"/>
            <w:vMerge w:val="restart"/>
            <w:vAlign w:val="center"/>
          </w:tcPr>
          <w:p w14:paraId="26326989"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0.90</w:t>
            </w:r>
          </w:p>
          <w:p w14:paraId="77078076"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(0.57,1.43)</w:t>
            </w:r>
          </w:p>
          <w:p w14:paraId="75D82AF2"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p = 0.6593</w:t>
            </w:r>
          </w:p>
        </w:tc>
        <w:tc>
          <w:tcPr>
            <w:tcW w:w="1417" w:type="dxa"/>
            <w:vMerge w:val="restart"/>
            <w:shd w:val="clear" w:color="auto" w:fill="FFFFFF"/>
            <w:vAlign w:val="center"/>
          </w:tcPr>
          <w:p w14:paraId="00F47E54"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0.93</w:t>
            </w:r>
          </w:p>
          <w:p w14:paraId="3E9F0C18"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(0.60,1.44)</w:t>
            </w:r>
          </w:p>
          <w:p w14:paraId="769FDBAB"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p = 0.7427</w:t>
            </w:r>
          </w:p>
        </w:tc>
        <w:tc>
          <w:tcPr>
            <w:tcW w:w="1275" w:type="dxa"/>
            <w:vMerge w:val="restart"/>
            <w:shd w:val="clear" w:color="auto" w:fill="FFFFFF"/>
            <w:vAlign w:val="center"/>
          </w:tcPr>
          <w:p w14:paraId="6DBB2A73"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0.81</w:t>
            </w:r>
          </w:p>
          <w:p w14:paraId="40587D61"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(0.23,2.84)</w:t>
            </w:r>
          </w:p>
          <w:p w14:paraId="1DCED8F8" w14:textId="77777777" w:rsidR="002A1AB6" w:rsidRPr="002A1AB6" w:rsidRDefault="002A1AB6" w:rsidP="002A1AB6">
            <w:pPr>
              <w:spacing w:after="160" w:line="240" w:lineRule="auto"/>
              <w:jc w:val="right"/>
              <w:rPr>
                <w:rFonts w:ascii="Calibri" w:eastAsia="Calibri" w:hAnsi="Calibri" w:cs="Calibri"/>
                <w:color w:val="auto"/>
                <w:lang w:val="en-US"/>
              </w:rPr>
            </w:pPr>
            <w:r w:rsidRPr="002A1AB6">
              <w:rPr>
                <w:rFonts w:ascii="Calibri" w:eastAsia="Calibri" w:hAnsi="Calibri" w:cs="Calibri"/>
                <w:color w:val="auto"/>
                <w:lang w:val="en-US"/>
              </w:rPr>
              <w:t>p = 0.7446</w:t>
            </w:r>
          </w:p>
        </w:tc>
      </w:tr>
      <w:tr w:rsidR="00CB2242" w:rsidRPr="005671F5" w14:paraId="66A8623A" w14:textId="77777777" w:rsidTr="00F139EA">
        <w:trPr>
          <w:trHeight w:val="300"/>
        </w:trPr>
        <w:tc>
          <w:tcPr>
            <w:tcW w:w="2262" w:type="dxa"/>
            <w:shd w:val="clear" w:color="auto" w:fill="FFFFFF"/>
            <w:vAlign w:val="center"/>
          </w:tcPr>
          <w:p w14:paraId="2818B1C6"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5668BADE"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8,807 (98.2)</w:t>
            </w:r>
          </w:p>
        </w:tc>
        <w:tc>
          <w:tcPr>
            <w:tcW w:w="1315" w:type="dxa"/>
            <w:shd w:val="clear" w:color="auto" w:fill="FFFFFF"/>
            <w:vAlign w:val="center"/>
          </w:tcPr>
          <w:p w14:paraId="0AD5AA7F"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1,343 (97.9)</w:t>
            </w:r>
          </w:p>
        </w:tc>
        <w:tc>
          <w:tcPr>
            <w:tcW w:w="1720" w:type="dxa"/>
            <w:vMerge/>
            <w:vAlign w:val="center"/>
          </w:tcPr>
          <w:p w14:paraId="41FA876E" w14:textId="77777777" w:rsidR="002A1AB6" w:rsidRPr="002A1AB6" w:rsidRDefault="002A1AB6" w:rsidP="002A1AB6">
            <w:pPr>
              <w:spacing w:after="160" w:line="259" w:lineRule="auto"/>
              <w:jc w:val="left"/>
              <w:rPr>
                <w:rFonts w:ascii="Calibri" w:eastAsia="Calibri" w:hAnsi="Calibri" w:cs="Calibri"/>
                <w:color w:val="auto"/>
                <w:sz w:val="22"/>
                <w:szCs w:val="22"/>
                <w:lang w:val="en-US"/>
              </w:rPr>
            </w:pPr>
          </w:p>
        </w:tc>
        <w:tc>
          <w:tcPr>
            <w:tcW w:w="1417" w:type="dxa"/>
            <w:vMerge/>
            <w:vAlign w:val="center"/>
          </w:tcPr>
          <w:p w14:paraId="432A50C4" w14:textId="77777777" w:rsidR="002A1AB6" w:rsidRPr="002A1AB6" w:rsidRDefault="002A1AB6" w:rsidP="002A1AB6">
            <w:pPr>
              <w:spacing w:after="160" w:line="259" w:lineRule="auto"/>
              <w:jc w:val="left"/>
              <w:rPr>
                <w:rFonts w:ascii="Calibri" w:eastAsia="Calibri" w:hAnsi="Calibri" w:cs="Calibri"/>
                <w:color w:val="auto"/>
                <w:sz w:val="22"/>
                <w:szCs w:val="22"/>
                <w:lang w:val="en-US"/>
              </w:rPr>
            </w:pPr>
          </w:p>
        </w:tc>
        <w:tc>
          <w:tcPr>
            <w:tcW w:w="1275" w:type="dxa"/>
            <w:vMerge/>
            <w:vAlign w:val="center"/>
          </w:tcPr>
          <w:p w14:paraId="496945D2" w14:textId="77777777" w:rsidR="002A1AB6" w:rsidRPr="002A1AB6" w:rsidRDefault="002A1AB6" w:rsidP="002A1AB6">
            <w:pPr>
              <w:spacing w:after="160" w:line="259" w:lineRule="auto"/>
              <w:jc w:val="left"/>
              <w:rPr>
                <w:rFonts w:ascii="Calibri" w:eastAsia="Calibri" w:hAnsi="Calibri" w:cs="Calibri"/>
                <w:color w:val="auto"/>
                <w:sz w:val="22"/>
                <w:szCs w:val="22"/>
                <w:lang w:val="en-US"/>
              </w:rPr>
            </w:pPr>
          </w:p>
        </w:tc>
      </w:tr>
      <w:tr w:rsidR="00CB2242" w:rsidRPr="005671F5" w14:paraId="7F64ACDE" w14:textId="77777777" w:rsidTr="00F139EA">
        <w:trPr>
          <w:trHeight w:val="300"/>
        </w:trPr>
        <w:tc>
          <w:tcPr>
            <w:tcW w:w="2262" w:type="dxa"/>
            <w:shd w:val="clear" w:color="auto" w:fill="FFFFFF"/>
            <w:vAlign w:val="center"/>
          </w:tcPr>
          <w:p w14:paraId="64CD3C36"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308BC819" w14:textId="77777777" w:rsidR="002A1AB6" w:rsidRPr="002A1AB6" w:rsidRDefault="002A1AB6" w:rsidP="002A1AB6">
            <w:pPr>
              <w:spacing w:after="160"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8,971</w:t>
            </w:r>
          </w:p>
        </w:tc>
        <w:tc>
          <w:tcPr>
            <w:tcW w:w="1315" w:type="dxa"/>
            <w:shd w:val="clear" w:color="auto" w:fill="FFFFFF"/>
            <w:vAlign w:val="center"/>
          </w:tcPr>
          <w:p w14:paraId="7D8830CF" w14:textId="77777777" w:rsidR="002A1AB6" w:rsidRPr="002A1AB6" w:rsidRDefault="002A1AB6" w:rsidP="002A1AB6">
            <w:pPr>
              <w:spacing w:after="160"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1,372</w:t>
            </w:r>
          </w:p>
        </w:tc>
        <w:tc>
          <w:tcPr>
            <w:tcW w:w="1720" w:type="dxa"/>
            <w:vMerge/>
            <w:vAlign w:val="center"/>
          </w:tcPr>
          <w:p w14:paraId="6CC56B35" w14:textId="77777777" w:rsidR="002A1AB6" w:rsidRPr="002A1AB6" w:rsidRDefault="002A1AB6" w:rsidP="002A1AB6">
            <w:pPr>
              <w:spacing w:after="160" w:line="259" w:lineRule="auto"/>
              <w:jc w:val="left"/>
              <w:rPr>
                <w:rFonts w:ascii="Calibri" w:eastAsia="Calibri" w:hAnsi="Calibri" w:cs="Calibri"/>
                <w:color w:val="auto"/>
                <w:sz w:val="22"/>
                <w:szCs w:val="22"/>
                <w:lang w:val="en-US"/>
              </w:rPr>
            </w:pPr>
          </w:p>
        </w:tc>
        <w:tc>
          <w:tcPr>
            <w:tcW w:w="1417" w:type="dxa"/>
            <w:vMerge/>
            <w:vAlign w:val="center"/>
          </w:tcPr>
          <w:p w14:paraId="6CAED3C0" w14:textId="77777777" w:rsidR="002A1AB6" w:rsidRPr="002A1AB6" w:rsidRDefault="002A1AB6" w:rsidP="002A1AB6">
            <w:pPr>
              <w:spacing w:after="160" w:line="259" w:lineRule="auto"/>
              <w:jc w:val="left"/>
              <w:rPr>
                <w:rFonts w:ascii="Calibri" w:eastAsia="Calibri" w:hAnsi="Calibri" w:cs="Calibri"/>
                <w:color w:val="auto"/>
                <w:sz w:val="22"/>
                <w:szCs w:val="22"/>
                <w:lang w:val="en-US"/>
              </w:rPr>
            </w:pPr>
          </w:p>
        </w:tc>
        <w:tc>
          <w:tcPr>
            <w:tcW w:w="1275" w:type="dxa"/>
            <w:vMerge/>
            <w:vAlign w:val="center"/>
          </w:tcPr>
          <w:p w14:paraId="09FE6490" w14:textId="77777777" w:rsidR="002A1AB6" w:rsidRPr="002A1AB6" w:rsidRDefault="002A1AB6" w:rsidP="002A1AB6">
            <w:pPr>
              <w:spacing w:after="160" w:line="259" w:lineRule="auto"/>
              <w:jc w:val="left"/>
              <w:rPr>
                <w:rFonts w:ascii="Calibri" w:eastAsia="Calibri" w:hAnsi="Calibri" w:cs="Calibri"/>
                <w:color w:val="auto"/>
                <w:sz w:val="22"/>
                <w:szCs w:val="22"/>
                <w:lang w:val="en-US"/>
              </w:rPr>
            </w:pPr>
          </w:p>
        </w:tc>
      </w:tr>
      <w:tr w:rsidR="00CB2242" w:rsidRPr="005671F5" w14:paraId="5EE0BE16" w14:textId="77777777" w:rsidTr="00F139EA">
        <w:tc>
          <w:tcPr>
            <w:tcW w:w="4937" w:type="dxa"/>
            <w:gridSpan w:val="3"/>
            <w:shd w:val="clear" w:color="auto" w:fill="D9E2F3"/>
            <w:vAlign w:val="center"/>
          </w:tcPr>
          <w:p w14:paraId="5448C891" w14:textId="77777777" w:rsidR="002A1AB6" w:rsidRPr="002A1AB6" w:rsidRDefault="002A1AB6" w:rsidP="002A1AB6">
            <w:pPr>
              <w:spacing w:line="240" w:lineRule="auto"/>
              <w:jc w:val="left"/>
              <w:rPr>
                <w:rFonts w:ascii="Calibri" w:eastAsia="Times New Roman" w:hAnsi="Calibri" w:cs="Calibri"/>
                <w:b/>
                <w:bCs/>
                <w:color w:val="auto"/>
                <w:lang w:val="en-US"/>
              </w:rPr>
            </w:pPr>
            <w:r w:rsidRPr="002A1AB6">
              <w:rPr>
                <w:rFonts w:ascii="Calibri" w:eastAsia="Times New Roman" w:hAnsi="Calibri" w:cs="Calibri"/>
                <w:b/>
                <w:bCs/>
                <w:color w:val="auto"/>
                <w:lang w:val="en-US"/>
              </w:rPr>
              <w:t xml:space="preserve">Caesarean delivery </w:t>
            </w:r>
          </w:p>
        </w:tc>
        <w:tc>
          <w:tcPr>
            <w:tcW w:w="1720" w:type="dxa"/>
            <w:shd w:val="clear" w:color="auto" w:fill="D9E2F3"/>
            <w:vAlign w:val="center"/>
          </w:tcPr>
          <w:p w14:paraId="07434FB3"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1,844/10,238</w:t>
            </w:r>
          </w:p>
        </w:tc>
        <w:tc>
          <w:tcPr>
            <w:tcW w:w="1417" w:type="dxa"/>
            <w:shd w:val="clear" w:color="auto" w:fill="D9E2F3"/>
            <w:vAlign w:val="center"/>
          </w:tcPr>
          <w:p w14:paraId="3C554485"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1,442/7,962</w:t>
            </w:r>
          </w:p>
        </w:tc>
        <w:tc>
          <w:tcPr>
            <w:tcW w:w="1275" w:type="dxa"/>
            <w:shd w:val="clear" w:color="auto" w:fill="D9E2F3"/>
            <w:vAlign w:val="center"/>
          </w:tcPr>
          <w:p w14:paraId="2E326887"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Times New Roman" w:hAnsi="Calibri" w:cs="Calibri"/>
                <w:b/>
                <w:bCs/>
                <w:color w:val="auto"/>
                <w:lang w:val="en-US"/>
              </w:rPr>
              <w:t>402/2,276</w:t>
            </w:r>
          </w:p>
        </w:tc>
      </w:tr>
      <w:tr w:rsidR="00CB2242" w:rsidRPr="005671F5" w14:paraId="637DA488" w14:textId="77777777" w:rsidTr="00F139EA">
        <w:trPr>
          <w:trHeight w:val="315"/>
        </w:trPr>
        <w:tc>
          <w:tcPr>
            <w:tcW w:w="2262" w:type="dxa"/>
            <w:shd w:val="clear" w:color="auto" w:fill="FFFFFF"/>
            <w:vAlign w:val="center"/>
          </w:tcPr>
          <w:p w14:paraId="6EE930EC"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Emergency</w:t>
            </w:r>
          </w:p>
        </w:tc>
        <w:tc>
          <w:tcPr>
            <w:tcW w:w="1360" w:type="dxa"/>
            <w:shd w:val="clear" w:color="auto" w:fill="FFFFFF"/>
            <w:vAlign w:val="center"/>
          </w:tcPr>
          <w:p w14:paraId="0306D343"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1,589 (17.8)</w:t>
            </w:r>
          </w:p>
        </w:tc>
        <w:tc>
          <w:tcPr>
            <w:tcW w:w="1315" w:type="dxa"/>
            <w:shd w:val="clear" w:color="auto" w:fill="FFFFFF"/>
            <w:vAlign w:val="center"/>
          </w:tcPr>
          <w:p w14:paraId="37E358D4"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265 (19.3)</w:t>
            </w:r>
          </w:p>
        </w:tc>
        <w:tc>
          <w:tcPr>
            <w:tcW w:w="1720" w:type="dxa"/>
            <w:vMerge w:val="restart"/>
            <w:vAlign w:val="center"/>
          </w:tcPr>
          <w:p w14:paraId="27D38C4B"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t>1.04</w:t>
            </w:r>
          </w:p>
          <w:p w14:paraId="79B9EA77"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lastRenderedPageBreak/>
              <w:t>(0.96,1.14)</w:t>
            </w:r>
          </w:p>
          <w:p w14:paraId="6C64D389"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p = 0.3302</w:t>
            </w:r>
          </w:p>
        </w:tc>
        <w:tc>
          <w:tcPr>
            <w:tcW w:w="1417" w:type="dxa"/>
            <w:vMerge w:val="restart"/>
            <w:vAlign w:val="center"/>
          </w:tcPr>
          <w:p w14:paraId="731415CB"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lastRenderedPageBreak/>
              <w:t>1.08</w:t>
            </w:r>
          </w:p>
          <w:p w14:paraId="649503A8"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Times New Roman" w:hAnsi="Calibri" w:cs="Calibri"/>
                <w:color w:val="auto"/>
                <w:lang w:val="en-US"/>
              </w:rPr>
              <w:lastRenderedPageBreak/>
              <w:t>(0.97,1.20)</w:t>
            </w:r>
          </w:p>
          <w:p w14:paraId="43BA281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Times New Roman" w:hAnsi="Calibri" w:cs="Calibri"/>
                <w:color w:val="auto"/>
                <w:lang w:val="en-US"/>
              </w:rPr>
              <w:t>p = 0.1549</w:t>
            </w:r>
          </w:p>
        </w:tc>
        <w:tc>
          <w:tcPr>
            <w:tcW w:w="1275" w:type="dxa"/>
            <w:vMerge w:val="restart"/>
            <w:vAlign w:val="center"/>
          </w:tcPr>
          <w:p w14:paraId="579FB418" w14:textId="77777777" w:rsidR="002A1AB6" w:rsidRPr="002A1AB6" w:rsidRDefault="002A1AB6" w:rsidP="002A1AB6">
            <w:pPr>
              <w:spacing w:line="240" w:lineRule="auto"/>
              <w:jc w:val="right"/>
              <w:rPr>
                <w:rFonts w:ascii="Calibri" w:eastAsia="Times New Roman" w:hAnsi="Calibri" w:cs="Calibri"/>
                <w:color w:val="auto"/>
                <w:lang w:val="en-US"/>
              </w:rPr>
            </w:pPr>
            <w:r w:rsidRPr="002A1AB6">
              <w:rPr>
                <w:rFonts w:ascii="Calibri" w:eastAsia="Calibri" w:hAnsi="Calibri" w:cs="Calibri"/>
                <w:color w:val="auto"/>
                <w:lang w:val="en-US"/>
              </w:rPr>
              <w:lastRenderedPageBreak/>
              <w:t>0.84 (0.69,1.02)</w:t>
            </w:r>
          </w:p>
          <w:p w14:paraId="24CCE519"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0.0724</w:t>
            </w:r>
          </w:p>
        </w:tc>
      </w:tr>
      <w:tr w:rsidR="00CB2242" w:rsidRPr="005671F5" w14:paraId="47038123" w14:textId="77777777" w:rsidTr="00F139EA">
        <w:tc>
          <w:tcPr>
            <w:tcW w:w="2262" w:type="dxa"/>
            <w:shd w:val="clear" w:color="auto" w:fill="FFFFFF"/>
            <w:vAlign w:val="center"/>
          </w:tcPr>
          <w:p w14:paraId="661DD4F0"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lastRenderedPageBreak/>
              <w:t> Other delivery modes </w:t>
            </w:r>
          </w:p>
        </w:tc>
        <w:tc>
          <w:tcPr>
            <w:tcW w:w="1360" w:type="dxa"/>
            <w:shd w:val="clear" w:color="auto" w:fill="FFFFFF"/>
            <w:vAlign w:val="center"/>
          </w:tcPr>
          <w:p w14:paraId="217EEBBB"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7,317 (82.2)</w:t>
            </w:r>
          </w:p>
        </w:tc>
        <w:tc>
          <w:tcPr>
            <w:tcW w:w="1315" w:type="dxa"/>
            <w:shd w:val="clear" w:color="auto" w:fill="FFFFFF"/>
            <w:vAlign w:val="center"/>
          </w:tcPr>
          <w:p w14:paraId="1D263808"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1,105 (80.7)</w:t>
            </w:r>
          </w:p>
        </w:tc>
        <w:tc>
          <w:tcPr>
            <w:tcW w:w="1720" w:type="dxa"/>
            <w:vMerge/>
            <w:vAlign w:val="center"/>
          </w:tcPr>
          <w:p w14:paraId="5E404F3D" w14:textId="77777777" w:rsidR="002A1AB6" w:rsidRPr="002A1AB6" w:rsidRDefault="002A1AB6" w:rsidP="002A1AB6">
            <w:pPr>
              <w:spacing w:line="240" w:lineRule="auto"/>
              <w:jc w:val="right"/>
              <w:rPr>
                <w:rFonts w:ascii="Calibri" w:eastAsia="Times New Roman" w:hAnsi="Calibri" w:cs="Calibri"/>
                <w:color w:val="auto"/>
                <w:lang w:val="en-US"/>
              </w:rPr>
            </w:pPr>
          </w:p>
        </w:tc>
        <w:tc>
          <w:tcPr>
            <w:tcW w:w="1417" w:type="dxa"/>
            <w:vMerge/>
            <w:vAlign w:val="center"/>
          </w:tcPr>
          <w:p w14:paraId="642CCA2C" w14:textId="77777777" w:rsidR="002A1AB6" w:rsidRPr="002A1AB6" w:rsidRDefault="002A1AB6" w:rsidP="002A1AB6">
            <w:pPr>
              <w:spacing w:line="240" w:lineRule="auto"/>
              <w:jc w:val="right"/>
              <w:rPr>
                <w:rFonts w:ascii="Calibri" w:eastAsia="Times New Roman" w:hAnsi="Calibri" w:cs="Calibri"/>
                <w:color w:val="auto"/>
                <w:lang w:val="en-US"/>
              </w:rPr>
            </w:pPr>
          </w:p>
        </w:tc>
        <w:tc>
          <w:tcPr>
            <w:tcW w:w="1275" w:type="dxa"/>
            <w:vMerge/>
            <w:vAlign w:val="center"/>
          </w:tcPr>
          <w:p w14:paraId="2554F338" w14:textId="77777777" w:rsidR="002A1AB6" w:rsidRPr="002A1AB6" w:rsidRDefault="002A1AB6" w:rsidP="002A1AB6">
            <w:pPr>
              <w:spacing w:line="240" w:lineRule="auto"/>
              <w:jc w:val="right"/>
              <w:rPr>
                <w:rFonts w:ascii="Calibri" w:eastAsia="Times New Roman" w:hAnsi="Calibri" w:cs="Calibri"/>
                <w:color w:val="auto"/>
                <w:lang w:val="en-US"/>
              </w:rPr>
            </w:pPr>
          </w:p>
        </w:tc>
      </w:tr>
      <w:tr w:rsidR="00CB2242" w:rsidRPr="005671F5" w14:paraId="1325F8C9" w14:textId="77777777" w:rsidTr="00F139EA">
        <w:tc>
          <w:tcPr>
            <w:tcW w:w="2262" w:type="dxa"/>
            <w:shd w:val="clear" w:color="auto" w:fill="FFFFFF"/>
            <w:vAlign w:val="center"/>
          </w:tcPr>
          <w:p w14:paraId="6C7DF4BA"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37227BAE"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8,906</w:t>
            </w:r>
          </w:p>
        </w:tc>
        <w:tc>
          <w:tcPr>
            <w:tcW w:w="1315" w:type="dxa"/>
            <w:shd w:val="clear" w:color="auto" w:fill="FFFFFF"/>
            <w:vAlign w:val="center"/>
          </w:tcPr>
          <w:p w14:paraId="40EFA2A5"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1,370</w:t>
            </w:r>
          </w:p>
        </w:tc>
        <w:tc>
          <w:tcPr>
            <w:tcW w:w="1720" w:type="dxa"/>
            <w:vMerge/>
            <w:vAlign w:val="center"/>
          </w:tcPr>
          <w:p w14:paraId="443F6504" w14:textId="77777777" w:rsidR="002A1AB6" w:rsidRPr="002A1AB6" w:rsidRDefault="002A1AB6" w:rsidP="002A1AB6">
            <w:pPr>
              <w:spacing w:line="240" w:lineRule="auto"/>
              <w:jc w:val="right"/>
              <w:rPr>
                <w:rFonts w:ascii="Calibri" w:eastAsia="Times New Roman" w:hAnsi="Calibri" w:cs="Calibri"/>
                <w:color w:val="auto"/>
                <w:lang w:val="en-US"/>
              </w:rPr>
            </w:pPr>
          </w:p>
        </w:tc>
        <w:tc>
          <w:tcPr>
            <w:tcW w:w="1417" w:type="dxa"/>
            <w:vMerge/>
            <w:vAlign w:val="center"/>
          </w:tcPr>
          <w:p w14:paraId="4F131275" w14:textId="77777777" w:rsidR="002A1AB6" w:rsidRPr="002A1AB6" w:rsidRDefault="002A1AB6" w:rsidP="002A1AB6">
            <w:pPr>
              <w:spacing w:line="240" w:lineRule="auto"/>
              <w:jc w:val="right"/>
              <w:rPr>
                <w:rFonts w:ascii="Calibri" w:eastAsia="Times New Roman" w:hAnsi="Calibri" w:cs="Calibri"/>
                <w:color w:val="auto"/>
                <w:lang w:val="en-US"/>
              </w:rPr>
            </w:pPr>
          </w:p>
        </w:tc>
        <w:tc>
          <w:tcPr>
            <w:tcW w:w="1275" w:type="dxa"/>
            <w:vMerge/>
            <w:vAlign w:val="center"/>
          </w:tcPr>
          <w:p w14:paraId="29B801B3" w14:textId="77777777" w:rsidR="002A1AB6" w:rsidRPr="002A1AB6" w:rsidRDefault="002A1AB6" w:rsidP="002A1AB6">
            <w:pPr>
              <w:spacing w:line="240" w:lineRule="auto"/>
              <w:jc w:val="right"/>
              <w:rPr>
                <w:rFonts w:ascii="Calibri" w:eastAsia="Times New Roman" w:hAnsi="Calibri" w:cs="Calibri"/>
                <w:color w:val="auto"/>
                <w:lang w:val="en-US"/>
              </w:rPr>
            </w:pPr>
          </w:p>
        </w:tc>
      </w:tr>
      <w:tr w:rsidR="00CB2242" w:rsidRPr="005671F5" w14:paraId="1EA288DD" w14:textId="77777777" w:rsidTr="00F139EA">
        <w:tc>
          <w:tcPr>
            <w:tcW w:w="4937" w:type="dxa"/>
            <w:gridSpan w:val="3"/>
            <w:shd w:val="clear" w:color="auto" w:fill="D9E2F3"/>
            <w:vAlign w:val="center"/>
          </w:tcPr>
          <w:p w14:paraId="32C5F8CF" w14:textId="77777777" w:rsidR="002A1AB6" w:rsidRPr="002A1AB6" w:rsidRDefault="002A1AB6" w:rsidP="002A1AB6">
            <w:pPr>
              <w:spacing w:line="240" w:lineRule="auto"/>
              <w:jc w:val="left"/>
              <w:rPr>
                <w:rFonts w:ascii="Calibri" w:eastAsia="Times New Roman" w:hAnsi="Calibri" w:cs="Calibri"/>
                <w:b/>
                <w:color w:val="auto"/>
                <w:lang w:val="en-US"/>
              </w:rPr>
            </w:pPr>
            <w:r w:rsidRPr="002A1AB6">
              <w:rPr>
                <w:rFonts w:ascii="Calibri" w:eastAsia="Times New Roman" w:hAnsi="Calibri" w:cs="Calibri"/>
                <w:b/>
                <w:color w:val="auto"/>
                <w:lang w:val="en-US"/>
              </w:rPr>
              <w:t>Maternal death</w:t>
            </w:r>
          </w:p>
        </w:tc>
        <w:tc>
          <w:tcPr>
            <w:tcW w:w="1720" w:type="dxa"/>
            <w:shd w:val="clear" w:color="auto" w:fill="D9E2F3"/>
            <w:vAlign w:val="center"/>
          </w:tcPr>
          <w:p w14:paraId="6FE6E31B"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Calibri" w:hAnsi="Calibri" w:cs="Calibri"/>
                <w:color w:val="auto"/>
                <w:lang w:val="en-US"/>
              </w:rPr>
              <w:t>15/10,428</w:t>
            </w:r>
          </w:p>
        </w:tc>
        <w:tc>
          <w:tcPr>
            <w:tcW w:w="1417" w:type="dxa"/>
            <w:shd w:val="clear" w:color="auto" w:fill="D9E2F3"/>
            <w:vAlign w:val="center"/>
          </w:tcPr>
          <w:p w14:paraId="07A36EB6"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Calibri" w:hAnsi="Calibri" w:cs="Calibri"/>
                <w:color w:val="auto"/>
                <w:lang w:val="en-US"/>
              </w:rPr>
              <w:t>11/8,055</w:t>
            </w:r>
          </w:p>
        </w:tc>
        <w:tc>
          <w:tcPr>
            <w:tcW w:w="1275" w:type="dxa"/>
            <w:shd w:val="clear" w:color="auto" w:fill="D9E2F3"/>
            <w:vAlign w:val="center"/>
          </w:tcPr>
          <w:p w14:paraId="23DADED0" w14:textId="77777777" w:rsidR="002A1AB6" w:rsidRPr="002A1AB6" w:rsidRDefault="002A1AB6" w:rsidP="002A1AB6">
            <w:pPr>
              <w:spacing w:line="240" w:lineRule="auto"/>
              <w:jc w:val="center"/>
              <w:rPr>
                <w:rFonts w:ascii="Calibri" w:eastAsia="Times New Roman" w:hAnsi="Calibri" w:cs="Calibri"/>
                <w:b/>
                <w:bCs/>
                <w:color w:val="auto"/>
                <w:lang w:val="en-US"/>
              </w:rPr>
            </w:pPr>
            <w:r w:rsidRPr="002A1AB6">
              <w:rPr>
                <w:rFonts w:ascii="Calibri" w:eastAsia="Calibri" w:hAnsi="Calibri" w:cs="Calibri"/>
                <w:color w:val="auto"/>
                <w:lang w:val="en-US"/>
              </w:rPr>
              <w:t>4/2,373</w:t>
            </w:r>
          </w:p>
        </w:tc>
      </w:tr>
      <w:tr w:rsidR="00CB2242" w:rsidRPr="005671F5" w14:paraId="17758041" w14:textId="77777777" w:rsidTr="00F139EA">
        <w:tc>
          <w:tcPr>
            <w:tcW w:w="2262" w:type="dxa"/>
            <w:shd w:val="clear" w:color="auto" w:fill="FFFFFF"/>
            <w:vAlign w:val="center"/>
          </w:tcPr>
          <w:p w14:paraId="5C693BB5"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4C247C26"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14 (0.2)</w:t>
            </w:r>
          </w:p>
        </w:tc>
        <w:tc>
          <w:tcPr>
            <w:tcW w:w="1315" w:type="dxa"/>
            <w:shd w:val="clear" w:color="auto" w:fill="FFFFFF"/>
            <w:vAlign w:val="center"/>
          </w:tcPr>
          <w:p w14:paraId="2EBB9F23"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 (0.1) </w:t>
            </w:r>
          </w:p>
        </w:tc>
        <w:tc>
          <w:tcPr>
            <w:tcW w:w="1720" w:type="dxa"/>
            <w:vMerge w:val="restart"/>
            <w:vAlign w:val="center"/>
          </w:tcPr>
          <w:p w14:paraId="6ED4D9AE"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Calibri" w:hAnsi="Calibri" w:cs="Calibri"/>
                <w:color w:val="auto"/>
                <w:lang w:val="en-US"/>
              </w:rPr>
              <w:t>—</w:t>
            </w:r>
          </w:p>
        </w:tc>
        <w:tc>
          <w:tcPr>
            <w:tcW w:w="1417" w:type="dxa"/>
            <w:vMerge w:val="restart"/>
            <w:shd w:val="clear" w:color="auto" w:fill="FFFFFF"/>
            <w:vAlign w:val="center"/>
          </w:tcPr>
          <w:p w14:paraId="76AFCB7D"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Calibri" w:hAnsi="Calibri" w:cs="Calibri"/>
                <w:color w:val="auto"/>
                <w:lang w:val="en-US"/>
              </w:rPr>
              <w:t>—</w:t>
            </w:r>
          </w:p>
        </w:tc>
        <w:tc>
          <w:tcPr>
            <w:tcW w:w="1275" w:type="dxa"/>
            <w:vMerge w:val="restart"/>
            <w:shd w:val="clear" w:color="auto" w:fill="FFFFFF"/>
            <w:vAlign w:val="center"/>
          </w:tcPr>
          <w:p w14:paraId="511E6E2C"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Calibri" w:hAnsi="Calibri" w:cs="Calibri"/>
                <w:color w:val="auto"/>
                <w:lang w:val="en-US"/>
              </w:rPr>
              <w:t>—</w:t>
            </w:r>
          </w:p>
        </w:tc>
      </w:tr>
      <w:tr w:rsidR="00CB2242" w:rsidRPr="005671F5" w14:paraId="52AAA40D" w14:textId="77777777" w:rsidTr="00F139EA">
        <w:tc>
          <w:tcPr>
            <w:tcW w:w="2262" w:type="dxa"/>
            <w:shd w:val="clear" w:color="auto" w:fill="FFFFFF"/>
            <w:vAlign w:val="center"/>
          </w:tcPr>
          <w:p w14:paraId="11C5F12B"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71C1B0E5"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9,071 (99.9)</w:t>
            </w:r>
          </w:p>
        </w:tc>
        <w:tc>
          <w:tcPr>
            <w:tcW w:w="1315" w:type="dxa"/>
            <w:shd w:val="clear" w:color="auto" w:fill="FFFFFF"/>
            <w:vAlign w:val="center"/>
          </w:tcPr>
          <w:p w14:paraId="2EAC3CD3"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1,387 (99.9) </w:t>
            </w:r>
          </w:p>
        </w:tc>
        <w:tc>
          <w:tcPr>
            <w:tcW w:w="1720" w:type="dxa"/>
            <w:vMerge/>
          </w:tcPr>
          <w:p w14:paraId="20A63967"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23F4FA96"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083E21FD"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343B3659" w14:textId="77777777" w:rsidTr="00F139EA">
        <w:tc>
          <w:tcPr>
            <w:tcW w:w="2262" w:type="dxa"/>
            <w:shd w:val="clear" w:color="auto" w:fill="FFFFFF"/>
            <w:vAlign w:val="center"/>
          </w:tcPr>
          <w:p w14:paraId="776468F3"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  </w:t>
            </w:r>
          </w:p>
        </w:tc>
        <w:tc>
          <w:tcPr>
            <w:tcW w:w="1360" w:type="dxa"/>
            <w:shd w:val="clear" w:color="auto" w:fill="FFFFFF"/>
            <w:vAlign w:val="center"/>
          </w:tcPr>
          <w:p w14:paraId="621B3780"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9,085</w:t>
            </w:r>
          </w:p>
        </w:tc>
        <w:tc>
          <w:tcPr>
            <w:tcW w:w="1315" w:type="dxa"/>
            <w:shd w:val="clear" w:color="auto" w:fill="FFFFFF"/>
            <w:vAlign w:val="center"/>
          </w:tcPr>
          <w:p w14:paraId="492D01D7"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1,388 </w:t>
            </w:r>
          </w:p>
        </w:tc>
        <w:tc>
          <w:tcPr>
            <w:tcW w:w="1720" w:type="dxa"/>
            <w:vMerge/>
          </w:tcPr>
          <w:p w14:paraId="5EAC74DD"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190C215F"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01690040"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4C4AF0CB" w14:textId="77777777" w:rsidTr="00F139EA">
        <w:tc>
          <w:tcPr>
            <w:tcW w:w="4937" w:type="dxa"/>
            <w:gridSpan w:val="3"/>
            <w:shd w:val="clear" w:color="auto" w:fill="D9E2F3"/>
            <w:vAlign w:val="center"/>
          </w:tcPr>
          <w:p w14:paraId="5EA0B66B" w14:textId="77777777" w:rsidR="002A1AB6" w:rsidRPr="002A1AB6" w:rsidRDefault="002A1AB6" w:rsidP="002A1AB6">
            <w:pPr>
              <w:spacing w:line="480" w:lineRule="auto"/>
              <w:contextualSpacing/>
              <w:jc w:val="left"/>
              <w:rPr>
                <w:rFonts w:ascii="Calibri" w:eastAsia="Calibri" w:hAnsi="Calibri" w:cs="Calibri"/>
                <w:color w:val="auto"/>
                <w:lang w:val="en-US"/>
              </w:rPr>
            </w:pPr>
            <w:r w:rsidRPr="002A1AB6">
              <w:rPr>
                <w:rFonts w:ascii="Calibri" w:eastAsia="Calibri" w:hAnsi="Calibri" w:cs="Calibri"/>
                <w:b/>
                <w:bCs/>
                <w:color w:val="auto"/>
                <w:lang w:val="en-US"/>
              </w:rPr>
              <w:t xml:space="preserve"> Modified maternal morbidity and mortality index (MMMI)</w:t>
            </w:r>
          </w:p>
        </w:tc>
        <w:tc>
          <w:tcPr>
            <w:tcW w:w="1720" w:type="dxa"/>
            <w:shd w:val="clear" w:color="auto" w:fill="D9E2F3"/>
            <w:vAlign w:val="center"/>
          </w:tcPr>
          <w:p w14:paraId="56831427"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Calibri" w:hAnsi="Calibri" w:cs="Calibri"/>
                <w:color w:val="auto"/>
                <w:lang w:val="en-US"/>
              </w:rPr>
              <w:t>1,873/10,356</w:t>
            </w:r>
          </w:p>
        </w:tc>
        <w:tc>
          <w:tcPr>
            <w:tcW w:w="1417" w:type="dxa"/>
            <w:shd w:val="clear" w:color="auto" w:fill="D9E2F3"/>
            <w:vAlign w:val="center"/>
          </w:tcPr>
          <w:p w14:paraId="7DA90643"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Calibri" w:hAnsi="Calibri" w:cs="Calibri"/>
                <w:color w:val="auto"/>
                <w:lang w:val="en-US"/>
              </w:rPr>
              <w:t>1,387/7,996</w:t>
            </w:r>
          </w:p>
        </w:tc>
        <w:tc>
          <w:tcPr>
            <w:tcW w:w="1275" w:type="dxa"/>
            <w:shd w:val="clear" w:color="auto" w:fill="D9E2F3"/>
            <w:vAlign w:val="center"/>
          </w:tcPr>
          <w:p w14:paraId="58624055"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Calibri" w:hAnsi="Calibri" w:cs="Calibri"/>
                <w:color w:val="auto"/>
                <w:lang w:val="en-US"/>
              </w:rPr>
              <w:t>486/2,360</w:t>
            </w:r>
          </w:p>
        </w:tc>
      </w:tr>
      <w:tr w:rsidR="00CB2242" w:rsidRPr="005671F5" w14:paraId="1205F827" w14:textId="77777777" w:rsidTr="00F139EA">
        <w:trPr>
          <w:trHeight w:val="300"/>
        </w:trPr>
        <w:tc>
          <w:tcPr>
            <w:tcW w:w="2262" w:type="dxa"/>
            <w:shd w:val="clear" w:color="auto" w:fill="FFFFFF"/>
            <w:vAlign w:val="center"/>
          </w:tcPr>
          <w:p w14:paraId="72047582"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Yes </w:t>
            </w:r>
          </w:p>
        </w:tc>
        <w:tc>
          <w:tcPr>
            <w:tcW w:w="1360" w:type="dxa"/>
            <w:shd w:val="clear" w:color="auto" w:fill="FFFFFF"/>
            <w:vAlign w:val="center"/>
          </w:tcPr>
          <w:p w14:paraId="301CED4B"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1,595 (17.7)</w:t>
            </w:r>
          </w:p>
        </w:tc>
        <w:tc>
          <w:tcPr>
            <w:tcW w:w="1315" w:type="dxa"/>
            <w:shd w:val="clear" w:color="auto" w:fill="FFFFFF"/>
            <w:vAlign w:val="center"/>
          </w:tcPr>
          <w:p w14:paraId="60C833D4"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282 (20.5)</w:t>
            </w:r>
          </w:p>
        </w:tc>
        <w:tc>
          <w:tcPr>
            <w:tcW w:w="1720" w:type="dxa"/>
            <w:vMerge w:val="restart"/>
            <w:vAlign w:val="center"/>
          </w:tcPr>
          <w:p w14:paraId="7B794732"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1.03</w:t>
            </w:r>
          </w:p>
          <w:p w14:paraId="76AD3AAD"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(0.88,1.20)</w:t>
            </w:r>
          </w:p>
          <w:p w14:paraId="6EB1063E"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0.6761</w:t>
            </w:r>
          </w:p>
        </w:tc>
        <w:tc>
          <w:tcPr>
            <w:tcW w:w="1417" w:type="dxa"/>
            <w:vMerge w:val="restart"/>
            <w:shd w:val="clear" w:color="auto" w:fill="FFFFFF"/>
            <w:vAlign w:val="center"/>
          </w:tcPr>
          <w:p w14:paraId="18495B0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1.11</w:t>
            </w:r>
          </w:p>
          <w:p w14:paraId="5136FC88"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(0.92,1.34)</w:t>
            </w:r>
          </w:p>
          <w:p w14:paraId="4582BC15"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0.2821</w:t>
            </w:r>
          </w:p>
        </w:tc>
        <w:tc>
          <w:tcPr>
            <w:tcW w:w="1275" w:type="dxa"/>
            <w:vMerge w:val="restart"/>
            <w:shd w:val="clear" w:color="auto" w:fill="FFFFFF"/>
            <w:vAlign w:val="center"/>
          </w:tcPr>
          <w:p w14:paraId="437640D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0.74</w:t>
            </w:r>
          </w:p>
          <w:p w14:paraId="2AA1DEA2"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(0.56,0.99)</w:t>
            </w:r>
          </w:p>
          <w:p w14:paraId="1EE6A99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0.0421</w:t>
            </w:r>
          </w:p>
        </w:tc>
      </w:tr>
      <w:tr w:rsidR="00CB2242" w:rsidRPr="005671F5" w14:paraId="6F9DE8C9" w14:textId="77777777" w:rsidTr="00F139EA">
        <w:tc>
          <w:tcPr>
            <w:tcW w:w="2262" w:type="dxa"/>
            <w:shd w:val="clear" w:color="auto" w:fill="FFFFFF"/>
            <w:vAlign w:val="center"/>
          </w:tcPr>
          <w:p w14:paraId="0A0DBD46"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No </w:t>
            </w:r>
          </w:p>
        </w:tc>
        <w:tc>
          <w:tcPr>
            <w:tcW w:w="1360" w:type="dxa"/>
            <w:shd w:val="clear" w:color="auto" w:fill="FFFFFF"/>
            <w:vAlign w:val="center"/>
          </w:tcPr>
          <w:p w14:paraId="4C22D662"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7,428 (82.3)</w:t>
            </w:r>
          </w:p>
          <w:p w14:paraId="6F875107" w14:textId="77777777" w:rsidR="002A1AB6" w:rsidRPr="002A1AB6" w:rsidRDefault="002A1AB6" w:rsidP="002A1AB6">
            <w:pPr>
              <w:spacing w:line="240" w:lineRule="auto"/>
              <w:jc w:val="center"/>
              <w:rPr>
                <w:rFonts w:ascii="Calibri" w:eastAsia="Times New Roman" w:hAnsi="Calibri" w:cs="Calibri"/>
                <w:color w:val="auto"/>
                <w:lang w:val="en-US"/>
              </w:rPr>
            </w:pPr>
          </w:p>
        </w:tc>
        <w:tc>
          <w:tcPr>
            <w:tcW w:w="1315" w:type="dxa"/>
            <w:shd w:val="clear" w:color="auto" w:fill="FFFFFF"/>
            <w:vAlign w:val="center"/>
          </w:tcPr>
          <w:p w14:paraId="353C7B2B"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1,094 (79.5)</w:t>
            </w:r>
          </w:p>
        </w:tc>
        <w:tc>
          <w:tcPr>
            <w:tcW w:w="1720" w:type="dxa"/>
            <w:vMerge/>
          </w:tcPr>
          <w:p w14:paraId="6C4E03C0"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07F2C282"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071C9C1E"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46F247B5" w14:textId="77777777" w:rsidTr="00F139EA">
        <w:trPr>
          <w:trHeight w:val="600"/>
        </w:trPr>
        <w:tc>
          <w:tcPr>
            <w:tcW w:w="2262" w:type="dxa"/>
            <w:shd w:val="clear" w:color="auto" w:fill="FFFFFF"/>
            <w:vAlign w:val="center"/>
          </w:tcPr>
          <w:p w14:paraId="17F86893"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At risk</w:t>
            </w:r>
          </w:p>
          <w:p w14:paraId="2FD08521" w14:textId="77777777" w:rsidR="002A1AB6" w:rsidRPr="002A1AB6" w:rsidRDefault="002A1AB6" w:rsidP="002A1AB6">
            <w:pPr>
              <w:spacing w:line="240" w:lineRule="auto"/>
              <w:jc w:val="left"/>
              <w:rPr>
                <w:rFonts w:ascii="Calibri" w:eastAsia="Times New Roman" w:hAnsi="Calibri" w:cs="Calibri"/>
                <w:color w:val="auto"/>
                <w:lang w:val="en-US"/>
              </w:rPr>
            </w:pPr>
            <w:r w:rsidRPr="002A1AB6">
              <w:rPr>
                <w:rFonts w:ascii="Calibri" w:eastAsia="Times New Roman" w:hAnsi="Calibri" w:cs="Calibri"/>
                <w:color w:val="auto"/>
                <w:lang w:val="en-US"/>
              </w:rPr>
              <w:t>  </w:t>
            </w:r>
          </w:p>
        </w:tc>
        <w:tc>
          <w:tcPr>
            <w:tcW w:w="1360" w:type="dxa"/>
            <w:shd w:val="clear" w:color="auto" w:fill="FFFFFF"/>
            <w:vAlign w:val="center"/>
          </w:tcPr>
          <w:p w14:paraId="6D8FFF87" w14:textId="77777777" w:rsidR="002A1AB6" w:rsidRPr="002A1AB6" w:rsidRDefault="002A1AB6" w:rsidP="002A1AB6">
            <w:pPr>
              <w:spacing w:line="240" w:lineRule="auto"/>
              <w:jc w:val="center"/>
              <w:rPr>
                <w:rFonts w:ascii="Calibri" w:eastAsia="Calibri" w:hAnsi="Calibri" w:cs="Calibri"/>
                <w:color w:val="auto"/>
                <w:lang w:val="en-US"/>
              </w:rPr>
            </w:pPr>
            <w:r w:rsidRPr="002A1AB6">
              <w:rPr>
                <w:rFonts w:ascii="Calibri" w:eastAsia="Times New Roman" w:hAnsi="Calibri" w:cs="Calibri"/>
                <w:color w:val="auto"/>
                <w:lang w:val="en-US"/>
              </w:rPr>
              <w:t>9,023</w:t>
            </w:r>
          </w:p>
        </w:tc>
        <w:tc>
          <w:tcPr>
            <w:tcW w:w="1315" w:type="dxa"/>
            <w:shd w:val="clear" w:color="auto" w:fill="FFFFFF"/>
            <w:vAlign w:val="center"/>
          </w:tcPr>
          <w:p w14:paraId="484AD541" w14:textId="77777777" w:rsidR="002A1AB6" w:rsidRPr="002A1AB6" w:rsidRDefault="002A1AB6" w:rsidP="002A1AB6">
            <w:pPr>
              <w:spacing w:line="240" w:lineRule="auto"/>
              <w:jc w:val="center"/>
              <w:rPr>
                <w:rFonts w:ascii="Calibri" w:eastAsia="Times New Roman" w:hAnsi="Calibri" w:cs="Calibri"/>
                <w:color w:val="auto"/>
                <w:lang w:val="en-US"/>
              </w:rPr>
            </w:pPr>
            <w:r w:rsidRPr="002A1AB6">
              <w:rPr>
                <w:rFonts w:ascii="Calibri" w:eastAsia="Times New Roman" w:hAnsi="Calibri" w:cs="Calibri"/>
                <w:color w:val="auto"/>
                <w:lang w:val="en-US"/>
              </w:rPr>
              <w:t>1,376</w:t>
            </w:r>
          </w:p>
          <w:p w14:paraId="79E3F826" w14:textId="77777777" w:rsidR="002A1AB6" w:rsidRPr="002A1AB6" w:rsidRDefault="002A1AB6" w:rsidP="002A1AB6">
            <w:pPr>
              <w:spacing w:line="240" w:lineRule="auto"/>
              <w:jc w:val="center"/>
              <w:rPr>
                <w:rFonts w:ascii="Calibri" w:eastAsia="Times New Roman" w:hAnsi="Calibri" w:cs="Calibri"/>
                <w:color w:val="auto"/>
                <w:lang w:val="en-US"/>
              </w:rPr>
            </w:pPr>
          </w:p>
        </w:tc>
        <w:tc>
          <w:tcPr>
            <w:tcW w:w="1720" w:type="dxa"/>
            <w:vMerge/>
          </w:tcPr>
          <w:p w14:paraId="39B3CC55"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417" w:type="dxa"/>
            <w:vMerge/>
          </w:tcPr>
          <w:p w14:paraId="41B29C8A" w14:textId="77777777" w:rsidR="002A1AB6" w:rsidRPr="002A1AB6" w:rsidRDefault="002A1AB6" w:rsidP="002A1AB6">
            <w:pPr>
              <w:spacing w:after="160" w:line="259" w:lineRule="auto"/>
              <w:jc w:val="left"/>
              <w:rPr>
                <w:rFonts w:ascii="Calibri" w:eastAsia="Calibri" w:hAnsi="Calibri" w:cs="Calibri"/>
                <w:color w:val="auto"/>
                <w:lang w:val="en-US"/>
              </w:rPr>
            </w:pPr>
          </w:p>
        </w:tc>
        <w:tc>
          <w:tcPr>
            <w:tcW w:w="1275" w:type="dxa"/>
            <w:vMerge/>
          </w:tcPr>
          <w:p w14:paraId="7C2C34CB" w14:textId="77777777" w:rsidR="002A1AB6" w:rsidRPr="002A1AB6" w:rsidRDefault="002A1AB6" w:rsidP="002A1AB6">
            <w:pPr>
              <w:spacing w:after="160" w:line="259" w:lineRule="auto"/>
              <w:jc w:val="left"/>
              <w:rPr>
                <w:rFonts w:ascii="Calibri" w:eastAsia="Calibri" w:hAnsi="Calibri" w:cs="Calibri"/>
                <w:color w:val="auto"/>
                <w:lang w:val="en-US"/>
              </w:rPr>
            </w:pPr>
          </w:p>
        </w:tc>
      </w:tr>
      <w:tr w:rsidR="00CB2242" w:rsidRPr="005671F5" w14:paraId="722A1990" w14:textId="77777777" w:rsidTr="00F139EA">
        <w:tc>
          <w:tcPr>
            <w:tcW w:w="9349" w:type="dxa"/>
            <w:gridSpan w:val="6"/>
            <w:vAlign w:val="center"/>
          </w:tcPr>
          <w:p w14:paraId="57B5BD40" w14:textId="77777777" w:rsidR="002A1AB6" w:rsidRPr="002A1AB6" w:rsidRDefault="002A1AB6" w:rsidP="002A1AB6">
            <w:pPr>
              <w:spacing w:line="240" w:lineRule="auto"/>
              <w:jc w:val="left"/>
              <w:rPr>
                <w:rFonts w:ascii="Calibri" w:eastAsia="Times New Roman" w:hAnsi="Calibri" w:cs="Calibri"/>
                <w:i/>
                <w:iCs/>
                <w:color w:val="auto"/>
                <w:vertAlign w:val="superscript"/>
                <w:lang w:val="en-US"/>
              </w:rPr>
            </w:pPr>
            <w:r w:rsidRPr="002A1AB6">
              <w:rPr>
                <w:rFonts w:ascii="Calibri" w:eastAsia="Times New Roman" w:hAnsi="Calibri" w:cs="Calibri"/>
                <w:i/>
                <w:iCs/>
                <w:color w:val="auto"/>
                <w:vertAlign w:val="superscript"/>
                <w:lang w:val="en-US"/>
              </w:rPr>
              <w:t>1</w:t>
            </w:r>
            <w:r w:rsidRPr="002A1AB6">
              <w:rPr>
                <w:rFonts w:ascii="Calibri" w:eastAsia="Times New Roman" w:hAnsi="Calibri" w:cs="Calibri"/>
                <w:color w:val="auto"/>
                <w:lang w:val="en-US"/>
              </w:rPr>
              <w:t xml:space="preserve"> n (%)</w:t>
            </w:r>
          </w:p>
        </w:tc>
      </w:tr>
      <w:tr w:rsidR="00CB2242" w:rsidRPr="005671F5" w14:paraId="74621EC5" w14:textId="77777777" w:rsidTr="00F139EA">
        <w:tc>
          <w:tcPr>
            <w:tcW w:w="9349" w:type="dxa"/>
            <w:gridSpan w:val="6"/>
            <w:vAlign w:val="center"/>
          </w:tcPr>
          <w:p w14:paraId="542396EF" w14:textId="77777777" w:rsidR="002A1AB6" w:rsidRPr="002A1AB6" w:rsidRDefault="002A1AB6" w:rsidP="002A1AB6">
            <w:pPr>
              <w:spacing w:line="240" w:lineRule="auto"/>
              <w:jc w:val="left"/>
              <w:rPr>
                <w:rFonts w:ascii="Calibri" w:eastAsia="Times New Roman" w:hAnsi="Calibri" w:cs="Calibri"/>
                <w:i/>
                <w:iCs/>
                <w:color w:val="auto"/>
                <w:vertAlign w:val="superscript"/>
                <w:lang w:val="en-US"/>
              </w:rPr>
            </w:pPr>
            <w:r w:rsidRPr="002A1AB6">
              <w:rPr>
                <w:rFonts w:ascii="Calibri" w:eastAsia="Times New Roman" w:hAnsi="Calibri" w:cs="Calibri"/>
                <w:i/>
                <w:iCs/>
                <w:color w:val="auto"/>
                <w:vertAlign w:val="superscript"/>
                <w:lang w:val="en-US"/>
              </w:rPr>
              <w:t>2</w:t>
            </w:r>
            <w:r w:rsidRPr="002A1AB6">
              <w:rPr>
                <w:rFonts w:ascii="Calibri" w:eastAsia="Times New Roman" w:hAnsi="Calibri" w:cs="Calibri"/>
                <w:color w:val="auto"/>
                <w:lang w:val="en-US"/>
              </w:rPr>
              <w:t xml:space="preserve"> Pearson’s Chi-squared </w:t>
            </w:r>
            <w:proofErr w:type="gramStart"/>
            <w:r w:rsidRPr="002A1AB6">
              <w:rPr>
                <w:rFonts w:ascii="Calibri" w:eastAsia="Times New Roman" w:hAnsi="Calibri" w:cs="Calibri"/>
                <w:color w:val="auto"/>
                <w:lang w:val="en-US"/>
              </w:rPr>
              <w:t>test</w:t>
            </w:r>
            <w:proofErr w:type="gramEnd"/>
            <w:r w:rsidRPr="002A1AB6">
              <w:rPr>
                <w:rFonts w:ascii="Calibri" w:eastAsia="Times New Roman" w:hAnsi="Calibri" w:cs="Calibri"/>
                <w:color w:val="auto"/>
                <w:lang w:val="en-US"/>
              </w:rPr>
              <w:t>; Fisher’s exact test</w:t>
            </w:r>
          </w:p>
        </w:tc>
      </w:tr>
    </w:tbl>
    <w:p w14:paraId="2FABB7BA" w14:textId="77777777" w:rsidR="005671F5" w:rsidRDefault="005671F5" w:rsidP="002A1AB6">
      <w:pPr>
        <w:spacing w:line="240" w:lineRule="auto"/>
        <w:jc w:val="left"/>
        <w:rPr>
          <w:rFonts w:ascii="Calibri" w:eastAsia="Calibri" w:hAnsi="Calibri" w:cs="Calibri"/>
          <w:color w:val="auto"/>
          <w:sz w:val="22"/>
          <w:szCs w:val="22"/>
          <w:vertAlign w:val="superscript"/>
          <w:lang w:val="en-US"/>
        </w:rPr>
      </w:pPr>
    </w:p>
    <w:p w14:paraId="7343647F" w14:textId="1047DB10"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Calibri" w:hAnsi="Calibri" w:cs="Calibri"/>
          <w:color w:val="auto"/>
          <w:sz w:val="22"/>
          <w:szCs w:val="22"/>
          <w:vertAlign w:val="superscript"/>
          <w:lang w:val="en-US"/>
        </w:rPr>
        <w:t>¥</w:t>
      </w:r>
      <w:r w:rsidRPr="002A1AB6">
        <w:rPr>
          <w:rFonts w:ascii="Calibri" w:eastAsia="Calibri" w:hAnsi="Calibri" w:cs="Calibri"/>
          <w:color w:val="auto"/>
          <w:sz w:val="22"/>
          <w:szCs w:val="22"/>
          <w:lang w:val="en-US"/>
        </w:rPr>
        <w:t xml:space="preserve"> N</w:t>
      </w:r>
      <w:r w:rsidRPr="002A1AB6">
        <w:rPr>
          <w:rFonts w:ascii="Calibri" w:eastAsia="Yu Mincho" w:hAnsi="Calibri" w:cs="Calibri"/>
          <w:color w:val="auto"/>
          <w:lang w:val="en-US"/>
        </w:rPr>
        <w:t xml:space="preserve"> appears at multiple rows to reflect change in the denominator due to difference in outcome definitions</w:t>
      </w:r>
    </w:p>
    <w:p w14:paraId="7B7362EE"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 M/U = Missing or Unknown</w:t>
      </w:r>
    </w:p>
    <w:p w14:paraId="14A73BF9"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 N (%)</w:t>
      </w:r>
    </w:p>
    <w:p w14:paraId="6EB48E81" w14:textId="77777777" w:rsidR="002A1AB6" w:rsidRPr="002A1AB6" w:rsidRDefault="002A1AB6" w:rsidP="002A1AB6">
      <w:pPr>
        <w:spacing w:after="160" w:line="259" w:lineRule="auto"/>
        <w:jc w:val="left"/>
        <w:rPr>
          <w:rFonts w:ascii="Calibri" w:eastAsia="Yu Mincho" w:hAnsi="Calibri" w:cs="Calibri"/>
          <w:color w:val="auto"/>
          <w:lang w:val="en-US"/>
        </w:rPr>
      </w:pPr>
      <w:r w:rsidRPr="002A1AB6">
        <w:rPr>
          <w:rFonts w:ascii="Calibri" w:eastAsia="Yu Mincho" w:hAnsi="Calibri" w:cs="Calibri"/>
          <w:color w:val="auto"/>
          <w:lang w:val="en-US"/>
        </w:rPr>
        <w:t>Some outcomes could not be evaluated because of small numbers or lack of model convergence.</w:t>
      </w:r>
    </w:p>
    <w:p w14:paraId="1FCBDCE8" w14:textId="77777777" w:rsidR="002A1AB6" w:rsidRPr="002A1AB6" w:rsidRDefault="002A1AB6" w:rsidP="002A1AB6">
      <w:pPr>
        <w:contextualSpacing/>
        <w:rPr>
          <w:rFonts w:ascii="Calibri" w:hAnsi="Calibri" w:cs="Calibri"/>
          <w:color w:val="auto"/>
          <w:lang w:val="en-US"/>
        </w:rPr>
      </w:pPr>
    </w:p>
    <w:p w14:paraId="1031110C" w14:textId="77777777" w:rsidR="002A1AB6" w:rsidRPr="005671F5" w:rsidRDefault="002A1AB6" w:rsidP="00D75889">
      <w:pPr>
        <w:pStyle w:val="BodySciensano"/>
        <w:rPr>
          <w:rFonts w:ascii="Calibri" w:hAnsi="Calibri" w:cs="Calibri"/>
          <w:color w:val="auto"/>
          <w:sz w:val="22"/>
          <w:szCs w:val="22"/>
          <w:lang w:val="en-US"/>
        </w:rPr>
      </w:pPr>
    </w:p>
    <w:p w14:paraId="28915BD8" w14:textId="77777777" w:rsidR="00680481" w:rsidRPr="005671F5" w:rsidRDefault="00680481" w:rsidP="00D75889">
      <w:pPr>
        <w:pStyle w:val="BodySciensano"/>
        <w:rPr>
          <w:rFonts w:ascii="Calibri" w:hAnsi="Calibri" w:cs="Calibri"/>
          <w:color w:val="auto"/>
          <w:sz w:val="22"/>
          <w:szCs w:val="22"/>
          <w:lang w:val="en-US"/>
        </w:rPr>
      </w:pPr>
    </w:p>
    <w:p w14:paraId="78F3F22B" w14:textId="419E61E5" w:rsidR="00497464" w:rsidRPr="005671F5" w:rsidRDefault="00497464" w:rsidP="00D75889">
      <w:pPr>
        <w:pStyle w:val="BodySciensano"/>
        <w:rPr>
          <w:rFonts w:ascii="Calibri" w:hAnsi="Calibri" w:cs="Calibri"/>
          <w:color w:val="auto"/>
          <w:sz w:val="22"/>
          <w:szCs w:val="22"/>
          <w:lang w:val="en-US"/>
        </w:rPr>
      </w:pPr>
    </w:p>
    <w:p w14:paraId="741E54D9" w14:textId="77777777" w:rsidR="00497464" w:rsidRPr="005671F5" w:rsidRDefault="00497464" w:rsidP="00D75889">
      <w:pPr>
        <w:pStyle w:val="BodySciensano"/>
        <w:rPr>
          <w:rFonts w:ascii="Calibri" w:hAnsi="Calibri" w:cs="Calibri"/>
          <w:color w:val="auto"/>
          <w:sz w:val="22"/>
          <w:szCs w:val="22"/>
          <w:lang w:val="en-US"/>
        </w:rPr>
      </w:pPr>
    </w:p>
    <w:p w14:paraId="2AB2EC10" w14:textId="2D16FB6E" w:rsidR="00497464" w:rsidRPr="005671F5" w:rsidRDefault="00497464" w:rsidP="00D75889">
      <w:pPr>
        <w:pStyle w:val="BodySciensano"/>
        <w:rPr>
          <w:rFonts w:ascii="Calibri" w:hAnsi="Calibri" w:cs="Calibri"/>
          <w:color w:val="auto"/>
          <w:sz w:val="22"/>
          <w:szCs w:val="22"/>
          <w:lang w:val="en-US"/>
        </w:rPr>
      </w:pPr>
    </w:p>
    <w:p w14:paraId="65B867BA" w14:textId="6E703052" w:rsidR="00497464" w:rsidRPr="005671F5" w:rsidRDefault="00497464" w:rsidP="00D75889">
      <w:pPr>
        <w:pStyle w:val="BodySciensano"/>
        <w:rPr>
          <w:rFonts w:ascii="Calibri" w:hAnsi="Calibri" w:cs="Calibri"/>
          <w:color w:val="auto"/>
          <w:sz w:val="22"/>
          <w:szCs w:val="22"/>
          <w:lang w:val="en-US"/>
        </w:rPr>
      </w:pPr>
    </w:p>
    <w:p w14:paraId="60FAAD40" w14:textId="09BEF2E2" w:rsidR="00497464" w:rsidRPr="005671F5" w:rsidRDefault="00497464" w:rsidP="00D75889">
      <w:pPr>
        <w:pStyle w:val="BodySciensano"/>
        <w:rPr>
          <w:rFonts w:ascii="Calibri" w:hAnsi="Calibri" w:cs="Calibri"/>
          <w:color w:val="auto"/>
          <w:sz w:val="22"/>
          <w:szCs w:val="22"/>
          <w:lang w:val="en-US"/>
        </w:rPr>
      </w:pPr>
    </w:p>
    <w:p w14:paraId="7D787581" w14:textId="1140D8EB" w:rsidR="002A1AB6" w:rsidRPr="005671F5" w:rsidRDefault="002A1AB6" w:rsidP="00D75889">
      <w:pPr>
        <w:pStyle w:val="BodySciensano"/>
        <w:rPr>
          <w:rFonts w:ascii="Calibri" w:hAnsi="Calibri" w:cs="Calibri"/>
          <w:color w:val="auto"/>
          <w:sz w:val="22"/>
          <w:szCs w:val="22"/>
          <w:lang w:val="en-US"/>
        </w:rPr>
      </w:pPr>
    </w:p>
    <w:p w14:paraId="7FCE5701" w14:textId="29ECC4F0" w:rsidR="002A1AB6" w:rsidRPr="005671F5" w:rsidRDefault="002A1AB6" w:rsidP="00D75889">
      <w:pPr>
        <w:pStyle w:val="BodySciensano"/>
        <w:rPr>
          <w:rFonts w:ascii="Calibri" w:hAnsi="Calibri" w:cs="Calibri"/>
          <w:color w:val="auto"/>
          <w:sz w:val="22"/>
          <w:szCs w:val="22"/>
          <w:lang w:val="en-US"/>
        </w:rPr>
      </w:pPr>
    </w:p>
    <w:p w14:paraId="7B4C0386" w14:textId="2E3031CE" w:rsidR="002A1AB6" w:rsidRPr="005671F5" w:rsidRDefault="002A1AB6" w:rsidP="00D75889">
      <w:pPr>
        <w:pStyle w:val="BodySciensano"/>
        <w:rPr>
          <w:rFonts w:ascii="Calibri" w:hAnsi="Calibri" w:cs="Calibri"/>
          <w:color w:val="auto"/>
          <w:sz w:val="22"/>
          <w:szCs w:val="22"/>
          <w:lang w:val="en-US"/>
        </w:rPr>
      </w:pPr>
    </w:p>
    <w:p w14:paraId="09F364B6" w14:textId="596B486C" w:rsidR="002A1AB6" w:rsidRPr="005671F5" w:rsidRDefault="002A1AB6" w:rsidP="00D75889">
      <w:pPr>
        <w:pStyle w:val="BodySciensano"/>
        <w:rPr>
          <w:rFonts w:ascii="Calibri" w:hAnsi="Calibri" w:cs="Calibri"/>
          <w:color w:val="auto"/>
          <w:sz w:val="22"/>
          <w:szCs w:val="22"/>
          <w:lang w:val="en-US"/>
        </w:rPr>
      </w:pPr>
    </w:p>
    <w:p w14:paraId="03C63AD1" w14:textId="66CB26C3" w:rsidR="002A1AB6" w:rsidRPr="005671F5" w:rsidRDefault="002A1AB6" w:rsidP="00D75889">
      <w:pPr>
        <w:pStyle w:val="BodySciensano"/>
        <w:rPr>
          <w:rFonts w:ascii="Calibri" w:hAnsi="Calibri" w:cs="Calibri"/>
          <w:color w:val="auto"/>
          <w:sz w:val="22"/>
          <w:szCs w:val="22"/>
          <w:lang w:val="en-US"/>
        </w:rPr>
      </w:pPr>
    </w:p>
    <w:p w14:paraId="1A9AE195" w14:textId="42CCC355" w:rsidR="002A1AB6" w:rsidRPr="005671F5" w:rsidRDefault="002A1AB6" w:rsidP="00D75889">
      <w:pPr>
        <w:pStyle w:val="BodySciensano"/>
        <w:rPr>
          <w:rFonts w:ascii="Calibri" w:hAnsi="Calibri" w:cs="Calibri"/>
          <w:color w:val="auto"/>
          <w:sz w:val="22"/>
          <w:szCs w:val="22"/>
          <w:lang w:val="en-US"/>
        </w:rPr>
      </w:pPr>
    </w:p>
    <w:p w14:paraId="446E622E" w14:textId="59B9516E" w:rsidR="002A1AB6" w:rsidRPr="005671F5" w:rsidRDefault="002A1AB6" w:rsidP="00D75889">
      <w:pPr>
        <w:pStyle w:val="BodySciensano"/>
        <w:rPr>
          <w:rFonts w:ascii="Calibri" w:hAnsi="Calibri" w:cs="Calibri"/>
          <w:color w:val="auto"/>
          <w:sz w:val="22"/>
          <w:szCs w:val="22"/>
          <w:lang w:val="en-US"/>
        </w:rPr>
      </w:pPr>
    </w:p>
    <w:p w14:paraId="3575D72E" w14:textId="04CCE0F9" w:rsidR="002A1AB6" w:rsidRPr="005671F5" w:rsidRDefault="002A1AB6" w:rsidP="00D75889">
      <w:pPr>
        <w:pStyle w:val="BodySciensano"/>
        <w:rPr>
          <w:rFonts w:ascii="Calibri" w:hAnsi="Calibri" w:cs="Calibri"/>
          <w:color w:val="auto"/>
          <w:sz w:val="22"/>
          <w:szCs w:val="22"/>
          <w:lang w:val="en-US"/>
        </w:rPr>
      </w:pPr>
    </w:p>
    <w:p w14:paraId="42DF5B17" w14:textId="0DB668C3" w:rsidR="002A1AB6" w:rsidRPr="005671F5" w:rsidRDefault="002A1AB6" w:rsidP="00D75889">
      <w:pPr>
        <w:pStyle w:val="BodySciensano"/>
        <w:rPr>
          <w:rFonts w:ascii="Calibri" w:hAnsi="Calibri" w:cs="Calibri"/>
          <w:color w:val="auto"/>
          <w:sz w:val="22"/>
          <w:szCs w:val="22"/>
          <w:lang w:val="en-US"/>
        </w:rPr>
      </w:pPr>
    </w:p>
    <w:p w14:paraId="29DDA76E" w14:textId="376CEF58" w:rsidR="002A1AB6" w:rsidRPr="005671F5" w:rsidRDefault="002A1AB6" w:rsidP="00D75889">
      <w:pPr>
        <w:pStyle w:val="BodySciensano"/>
        <w:rPr>
          <w:rFonts w:ascii="Calibri" w:hAnsi="Calibri" w:cs="Calibri"/>
          <w:color w:val="auto"/>
          <w:sz w:val="22"/>
          <w:szCs w:val="22"/>
          <w:lang w:val="en-US"/>
        </w:rPr>
      </w:pPr>
    </w:p>
    <w:p w14:paraId="6926C846" w14:textId="0FDE264F" w:rsidR="002A1AB6" w:rsidRPr="005671F5" w:rsidRDefault="002A1AB6" w:rsidP="00D75889">
      <w:pPr>
        <w:pStyle w:val="BodySciensano"/>
        <w:rPr>
          <w:rFonts w:ascii="Calibri" w:hAnsi="Calibri" w:cs="Calibri"/>
          <w:color w:val="auto"/>
          <w:sz w:val="22"/>
          <w:szCs w:val="22"/>
          <w:lang w:val="en-US"/>
        </w:rPr>
      </w:pPr>
    </w:p>
    <w:p w14:paraId="5870685C" w14:textId="6B606C15" w:rsidR="002A1AB6" w:rsidRPr="005671F5" w:rsidRDefault="002A1AB6" w:rsidP="00D75889">
      <w:pPr>
        <w:pStyle w:val="BodySciensano"/>
        <w:rPr>
          <w:rFonts w:ascii="Calibri" w:hAnsi="Calibri" w:cs="Calibri"/>
          <w:color w:val="auto"/>
          <w:sz w:val="22"/>
          <w:szCs w:val="22"/>
          <w:lang w:val="en-US"/>
        </w:rPr>
      </w:pPr>
    </w:p>
    <w:p w14:paraId="6D1F5996" w14:textId="66BCC859" w:rsidR="002A1AB6" w:rsidRPr="005671F5" w:rsidRDefault="002A1AB6" w:rsidP="00D75889">
      <w:pPr>
        <w:pStyle w:val="BodySciensano"/>
        <w:rPr>
          <w:rFonts w:ascii="Calibri" w:hAnsi="Calibri" w:cs="Calibri"/>
          <w:color w:val="auto"/>
          <w:sz w:val="22"/>
          <w:szCs w:val="22"/>
          <w:lang w:val="en-US"/>
        </w:rPr>
      </w:pPr>
    </w:p>
    <w:p w14:paraId="735EFE15" w14:textId="1E466038" w:rsidR="002A1AB6" w:rsidRPr="005671F5" w:rsidRDefault="002A1AB6" w:rsidP="00D75889">
      <w:pPr>
        <w:pStyle w:val="BodySciensano"/>
        <w:rPr>
          <w:rFonts w:ascii="Calibri" w:hAnsi="Calibri" w:cs="Calibri"/>
          <w:color w:val="auto"/>
          <w:sz w:val="22"/>
          <w:szCs w:val="22"/>
          <w:lang w:val="en-US"/>
        </w:rPr>
      </w:pPr>
    </w:p>
    <w:p w14:paraId="0CE6101A" w14:textId="71045B0F" w:rsidR="002A1AB6" w:rsidRPr="005671F5" w:rsidRDefault="002A1AB6" w:rsidP="00D75889">
      <w:pPr>
        <w:pStyle w:val="BodySciensano"/>
        <w:rPr>
          <w:rFonts w:ascii="Calibri" w:hAnsi="Calibri" w:cs="Calibri"/>
          <w:color w:val="auto"/>
          <w:sz w:val="22"/>
          <w:szCs w:val="22"/>
          <w:lang w:val="en-US"/>
        </w:rPr>
      </w:pPr>
    </w:p>
    <w:p w14:paraId="4F262F55" w14:textId="06F2A47A" w:rsidR="002A1AB6" w:rsidRPr="005671F5" w:rsidRDefault="002A1AB6" w:rsidP="00D75889">
      <w:pPr>
        <w:pStyle w:val="BodySciensano"/>
        <w:rPr>
          <w:rFonts w:ascii="Calibri" w:hAnsi="Calibri" w:cs="Calibri"/>
          <w:color w:val="auto"/>
          <w:sz w:val="22"/>
          <w:szCs w:val="22"/>
          <w:lang w:val="en-US"/>
        </w:rPr>
      </w:pPr>
    </w:p>
    <w:p w14:paraId="259C9292" w14:textId="02AFB200" w:rsidR="002A1AB6" w:rsidRPr="005671F5" w:rsidRDefault="002A1AB6" w:rsidP="00D75889">
      <w:pPr>
        <w:pStyle w:val="BodySciensano"/>
        <w:rPr>
          <w:rFonts w:ascii="Calibri" w:hAnsi="Calibri" w:cs="Calibri"/>
          <w:color w:val="auto"/>
          <w:sz w:val="22"/>
          <w:szCs w:val="22"/>
          <w:lang w:val="en-US"/>
        </w:rPr>
      </w:pPr>
    </w:p>
    <w:p w14:paraId="294C5E00" w14:textId="71BF0216" w:rsidR="002A1AB6" w:rsidRPr="005671F5" w:rsidRDefault="002A1AB6" w:rsidP="00D75889">
      <w:pPr>
        <w:pStyle w:val="BodySciensano"/>
        <w:rPr>
          <w:rFonts w:ascii="Calibri" w:hAnsi="Calibri" w:cs="Calibri"/>
          <w:color w:val="auto"/>
          <w:sz w:val="22"/>
          <w:szCs w:val="22"/>
          <w:lang w:val="en-US"/>
        </w:rPr>
      </w:pPr>
    </w:p>
    <w:p w14:paraId="47BFFFE6" w14:textId="2AF803A5" w:rsidR="002A1AB6" w:rsidRPr="005671F5" w:rsidRDefault="002A1AB6" w:rsidP="00D75889">
      <w:pPr>
        <w:pStyle w:val="BodySciensano"/>
        <w:rPr>
          <w:rFonts w:ascii="Calibri" w:hAnsi="Calibri" w:cs="Calibri"/>
          <w:color w:val="auto"/>
          <w:sz w:val="22"/>
          <w:szCs w:val="22"/>
          <w:lang w:val="en-US"/>
        </w:rPr>
      </w:pPr>
    </w:p>
    <w:p w14:paraId="07B0A6AA" w14:textId="77777777" w:rsidR="008C27D8" w:rsidRPr="005671F5" w:rsidRDefault="008C27D8" w:rsidP="00D75889">
      <w:pPr>
        <w:pStyle w:val="BodySciensano"/>
        <w:rPr>
          <w:rFonts w:ascii="Calibri" w:hAnsi="Calibri" w:cs="Calibri"/>
          <w:color w:val="auto"/>
          <w:sz w:val="22"/>
          <w:szCs w:val="22"/>
          <w:lang w:val="en-US"/>
        </w:rPr>
      </w:pPr>
    </w:p>
    <w:p w14:paraId="5A62752F" w14:textId="0E368370" w:rsidR="002A1AB6" w:rsidRPr="005671F5" w:rsidRDefault="002A1AB6" w:rsidP="00D75889">
      <w:pPr>
        <w:pStyle w:val="BodySciensano"/>
        <w:rPr>
          <w:rFonts w:ascii="Calibri" w:hAnsi="Calibri" w:cs="Calibri"/>
          <w:color w:val="auto"/>
          <w:sz w:val="22"/>
          <w:szCs w:val="22"/>
          <w:lang w:val="en-US"/>
        </w:rPr>
      </w:pPr>
    </w:p>
    <w:p w14:paraId="63879719" w14:textId="77777777" w:rsidR="002A1AB6" w:rsidRPr="002A1AB6" w:rsidRDefault="002A1AB6" w:rsidP="002A1AB6">
      <w:pPr>
        <w:spacing w:after="160" w:line="259" w:lineRule="auto"/>
        <w:jc w:val="left"/>
        <w:rPr>
          <w:rFonts w:ascii="Calibri" w:eastAsia="Calibri" w:hAnsi="Calibri" w:cs="Calibri"/>
          <w:color w:val="auto"/>
          <w:sz w:val="22"/>
          <w:szCs w:val="22"/>
          <w:vertAlign w:val="superscript"/>
          <w:lang w:val="en-US"/>
        </w:rPr>
      </w:pPr>
      <w:r w:rsidRPr="002A1AB6">
        <w:rPr>
          <w:rFonts w:ascii="Calibri" w:eastAsia="Calibri" w:hAnsi="Calibri" w:cs="Calibri"/>
          <w:b/>
          <w:bCs/>
          <w:color w:val="auto"/>
          <w:sz w:val="22"/>
          <w:szCs w:val="22"/>
          <w:lang w:val="en-US"/>
        </w:rPr>
        <w:t xml:space="preserve">Table S9. </w:t>
      </w:r>
      <w:r w:rsidRPr="002A1AB6">
        <w:rPr>
          <w:rFonts w:ascii="Calibri" w:eastAsia="Calibri" w:hAnsi="Calibri" w:cs="Calibri"/>
          <w:color w:val="auto"/>
          <w:sz w:val="22"/>
          <w:szCs w:val="22"/>
          <w:lang w:val="en-US"/>
        </w:rPr>
        <w:t>Sensitivity analysis 1 (Possibly infected group added as ‘SARS-CoV-2 infection’): Perinatal and neonatal outcomes by SARS-CoV-2 infection status</w:t>
      </w:r>
      <w:r w:rsidRPr="002A1AB6">
        <w:rPr>
          <w:rFonts w:ascii="Calibri" w:eastAsia="Calibri" w:hAnsi="Calibri" w:cs="Calibri"/>
          <w:color w:val="auto"/>
          <w:sz w:val="22"/>
          <w:szCs w:val="22"/>
          <w:vertAlign w:val="superscript"/>
          <w:lang w:val="en-US"/>
        </w:rPr>
        <w:t xml:space="preserve"> ¥</w:t>
      </w:r>
    </w:p>
    <w:tbl>
      <w:tblPr>
        <w:tblW w:w="9535" w:type="dxa"/>
        <w:tblLayout w:type="fixed"/>
        <w:tblCellMar>
          <w:left w:w="1" w:type="dxa"/>
          <w:right w:w="14" w:type="dxa"/>
        </w:tblCellMar>
        <w:tblLook w:val="06A0" w:firstRow="1" w:lastRow="0" w:firstColumn="1" w:lastColumn="0" w:noHBand="1" w:noVBand="1"/>
      </w:tblPr>
      <w:tblGrid>
        <w:gridCol w:w="3539"/>
        <w:gridCol w:w="1276"/>
        <w:gridCol w:w="1276"/>
        <w:gridCol w:w="1134"/>
        <w:gridCol w:w="1134"/>
        <w:gridCol w:w="1176"/>
      </w:tblGrid>
      <w:tr w:rsidR="00CB2242" w:rsidRPr="005671F5" w14:paraId="0323D8BE" w14:textId="77777777" w:rsidTr="00F139EA">
        <w:trPr>
          <w:tblHeader/>
        </w:trPr>
        <w:tc>
          <w:tcPr>
            <w:tcW w:w="3539"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3BC7E8F" w14:textId="77777777" w:rsidR="002A1AB6" w:rsidRPr="002A1AB6" w:rsidRDefault="002A1AB6" w:rsidP="002A1AB6">
            <w:pPr>
              <w:spacing w:line="240" w:lineRule="auto"/>
              <w:jc w:val="center"/>
              <w:rPr>
                <w:rFonts w:ascii="Calibri" w:eastAsia="Yu Mincho" w:hAnsi="Calibri" w:cs="Calibri"/>
                <w:b/>
                <w:bCs/>
                <w:color w:val="auto"/>
                <w:lang w:val="en-US"/>
              </w:rPr>
            </w:pPr>
            <w:r w:rsidRPr="002A1AB6">
              <w:rPr>
                <w:rFonts w:ascii="Calibri" w:eastAsia="Yu Mincho" w:hAnsi="Calibri" w:cs="Calibri"/>
                <w:b/>
                <w:bCs/>
                <w:color w:val="auto"/>
                <w:lang w:val="en-US"/>
              </w:rPr>
              <w:t>Outcome</w:t>
            </w:r>
            <w:r w:rsidRPr="002A1AB6">
              <w:rPr>
                <w:rFonts w:ascii="Calibri" w:eastAsia="Yu Mincho" w:hAnsi="Calibri" w:cs="Calibri"/>
                <w:b/>
                <w:bCs/>
                <w:color w:val="auto"/>
                <w:vertAlign w:val="superscript"/>
                <w:lang w:val="en-US"/>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150240B" w14:textId="77777777" w:rsidR="002A1AB6" w:rsidRPr="002A1AB6" w:rsidRDefault="002A1AB6" w:rsidP="002A1AB6">
            <w:pPr>
              <w:spacing w:line="240" w:lineRule="auto"/>
              <w:jc w:val="center"/>
              <w:rPr>
                <w:rFonts w:ascii="Calibri" w:eastAsia="Yu Mincho" w:hAnsi="Calibri" w:cs="Calibri"/>
                <w:b/>
                <w:bCs/>
                <w:color w:val="auto"/>
                <w:lang w:val="en-US"/>
              </w:rPr>
            </w:pPr>
            <w:r w:rsidRPr="002A1AB6">
              <w:rPr>
                <w:rFonts w:ascii="Calibri" w:eastAsia="Yu Mincho" w:hAnsi="Calibri" w:cs="Calibri"/>
                <w:b/>
                <w:bCs/>
                <w:color w:val="auto"/>
                <w:lang w:val="en-US"/>
              </w:rPr>
              <w:t>Confirmed or Probably Infected</w:t>
            </w:r>
            <w:r w:rsidRPr="002A1AB6">
              <w:rPr>
                <w:rFonts w:ascii="Calibri" w:eastAsia="Yu Mincho" w:hAnsi="Calibri" w:cs="Calibri"/>
                <w:b/>
                <w:bCs/>
                <w:color w:val="auto"/>
                <w:vertAlign w:val="superscript"/>
                <w:lang w:val="en-US"/>
              </w:rPr>
              <w:t>£</w:t>
            </w:r>
          </w:p>
          <w:p w14:paraId="0A8389A6" w14:textId="77777777" w:rsidR="002A1AB6" w:rsidRPr="002A1AB6" w:rsidRDefault="002A1AB6" w:rsidP="002A1AB6">
            <w:pPr>
              <w:spacing w:line="240" w:lineRule="auto"/>
              <w:jc w:val="center"/>
              <w:rPr>
                <w:rFonts w:ascii="Calibri" w:eastAsia="Yu Mincho" w:hAnsi="Calibri" w:cs="Calibri"/>
                <w:b/>
                <w:bCs/>
                <w:color w:val="auto"/>
                <w:lang w:val="en-US"/>
              </w:rPr>
            </w:pPr>
            <w:r w:rsidRPr="002A1AB6">
              <w:rPr>
                <w:rFonts w:ascii="Calibri" w:eastAsia="Yu Mincho" w:hAnsi="Calibri" w:cs="Calibri"/>
                <w:b/>
                <w:bCs/>
                <w:color w:val="auto"/>
                <w:lang w:val="en-US"/>
              </w:rPr>
              <w:t>N = 9,637</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3445C00" w14:textId="77777777" w:rsidR="002A1AB6" w:rsidRPr="002A1AB6" w:rsidRDefault="002A1AB6" w:rsidP="002A1AB6">
            <w:pPr>
              <w:spacing w:line="240" w:lineRule="auto"/>
              <w:jc w:val="center"/>
              <w:rPr>
                <w:rFonts w:ascii="Calibri" w:eastAsia="Yu Mincho" w:hAnsi="Calibri" w:cs="Calibri"/>
                <w:b/>
                <w:bCs/>
                <w:color w:val="auto"/>
                <w:lang w:val="en-US"/>
              </w:rPr>
            </w:pPr>
            <w:r w:rsidRPr="002A1AB6">
              <w:rPr>
                <w:rFonts w:ascii="Calibri" w:eastAsia="Yu Mincho" w:hAnsi="Calibri" w:cs="Calibri"/>
                <w:b/>
                <w:bCs/>
                <w:color w:val="auto"/>
                <w:lang w:val="en-US"/>
              </w:rPr>
              <w:t>Confirmed or Probably Uninfected</w:t>
            </w:r>
            <w:r w:rsidRPr="002A1AB6">
              <w:rPr>
                <w:rFonts w:ascii="Calibri" w:eastAsia="Yu Mincho" w:hAnsi="Calibri" w:cs="Calibri"/>
                <w:b/>
                <w:bCs/>
                <w:color w:val="auto"/>
                <w:vertAlign w:val="superscript"/>
                <w:lang w:val="en-US"/>
              </w:rPr>
              <w:t>£</w:t>
            </w:r>
          </w:p>
          <w:p w14:paraId="208A5CC5" w14:textId="77777777" w:rsidR="002A1AB6" w:rsidRPr="002A1AB6" w:rsidRDefault="002A1AB6" w:rsidP="002A1AB6">
            <w:pPr>
              <w:spacing w:line="240" w:lineRule="auto"/>
              <w:jc w:val="center"/>
              <w:rPr>
                <w:rFonts w:ascii="Calibri" w:eastAsia="Yu Mincho" w:hAnsi="Calibri" w:cs="Calibri"/>
                <w:b/>
                <w:bCs/>
                <w:color w:val="auto"/>
                <w:lang w:val="en-US"/>
              </w:rPr>
            </w:pPr>
            <w:r w:rsidRPr="002A1AB6">
              <w:rPr>
                <w:rFonts w:ascii="Calibri" w:eastAsia="Yu Mincho" w:hAnsi="Calibri" w:cs="Calibri"/>
                <w:b/>
                <w:bCs/>
                <w:color w:val="auto"/>
                <w:lang w:val="en-US"/>
              </w:rPr>
              <w:t>N = 1,455</w:t>
            </w:r>
          </w:p>
        </w:tc>
        <w:tc>
          <w:tcPr>
            <w:tcW w:w="3444" w:type="dxa"/>
            <w:gridSpan w:val="3"/>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715B347" w14:textId="77777777" w:rsidR="002A1AB6" w:rsidRPr="002A1AB6" w:rsidRDefault="002A1AB6" w:rsidP="002A1AB6">
            <w:pPr>
              <w:spacing w:line="240" w:lineRule="auto"/>
              <w:jc w:val="center"/>
              <w:rPr>
                <w:rFonts w:ascii="Calibri" w:eastAsia="Yu Mincho" w:hAnsi="Calibri" w:cs="Calibri"/>
                <w:b/>
                <w:bCs/>
                <w:color w:val="auto"/>
                <w:lang w:val="en-US"/>
              </w:rPr>
            </w:pPr>
            <w:r w:rsidRPr="002A1AB6">
              <w:rPr>
                <w:rFonts w:ascii="Calibri" w:eastAsia="Yu Mincho" w:hAnsi="Calibri" w:cs="Calibri"/>
                <w:b/>
                <w:bCs/>
                <w:color w:val="auto"/>
                <w:lang w:val="en-US"/>
              </w:rPr>
              <w:t>Adjusted random-effects model</w:t>
            </w:r>
          </w:p>
          <w:p w14:paraId="168B9019" w14:textId="77777777" w:rsidR="002A1AB6" w:rsidRPr="002A1AB6" w:rsidRDefault="002A1AB6" w:rsidP="002A1AB6">
            <w:pPr>
              <w:spacing w:line="240" w:lineRule="auto"/>
              <w:jc w:val="center"/>
              <w:rPr>
                <w:rFonts w:ascii="Calibri" w:eastAsia="Yu Mincho" w:hAnsi="Calibri" w:cs="Calibri"/>
                <w:b/>
                <w:bCs/>
                <w:color w:val="auto"/>
                <w:lang w:val="en-US"/>
              </w:rPr>
            </w:pPr>
            <w:r w:rsidRPr="002A1AB6">
              <w:rPr>
                <w:rFonts w:ascii="Calibri" w:eastAsia="Yu Mincho" w:hAnsi="Calibri" w:cs="Calibri"/>
                <w:b/>
                <w:bCs/>
                <w:color w:val="auto"/>
                <w:lang w:val="en-US"/>
              </w:rPr>
              <w:t>Relative Risk (95% Confidence Interval); p-value</w:t>
            </w:r>
            <w:r w:rsidRPr="002A1AB6">
              <w:rPr>
                <w:rFonts w:ascii="Calibri" w:eastAsia="Yu Mincho" w:hAnsi="Calibri" w:cs="Calibri"/>
                <w:b/>
                <w:bCs/>
                <w:color w:val="auto"/>
                <w:vertAlign w:val="superscript"/>
                <w:lang w:val="en-US"/>
              </w:rPr>
              <w:t>2</w:t>
            </w:r>
          </w:p>
        </w:tc>
      </w:tr>
      <w:tr w:rsidR="00CB2242" w:rsidRPr="005671F5" w14:paraId="143149CF" w14:textId="77777777" w:rsidTr="00F139EA">
        <w:tc>
          <w:tcPr>
            <w:tcW w:w="3539" w:type="dxa"/>
            <w:vMerge/>
            <w:tcBorders>
              <w:left w:val="single" w:sz="4" w:space="0" w:color="auto"/>
              <w:right w:val="single" w:sz="4" w:space="0" w:color="auto"/>
            </w:tcBorders>
            <w:tcMar>
              <w:top w:w="15" w:type="dxa"/>
              <w:left w:w="15" w:type="dxa"/>
              <w:right w:w="15" w:type="dxa"/>
            </w:tcMar>
            <w:vAlign w:val="center"/>
          </w:tcPr>
          <w:p w14:paraId="113E9358" w14:textId="77777777" w:rsidR="002A1AB6" w:rsidRPr="002A1AB6" w:rsidRDefault="002A1AB6" w:rsidP="002A1AB6">
            <w:pPr>
              <w:spacing w:line="240" w:lineRule="auto"/>
              <w:jc w:val="center"/>
              <w:rPr>
                <w:rFonts w:ascii="Calibri" w:eastAsia="Yu Mincho" w:hAnsi="Calibri" w:cs="Calibri"/>
                <w:b/>
                <w:bCs/>
                <w:color w:val="auto"/>
                <w:lang w:val="en-U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28A751CB" w14:textId="77777777" w:rsidR="002A1AB6" w:rsidRPr="002A1AB6" w:rsidRDefault="002A1AB6" w:rsidP="002A1AB6">
            <w:pPr>
              <w:spacing w:line="240" w:lineRule="auto"/>
              <w:jc w:val="center"/>
              <w:rPr>
                <w:rFonts w:ascii="Calibri" w:eastAsia="Yu Mincho" w:hAnsi="Calibri" w:cs="Calibri"/>
                <w:b/>
                <w:bCs/>
                <w:color w:val="auto"/>
                <w:lang w:val="en-US"/>
              </w:rPr>
            </w:pPr>
          </w:p>
        </w:tc>
        <w:tc>
          <w:tcPr>
            <w:tcW w:w="1276" w:type="dxa"/>
            <w:vMerge/>
            <w:tcBorders>
              <w:top w:val="single" w:sz="4" w:space="0" w:color="auto"/>
              <w:left w:val="single" w:sz="4" w:space="0" w:color="auto"/>
              <w:bottom w:val="single" w:sz="4" w:space="0" w:color="auto"/>
            </w:tcBorders>
            <w:tcMar>
              <w:top w:w="15" w:type="dxa"/>
              <w:left w:w="15" w:type="dxa"/>
              <w:right w:w="15" w:type="dxa"/>
            </w:tcMar>
            <w:vAlign w:val="center"/>
          </w:tcPr>
          <w:p w14:paraId="35F9936A" w14:textId="77777777" w:rsidR="002A1AB6" w:rsidRPr="002A1AB6" w:rsidRDefault="002A1AB6" w:rsidP="002A1AB6">
            <w:pPr>
              <w:spacing w:line="240" w:lineRule="auto"/>
              <w:jc w:val="center"/>
              <w:rPr>
                <w:rFonts w:ascii="Calibri" w:eastAsia="Yu Mincho" w:hAnsi="Calibri" w:cs="Calibri"/>
                <w:b/>
                <w:bCs/>
                <w:color w:val="auto"/>
                <w:lang w:val="en-US"/>
              </w:rPr>
            </w:pPr>
          </w:p>
        </w:tc>
        <w:tc>
          <w:tcPr>
            <w:tcW w:w="1134" w:type="dxa"/>
            <w:tcBorders>
              <w:top w:val="single" w:sz="4" w:space="0" w:color="auto"/>
              <w:left w:val="single" w:sz="4" w:space="0" w:color="auto"/>
              <w:right w:val="single" w:sz="4" w:space="0" w:color="auto"/>
            </w:tcBorders>
            <w:tcMar>
              <w:top w:w="15" w:type="dxa"/>
              <w:left w:w="15" w:type="dxa"/>
              <w:right w:w="15" w:type="dxa"/>
            </w:tcMar>
          </w:tcPr>
          <w:p w14:paraId="42992BF7"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Overall sample</w:t>
            </w:r>
          </w:p>
          <w:p w14:paraId="09387023" w14:textId="77777777" w:rsidR="002A1AB6" w:rsidRPr="002A1AB6" w:rsidRDefault="002A1AB6" w:rsidP="002A1AB6">
            <w:pPr>
              <w:spacing w:line="240" w:lineRule="auto"/>
              <w:jc w:val="center"/>
              <w:rPr>
                <w:rFonts w:ascii="Calibri" w:eastAsia="Calibri" w:hAnsi="Calibri" w:cs="Calibri"/>
                <w:b/>
                <w:bCs/>
                <w:color w:val="auto"/>
                <w:lang w:val="en-US"/>
              </w:rPr>
            </w:pPr>
          </w:p>
          <w:p w14:paraId="5532942E"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 xml:space="preserve"> (Events / Total)</w:t>
            </w:r>
          </w:p>
        </w:tc>
        <w:tc>
          <w:tcPr>
            <w:tcW w:w="1134" w:type="dxa"/>
            <w:tcBorders>
              <w:top w:val="single" w:sz="4" w:space="0" w:color="auto"/>
              <w:left w:val="single" w:sz="4" w:space="0" w:color="auto"/>
              <w:right w:val="single" w:sz="4" w:space="0" w:color="auto"/>
            </w:tcBorders>
            <w:shd w:val="clear" w:color="auto" w:fill="FFFFFF"/>
          </w:tcPr>
          <w:p w14:paraId="106B7BA9"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Restricted to pre-Omicron</w:t>
            </w:r>
          </w:p>
          <w:p w14:paraId="0673B8CC" w14:textId="77777777" w:rsidR="002A1AB6" w:rsidRPr="002A1AB6" w:rsidRDefault="002A1AB6" w:rsidP="002A1AB6">
            <w:pPr>
              <w:spacing w:line="240" w:lineRule="auto"/>
              <w:jc w:val="center"/>
              <w:rPr>
                <w:rFonts w:ascii="Calibri" w:eastAsia="Calibri" w:hAnsi="Calibri" w:cs="Calibri"/>
                <w:b/>
                <w:bCs/>
                <w:color w:val="auto"/>
                <w:lang w:val="en-US"/>
              </w:rPr>
            </w:pPr>
          </w:p>
          <w:p w14:paraId="208518A4"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 xml:space="preserve"> (Events / Total)</w:t>
            </w:r>
          </w:p>
        </w:tc>
        <w:tc>
          <w:tcPr>
            <w:tcW w:w="1176" w:type="dxa"/>
            <w:tcBorders>
              <w:top w:val="single" w:sz="4" w:space="0" w:color="auto"/>
              <w:left w:val="single" w:sz="4" w:space="0" w:color="auto"/>
              <w:right w:val="single" w:sz="4" w:space="0" w:color="auto"/>
            </w:tcBorders>
            <w:shd w:val="clear" w:color="auto" w:fill="FFFFFF"/>
          </w:tcPr>
          <w:p w14:paraId="2D0F1DB3"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Restricted to Omicron</w:t>
            </w:r>
          </w:p>
          <w:p w14:paraId="37F338DD" w14:textId="77777777" w:rsidR="002A1AB6" w:rsidRPr="002A1AB6" w:rsidRDefault="002A1AB6" w:rsidP="002A1AB6">
            <w:pPr>
              <w:spacing w:line="240" w:lineRule="auto"/>
              <w:jc w:val="center"/>
              <w:rPr>
                <w:rFonts w:ascii="Calibri" w:eastAsia="Calibri" w:hAnsi="Calibri" w:cs="Calibri"/>
                <w:b/>
                <w:bCs/>
                <w:color w:val="auto"/>
                <w:lang w:val="en-US"/>
              </w:rPr>
            </w:pPr>
          </w:p>
          <w:p w14:paraId="08D95227" w14:textId="77777777" w:rsidR="002A1AB6" w:rsidRPr="002A1AB6" w:rsidRDefault="002A1AB6" w:rsidP="002A1AB6">
            <w:pPr>
              <w:spacing w:line="240" w:lineRule="auto"/>
              <w:jc w:val="center"/>
              <w:rPr>
                <w:rFonts w:ascii="Calibri" w:eastAsia="Calibri" w:hAnsi="Calibri" w:cs="Calibri"/>
                <w:b/>
                <w:bCs/>
                <w:color w:val="auto"/>
                <w:lang w:val="en-US"/>
              </w:rPr>
            </w:pPr>
            <w:r w:rsidRPr="002A1AB6">
              <w:rPr>
                <w:rFonts w:ascii="Calibri" w:eastAsia="Calibri" w:hAnsi="Calibri" w:cs="Calibri"/>
                <w:b/>
                <w:bCs/>
                <w:color w:val="auto"/>
                <w:lang w:val="en-US"/>
              </w:rPr>
              <w:t xml:space="preserve"> (Events / Total)</w:t>
            </w:r>
          </w:p>
        </w:tc>
      </w:tr>
      <w:tr w:rsidR="00CB2242" w:rsidRPr="005671F5" w14:paraId="35F61F8B" w14:textId="77777777" w:rsidTr="006E7047">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41E9410C"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 xml:space="preserve">Stillbirth at/after 22 weeks </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2C7141B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152/10,290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0FF24FC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105/8,003</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5DEBB11A"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47/2,287</w:t>
            </w:r>
          </w:p>
        </w:tc>
      </w:tr>
      <w:tr w:rsidR="00CB2242" w:rsidRPr="005671F5" w14:paraId="0CACA7A5"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3E24DCF4"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73D6518"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146 (1.6)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95C0522"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7 (0.5)</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A3DEB2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3.58</w:t>
            </w:r>
          </w:p>
          <w:p w14:paraId="14721B8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(0.96,13.44)</w:t>
            </w:r>
          </w:p>
          <w:p w14:paraId="7897731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0.0585</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5264FA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2.68</w:t>
            </w:r>
          </w:p>
          <w:p w14:paraId="09C9C87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(0.98,7.34)</w:t>
            </w:r>
          </w:p>
          <w:p w14:paraId="1D1BD26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0.0545</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4F62643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w:t>
            </w:r>
          </w:p>
        </w:tc>
      </w:tr>
      <w:tr w:rsidR="00CB2242" w:rsidRPr="005671F5" w14:paraId="345DFA84"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6A827DA"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C0DB7E8"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8,810 (98.4)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554ED5E"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1,374 (99.5)</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622D776" w14:textId="77777777" w:rsidR="002A1AB6" w:rsidRPr="002A1AB6" w:rsidRDefault="002A1AB6" w:rsidP="002A1AB6">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1B09912"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0EECFACB"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3C33104A"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4605958"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F505212"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8,956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76952DB"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1,381</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7E9C7EFC"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4C08B2C"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79A7FA1C"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6DD2BEBD"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E04B423" w14:textId="77777777" w:rsidR="002A1AB6" w:rsidRPr="002A1AB6" w:rsidRDefault="002A1AB6" w:rsidP="002A1AB6">
            <w:pPr>
              <w:spacing w:line="240" w:lineRule="auto"/>
              <w:jc w:val="left"/>
              <w:rPr>
                <w:rFonts w:ascii="Calibri" w:eastAsia="Yu Mincho" w:hAnsi="Calibri" w:cs="Calibri"/>
                <w:b/>
                <w:bCs/>
                <w:color w:val="auto"/>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57F609B" w14:textId="77777777" w:rsidR="002A1AB6" w:rsidRPr="002A1AB6" w:rsidRDefault="002A1AB6" w:rsidP="002A1AB6">
            <w:pPr>
              <w:spacing w:line="240" w:lineRule="auto"/>
              <w:jc w:val="center"/>
              <w:rPr>
                <w:rFonts w:ascii="Calibri" w:eastAsia="Yu Mincho" w:hAnsi="Calibri" w:cs="Calibri"/>
                <w:b/>
                <w:bCs/>
                <w:color w:val="auto"/>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2A9F57F" w14:textId="77777777" w:rsidR="002A1AB6" w:rsidRPr="002A1AB6" w:rsidRDefault="002A1AB6" w:rsidP="002A1AB6">
            <w:pPr>
              <w:spacing w:line="240" w:lineRule="auto"/>
              <w:jc w:val="center"/>
              <w:rPr>
                <w:rFonts w:ascii="Calibri" w:eastAsia="Yu Mincho" w:hAnsi="Calibri" w:cs="Calibri"/>
                <w:b/>
                <w:bCs/>
                <w:color w:val="auto"/>
                <w:lang w:val="en-US"/>
              </w:rPr>
            </w:pPr>
          </w:p>
        </w:tc>
        <w:tc>
          <w:tcPr>
            <w:tcW w:w="3444" w:type="dxa"/>
            <w:gridSpan w:val="3"/>
            <w:tcBorders>
              <w:top w:val="single" w:sz="4" w:space="0" w:color="auto"/>
              <w:left w:val="single" w:sz="4" w:space="0" w:color="auto"/>
              <w:bottom w:val="single" w:sz="4" w:space="0" w:color="auto"/>
              <w:right w:val="single" w:sz="4" w:space="0" w:color="auto"/>
            </w:tcBorders>
            <w:vAlign w:val="center"/>
          </w:tcPr>
          <w:p w14:paraId="2D3BE526" w14:textId="77777777" w:rsidR="002A1AB6" w:rsidRPr="002A1AB6" w:rsidRDefault="002A1AB6" w:rsidP="002A1AB6">
            <w:pPr>
              <w:spacing w:line="240" w:lineRule="auto"/>
              <w:jc w:val="right"/>
              <w:rPr>
                <w:rFonts w:ascii="Calibri" w:eastAsia="Yu Mincho" w:hAnsi="Calibri" w:cs="Calibri"/>
                <w:b/>
                <w:bCs/>
                <w:color w:val="auto"/>
                <w:lang w:val="en-US"/>
              </w:rPr>
            </w:pPr>
          </w:p>
        </w:tc>
      </w:tr>
      <w:tr w:rsidR="00CB2242" w:rsidRPr="005671F5" w14:paraId="5AEBB78B" w14:textId="77777777" w:rsidTr="006E7047">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48EC53FE"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 xml:space="preserve">Stillbirth at/after 28 weeks </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2D5F108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140/10,254</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3309583E"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100/7,983</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088B1686"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40/2,271</w:t>
            </w:r>
          </w:p>
        </w:tc>
      </w:tr>
      <w:tr w:rsidR="00CB2242" w:rsidRPr="005671F5" w14:paraId="61EB3E43"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FED376D"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A740199"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134 (1.5)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F6E42D7"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7 (0.5)</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07206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3.19</w:t>
            </w:r>
          </w:p>
          <w:p w14:paraId="6072D147"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(1.03,9.82)</w:t>
            </w:r>
          </w:p>
          <w:p w14:paraId="2FD38409"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0.0438</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07D0EAE"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2.52</w:t>
            </w:r>
          </w:p>
          <w:p w14:paraId="38A9190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(0.99,6.44)</w:t>
            </w:r>
          </w:p>
          <w:p w14:paraId="4A31158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0.0526</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812BD0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w:t>
            </w:r>
          </w:p>
        </w:tc>
      </w:tr>
      <w:tr w:rsidR="00CB2242" w:rsidRPr="005671F5" w14:paraId="0057C0F9"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8C0866E"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CF1E7A1"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8,787 (98.5)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74FD1C5"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1,373 (99.5)</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C2F5AF1"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FC0AA5D"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0D549152"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44DB5388"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192BD31"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570C523"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8,921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247AAC1"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1,380</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526E7C30"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39F219D" w14:textId="77777777" w:rsidR="002A1AB6" w:rsidRPr="002A1AB6" w:rsidRDefault="002A1AB6" w:rsidP="002A1AB6">
            <w:pPr>
              <w:spacing w:line="240" w:lineRule="auto"/>
              <w:jc w:val="center"/>
              <w:rPr>
                <w:rFonts w:ascii="Calibri" w:eastAsia="Calibri"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3AD97E9E"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671F369E"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D2063F8" w14:textId="77777777" w:rsidR="002A1AB6" w:rsidRPr="002A1AB6" w:rsidRDefault="002A1AB6" w:rsidP="002A1AB6">
            <w:pPr>
              <w:spacing w:line="240" w:lineRule="auto"/>
              <w:jc w:val="left"/>
              <w:rPr>
                <w:rFonts w:ascii="Calibri" w:eastAsia="Yu Mincho" w:hAnsi="Calibri" w:cs="Calibri"/>
                <w:b/>
                <w:bCs/>
                <w:color w:val="auto"/>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EA7F995" w14:textId="77777777" w:rsidR="002A1AB6" w:rsidRPr="002A1AB6" w:rsidRDefault="002A1AB6" w:rsidP="002A1AB6">
            <w:pPr>
              <w:spacing w:line="240" w:lineRule="auto"/>
              <w:jc w:val="center"/>
              <w:rPr>
                <w:rFonts w:ascii="Calibri" w:eastAsia="Yu Mincho" w:hAnsi="Calibri" w:cs="Calibri"/>
                <w:b/>
                <w:bCs/>
                <w:color w:val="auto"/>
                <w:lang w:val="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D1EB6D4" w14:textId="77777777" w:rsidR="002A1AB6" w:rsidRPr="002A1AB6" w:rsidRDefault="002A1AB6" w:rsidP="002A1AB6">
            <w:pPr>
              <w:spacing w:line="240" w:lineRule="auto"/>
              <w:jc w:val="center"/>
              <w:rPr>
                <w:rFonts w:ascii="Calibri" w:eastAsia="Yu Mincho" w:hAnsi="Calibri" w:cs="Calibri"/>
                <w:b/>
                <w:bCs/>
                <w:color w:val="auto"/>
                <w:lang w:val="en-US"/>
              </w:rPr>
            </w:pPr>
          </w:p>
        </w:tc>
        <w:tc>
          <w:tcPr>
            <w:tcW w:w="3444" w:type="dxa"/>
            <w:gridSpan w:val="3"/>
            <w:tcBorders>
              <w:top w:val="single" w:sz="4" w:space="0" w:color="auto"/>
              <w:left w:val="single" w:sz="4" w:space="0" w:color="auto"/>
              <w:bottom w:val="single" w:sz="4" w:space="0" w:color="auto"/>
              <w:right w:val="single" w:sz="4" w:space="0" w:color="auto"/>
            </w:tcBorders>
            <w:vAlign w:val="center"/>
          </w:tcPr>
          <w:p w14:paraId="3E58937F" w14:textId="77777777" w:rsidR="002A1AB6" w:rsidRPr="002A1AB6" w:rsidRDefault="002A1AB6" w:rsidP="002A1AB6">
            <w:pPr>
              <w:spacing w:line="240" w:lineRule="auto"/>
              <w:jc w:val="right"/>
              <w:rPr>
                <w:rFonts w:ascii="Calibri" w:eastAsia="Yu Mincho" w:hAnsi="Calibri" w:cs="Calibri"/>
                <w:b/>
                <w:bCs/>
                <w:color w:val="auto"/>
                <w:lang w:val="en-US"/>
              </w:rPr>
            </w:pPr>
          </w:p>
        </w:tc>
      </w:tr>
      <w:tr w:rsidR="00CB2242" w:rsidRPr="005671F5" w14:paraId="18F81460" w14:textId="77777777" w:rsidTr="006E7047">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337F302E"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Preterm birth (&lt;37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316813F4"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1,503/8,036</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00D236CF"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1,102/6,076</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1B8D5B66"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401/1,960</w:t>
            </w:r>
          </w:p>
        </w:tc>
      </w:tr>
      <w:tr w:rsidR="00CB2242" w:rsidRPr="005671F5" w14:paraId="5A48DB49"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0326E53"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9BF0DE7"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1,328 (19.9)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1852B67"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181 (13.2)</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CDEDBC9"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1.48</w:t>
            </w:r>
          </w:p>
          <w:p w14:paraId="5CA2632E"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(1.28,1.71)</w:t>
            </w:r>
          </w:p>
          <w:p w14:paraId="5CC3C3E6"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p &lt; 0.001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5D3F2B2A"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1.58</w:t>
            </w:r>
          </w:p>
          <w:p w14:paraId="5B67D794"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(1.26,1.99)</w:t>
            </w:r>
          </w:p>
          <w:p w14:paraId="39C62321"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p = 0.0001</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013E851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1.12</w:t>
            </w:r>
          </w:p>
          <w:p w14:paraId="56840CCE"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(0.95,1.33)</w:t>
            </w:r>
          </w:p>
          <w:p w14:paraId="22EC320D"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0.1714</w:t>
            </w:r>
          </w:p>
        </w:tc>
      </w:tr>
      <w:tr w:rsidR="00CB2242" w:rsidRPr="005671F5" w14:paraId="63B8F735"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3811730F"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077E3BD"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5,356 (80.1)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268829B"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1,192 (86.8)</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5E674FF2" w14:textId="77777777" w:rsidR="002A1AB6" w:rsidRPr="002A1AB6" w:rsidRDefault="002A1AB6" w:rsidP="002A1AB6">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C72D660"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1C96E417"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6190C291"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9F09694"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DCD7BF1"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6,684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F188DAA"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1,373</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BFF86AE"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4DE8579"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67B338A3"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1BE95E9F" w14:textId="77777777" w:rsidTr="006E7047">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09853076"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Preterm birth (&lt;34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5A0D50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322/6,953</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1619C6FD"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212/5,129</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75F39007"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110/1,824</w:t>
            </w:r>
          </w:p>
        </w:tc>
      </w:tr>
      <w:tr w:rsidR="00CB2242" w:rsidRPr="005671F5" w14:paraId="4E7430AB"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62DFB9D3"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BE8B91B"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298 (5.3)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A121866"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26 (1.9)</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33EE7D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2.43</w:t>
            </w:r>
          </w:p>
          <w:p w14:paraId="2F519E7E"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(1.66,3.56)</w:t>
            </w:r>
          </w:p>
          <w:p w14:paraId="693A0AC2"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p &lt;0.001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72BB9D2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2.74</w:t>
            </w:r>
          </w:p>
          <w:p w14:paraId="2288B17E"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(1.96,3.87)</w:t>
            </w:r>
          </w:p>
          <w:p w14:paraId="710DFDD2"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p &lt;0.001</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40CF5355"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2.17</w:t>
            </w:r>
          </w:p>
          <w:p w14:paraId="6CBCA909"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(1.46,3.23)</w:t>
            </w:r>
          </w:p>
          <w:p w14:paraId="1CADB13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0.0001</w:t>
            </w:r>
          </w:p>
        </w:tc>
      </w:tr>
      <w:tr w:rsidR="00CB2242" w:rsidRPr="005671F5" w14:paraId="2CFB1E3B"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A7BF7F8"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0E4DBDA"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5,297 (94.7)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6D33694"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1,347 (98.1)</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FE19353"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BDD9C88"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7FCB153F"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3A9DEFFE"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38C37927"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E0B9E17"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5,595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EBCB8C9"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1,373</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0909EE75"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D0DC682"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7485586B"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43E7082A" w14:textId="77777777" w:rsidTr="006E7047">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580CA522"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Preterm birth (&lt;32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7827FC97"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136/6,466</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311214A2"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88/4,728</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1DAE545C"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48/1,738</w:t>
            </w:r>
          </w:p>
        </w:tc>
      </w:tr>
      <w:tr w:rsidR="00CB2242" w:rsidRPr="005671F5" w14:paraId="5931E51F"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1311CAF"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4262EDB"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129 (2.5)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7E053C2"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9 (0.7)</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3FA2F4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2.18</w:t>
            </w:r>
          </w:p>
          <w:p w14:paraId="4FF40BDC"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(1.32,3.61)</w:t>
            </w:r>
          </w:p>
          <w:p w14:paraId="6077CDB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0.0025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6F1ABFD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4.93</w:t>
            </w:r>
          </w:p>
          <w:p w14:paraId="703D7776"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(2.49,9.78)</w:t>
            </w:r>
          </w:p>
          <w:p w14:paraId="011CCF19"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p &lt;0.001</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4941B4D8"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1.38</w:t>
            </w:r>
          </w:p>
          <w:p w14:paraId="78C3963D"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(1.07,1.78)</w:t>
            </w:r>
          </w:p>
          <w:p w14:paraId="02678A5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0.0142</w:t>
            </w:r>
          </w:p>
        </w:tc>
      </w:tr>
      <w:tr w:rsidR="00CB2242" w:rsidRPr="005671F5" w14:paraId="73D0C9EE"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6A2FA9BB"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18F691D"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4,976 (97.5)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5C052E1"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1,364 (99.3)</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E38574F" w14:textId="77777777" w:rsidR="002A1AB6" w:rsidRPr="002A1AB6" w:rsidRDefault="002A1AB6" w:rsidP="002A1AB6">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27A35CF"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656F244F"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52EC0B00"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BDFAA7F"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E9C8781"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5,105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60730A4"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1,373</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CE1AFB6"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91EB26E"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59B01394"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1CC39BEA" w14:textId="77777777" w:rsidTr="006E7047">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446EF0F7"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Low birth weight (&lt;2,500g)</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F1F1822"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1,137/9,240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16EDB97B"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871/7,169</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38F1512A"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266/2,072</w:t>
            </w:r>
          </w:p>
        </w:tc>
      </w:tr>
      <w:tr w:rsidR="00CB2242" w:rsidRPr="005671F5" w14:paraId="45BD4C31"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74129D1"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9EDE72E"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971 (12.2)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6CAA8A6"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171 (13.0)</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7B4D972"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0.996</w:t>
            </w:r>
          </w:p>
          <w:p w14:paraId="5006CF0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(0.84,1.19)</w:t>
            </w:r>
          </w:p>
          <w:p w14:paraId="3041B0A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0.9640</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323312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0.993</w:t>
            </w:r>
          </w:p>
          <w:p w14:paraId="5821F61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(0.80,1.24)</w:t>
            </w:r>
          </w:p>
          <w:p w14:paraId="29E9D3E7"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0.9484</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A7303B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0.91</w:t>
            </w:r>
          </w:p>
          <w:p w14:paraId="796218D5"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(0.64,1.31)</w:t>
            </w:r>
          </w:p>
          <w:p w14:paraId="435F9AA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0.6077</w:t>
            </w:r>
          </w:p>
        </w:tc>
      </w:tr>
      <w:tr w:rsidR="00CB2242" w:rsidRPr="005671F5" w14:paraId="15D48B44"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A20C4E0"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62D8D62"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6,982 (87.8)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C95B16F"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1,141 (87.0)</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55C4B814"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6D6BF6A"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277A31C8"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2D911296"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5EF7FBB"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003DC1D"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7,953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F1FFA55"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1,312</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18D378C1"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3CC50D8"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504621F2"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78FAF8E0" w14:textId="77777777" w:rsidTr="006E7047">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3182DDE2"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Very low birth weight (&lt;1,500g)</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0486F555"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216/9,240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487E6345"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181/7,168</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33B31A0B"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35/2,072</w:t>
            </w:r>
          </w:p>
        </w:tc>
      </w:tr>
      <w:tr w:rsidR="00CB2242" w:rsidRPr="005671F5" w14:paraId="660146B6"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F2AA442"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1EC4D9F"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180 (2.3)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16A97D7"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38 (2.9)</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4FED19"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1.11</w:t>
            </w:r>
          </w:p>
          <w:p w14:paraId="72479153"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(0.60,2.05)</w:t>
            </w:r>
          </w:p>
          <w:p w14:paraId="3E9F14A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0.7441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7E89858"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1.11</w:t>
            </w:r>
          </w:p>
          <w:p w14:paraId="312958F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(0.55,2.25)</w:t>
            </w:r>
          </w:p>
          <w:p w14:paraId="1A46ABE9"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0.7737</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43DDB9E"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1.16 (0.63,2.12)</w:t>
            </w:r>
          </w:p>
          <w:p w14:paraId="741F0B4C"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0.6316</w:t>
            </w:r>
          </w:p>
        </w:tc>
      </w:tr>
      <w:tr w:rsidR="00CB2242" w:rsidRPr="005671F5" w14:paraId="6995414E"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A02A7BB"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2E99530"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7,773 (97.7)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60D2DA0"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1,274 (97.1)</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029C2F24" w14:textId="77777777" w:rsidR="002A1AB6" w:rsidRPr="002A1AB6" w:rsidRDefault="002A1AB6" w:rsidP="002A1AB6">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CC92DA7"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0CE934A4"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65A5A5DD" w14:textId="77777777" w:rsidTr="006E7047">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DF7435A"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1DF8A65"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7,953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7CD0F18"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1,312</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40C8F3B8"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83AB82D"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7FB88A7C"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61CDD054" w14:textId="77777777" w:rsidTr="006E7047">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1ED90201"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Congenital anomaly (at or after 22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062E975D"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124/6,452</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44718AB3"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107/5,296</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52E2CC8B"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17/1,156</w:t>
            </w:r>
          </w:p>
        </w:tc>
      </w:tr>
      <w:tr w:rsidR="00CB2242" w:rsidRPr="005671F5" w14:paraId="592ED6D0"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FBE0C92"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8F4FFA7"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100 (1.8)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A006F80"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24 (2.3)</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DC2666D"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1.07</w:t>
            </w:r>
          </w:p>
          <w:p w14:paraId="05E05724"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(0.71,1.62)</w:t>
            </w:r>
          </w:p>
          <w:p w14:paraId="0A7BB70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0.7421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47285A4F"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1.20</w:t>
            </w:r>
          </w:p>
          <w:p w14:paraId="721D6455"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(0.67,2.15)</w:t>
            </w:r>
          </w:p>
          <w:p w14:paraId="6C9F16B3"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0.5451</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2E36BAC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0.39</w:t>
            </w:r>
          </w:p>
          <w:p w14:paraId="04A73CFB" w14:textId="77777777" w:rsidR="002A1AB6" w:rsidRPr="002A1AB6" w:rsidRDefault="002A1AB6" w:rsidP="00E95963">
            <w:pPr>
              <w:pBdr>
                <w:right w:val="single" w:sz="4" w:space="4" w:color="auto"/>
              </w:pBd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(0.20,0.75)</w:t>
            </w:r>
          </w:p>
          <w:p w14:paraId="1EDB2BDF" w14:textId="77777777" w:rsidR="002A1AB6" w:rsidRPr="002A1AB6" w:rsidRDefault="002A1AB6" w:rsidP="00E95963">
            <w:pPr>
              <w:pBdr>
                <w:right w:val="single" w:sz="4" w:space="4" w:color="auto"/>
              </w:pBd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0.0050</w:t>
            </w:r>
          </w:p>
        </w:tc>
      </w:tr>
      <w:tr w:rsidR="00CB2242" w:rsidRPr="005671F5" w14:paraId="589F46D1"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74F3CA5E"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7A76C10"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5,322 (98.2)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CE97BA6"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1,032 (97.7)</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4398758" w14:textId="77777777" w:rsidR="002A1AB6" w:rsidRPr="002A1AB6" w:rsidRDefault="002A1AB6" w:rsidP="002A1AB6">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E09EE25"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6E01DD9A" w14:textId="77777777" w:rsidR="002A1AB6" w:rsidRPr="002A1AB6" w:rsidRDefault="002A1AB6" w:rsidP="002A1AB6">
            <w:pPr>
              <w:spacing w:line="240" w:lineRule="auto"/>
              <w:jc w:val="right"/>
              <w:rPr>
                <w:rFonts w:ascii="Calibri" w:eastAsia="Yu Mincho" w:hAnsi="Calibri" w:cs="Calibri"/>
                <w:color w:val="auto"/>
                <w:lang w:val="en-US"/>
              </w:rPr>
            </w:pPr>
          </w:p>
        </w:tc>
      </w:tr>
      <w:tr w:rsidR="00CB2242" w:rsidRPr="005671F5" w14:paraId="13E350CC"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716CB316"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21F5A29"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5,422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7D2CACF"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1,056</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CBB410A"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6BAEE4E"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6C54FFB9" w14:textId="77777777" w:rsidR="002A1AB6" w:rsidRPr="002A1AB6" w:rsidRDefault="002A1AB6" w:rsidP="002A1AB6">
            <w:pPr>
              <w:spacing w:line="240" w:lineRule="auto"/>
              <w:jc w:val="right"/>
              <w:rPr>
                <w:rFonts w:ascii="Calibri" w:eastAsia="Yu Mincho" w:hAnsi="Calibri" w:cs="Calibri"/>
                <w:color w:val="auto"/>
                <w:lang w:val="en-US"/>
              </w:rPr>
            </w:pPr>
          </w:p>
        </w:tc>
      </w:tr>
      <w:tr w:rsidR="00CB2242" w:rsidRPr="005671F5" w14:paraId="61291BB6" w14:textId="77777777" w:rsidTr="00E95963">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129F6DDD"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Congenital anomaly (at or after 28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0946834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118/6,426</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71268238"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103/5,282</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6D5E9939"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15/1,144</w:t>
            </w:r>
          </w:p>
        </w:tc>
      </w:tr>
      <w:tr w:rsidR="00CB2242" w:rsidRPr="005671F5" w14:paraId="1EBA67D0"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11906A3"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82055CF"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94 (1.7)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B88C1B0"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24 (2.3)</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87B59EC"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1.02</w:t>
            </w:r>
          </w:p>
          <w:p w14:paraId="0F359C89"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(0.69,1.51)</w:t>
            </w:r>
          </w:p>
          <w:p w14:paraId="16C2F988"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0.9136</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0EB8E0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1.15</w:t>
            </w:r>
          </w:p>
          <w:p w14:paraId="77B38DA8"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(0.66,1.98)</w:t>
            </w:r>
          </w:p>
          <w:p w14:paraId="3E4E694E"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0.6219</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12AB82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0.39</w:t>
            </w:r>
          </w:p>
          <w:p w14:paraId="3EE81380" w14:textId="77777777" w:rsidR="002A1AB6" w:rsidRPr="002A1AB6" w:rsidRDefault="002A1AB6" w:rsidP="00E95963">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(0.18,0.84)</w:t>
            </w:r>
          </w:p>
          <w:p w14:paraId="6840F315" w14:textId="77777777" w:rsidR="002A1AB6" w:rsidRPr="002A1AB6" w:rsidRDefault="002A1AB6" w:rsidP="00E95963">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0.0165</w:t>
            </w:r>
          </w:p>
        </w:tc>
      </w:tr>
      <w:tr w:rsidR="00CB2242" w:rsidRPr="005671F5" w14:paraId="567B22A3"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702D61B7"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80A8A71"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5,302 (98.3)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76DC653"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1,032 (97.7)</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795E3D9C" w14:textId="77777777" w:rsidR="002A1AB6" w:rsidRPr="002A1AB6" w:rsidRDefault="002A1AB6" w:rsidP="002A1AB6">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F6E733F"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3B480F2E" w14:textId="77777777" w:rsidR="002A1AB6" w:rsidRPr="002A1AB6" w:rsidRDefault="002A1AB6" w:rsidP="002A1AB6">
            <w:pPr>
              <w:spacing w:line="240" w:lineRule="auto"/>
              <w:jc w:val="left"/>
              <w:rPr>
                <w:rFonts w:ascii="Calibri" w:eastAsia="Yu Mincho" w:hAnsi="Calibri" w:cs="Calibri"/>
                <w:color w:val="auto"/>
                <w:lang w:val="en-US"/>
              </w:rPr>
            </w:pPr>
          </w:p>
        </w:tc>
      </w:tr>
      <w:tr w:rsidR="00CB2242" w:rsidRPr="005671F5" w14:paraId="78A65546"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CECB9A1"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09A3D57"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5,396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8300301"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1,056</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54F01361"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9245E29"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233D1048"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6F2F7470" w14:textId="77777777" w:rsidTr="00E95963">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20224456"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Perinatal death (22-weeks stillbirths + early neonatal deaths)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DA44BE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236/10,290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03014473"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169/8,003</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62ABAD97"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67/2,287</w:t>
            </w:r>
          </w:p>
        </w:tc>
      </w:tr>
      <w:tr w:rsidR="00CB2242" w:rsidRPr="005671F5" w14:paraId="0D957311"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A92E3D4"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03AE84C"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222 (2.5)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EEE92DD"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15 (1.1)</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84E74E"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2,45</w:t>
            </w:r>
          </w:p>
          <w:p w14:paraId="32AA4599"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(1.22,4.91)</w:t>
            </w:r>
          </w:p>
          <w:p w14:paraId="493CC324"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0.0121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B171DA3"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2.03</w:t>
            </w:r>
          </w:p>
          <w:p w14:paraId="00D8BCB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(1.30,3.18)</w:t>
            </w:r>
          </w:p>
          <w:p w14:paraId="15CCDC2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0.0019</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F258613" w14:textId="77777777" w:rsidR="002A1AB6" w:rsidRPr="002A1AB6" w:rsidRDefault="002A1AB6" w:rsidP="002A1AB6">
            <w:pPr>
              <w:spacing w:line="240" w:lineRule="auto"/>
              <w:jc w:val="right"/>
              <w:rPr>
                <w:rFonts w:ascii="Calibri" w:eastAsia="Calibri" w:hAnsi="Calibri" w:cs="Calibri"/>
                <w:color w:val="auto"/>
                <w:lang w:val="en-US"/>
              </w:rPr>
            </w:pPr>
          </w:p>
        </w:tc>
      </w:tr>
      <w:tr w:rsidR="00CB2242" w:rsidRPr="005671F5" w14:paraId="0E5B16F9"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396BFB1D"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E8D5A41"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8,734 (97.5)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FCC5DD6"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1,366 (98.9)</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E3895B6"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BD43F15"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2884EBE9"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4A266C5D"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78D1351"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A2AE17E"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8,956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A197B29"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6</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7E96AC4E"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55D396C"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1470E5A3"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4C569CA3" w14:textId="77777777" w:rsidTr="00E95963">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3F1816EF"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Perinatal death (28-weeks stillbirths + early neonatal deaths)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1A349EED"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216/10,254</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FC1A43D"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159/7,983</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72C6B690"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57/2,271</w:t>
            </w:r>
          </w:p>
        </w:tc>
      </w:tr>
      <w:tr w:rsidR="00CB2242" w:rsidRPr="005671F5" w14:paraId="76F7B3D0" w14:textId="77777777" w:rsidTr="005671F5">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31C3E977"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3E04250"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2023 (2.3)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D5CC6DD"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14 (1.0)</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B45D0EC"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2.34</w:t>
            </w:r>
          </w:p>
          <w:p w14:paraId="006CAFE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lastRenderedPageBreak/>
              <w:t>(1.35,4.04)</w:t>
            </w:r>
          </w:p>
          <w:p w14:paraId="64A4CCF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0.0023</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15710D8"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lastRenderedPageBreak/>
              <w:t>2.06</w:t>
            </w:r>
          </w:p>
          <w:p w14:paraId="242E04DD"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lastRenderedPageBreak/>
              <w:t>(1.45,2.92)</w:t>
            </w:r>
          </w:p>
          <w:p w14:paraId="147D5653"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0.0001</w:t>
            </w:r>
          </w:p>
        </w:tc>
        <w:tc>
          <w:tcPr>
            <w:tcW w:w="1176" w:type="dxa"/>
            <w:vMerge w:val="restart"/>
            <w:tcBorders>
              <w:top w:val="single" w:sz="4" w:space="0" w:color="auto"/>
              <w:left w:val="single" w:sz="4" w:space="0" w:color="auto"/>
              <w:right w:val="single" w:sz="4" w:space="0" w:color="auto"/>
            </w:tcBorders>
            <w:shd w:val="clear" w:color="auto" w:fill="FFFFFF"/>
            <w:vAlign w:val="center"/>
          </w:tcPr>
          <w:p w14:paraId="27655EE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lastRenderedPageBreak/>
              <w:t>—</w:t>
            </w:r>
          </w:p>
        </w:tc>
      </w:tr>
      <w:tr w:rsidR="00CB2242" w:rsidRPr="005671F5" w14:paraId="0A7BF4DE" w14:textId="77777777" w:rsidTr="005671F5">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7BA2D39"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lastRenderedPageBreak/>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C65A485"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8,718 (97.7)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26560BA"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1,366 (99.0)</w:t>
            </w:r>
          </w:p>
        </w:tc>
        <w:tc>
          <w:tcPr>
            <w:tcW w:w="1134" w:type="dxa"/>
            <w:vMerge/>
            <w:tcMar>
              <w:top w:w="15" w:type="dxa"/>
              <w:left w:w="15" w:type="dxa"/>
              <w:right w:w="15" w:type="dxa"/>
            </w:tcMar>
            <w:vAlign w:val="center"/>
          </w:tcPr>
          <w:p w14:paraId="463C9450" w14:textId="77777777" w:rsidR="002A1AB6" w:rsidRPr="002A1AB6" w:rsidRDefault="002A1AB6" w:rsidP="002A1AB6">
            <w:pPr>
              <w:spacing w:line="240" w:lineRule="auto"/>
              <w:jc w:val="right"/>
              <w:rPr>
                <w:rFonts w:ascii="Calibri" w:eastAsia="Yu Mincho" w:hAnsi="Calibri" w:cs="Calibri"/>
                <w:color w:val="auto"/>
                <w:lang w:val="en-US"/>
              </w:rPr>
            </w:pPr>
          </w:p>
        </w:tc>
        <w:tc>
          <w:tcPr>
            <w:tcW w:w="1134" w:type="dxa"/>
            <w:vMerge/>
            <w:vAlign w:val="center"/>
          </w:tcPr>
          <w:p w14:paraId="1D12AB9D" w14:textId="77777777" w:rsidR="002A1AB6" w:rsidRPr="002A1AB6" w:rsidRDefault="002A1AB6" w:rsidP="002A1AB6">
            <w:pPr>
              <w:spacing w:line="240" w:lineRule="auto"/>
              <w:jc w:val="right"/>
              <w:rPr>
                <w:rFonts w:ascii="Calibri" w:eastAsia="Yu Mincho" w:hAnsi="Calibri" w:cs="Calibri"/>
                <w:color w:val="auto"/>
                <w:lang w:val="en-US"/>
              </w:rPr>
            </w:pPr>
          </w:p>
        </w:tc>
        <w:tc>
          <w:tcPr>
            <w:tcW w:w="1176" w:type="dxa"/>
            <w:vMerge/>
            <w:tcBorders>
              <w:right w:val="single" w:sz="4" w:space="0" w:color="auto"/>
            </w:tcBorders>
            <w:vAlign w:val="center"/>
          </w:tcPr>
          <w:p w14:paraId="704E64BF"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6CD13D7C" w14:textId="77777777" w:rsidTr="005671F5">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06D9754"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7535194"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8,921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26D48FE"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1,380</w:t>
            </w:r>
          </w:p>
        </w:tc>
        <w:tc>
          <w:tcPr>
            <w:tcW w:w="1134" w:type="dxa"/>
            <w:vMerge/>
            <w:tcMar>
              <w:top w:w="15" w:type="dxa"/>
              <w:left w:w="15" w:type="dxa"/>
              <w:right w:w="15" w:type="dxa"/>
            </w:tcMar>
            <w:vAlign w:val="center"/>
          </w:tcPr>
          <w:p w14:paraId="65963B3F" w14:textId="77777777" w:rsidR="002A1AB6" w:rsidRPr="002A1AB6" w:rsidRDefault="002A1AB6" w:rsidP="002A1AB6">
            <w:pPr>
              <w:spacing w:line="240" w:lineRule="auto"/>
              <w:jc w:val="right"/>
              <w:rPr>
                <w:rFonts w:ascii="Calibri" w:eastAsia="Yu Mincho" w:hAnsi="Calibri" w:cs="Calibri"/>
                <w:color w:val="auto"/>
                <w:lang w:val="en-US"/>
              </w:rPr>
            </w:pPr>
          </w:p>
        </w:tc>
        <w:tc>
          <w:tcPr>
            <w:tcW w:w="1134" w:type="dxa"/>
            <w:vMerge/>
            <w:vAlign w:val="center"/>
          </w:tcPr>
          <w:p w14:paraId="4F6BCD35" w14:textId="77777777" w:rsidR="002A1AB6" w:rsidRPr="002A1AB6" w:rsidRDefault="002A1AB6" w:rsidP="002A1AB6">
            <w:pPr>
              <w:spacing w:line="240" w:lineRule="auto"/>
              <w:jc w:val="right"/>
              <w:rPr>
                <w:rFonts w:ascii="Calibri" w:eastAsia="Yu Mincho" w:hAnsi="Calibri" w:cs="Calibri"/>
                <w:color w:val="auto"/>
                <w:lang w:val="en-US"/>
              </w:rPr>
            </w:pPr>
          </w:p>
        </w:tc>
        <w:tc>
          <w:tcPr>
            <w:tcW w:w="1176" w:type="dxa"/>
            <w:vMerge/>
            <w:tcBorders>
              <w:right w:val="single" w:sz="4" w:space="0" w:color="auto"/>
            </w:tcBorders>
            <w:vAlign w:val="center"/>
          </w:tcPr>
          <w:p w14:paraId="75AC449D"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08EF9752" w14:textId="77777777" w:rsidTr="005671F5">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3230A107" w14:textId="77777777" w:rsidR="002A1AB6" w:rsidRPr="002A1AB6" w:rsidRDefault="002A1AB6" w:rsidP="002A1AB6">
            <w:pPr>
              <w:spacing w:line="240" w:lineRule="auto"/>
              <w:jc w:val="left"/>
              <w:rPr>
                <w:rFonts w:ascii="Calibri" w:eastAsia="Yu Mincho" w:hAnsi="Calibri" w:cs="Calibri"/>
                <w:b/>
                <w:color w:val="auto"/>
                <w:lang w:val="en-US"/>
              </w:rPr>
            </w:pPr>
            <w:r w:rsidRPr="002A1AB6">
              <w:rPr>
                <w:rFonts w:ascii="Calibri" w:eastAsia="Yu Mincho" w:hAnsi="Calibri" w:cs="Calibri"/>
                <w:b/>
                <w:color w:val="auto"/>
                <w:lang w:val="en-US"/>
              </w:rPr>
              <w:t>Neonatal/infant death</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0E9E617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113/10,059</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D0CBBA2"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85/7,825</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1C872DAA"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28/2,234</w:t>
            </w:r>
          </w:p>
        </w:tc>
      </w:tr>
      <w:tr w:rsidR="00CB2242" w:rsidRPr="005671F5" w14:paraId="125A31E2" w14:textId="77777777" w:rsidTr="005671F5">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6A8CDFFB"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9798D0E"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101 (1.2)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7252902"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 (1.0)</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A2D9D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1.16</w:t>
            </w:r>
          </w:p>
          <w:p w14:paraId="7D8AE137"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(0.55,2.46)</w:t>
            </w:r>
          </w:p>
          <w:p w14:paraId="53EF0752"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0.7015</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3F8B6E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1.07</w:t>
            </w:r>
          </w:p>
          <w:p w14:paraId="478C59EF"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(0.52,2.20)</w:t>
            </w:r>
          </w:p>
          <w:p w14:paraId="6E63064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p = 0.8495</w:t>
            </w:r>
          </w:p>
        </w:tc>
        <w:tc>
          <w:tcPr>
            <w:tcW w:w="1176" w:type="dxa"/>
            <w:vMerge w:val="restart"/>
            <w:tcBorders>
              <w:top w:val="single" w:sz="4" w:space="0" w:color="auto"/>
              <w:left w:val="single" w:sz="4" w:space="0" w:color="auto"/>
              <w:right w:val="single" w:sz="4" w:space="0" w:color="auto"/>
            </w:tcBorders>
            <w:shd w:val="clear" w:color="auto" w:fill="FFFFFF"/>
            <w:vAlign w:val="center"/>
          </w:tcPr>
          <w:p w14:paraId="67F3E30C"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Calibri" w:hAnsi="Calibri" w:cs="Calibri"/>
                <w:color w:val="auto"/>
                <w:lang w:val="en-US"/>
              </w:rPr>
              <w:t>—</w:t>
            </w:r>
          </w:p>
        </w:tc>
      </w:tr>
      <w:tr w:rsidR="00CB2242" w:rsidRPr="005671F5" w14:paraId="5BBDBE5D" w14:textId="77777777" w:rsidTr="005671F5">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9385B82"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21B4ABD"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8,642 (98.8)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C0F1D90"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1,346 (99.0)</w:t>
            </w:r>
          </w:p>
        </w:tc>
        <w:tc>
          <w:tcPr>
            <w:tcW w:w="1134" w:type="dxa"/>
            <w:vMerge/>
            <w:tcMar>
              <w:top w:w="15" w:type="dxa"/>
              <w:left w:w="15" w:type="dxa"/>
              <w:right w:w="15" w:type="dxa"/>
            </w:tcMar>
            <w:vAlign w:val="center"/>
          </w:tcPr>
          <w:p w14:paraId="0AEDDC2E"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vAlign w:val="center"/>
          </w:tcPr>
          <w:p w14:paraId="62249365" w14:textId="77777777" w:rsidR="002A1AB6" w:rsidRPr="002A1AB6" w:rsidRDefault="002A1AB6" w:rsidP="002A1AB6">
            <w:pPr>
              <w:spacing w:line="240" w:lineRule="auto"/>
              <w:jc w:val="center"/>
              <w:rPr>
                <w:rFonts w:ascii="Calibri" w:eastAsia="Calibri" w:hAnsi="Calibri" w:cs="Calibri"/>
                <w:color w:val="auto"/>
                <w:lang w:val="en-US"/>
              </w:rPr>
            </w:pPr>
          </w:p>
        </w:tc>
        <w:tc>
          <w:tcPr>
            <w:tcW w:w="1176" w:type="dxa"/>
            <w:vMerge/>
            <w:tcBorders>
              <w:right w:val="single" w:sz="4" w:space="0" w:color="auto"/>
            </w:tcBorders>
            <w:vAlign w:val="center"/>
          </w:tcPr>
          <w:p w14:paraId="30377CDC"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39CD6491" w14:textId="77777777" w:rsidTr="005671F5">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93CE9B4"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 xml:space="preserve"> 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DE51CA"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8,743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BF4A372"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1,359</w:t>
            </w:r>
          </w:p>
        </w:tc>
        <w:tc>
          <w:tcPr>
            <w:tcW w:w="1134" w:type="dxa"/>
            <w:vMerge/>
            <w:tcMar>
              <w:top w:w="15" w:type="dxa"/>
              <w:left w:w="15" w:type="dxa"/>
              <w:right w:w="15" w:type="dxa"/>
            </w:tcMar>
            <w:vAlign w:val="center"/>
          </w:tcPr>
          <w:p w14:paraId="732F5049"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vAlign w:val="center"/>
          </w:tcPr>
          <w:p w14:paraId="7927F4BB" w14:textId="77777777" w:rsidR="002A1AB6" w:rsidRPr="002A1AB6" w:rsidRDefault="002A1AB6" w:rsidP="002A1AB6">
            <w:pPr>
              <w:spacing w:line="240" w:lineRule="auto"/>
              <w:jc w:val="center"/>
              <w:rPr>
                <w:rFonts w:ascii="Calibri" w:eastAsia="Calibri" w:hAnsi="Calibri" w:cs="Calibri"/>
                <w:color w:val="auto"/>
                <w:lang w:val="en-US"/>
              </w:rPr>
            </w:pPr>
          </w:p>
        </w:tc>
        <w:tc>
          <w:tcPr>
            <w:tcW w:w="1176" w:type="dxa"/>
            <w:vMerge/>
            <w:tcBorders>
              <w:right w:val="single" w:sz="4" w:space="0" w:color="auto"/>
            </w:tcBorders>
            <w:vAlign w:val="center"/>
          </w:tcPr>
          <w:p w14:paraId="0CE49FA6"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79A042F1" w14:textId="77777777" w:rsidTr="00E95963">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1797F089"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Neonatal Intensive Care Intensive Unit admission (all infants)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3AF373CA"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946/10,040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28ADD2D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725/7,808</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2F7D6BE0"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221/2,232</w:t>
            </w:r>
          </w:p>
        </w:tc>
      </w:tr>
      <w:tr w:rsidR="00CB2242" w:rsidRPr="005671F5" w14:paraId="07B1E6EC"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4351E33"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4D44DBD"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800 (9.2)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FB722E0"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150 (11.1)</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FC1D5B2"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1.27</w:t>
            </w:r>
          </w:p>
          <w:p w14:paraId="2A300447"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(1.09,1.49)</w:t>
            </w:r>
          </w:p>
          <w:p w14:paraId="0F20DFE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0.0028</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7B39642C"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1.33</w:t>
            </w:r>
          </w:p>
          <w:p w14:paraId="63C4D6FB"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(1.12,1.58)</w:t>
            </w:r>
          </w:p>
          <w:p w14:paraId="117843B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0.0010</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4DCA5F8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1.00</w:t>
            </w:r>
          </w:p>
          <w:p w14:paraId="67BEAF27"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(0.65,1.53)</w:t>
            </w:r>
          </w:p>
          <w:p w14:paraId="19525C76"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0.9989</w:t>
            </w:r>
          </w:p>
        </w:tc>
      </w:tr>
      <w:tr w:rsidR="00CB2242" w:rsidRPr="005671F5" w14:paraId="4A48D17A"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EF4AD39"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BA6341C"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7,927 (90.8)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229C5D3"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1,206 (88.9)</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7971D93"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B5655C9"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6A25E180"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6F800DF9"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66991753"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A20BB79"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8,727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4C4CF25"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1,356</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3D4BB581"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C7EE178"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4A9C76A2"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5B48AC30" w14:textId="77777777" w:rsidTr="00E95963">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1EA50398" w14:textId="77777777" w:rsidR="002A1AB6" w:rsidRPr="002A1AB6" w:rsidRDefault="002A1AB6" w:rsidP="002A1AB6">
            <w:pPr>
              <w:spacing w:line="240" w:lineRule="auto"/>
              <w:jc w:val="left"/>
              <w:rPr>
                <w:rFonts w:ascii="Calibri" w:eastAsia="Yu Mincho" w:hAnsi="Calibri" w:cs="Calibri"/>
                <w:b/>
                <w:bCs/>
                <w:color w:val="auto"/>
                <w:lang w:val="en-US"/>
              </w:rPr>
            </w:pPr>
            <w:r w:rsidRPr="002A1AB6">
              <w:rPr>
                <w:rFonts w:ascii="Calibri" w:eastAsia="Yu Mincho" w:hAnsi="Calibri" w:cs="Calibri"/>
                <w:b/>
                <w:bCs/>
                <w:color w:val="auto"/>
                <w:lang w:val="en-US"/>
              </w:rPr>
              <w:t>Severe Perinatal Morbidity and Mortality Index (SPMMI)</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3B8794B1"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694/10,170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B602629"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b/>
                <w:bCs/>
                <w:color w:val="auto"/>
                <w:lang w:val="en-US"/>
              </w:rPr>
              <w:t>508/7,901</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12A4E743" w14:textId="77777777" w:rsidR="002A1AB6" w:rsidRPr="002A1AB6" w:rsidRDefault="002A1AB6" w:rsidP="002A1AB6">
            <w:pPr>
              <w:spacing w:line="240" w:lineRule="auto"/>
              <w:jc w:val="right"/>
              <w:rPr>
                <w:rFonts w:ascii="Calibri" w:eastAsia="Yu Mincho" w:hAnsi="Calibri" w:cs="Calibri"/>
                <w:b/>
                <w:bCs/>
                <w:color w:val="auto"/>
                <w:lang w:val="en-US"/>
              </w:rPr>
            </w:pPr>
            <w:r w:rsidRPr="002A1AB6">
              <w:rPr>
                <w:rFonts w:ascii="Calibri" w:eastAsia="Yu Mincho" w:hAnsi="Calibri" w:cs="Calibri"/>
                <w:b/>
                <w:bCs/>
                <w:color w:val="auto"/>
                <w:lang w:val="en-US"/>
              </w:rPr>
              <w:t>186/2,269</w:t>
            </w:r>
          </w:p>
        </w:tc>
      </w:tr>
      <w:tr w:rsidR="00CB2242" w:rsidRPr="005671F5" w14:paraId="3B6F8E04"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E0285C8"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1D3030E"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609 (6.9)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728E8CE"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89 (6.5)</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77813EF"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1.38</w:t>
            </w:r>
          </w:p>
          <w:p w14:paraId="44A17D48"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(0.993,1.91)</w:t>
            </w:r>
          </w:p>
          <w:p w14:paraId="02501B9C"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0.0550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563FEB17"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1.39</w:t>
            </w:r>
          </w:p>
          <w:p w14:paraId="6D2AACC5"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(1.01,1.91)</w:t>
            </w:r>
          </w:p>
          <w:p w14:paraId="1932E320"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0.0405</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50400948"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1.09</w:t>
            </w:r>
          </w:p>
          <w:p w14:paraId="43B0F403" w14:textId="77777777" w:rsidR="002A1AB6" w:rsidRPr="002A1AB6" w:rsidRDefault="002A1AB6" w:rsidP="002A1AB6">
            <w:pPr>
              <w:spacing w:line="240" w:lineRule="auto"/>
              <w:jc w:val="right"/>
              <w:rPr>
                <w:rFonts w:ascii="Calibri" w:eastAsia="Yu Mincho" w:hAnsi="Calibri" w:cs="Calibri"/>
                <w:color w:val="auto"/>
                <w:lang w:val="en-US"/>
              </w:rPr>
            </w:pPr>
            <w:r w:rsidRPr="002A1AB6">
              <w:rPr>
                <w:rFonts w:ascii="Calibri" w:eastAsia="Yu Mincho" w:hAnsi="Calibri" w:cs="Calibri"/>
                <w:color w:val="auto"/>
                <w:lang w:val="en-US"/>
              </w:rPr>
              <w:t>(0.63,1.87)</w:t>
            </w:r>
          </w:p>
          <w:p w14:paraId="768DDD4B" w14:textId="77777777" w:rsidR="002A1AB6" w:rsidRPr="002A1AB6" w:rsidRDefault="002A1AB6" w:rsidP="002A1AB6">
            <w:pPr>
              <w:spacing w:line="240" w:lineRule="auto"/>
              <w:jc w:val="right"/>
              <w:rPr>
                <w:rFonts w:ascii="Calibri" w:eastAsia="Calibri" w:hAnsi="Calibri" w:cs="Calibri"/>
                <w:color w:val="auto"/>
                <w:lang w:val="en-US"/>
              </w:rPr>
            </w:pPr>
            <w:r w:rsidRPr="002A1AB6">
              <w:rPr>
                <w:rFonts w:ascii="Calibri" w:eastAsia="Yu Mincho" w:hAnsi="Calibri" w:cs="Calibri"/>
                <w:color w:val="auto"/>
                <w:lang w:val="en-US"/>
              </w:rPr>
              <w:t>p = 0.7564</w:t>
            </w:r>
          </w:p>
        </w:tc>
      </w:tr>
      <w:tr w:rsidR="00CB2242" w:rsidRPr="005671F5" w14:paraId="6645CB04"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1A80E63"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73CCB1F"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8,243 (93.1)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2495854"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1,273 (93.5)</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72CE4FDA"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FDA4704"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23E36927"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34385AE0" w14:textId="77777777" w:rsidTr="00E95963">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E8A4E18"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AE2A8F0"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8,852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477DE33" w14:textId="77777777" w:rsidR="002A1AB6" w:rsidRPr="002A1AB6" w:rsidRDefault="002A1AB6" w:rsidP="002A1AB6">
            <w:pPr>
              <w:spacing w:line="240" w:lineRule="auto"/>
              <w:jc w:val="center"/>
              <w:rPr>
                <w:rFonts w:ascii="Calibri" w:eastAsia="Yu Mincho" w:hAnsi="Calibri" w:cs="Calibri"/>
                <w:color w:val="auto"/>
                <w:lang w:val="en-US"/>
              </w:rPr>
            </w:pPr>
            <w:r w:rsidRPr="002A1AB6">
              <w:rPr>
                <w:rFonts w:ascii="Calibri" w:eastAsia="Yu Mincho" w:hAnsi="Calibri" w:cs="Calibri"/>
                <w:color w:val="auto"/>
                <w:lang w:val="en-US"/>
              </w:rPr>
              <w:t>1,362</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5940A4B" w14:textId="77777777" w:rsidR="002A1AB6" w:rsidRPr="002A1AB6" w:rsidRDefault="002A1AB6" w:rsidP="002A1AB6">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B5BA8D4" w14:textId="77777777" w:rsidR="002A1AB6" w:rsidRPr="002A1AB6" w:rsidRDefault="002A1AB6" w:rsidP="002A1AB6">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46688EBA" w14:textId="77777777" w:rsidR="002A1AB6" w:rsidRPr="002A1AB6" w:rsidRDefault="002A1AB6" w:rsidP="002A1AB6">
            <w:pPr>
              <w:spacing w:line="240" w:lineRule="auto"/>
              <w:jc w:val="center"/>
              <w:rPr>
                <w:rFonts w:ascii="Calibri" w:eastAsia="Yu Mincho" w:hAnsi="Calibri" w:cs="Calibri"/>
                <w:color w:val="auto"/>
                <w:lang w:val="en-US"/>
              </w:rPr>
            </w:pPr>
          </w:p>
        </w:tc>
      </w:tr>
      <w:tr w:rsidR="00CB2242" w:rsidRPr="005671F5" w14:paraId="1D17B497" w14:textId="77777777" w:rsidTr="00F139EA">
        <w:tc>
          <w:tcPr>
            <w:tcW w:w="9535" w:type="dxa"/>
            <w:gridSpan w:val="6"/>
            <w:tcBorders>
              <w:top w:val="single" w:sz="4" w:space="0" w:color="auto"/>
              <w:left w:val="single" w:sz="4" w:space="0" w:color="auto"/>
              <w:bottom w:val="single" w:sz="4" w:space="0" w:color="auto"/>
              <w:right w:val="single" w:sz="4" w:space="0" w:color="auto"/>
            </w:tcBorders>
            <w:vAlign w:val="center"/>
          </w:tcPr>
          <w:p w14:paraId="71030D07" w14:textId="77777777" w:rsidR="002A1AB6" w:rsidRPr="002A1AB6" w:rsidRDefault="002A1AB6" w:rsidP="002A1AB6">
            <w:pPr>
              <w:spacing w:line="240" w:lineRule="auto"/>
              <w:jc w:val="left"/>
              <w:rPr>
                <w:rFonts w:ascii="Calibri" w:eastAsia="Yu Mincho" w:hAnsi="Calibri" w:cs="Calibri"/>
                <w:i/>
                <w:iCs/>
                <w:color w:val="auto"/>
                <w:vertAlign w:val="superscript"/>
                <w:lang w:val="en-US"/>
              </w:rPr>
            </w:pPr>
            <w:r w:rsidRPr="002A1AB6">
              <w:rPr>
                <w:rFonts w:ascii="Calibri" w:eastAsia="Yu Mincho" w:hAnsi="Calibri" w:cs="Calibri"/>
                <w:i/>
                <w:iCs/>
                <w:color w:val="auto"/>
                <w:vertAlign w:val="superscript"/>
                <w:lang w:val="en-US"/>
              </w:rPr>
              <w:t>1</w:t>
            </w:r>
            <w:r w:rsidRPr="002A1AB6">
              <w:rPr>
                <w:rFonts w:ascii="Calibri" w:eastAsia="Yu Mincho" w:hAnsi="Calibri" w:cs="Calibri"/>
                <w:color w:val="auto"/>
                <w:lang w:val="en-US"/>
              </w:rPr>
              <w:t xml:space="preserve"> n (%)</w:t>
            </w:r>
          </w:p>
        </w:tc>
      </w:tr>
      <w:tr w:rsidR="00CB2242" w:rsidRPr="005671F5" w14:paraId="5A06D99E" w14:textId="77777777" w:rsidTr="00F139EA">
        <w:trPr>
          <w:trHeight w:val="47"/>
        </w:trPr>
        <w:tc>
          <w:tcPr>
            <w:tcW w:w="9535" w:type="dxa"/>
            <w:gridSpan w:val="6"/>
            <w:tcBorders>
              <w:top w:val="single" w:sz="4" w:space="0" w:color="auto"/>
              <w:left w:val="single" w:sz="4" w:space="0" w:color="auto"/>
              <w:bottom w:val="single" w:sz="4" w:space="0" w:color="auto"/>
              <w:right w:val="single" w:sz="4" w:space="0" w:color="auto"/>
            </w:tcBorders>
            <w:vAlign w:val="center"/>
          </w:tcPr>
          <w:p w14:paraId="3177BFD3" w14:textId="77777777" w:rsidR="002A1AB6" w:rsidRPr="002A1AB6" w:rsidRDefault="002A1AB6" w:rsidP="002A1AB6">
            <w:pPr>
              <w:spacing w:line="240" w:lineRule="auto"/>
              <w:jc w:val="left"/>
              <w:rPr>
                <w:rFonts w:ascii="Calibri" w:eastAsia="Yu Mincho" w:hAnsi="Calibri" w:cs="Calibri"/>
                <w:i/>
                <w:iCs/>
                <w:color w:val="auto"/>
                <w:vertAlign w:val="superscript"/>
                <w:lang w:val="en-US"/>
              </w:rPr>
            </w:pPr>
            <w:r w:rsidRPr="002A1AB6">
              <w:rPr>
                <w:rFonts w:ascii="Calibri" w:eastAsia="Yu Mincho" w:hAnsi="Calibri" w:cs="Calibri"/>
                <w:i/>
                <w:iCs/>
                <w:color w:val="auto"/>
                <w:vertAlign w:val="superscript"/>
                <w:lang w:val="en-US"/>
              </w:rPr>
              <w:t>2</w:t>
            </w:r>
            <w:r w:rsidRPr="002A1AB6">
              <w:rPr>
                <w:rFonts w:ascii="Calibri" w:eastAsia="Yu Mincho" w:hAnsi="Calibri" w:cs="Calibri"/>
                <w:color w:val="auto"/>
                <w:lang w:val="en-US"/>
              </w:rPr>
              <w:t xml:space="preserve"> Pearson’s Chi-squared </w:t>
            </w:r>
            <w:proofErr w:type="gramStart"/>
            <w:r w:rsidRPr="002A1AB6">
              <w:rPr>
                <w:rFonts w:ascii="Calibri" w:eastAsia="Yu Mincho" w:hAnsi="Calibri" w:cs="Calibri"/>
                <w:color w:val="auto"/>
                <w:lang w:val="en-US"/>
              </w:rPr>
              <w:t>test</w:t>
            </w:r>
            <w:proofErr w:type="gramEnd"/>
            <w:r w:rsidRPr="002A1AB6">
              <w:rPr>
                <w:rFonts w:ascii="Calibri" w:eastAsia="Yu Mincho" w:hAnsi="Calibri" w:cs="Calibri"/>
                <w:color w:val="auto"/>
                <w:lang w:val="en-US"/>
              </w:rPr>
              <w:t>; Fisher’s exact test</w:t>
            </w:r>
          </w:p>
        </w:tc>
      </w:tr>
    </w:tbl>
    <w:p w14:paraId="53D765AD"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Calibri" w:hAnsi="Calibri" w:cs="Calibri"/>
          <w:color w:val="auto"/>
          <w:sz w:val="22"/>
          <w:szCs w:val="22"/>
          <w:vertAlign w:val="superscript"/>
          <w:lang w:val="en-US"/>
        </w:rPr>
        <w:t>¥</w:t>
      </w:r>
      <w:r w:rsidRPr="002A1AB6">
        <w:rPr>
          <w:rFonts w:ascii="Calibri" w:eastAsia="Calibri" w:hAnsi="Calibri" w:cs="Calibri"/>
          <w:color w:val="auto"/>
          <w:sz w:val="22"/>
          <w:szCs w:val="22"/>
          <w:lang w:val="en-US"/>
        </w:rPr>
        <w:t xml:space="preserve"> N</w:t>
      </w:r>
      <w:r w:rsidRPr="002A1AB6">
        <w:rPr>
          <w:rFonts w:ascii="Calibri" w:eastAsia="Yu Mincho" w:hAnsi="Calibri" w:cs="Calibri"/>
          <w:color w:val="auto"/>
          <w:lang w:val="en-US"/>
        </w:rPr>
        <w:t xml:space="preserve"> appears at multiple rows to reflect change in the denominator due to difference in outcome definitions</w:t>
      </w:r>
    </w:p>
    <w:p w14:paraId="0964918A"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 M/U = Missing or Unknown</w:t>
      </w:r>
    </w:p>
    <w:p w14:paraId="72301FFD" w14:textId="77777777" w:rsidR="002A1AB6" w:rsidRPr="002A1AB6" w:rsidRDefault="002A1AB6" w:rsidP="002A1AB6">
      <w:pPr>
        <w:spacing w:line="240" w:lineRule="auto"/>
        <w:jc w:val="left"/>
        <w:rPr>
          <w:rFonts w:ascii="Calibri" w:eastAsia="Yu Mincho" w:hAnsi="Calibri" w:cs="Calibri"/>
          <w:color w:val="auto"/>
          <w:lang w:val="en-US"/>
        </w:rPr>
      </w:pPr>
      <w:r w:rsidRPr="002A1AB6">
        <w:rPr>
          <w:rFonts w:ascii="Calibri" w:eastAsia="Yu Mincho" w:hAnsi="Calibri" w:cs="Calibri"/>
          <w:color w:val="auto"/>
          <w:lang w:val="en-US"/>
        </w:rPr>
        <w:t>£ N (%)</w:t>
      </w:r>
    </w:p>
    <w:p w14:paraId="3B482A57" w14:textId="77777777" w:rsidR="002A1AB6" w:rsidRPr="002A1AB6" w:rsidRDefault="002A1AB6" w:rsidP="002A1AB6">
      <w:pPr>
        <w:spacing w:after="160" w:line="259" w:lineRule="auto"/>
        <w:jc w:val="left"/>
        <w:rPr>
          <w:rFonts w:ascii="Calibri" w:eastAsia="Yu Mincho" w:hAnsi="Calibri" w:cs="Calibri"/>
          <w:color w:val="auto"/>
          <w:lang w:val="en-US"/>
        </w:rPr>
      </w:pPr>
      <w:r w:rsidRPr="002A1AB6">
        <w:rPr>
          <w:rFonts w:ascii="Calibri" w:eastAsia="Yu Mincho" w:hAnsi="Calibri" w:cs="Calibri"/>
          <w:color w:val="auto"/>
          <w:lang w:val="en-US"/>
        </w:rPr>
        <w:t>Some outcomes could not be evaluated because of small numbers or lack of model convergence.</w:t>
      </w:r>
    </w:p>
    <w:p w14:paraId="5A8D2824" w14:textId="642B54D1" w:rsidR="002A1AB6" w:rsidRPr="005671F5" w:rsidRDefault="002A1AB6" w:rsidP="002A1AB6">
      <w:pPr>
        <w:contextualSpacing/>
        <w:rPr>
          <w:rFonts w:ascii="Calibri" w:eastAsia="Calibri" w:hAnsi="Calibri" w:cs="Calibri"/>
          <w:color w:val="auto"/>
          <w:sz w:val="22"/>
          <w:szCs w:val="22"/>
          <w:lang w:val="en-US"/>
        </w:rPr>
      </w:pPr>
      <w:r w:rsidRPr="002A1AB6">
        <w:rPr>
          <w:rFonts w:ascii="Calibri" w:eastAsia="Calibri" w:hAnsi="Calibri" w:cs="Calibri"/>
          <w:color w:val="auto"/>
          <w:sz w:val="22"/>
          <w:szCs w:val="22"/>
          <w:lang w:val="en-US"/>
        </w:rPr>
        <w:br w:type="page"/>
      </w:r>
    </w:p>
    <w:p w14:paraId="6B11FCFD" w14:textId="6F7F965A" w:rsidR="00995598" w:rsidRPr="00995598" w:rsidRDefault="00995598" w:rsidP="00995598">
      <w:pPr>
        <w:spacing w:after="160" w:line="259" w:lineRule="auto"/>
        <w:jc w:val="left"/>
        <w:rPr>
          <w:rFonts w:ascii="Calibri" w:eastAsia="Calibri" w:hAnsi="Calibri" w:cs="Calibri"/>
          <w:color w:val="auto"/>
          <w:sz w:val="22"/>
          <w:szCs w:val="22"/>
          <w:lang w:val="en-US"/>
        </w:rPr>
      </w:pPr>
      <w:r w:rsidRPr="00995598">
        <w:rPr>
          <w:rFonts w:ascii="Calibri" w:eastAsia="Calibri" w:hAnsi="Calibri" w:cs="Calibri"/>
          <w:b/>
          <w:bCs/>
          <w:color w:val="auto"/>
          <w:sz w:val="22"/>
          <w:szCs w:val="22"/>
          <w:lang w:val="en-US"/>
        </w:rPr>
        <w:lastRenderedPageBreak/>
        <w:t>Table S10.</w:t>
      </w:r>
      <w:r w:rsidRPr="00995598">
        <w:rPr>
          <w:rFonts w:ascii="Calibri" w:eastAsia="Calibri" w:hAnsi="Calibri" w:cs="Calibri"/>
          <w:color w:val="auto"/>
          <w:sz w:val="22"/>
          <w:szCs w:val="22"/>
          <w:lang w:val="en-US"/>
        </w:rPr>
        <w:t xml:space="preserve"> Sensitivity analysis 1 (Possibly infected group added as ‘SARS-CoV-2 infection’): Postpartum outcomes by SARS-CoV-2 infection status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0" w:type="dxa"/>
        </w:tblCellMar>
        <w:tblLook w:val="06A0" w:firstRow="1" w:lastRow="0" w:firstColumn="1" w:lastColumn="0" w:noHBand="1" w:noVBand="1"/>
      </w:tblPr>
      <w:tblGrid>
        <w:gridCol w:w="2972"/>
        <w:gridCol w:w="1418"/>
        <w:gridCol w:w="1417"/>
        <w:gridCol w:w="1134"/>
        <w:gridCol w:w="1276"/>
        <w:gridCol w:w="1228"/>
      </w:tblGrid>
      <w:tr w:rsidR="00CB2242" w:rsidRPr="005671F5" w14:paraId="0C62922A" w14:textId="77777777" w:rsidTr="00F139EA">
        <w:trPr>
          <w:tblHeader/>
        </w:trPr>
        <w:tc>
          <w:tcPr>
            <w:tcW w:w="2972" w:type="dxa"/>
            <w:vMerge w:val="restart"/>
            <w:shd w:val="clear" w:color="auto" w:fill="FFFFFF"/>
            <w:tcMar>
              <w:top w:w="15" w:type="dxa"/>
              <w:left w:w="15" w:type="dxa"/>
              <w:right w:w="15" w:type="dxa"/>
            </w:tcMar>
            <w:vAlign w:val="center"/>
          </w:tcPr>
          <w:p w14:paraId="2C235F7C" w14:textId="77777777" w:rsidR="00995598" w:rsidRPr="00995598" w:rsidRDefault="00995598" w:rsidP="00995598">
            <w:pPr>
              <w:spacing w:line="259" w:lineRule="auto"/>
              <w:jc w:val="center"/>
              <w:rPr>
                <w:rFonts w:ascii="Calibri" w:eastAsia="Yu Mincho" w:hAnsi="Calibri" w:cs="Calibri"/>
                <w:b/>
                <w:bCs/>
                <w:color w:val="auto"/>
                <w:lang w:val="en-US"/>
              </w:rPr>
            </w:pPr>
            <w:r w:rsidRPr="00995598">
              <w:rPr>
                <w:rFonts w:ascii="Calibri" w:eastAsia="Yu Mincho" w:hAnsi="Calibri" w:cs="Calibri"/>
                <w:b/>
                <w:bCs/>
                <w:color w:val="auto"/>
                <w:lang w:val="en-US"/>
              </w:rPr>
              <w:t>Outcome</w:t>
            </w:r>
            <w:r w:rsidRPr="00995598">
              <w:rPr>
                <w:rFonts w:ascii="Calibri" w:eastAsia="Yu Mincho" w:hAnsi="Calibri" w:cs="Calibri"/>
                <w:b/>
                <w:bCs/>
                <w:color w:val="auto"/>
                <w:vertAlign w:val="superscript"/>
                <w:lang w:val="en-US"/>
              </w:rPr>
              <w:t>§</w:t>
            </w:r>
          </w:p>
        </w:tc>
        <w:tc>
          <w:tcPr>
            <w:tcW w:w="1418" w:type="dxa"/>
            <w:vMerge w:val="restart"/>
            <w:shd w:val="clear" w:color="auto" w:fill="FFFFFF"/>
            <w:vAlign w:val="center"/>
          </w:tcPr>
          <w:p w14:paraId="6412EF56" w14:textId="77777777" w:rsidR="00995598" w:rsidRPr="00995598" w:rsidRDefault="00995598" w:rsidP="00995598">
            <w:pPr>
              <w:spacing w:line="259" w:lineRule="auto"/>
              <w:jc w:val="center"/>
              <w:rPr>
                <w:rFonts w:ascii="Calibri" w:eastAsia="Yu Mincho" w:hAnsi="Calibri" w:cs="Calibri"/>
                <w:i/>
                <w:iCs/>
                <w:color w:val="auto"/>
                <w:lang w:val="en-US"/>
              </w:rPr>
            </w:pPr>
            <w:r w:rsidRPr="00995598">
              <w:rPr>
                <w:rFonts w:ascii="Calibri" w:eastAsia="Yu Mincho" w:hAnsi="Calibri" w:cs="Calibri"/>
                <w:b/>
                <w:bCs/>
                <w:color w:val="auto"/>
                <w:lang w:val="en-US"/>
              </w:rPr>
              <w:t>Confirmed or probably infected</w:t>
            </w:r>
            <w:r w:rsidRPr="00995598">
              <w:rPr>
                <w:rFonts w:ascii="Calibri" w:eastAsia="Yu Mincho" w:hAnsi="Calibri" w:cs="Calibri"/>
                <w:b/>
                <w:bCs/>
                <w:color w:val="auto"/>
                <w:vertAlign w:val="superscript"/>
                <w:lang w:val="en-US"/>
              </w:rPr>
              <w:t>£</w:t>
            </w:r>
          </w:p>
          <w:p w14:paraId="4574A789" w14:textId="77777777" w:rsidR="00995598" w:rsidRPr="00995598" w:rsidRDefault="00995598" w:rsidP="00995598">
            <w:pPr>
              <w:spacing w:line="259" w:lineRule="auto"/>
              <w:jc w:val="center"/>
              <w:rPr>
                <w:rFonts w:ascii="Calibri" w:eastAsia="Yu Mincho" w:hAnsi="Calibri" w:cs="Calibri"/>
                <w:b/>
                <w:bCs/>
                <w:color w:val="auto"/>
                <w:lang w:val="en-US"/>
              </w:rPr>
            </w:pPr>
            <w:r w:rsidRPr="00995598">
              <w:rPr>
                <w:rFonts w:ascii="Calibri" w:eastAsia="Yu Mincho" w:hAnsi="Calibri" w:cs="Calibri"/>
                <w:color w:val="auto"/>
                <w:lang w:val="en-US"/>
              </w:rPr>
              <w:t>N = 9,637</w:t>
            </w:r>
            <w:r w:rsidRPr="00995598">
              <w:rPr>
                <w:rFonts w:ascii="Calibri" w:eastAsia="Yu Mincho" w:hAnsi="Calibri" w:cs="Calibri"/>
                <w:i/>
                <w:iCs/>
                <w:color w:val="auto"/>
                <w:vertAlign w:val="superscript"/>
                <w:lang w:val="en-US"/>
              </w:rPr>
              <w:t>1</w:t>
            </w:r>
          </w:p>
        </w:tc>
        <w:tc>
          <w:tcPr>
            <w:tcW w:w="1417" w:type="dxa"/>
            <w:vMerge w:val="restart"/>
            <w:shd w:val="clear" w:color="auto" w:fill="FFFFFF"/>
            <w:tcMar>
              <w:top w:w="15" w:type="dxa"/>
              <w:left w:w="15" w:type="dxa"/>
              <w:right w:w="15" w:type="dxa"/>
            </w:tcMar>
            <w:vAlign w:val="center"/>
          </w:tcPr>
          <w:p w14:paraId="274BFED3" w14:textId="77777777" w:rsidR="00995598" w:rsidRPr="00995598" w:rsidRDefault="00995598" w:rsidP="00995598">
            <w:pPr>
              <w:spacing w:line="259" w:lineRule="auto"/>
              <w:jc w:val="center"/>
              <w:rPr>
                <w:rFonts w:ascii="Calibri" w:eastAsia="Yu Mincho" w:hAnsi="Calibri" w:cs="Calibri"/>
                <w:i/>
                <w:iCs/>
                <w:color w:val="auto"/>
                <w:lang w:val="en-US"/>
              </w:rPr>
            </w:pPr>
            <w:r w:rsidRPr="00995598">
              <w:rPr>
                <w:rFonts w:ascii="Calibri" w:eastAsia="Yu Mincho" w:hAnsi="Calibri" w:cs="Calibri"/>
                <w:b/>
                <w:bCs/>
                <w:color w:val="auto"/>
                <w:lang w:val="en-US"/>
              </w:rPr>
              <w:t>Confirmed or probably uninfected</w:t>
            </w:r>
            <w:r w:rsidRPr="00995598">
              <w:rPr>
                <w:rFonts w:ascii="Calibri" w:eastAsia="Yu Mincho" w:hAnsi="Calibri" w:cs="Calibri"/>
                <w:b/>
                <w:bCs/>
                <w:color w:val="auto"/>
                <w:vertAlign w:val="superscript"/>
                <w:lang w:val="en-US"/>
              </w:rPr>
              <w:t>£</w:t>
            </w:r>
          </w:p>
          <w:p w14:paraId="297BA624" w14:textId="77777777" w:rsidR="00995598" w:rsidRPr="00995598" w:rsidRDefault="00995598" w:rsidP="00995598">
            <w:pPr>
              <w:spacing w:line="259" w:lineRule="auto"/>
              <w:jc w:val="center"/>
              <w:rPr>
                <w:rFonts w:ascii="Calibri" w:eastAsia="Yu Mincho" w:hAnsi="Calibri" w:cs="Calibri"/>
                <w:b/>
                <w:bCs/>
                <w:color w:val="auto"/>
                <w:lang w:val="en-US"/>
              </w:rPr>
            </w:pPr>
            <w:r w:rsidRPr="00995598">
              <w:rPr>
                <w:rFonts w:ascii="Calibri" w:eastAsia="Yu Mincho" w:hAnsi="Calibri" w:cs="Calibri"/>
                <w:color w:val="auto"/>
                <w:lang w:val="en-US"/>
              </w:rPr>
              <w:t>N = 1,455</w:t>
            </w:r>
            <w:r w:rsidRPr="00995598">
              <w:rPr>
                <w:rFonts w:ascii="Calibri" w:eastAsia="Yu Mincho" w:hAnsi="Calibri" w:cs="Calibri"/>
                <w:i/>
                <w:iCs/>
                <w:color w:val="auto"/>
                <w:vertAlign w:val="superscript"/>
                <w:lang w:val="en-US"/>
              </w:rPr>
              <w:t>1</w:t>
            </w:r>
          </w:p>
        </w:tc>
        <w:tc>
          <w:tcPr>
            <w:tcW w:w="3638" w:type="dxa"/>
            <w:gridSpan w:val="3"/>
            <w:shd w:val="clear" w:color="auto" w:fill="FFFFFF"/>
            <w:tcMar>
              <w:top w:w="15" w:type="dxa"/>
              <w:left w:w="15" w:type="dxa"/>
              <w:right w:w="15" w:type="dxa"/>
            </w:tcMar>
            <w:vAlign w:val="center"/>
          </w:tcPr>
          <w:p w14:paraId="07A1837B" w14:textId="77777777" w:rsidR="00995598" w:rsidRPr="00995598" w:rsidRDefault="00995598" w:rsidP="00995598">
            <w:pPr>
              <w:spacing w:line="240" w:lineRule="auto"/>
              <w:jc w:val="center"/>
              <w:rPr>
                <w:rFonts w:ascii="Calibri" w:eastAsia="Yu Mincho" w:hAnsi="Calibri" w:cs="Calibri"/>
                <w:b/>
                <w:bCs/>
                <w:color w:val="auto"/>
                <w:lang w:val="en-US"/>
              </w:rPr>
            </w:pPr>
            <w:r w:rsidRPr="00995598">
              <w:rPr>
                <w:rFonts w:ascii="Calibri" w:eastAsia="Yu Mincho" w:hAnsi="Calibri" w:cs="Calibri"/>
                <w:b/>
                <w:bCs/>
                <w:color w:val="auto"/>
                <w:lang w:val="en-US"/>
              </w:rPr>
              <w:t>Adjusted random-effects model</w:t>
            </w:r>
          </w:p>
          <w:p w14:paraId="5A3DB556" w14:textId="77777777" w:rsidR="00995598" w:rsidRPr="00995598" w:rsidRDefault="00995598" w:rsidP="00995598">
            <w:pPr>
              <w:spacing w:line="240" w:lineRule="auto"/>
              <w:jc w:val="center"/>
              <w:rPr>
                <w:rFonts w:ascii="Calibri" w:eastAsia="Yu Mincho" w:hAnsi="Calibri" w:cs="Calibri"/>
                <w:b/>
                <w:bCs/>
                <w:color w:val="auto"/>
                <w:lang w:val="en-US"/>
              </w:rPr>
            </w:pPr>
            <w:r w:rsidRPr="00995598">
              <w:rPr>
                <w:rFonts w:ascii="Calibri" w:eastAsia="Yu Mincho" w:hAnsi="Calibri" w:cs="Calibri"/>
                <w:b/>
                <w:bCs/>
                <w:color w:val="auto"/>
                <w:lang w:val="en-US"/>
              </w:rPr>
              <w:t>Relative Risk (95% Confidence Interval); p-value</w:t>
            </w:r>
            <w:r w:rsidRPr="00995598">
              <w:rPr>
                <w:rFonts w:ascii="Calibri" w:eastAsia="Yu Mincho" w:hAnsi="Calibri" w:cs="Calibri"/>
                <w:b/>
                <w:bCs/>
                <w:color w:val="auto"/>
                <w:vertAlign w:val="superscript"/>
                <w:lang w:val="en-US"/>
              </w:rPr>
              <w:t>2</w:t>
            </w:r>
          </w:p>
        </w:tc>
      </w:tr>
      <w:tr w:rsidR="00CB2242" w:rsidRPr="005671F5" w14:paraId="66B60FA0" w14:textId="77777777" w:rsidTr="00F139EA">
        <w:trPr>
          <w:tblHeader/>
        </w:trPr>
        <w:tc>
          <w:tcPr>
            <w:tcW w:w="2972" w:type="dxa"/>
            <w:vMerge/>
            <w:tcMar>
              <w:top w:w="15" w:type="dxa"/>
              <w:left w:w="15" w:type="dxa"/>
              <w:right w:w="15" w:type="dxa"/>
            </w:tcMar>
            <w:vAlign w:val="center"/>
          </w:tcPr>
          <w:p w14:paraId="3C8E1AA4" w14:textId="77777777" w:rsidR="00995598" w:rsidRPr="00995598" w:rsidRDefault="00995598" w:rsidP="00995598">
            <w:pPr>
              <w:spacing w:line="259" w:lineRule="auto"/>
              <w:jc w:val="left"/>
              <w:rPr>
                <w:rFonts w:ascii="Calibri" w:eastAsia="Yu Mincho" w:hAnsi="Calibri" w:cs="Calibri"/>
                <w:b/>
                <w:bCs/>
                <w:color w:val="auto"/>
                <w:lang w:val="en-US"/>
              </w:rPr>
            </w:pPr>
          </w:p>
        </w:tc>
        <w:tc>
          <w:tcPr>
            <w:tcW w:w="1418" w:type="dxa"/>
            <w:vMerge/>
            <w:vAlign w:val="center"/>
          </w:tcPr>
          <w:p w14:paraId="32A0E710" w14:textId="77777777" w:rsidR="00995598" w:rsidRPr="00995598" w:rsidRDefault="00995598" w:rsidP="00995598">
            <w:pPr>
              <w:spacing w:line="259" w:lineRule="auto"/>
              <w:jc w:val="center"/>
              <w:rPr>
                <w:rFonts w:ascii="Calibri" w:eastAsia="Yu Mincho" w:hAnsi="Calibri" w:cs="Calibri"/>
                <w:b/>
                <w:bCs/>
                <w:color w:val="auto"/>
                <w:lang w:val="en-US"/>
              </w:rPr>
            </w:pPr>
          </w:p>
        </w:tc>
        <w:tc>
          <w:tcPr>
            <w:tcW w:w="1417" w:type="dxa"/>
            <w:vMerge/>
            <w:tcMar>
              <w:top w:w="15" w:type="dxa"/>
              <w:left w:w="15" w:type="dxa"/>
              <w:right w:w="15" w:type="dxa"/>
            </w:tcMar>
            <w:vAlign w:val="center"/>
          </w:tcPr>
          <w:p w14:paraId="61CD105A" w14:textId="77777777" w:rsidR="00995598" w:rsidRPr="00995598" w:rsidRDefault="00995598" w:rsidP="00995598">
            <w:pPr>
              <w:spacing w:line="259" w:lineRule="auto"/>
              <w:jc w:val="center"/>
              <w:rPr>
                <w:rFonts w:ascii="Calibri" w:eastAsia="Yu Mincho" w:hAnsi="Calibri" w:cs="Calibri"/>
                <w:i/>
                <w:iCs/>
                <w:color w:val="auto"/>
                <w:lang w:val="en-US"/>
              </w:rPr>
            </w:pPr>
          </w:p>
        </w:tc>
        <w:tc>
          <w:tcPr>
            <w:tcW w:w="1134" w:type="dxa"/>
            <w:shd w:val="clear" w:color="auto" w:fill="FFFFFF"/>
            <w:tcMar>
              <w:top w:w="15" w:type="dxa"/>
              <w:left w:w="15" w:type="dxa"/>
              <w:right w:w="15" w:type="dxa"/>
            </w:tcMar>
          </w:tcPr>
          <w:p w14:paraId="12F927BC" w14:textId="77777777" w:rsidR="00995598" w:rsidRPr="00995598" w:rsidRDefault="00995598" w:rsidP="00995598">
            <w:pPr>
              <w:spacing w:line="240" w:lineRule="auto"/>
              <w:jc w:val="center"/>
              <w:rPr>
                <w:rFonts w:ascii="Calibri" w:eastAsia="Calibri" w:hAnsi="Calibri" w:cs="Calibri"/>
                <w:b/>
                <w:bCs/>
                <w:color w:val="auto"/>
                <w:lang w:val="en-US"/>
              </w:rPr>
            </w:pPr>
            <w:r w:rsidRPr="00995598">
              <w:rPr>
                <w:rFonts w:ascii="Calibri" w:eastAsia="Calibri" w:hAnsi="Calibri" w:cs="Calibri"/>
                <w:b/>
                <w:bCs/>
                <w:color w:val="auto"/>
                <w:lang w:val="en-US"/>
              </w:rPr>
              <w:t>Overall sample</w:t>
            </w:r>
          </w:p>
          <w:p w14:paraId="7B76255E" w14:textId="77777777" w:rsidR="00995598" w:rsidRPr="00995598" w:rsidRDefault="00995598" w:rsidP="00995598">
            <w:pPr>
              <w:spacing w:line="240" w:lineRule="auto"/>
              <w:jc w:val="center"/>
              <w:rPr>
                <w:rFonts w:ascii="Calibri" w:eastAsia="Calibri" w:hAnsi="Calibri" w:cs="Calibri"/>
                <w:b/>
                <w:bCs/>
                <w:color w:val="auto"/>
                <w:lang w:val="en-US"/>
              </w:rPr>
            </w:pPr>
          </w:p>
          <w:p w14:paraId="7E8491B0" w14:textId="77777777" w:rsidR="00995598" w:rsidRPr="00995598" w:rsidRDefault="00995598" w:rsidP="00995598">
            <w:pPr>
              <w:spacing w:line="240" w:lineRule="auto"/>
              <w:jc w:val="center"/>
              <w:rPr>
                <w:rFonts w:ascii="Calibri" w:eastAsia="Yu Mincho" w:hAnsi="Calibri" w:cs="Calibri"/>
                <w:b/>
                <w:bCs/>
                <w:color w:val="auto"/>
                <w:lang w:val="en-US"/>
              </w:rPr>
            </w:pPr>
            <w:r w:rsidRPr="00995598">
              <w:rPr>
                <w:rFonts w:ascii="Calibri" w:eastAsia="Calibri" w:hAnsi="Calibri" w:cs="Calibri"/>
                <w:b/>
                <w:bCs/>
                <w:color w:val="auto"/>
                <w:lang w:val="en-US"/>
              </w:rPr>
              <w:t>(Events / Total)</w:t>
            </w:r>
          </w:p>
        </w:tc>
        <w:tc>
          <w:tcPr>
            <w:tcW w:w="1276" w:type="dxa"/>
            <w:shd w:val="clear" w:color="auto" w:fill="FFFFFF"/>
          </w:tcPr>
          <w:p w14:paraId="3ED60798" w14:textId="77777777" w:rsidR="00995598" w:rsidRPr="00995598" w:rsidRDefault="00995598" w:rsidP="00995598">
            <w:pPr>
              <w:spacing w:line="240" w:lineRule="auto"/>
              <w:jc w:val="center"/>
              <w:rPr>
                <w:rFonts w:ascii="Calibri" w:eastAsia="Calibri" w:hAnsi="Calibri" w:cs="Calibri"/>
                <w:b/>
                <w:bCs/>
                <w:color w:val="auto"/>
                <w:lang w:val="en-US"/>
              </w:rPr>
            </w:pPr>
            <w:r w:rsidRPr="00995598">
              <w:rPr>
                <w:rFonts w:ascii="Calibri" w:eastAsia="Calibri" w:hAnsi="Calibri" w:cs="Calibri"/>
                <w:b/>
                <w:bCs/>
                <w:color w:val="auto"/>
                <w:lang w:val="en-US"/>
              </w:rPr>
              <w:t>Restricted to pre-Omicron</w:t>
            </w:r>
          </w:p>
          <w:p w14:paraId="33EE3965" w14:textId="77777777" w:rsidR="00995598" w:rsidRPr="00995598" w:rsidRDefault="00995598" w:rsidP="00995598">
            <w:pPr>
              <w:spacing w:line="240" w:lineRule="auto"/>
              <w:jc w:val="center"/>
              <w:rPr>
                <w:rFonts w:ascii="Calibri" w:eastAsia="Yu Mincho" w:hAnsi="Calibri" w:cs="Calibri"/>
                <w:b/>
                <w:bCs/>
                <w:color w:val="auto"/>
                <w:lang w:val="en-US"/>
              </w:rPr>
            </w:pPr>
            <w:r w:rsidRPr="00995598">
              <w:rPr>
                <w:rFonts w:ascii="Calibri" w:eastAsia="Calibri" w:hAnsi="Calibri" w:cs="Calibri"/>
                <w:b/>
                <w:bCs/>
                <w:color w:val="auto"/>
                <w:lang w:val="en-US"/>
              </w:rPr>
              <w:t>(Events / Total)</w:t>
            </w:r>
          </w:p>
        </w:tc>
        <w:tc>
          <w:tcPr>
            <w:tcW w:w="1228" w:type="dxa"/>
            <w:shd w:val="clear" w:color="auto" w:fill="FFFFFF"/>
          </w:tcPr>
          <w:p w14:paraId="551CB61A" w14:textId="77777777" w:rsidR="00995598" w:rsidRPr="00995598" w:rsidRDefault="00995598" w:rsidP="00995598">
            <w:pPr>
              <w:spacing w:line="240" w:lineRule="auto"/>
              <w:jc w:val="center"/>
              <w:rPr>
                <w:rFonts w:ascii="Calibri" w:eastAsia="Calibri" w:hAnsi="Calibri" w:cs="Calibri"/>
                <w:b/>
                <w:bCs/>
                <w:color w:val="auto"/>
                <w:lang w:val="en-US"/>
              </w:rPr>
            </w:pPr>
            <w:r w:rsidRPr="00995598">
              <w:rPr>
                <w:rFonts w:ascii="Calibri" w:eastAsia="Calibri" w:hAnsi="Calibri" w:cs="Calibri"/>
                <w:b/>
                <w:bCs/>
                <w:color w:val="auto"/>
                <w:lang w:val="en-US"/>
              </w:rPr>
              <w:t>Restricted to Omicron</w:t>
            </w:r>
          </w:p>
          <w:p w14:paraId="4982D830" w14:textId="77777777" w:rsidR="00995598" w:rsidRPr="00995598" w:rsidRDefault="00995598" w:rsidP="00995598">
            <w:pPr>
              <w:spacing w:line="240" w:lineRule="auto"/>
              <w:jc w:val="center"/>
              <w:rPr>
                <w:rFonts w:ascii="Calibri" w:eastAsia="Calibri" w:hAnsi="Calibri" w:cs="Calibri"/>
                <w:b/>
                <w:bCs/>
                <w:color w:val="auto"/>
                <w:lang w:val="en-US"/>
              </w:rPr>
            </w:pPr>
          </w:p>
          <w:p w14:paraId="3BAC93FC" w14:textId="77777777" w:rsidR="00995598" w:rsidRPr="00995598" w:rsidRDefault="00995598" w:rsidP="00995598">
            <w:pPr>
              <w:spacing w:line="240" w:lineRule="auto"/>
              <w:jc w:val="center"/>
              <w:rPr>
                <w:rFonts w:ascii="Calibri" w:eastAsia="Times New Roman" w:hAnsi="Calibri" w:cs="Calibri"/>
                <w:b/>
                <w:bCs/>
                <w:color w:val="auto"/>
                <w:lang w:val="en-US"/>
              </w:rPr>
            </w:pPr>
            <w:r w:rsidRPr="00995598">
              <w:rPr>
                <w:rFonts w:ascii="Calibri" w:eastAsia="Calibri" w:hAnsi="Calibri" w:cs="Calibri"/>
                <w:b/>
                <w:bCs/>
                <w:color w:val="auto"/>
                <w:lang w:val="en-US"/>
              </w:rPr>
              <w:t>(Events / Total)</w:t>
            </w:r>
          </w:p>
        </w:tc>
      </w:tr>
      <w:tr w:rsidR="00CB2242" w:rsidRPr="005671F5" w14:paraId="17925684" w14:textId="77777777" w:rsidTr="00F139EA">
        <w:trPr>
          <w:tblHeader/>
        </w:trPr>
        <w:tc>
          <w:tcPr>
            <w:tcW w:w="5807" w:type="dxa"/>
            <w:gridSpan w:val="3"/>
            <w:shd w:val="clear" w:color="auto" w:fill="D9E2F3"/>
            <w:tcMar>
              <w:top w:w="15" w:type="dxa"/>
              <w:left w:w="135" w:type="dxa"/>
              <w:right w:w="15" w:type="dxa"/>
            </w:tcMar>
            <w:vAlign w:val="center"/>
          </w:tcPr>
          <w:p w14:paraId="7182483C" w14:textId="77777777" w:rsidR="00995598" w:rsidRPr="00995598" w:rsidRDefault="00995598" w:rsidP="00995598">
            <w:pPr>
              <w:spacing w:line="259" w:lineRule="auto"/>
              <w:jc w:val="left"/>
              <w:rPr>
                <w:rFonts w:ascii="Calibri" w:eastAsia="Yu Mincho" w:hAnsi="Calibri" w:cs="Calibri"/>
                <w:b/>
                <w:bCs/>
                <w:color w:val="auto"/>
                <w:lang w:val="en-US"/>
              </w:rPr>
            </w:pPr>
            <w:r w:rsidRPr="00995598">
              <w:rPr>
                <w:rFonts w:ascii="Calibri" w:eastAsia="Yu Mincho" w:hAnsi="Calibri" w:cs="Calibri"/>
                <w:b/>
                <w:bCs/>
                <w:color w:val="auto"/>
                <w:lang w:val="en-US"/>
              </w:rPr>
              <w:t xml:space="preserve">Postpartum </w:t>
            </w:r>
            <w:proofErr w:type="spellStart"/>
            <w:r w:rsidRPr="00995598">
              <w:rPr>
                <w:rFonts w:ascii="Calibri" w:eastAsia="Yu Mincho" w:hAnsi="Calibri" w:cs="Calibri"/>
                <w:b/>
                <w:bCs/>
                <w:color w:val="auto"/>
                <w:lang w:val="en-US"/>
              </w:rPr>
              <w:t>haemorrhage</w:t>
            </w:r>
            <w:proofErr w:type="spellEnd"/>
            <w:r w:rsidRPr="00995598">
              <w:rPr>
                <w:rFonts w:ascii="Calibri" w:eastAsia="Yu Mincho" w:hAnsi="Calibri" w:cs="Calibri"/>
                <w:color w:val="auto"/>
                <w:lang w:val="en-US"/>
              </w:rPr>
              <w:t xml:space="preserve"> </w:t>
            </w:r>
          </w:p>
        </w:tc>
        <w:tc>
          <w:tcPr>
            <w:tcW w:w="1134" w:type="dxa"/>
            <w:shd w:val="clear" w:color="auto" w:fill="D9E2F3"/>
            <w:vAlign w:val="center"/>
          </w:tcPr>
          <w:p w14:paraId="2E1A2135" w14:textId="77777777" w:rsidR="00995598" w:rsidRPr="00995598" w:rsidRDefault="00995598" w:rsidP="00995598">
            <w:pPr>
              <w:spacing w:line="259" w:lineRule="auto"/>
              <w:jc w:val="right"/>
              <w:rPr>
                <w:rFonts w:ascii="Calibri" w:eastAsia="Calibri" w:hAnsi="Calibri" w:cs="Calibri"/>
                <w:color w:val="auto"/>
                <w:lang w:val="en-US"/>
              </w:rPr>
            </w:pPr>
            <w:r w:rsidRPr="00995598">
              <w:rPr>
                <w:rFonts w:ascii="Calibri" w:eastAsia="Yu Mincho" w:hAnsi="Calibri" w:cs="Calibri"/>
                <w:b/>
                <w:bCs/>
                <w:color w:val="auto"/>
                <w:lang w:val="en-US"/>
              </w:rPr>
              <w:t>96/9,996</w:t>
            </w:r>
          </w:p>
        </w:tc>
        <w:tc>
          <w:tcPr>
            <w:tcW w:w="1276" w:type="dxa"/>
            <w:shd w:val="clear" w:color="auto" w:fill="D9E2F3"/>
            <w:vAlign w:val="center"/>
          </w:tcPr>
          <w:p w14:paraId="3B78A806" w14:textId="77777777" w:rsidR="00995598" w:rsidRPr="00995598" w:rsidRDefault="00995598" w:rsidP="00995598">
            <w:pPr>
              <w:spacing w:line="259" w:lineRule="auto"/>
              <w:jc w:val="right"/>
              <w:rPr>
                <w:rFonts w:ascii="Calibri" w:eastAsia="Calibri" w:hAnsi="Calibri" w:cs="Calibri"/>
                <w:color w:val="auto"/>
                <w:lang w:val="en-US"/>
              </w:rPr>
            </w:pPr>
            <w:r w:rsidRPr="00995598">
              <w:rPr>
                <w:rFonts w:ascii="Calibri" w:eastAsia="Yu Mincho" w:hAnsi="Calibri" w:cs="Calibri"/>
                <w:b/>
                <w:bCs/>
                <w:color w:val="auto"/>
                <w:lang w:val="en-US"/>
              </w:rPr>
              <w:t>84/7,692</w:t>
            </w:r>
          </w:p>
        </w:tc>
        <w:tc>
          <w:tcPr>
            <w:tcW w:w="1228" w:type="dxa"/>
            <w:shd w:val="clear" w:color="auto" w:fill="D9E2F3"/>
            <w:vAlign w:val="center"/>
          </w:tcPr>
          <w:p w14:paraId="1ED2C9BF" w14:textId="77777777" w:rsidR="00995598" w:rsidRPr="00995598" w:rsidRDefault="00995598" w:rsidP="00995598">
            <w:pPr>
              <w:spacing w:line="259" w:lineRule="auto"/>
              <w:jc w:val="right"/>
              <w:rPr>
                <w:rFonts w:ascii="Calibri" w:eastAsia="Yu Mincho" w:hAnsi="Calibri" w:cs="Calibri"/>
                <w:b/>
                <w:bCs/>
                <w:color w:val="auto"/>
                <w:lang w:val="en-US"/>
              </w:rPr>
            </w:pPr>
            <w:r w:rsidRPr="00995598">
              <w:rPr>
                <w:rFonts w:ascii="Calibri" w:eastAsia="Yu Mincho" w:hAnsi="Calibri" w:cs="Calibri"/>
                <w:color w:val="auto"/>
                <w:lang w:val="en-US"/>
              </w:rPr>
              <w:t>12/2,304</w:t>
            </w:r>
          </w:p>
        </w:tc>
      </w:tr>
      <w:tr w:rsidR="00CB2242" w:rsidRPr="005671F5" w14:paraId="347BDF26" w14:textId="77777777" w:rsidTr="00F139EA">
        <w:trPr>
          <w:tblHeader/>
        </w:trPr>
        <w:tc>
          <w:tcPr>
            <w:tcW w:w="2972" w:type="dxa"/>
            <w:shd w:val="clear" w:color="auto" w:fill="FFFFFF"/>
            <w:tcMar>
              <w:top w:w="15" w:type="dxa"/>
              <w:left w:w="135" w:type="dxa"/>
              <w:right w:w="15" w:type="dxa"/>
            </w:tcMar>
            <w:vAlign w:val="center"/>
          </w:tcPr>
          <w:p w14:paraId="640DCD48" w14:textId="77777777" w:rsidR="00995598" w:rsidRPr="00995598" w:rsidRDefault="00995598" w:rsidP="00995598">
            <w:pPr>
              <w:spacing w:line="259" w:lineRule="auto"/>
              <w:jc w:val="left"/>
              <w:rPr>
                <w:rFonts w:ascii="Calibri" w:eastAsia="Yu Mincho" w:hAnsi="Calibri" w:cs="Calibri"/>
                <w:color w:val="auto"/>
                <w:lang w:val="en-US"/>
              </w:rPr>
            </w:pPr>
            <w:r w:rsidRPr="00995598">
              <w:rPr>
                <w:rFonts w:ascii="Calibri" w:eastAsia="Yu Mincho" w:hAnsi="Calibri" w:cs="Calibri"/>
                <w:color w:val="auto"/>
                <w:lang w:val="en-US"/>
              </w:rPr>
              <w:t xml:space="preserve">    Yes</w:t>
            </w:r>
          </w:p>
        </w:tc>
        <w:tc>
          <w:tcPr>
            <w:tcW w:w="1418" w:type="dxa"/>
            <w:shd w:val="clear" w:color="auto" w:fill="FFFFFF"/>
            <w:vAlign w:val="center"/>
          </w:tcPr>
          <w:p w14:paraId="0089405E"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80 (0.9)</w:t>
            </w:r>
          </w:p>
        </w:tc>
        <w:tc>
          <w:tcPr>
            <w:tcW w:w="1417" w:type="dxa"/>
            <w:shd w:val="clear" w:color="auto" w:fill="FFFFFF"/>
            <w:tcMar>
              <w:top w:w="15" w:type="dxa"/>
              <w:left w:w="15" w:type="dxa"/>
              <w:right w:w="15" w:type="dxa"/>
            </w:tcMar>
            <w:vAlign w:val="center"/>
          </w:tcPr>
          <w:p w14:paraId="2C76F745"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18 (1.4)</w:t>
            </w:r>
          </w:p>
        </w:tc>
        <w:tc>
          <w:tcPr>
            <w:tcW w:w="1134" w:type="dxa"/>
            <w:vMerge w:val="restart"/>
            <w:shd w:val="clear" w:color="auto" w:fill="FFFFFF"/>
            <w:tcMar>
              <w:top w:w="15" w:type="dxa"/>
              <w:left w:w="15" w:type="dxa"/>
              <w:right w:w="15" w:type="dxa"/>
            </w:tcMar>
            <w:vAlign w:val="center"/>
          </w:tcPr>
          <w:p w14:paraId="6AF8D07B"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1.11</w:t>
            </w:r>
          </w:p>
          <w:p w14:paraId="6662EFC9"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(0.65,1.89)</w:t>
            </w:r>
          </w:p>
          <w:p w14:paraId="7C95E63B"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p = 0.6998</w:t>
            </w:r>
          </w:p>
        </w:tc>
        <w:tc>
          <w:tcPr>
            <w:tcW w:w="1276" w:type="dxa"/>
            <w:vMerge w:val="restart"/>
            <w:shd w:val="clear" w:color="auto" w:fill="FFFFFF"/>
            <w:vAlign w:val="center"/>
          </w:tcPr>
          <w:p w14:paraId="1DAE5B13"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1.10</w:t>
            </w:r>
          </w:p>
          <w:p w14:paraId="44E8A246"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(0.62,1.97)</w:t>
            </w:r>
          </w:p>
          <w:p w14:paraId="2BA61E04"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p = 0.7479</w:t>
            </w:r>
          </w:p>
        </w:tc>
        <w:tc>
          <w:tcPr>
            <w:tcW w:w="1228" w:type="dxa"/>
            <w:vMerge w:val="restart"/>
            <w:shd w:val="clear" w:color="auto" w:fill="FFFFFF"/>
            <w:vAlign w:val="center"/>
          </w:tcPr>
          <w:p w14:paraId="1EDA36FA"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w:t>
            </w:r>
          </w:p>
        </w:tc>
      </w:tr>
      <w:tr w:rsidR="00CB2242" w:rsidRPr="005671F5" w14:paraId="1A96F50F" w14:textId="77777777" w:rsidTr="00F139EA">
        <w:trPr>
          <w:tblHeader/>
        </w:trPr>
        <w:tc>
          <w:tcPr>
            <w:tcW w:w="2972" w:type="dxa"/>
            <w:shd w:val="clear" w:color="auto" w:fill="FFFFFF"/>
            <w:tcMar>
              <w:top w:w="15" w:type="dxa"/>
              <w:left w:w="135" w:type="dxa"/>
              <w:right w:w="15" w:type="dxa"/>
            </w:tcMar>
            <w:vAlign w:val="center"/>
          </w:tcPr>
          <w:p w14:paraId="0F2C95D7" w14:textId="77777777" w:rsidR="00995598" w:rsidRPr="00995598" w:rsidRDefault="00995598" w:rsidP="00995598">
            <w:pPr>
              <w:spacing w:line="259" w:lineRule="auto"/>
              <w:jc w:val="left"/>
              <w:rPr>
                <w:rFonts w:ascii="Calibri" w:eastAsia="Yu Mincho" w:hAnsi="Calibri" w:cs="Calibri"/>
                <w:color w:val="auto"/>
                <w:lang w:val="en-US"/>
              </w:rPr>
            </w:pPr>
            <w:r w:rsidRPr="00995598">
              <w:rPr>
                <w:rFonts w:ascii="Calibri" w:eastAsia="Yu Mincho" w:hAnsi="Calibri" w:cs="Calibri"/>
                <w:color w:val="auto"/>
                <w:lang w:val="en-US"/>
              </w:rPr>
              <w:t xml:space="preserve">    No</w:t>
            </w:r>
          </w:p>
        </w:tc>
        <w:tc>
          <w:tcPr>
            <w:tcW w:w="1418" w:type="dxa"/>
            <w:shd w:val="clear" w:color="auto" w:fill="FFFFFF"/>
            <w:vAlign w:val="center"/>
          </w:tcPr>
          <w:p w14:paraId="3C7D1533"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8,651 (99.1)</w:t>
            </w:r>
          </w:p>
        </w:tc>
        <w:tc>
          <w:tcPr>
            <w:tcW w:w="1417" w:type="dxa"/>
            <w:shd w:val="clear" w:color="auto" w:fill="FFFFFF"/>
            <w:tcMar>
              <w:top w:w="15" w:type="dxa"/>
              <w:left w:w="15" w:type="dxa"/>
              <w:right w:w="15" w:type="dxa"/>
            </w:tcMar>
            <w:vAlign w:val="center"/>
          </w:tcPr>
          <w:p w14:paraId="25A312EE"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1,309 (98.6)</w:t>
            </w:r>
          </w:p>
        </w:tc>
        <w:tc>
          <w:tcPr>
            <w:tcW w:w="1134" w:type="dxa"/>
            <w:vMerge/>
            <w:tcMar>
              <w:top w:w="15" w:type="dxa"/>
              <w:left w:w="15" w:type="dxa"/>
              <w:right w:w="15" w:type="dxa"/>
            </w:tcMar>
            <w:vAlign w:val="center"/>
          </w:tcPr>
          <w:p w14:paraId="7C1A0049"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76" w:type="dxa"/>
            <w:vMerge/>
          </w:tcPr>
          <w:p w14:paraId="0C89E9D5"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28" w:type="dxa"/>
            <w:vMerge/>
          </w:tcPr>
          <w:p w14:paraId="21DC46DB" w14:textId="77777777" w:rsidR="00995598" w:rsidRPr="00995598" w:rsidRDefault="00995598" w:rsidP="00995598">
            <w:pPr>
              <w:spacing w:after="160" w:line="259" w:lineRule="auto"/>
              <w:jc w:val="right"/>
              <w:rPr>
                <w:rFonts w:ascii="Calibri" w:eastAsia="Yu Mincho" w:hAnsi="Calibri" w:cs="Calibri"/>
                <w:color w:val="auto"/>
                <w:lang w:val="en-US"/>
              </w:rPr>
            </w:pPr>
          </w:p>
        </w:tc>
      </w:tr>
      <w:tr w:rsidR="00CB2242" w:rsidRPr="005671F5" w14:paraId="7D793824" w14:textId="77777777" w:rsidTr="00F139EA">
        <w:trPr>
          <w:tblHeader/>
        </w:trPr>
        <w:tc>
          <w:tcPr>
            <w:tcW w:w="2972" w:type="dxa"/>
            <w:shd w:val="clear" w:color="auto" w:fill="FFFFFF"/>
            <w:tcMar>
              <w:top w:w="15" w:type="dxa"/>
              <w:left w:w="135" w:type="dxa"/>
              <w:right w:w="15" w:type="dxa"/>
            </w:tcMar>
            <w:vAlign w:val="center"/>
          </w:tcPr>
          <w:p w14:paraId="2C440E73" w14:textId="77777777" w:rsidR="00995598" w:rsidRPr="00995598" w:rsidRDefault="00995598" w:rsidP="00995598">
            <w:pPr>
              <w:spacing w:line="259" w:lineRule="auto"/>
              <w:jc w:val="left"/>
              <w:rPr>
                <w:rFonts w:ascii="Calibri" w:eastAsia="Yu Mincho" w:hAnsi="Calibri" w:cs="Calibri"/>
                <w:color w:val="auto"/>
                <w:lang w:val="en-US"/>
              </w:rPr>
            </w:pPr>
            <w:r w:rsidRPr="00995598">
              <w:rPr>
                <w:rFonts w:ascii="Calibri" w:eastAsia="Yu Mincho" w:hAnsi="Calibri" w:cs="Calibri"/>
                <w:color w:val="auto"/>
                <w:lang w:val="en-US"/>
              </w:rPr>
              <w:t xml:space="preserve">    At risk</w:t>
            </w:r>
          </w:p>
        </w:tc>
        <w:tc>
          <w:tcPr>
            <w:tcW w:w="1418" w:type="dxa"/>
            <w:shd w:val="clear" w:color="auto" w:fill="FFFFFF"/>
            <w:vAlign w:val="center"/>
          </w:tcPr>
          <w:p w14:paraId="49EB2EFD"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8,731</w:t>
            </w:r>
          </w:p>
        </w:tc>
        <w:tc>
          <w:tcPr>
            <w:tcW w:w="1417" w:type="dxa"/>
            <w:shd w:val="clear" w:color="auto" w:fill="FFFFFF"/>
            <w:tcMar>
              <w:top w:w="15" w:type="dxa"/>
              <w:left w:w="15" w:type="dxa"/>
              <w:right w:w="15" w:type="dxa"/>
            </w:tcMar>
            <w:vAlign w:val="center"/>
          </w:tcPr>
          <w:p w14:paraId="5E767840"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1,309</w:t>
            </w:r>
          </w:p>
        </w:tc>
        <w:tc>
          <w:tcPr>
            <w:tcW w:w="1134" w:type="dxa"/>
            <w:vMerge/>
            <w:tcMar>
              <w:top w:w="15" w:type="dxa"/>
              <w:left w:w="15" w:type="dxa"/>
              <w:right w:w="15" w:type="dxa"/>
            </w:tcMar>
            <w:vAlign w:val="center"/>
          </w:tcPr>
          <w:p w14:paraId="01F00F03"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76" w:type="dxa"/>
            <w:vMerge/>
          </w:tcPr>
          <w:p w14:paraId="717C9ECF"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28" w:type="dxa"/>
            <w:vMerge/>
          </w:tcPr>
          <w:p w14:paraId="54E5584C" w14:textId="77777777" w:rsidR="00995598" w:rsidRPr="00995598" w:rsidRDefault="00995598" w:rsidP="00995598">
            <w:pPr>
              <w:spacing w:after="160" w:line="259" w:lineRule="auto"/>
              <w:jc w:val="right"/>
              <w:rPr>
                <w:rFonts w:ascii="Calibri" w:eastAsia="Yu Mincho" w:hAnsi="Calibri" w:cs="Calibri"/>
                <w:color w:val="auto"/>
                <w:lang w:val="en-US"/>
              </w:rPr>
            </w:pPr>
          </w:p>
        </w:tc>
      </w:tr>
      <w:tr w:rsidR="00CB2242" w:rsidRPr="005671F5" w14:paraId="45FCAD40" w14:textId="77777777" w:rsidTr="00F139EA">
        <w:trPr>
          <w:tblHeader/>
        </w:trPr>
        <w:tc>
          <w:tcPr>
            <w:tcW w:w="5807" w:type="dxa"/>
            <w:gridSpan w:val="3"/>
            <w:shd w:val="clear" w:color="auto" w:fill="D9E2F3"/>
            <w:tcMar>
              <w:top w:w="15" w:type="dxa"/>
              <w:left w:w="135" w:type="dxa"/>
              <w:right w:w="15" w:type="dxa"/>
            </w:tcMar>
            <w:vAlign w:val="center"/>
          </w:tcPr>
          <w:p w14:paraId="2E6BC9CB" w14:textId="77777777" w:rsidR="00995598" w:rsidRPr="00995598" w:rsidRDefault="00995598" w:rsidP="00995598">
            <w:pPr>
              <w:spacing w:line="259" w:lineRule="auto"/>
              <w:jc w:val="left"/>
              <w:rPr>
                <w:rFonts w:ascii="Calibri" w:eastAsia="Yu Mincho" w:hAnsi="Calibri" w:cs="Calibri"/>
                <w:b/>
                <w:bCs/>
                <w:color w:val="auto"/>
                <w:lang w:val="en-US"/>
              </w:rPr>
            </w:pPr>
            <w:r w:rsidRPr="00995598">
              <w:rPr>
                <w:rFonts w:ascii="Calibri" w:eastAsia="Yu Mincho" w:hAnsi="Calibri" w:cs="Calibri"/>
                <w:b/>
                <w:bCs/>
                <w:color w:val="auto"/>
                <w:lang w:val="en-US"/>
              </w:rPr>
              <w:t>Postpartum complications: Maternal infection or endometritis</w:t>
            </w:r>
          </w:p>
        </w:tc>
        <w:tc>
          <w:tcPr>
            <w:tcW w:w="1134" w:type="dxa"/>
            <w:shd w:val="clear" w:color="auto" w:fill="D9E2F3"/>
            <w:vAlign w:val="center"/>
          </w:tcPr>
          <w:p w14:paraId="78294F61" w14:textId="77777777" w:rsidR="00995598" w:rsidRPr="00995598" w:rsidRDefault="00995598" w:rsidP="00995598">
            <w:pPr>
              <w:spacing w:line="259" w:lineRule="auto"/>
              <w:jc w:val="right"/>
              <w:rPr>
                <w:rFonts w:ascii="Calibri" w:eastAsia="Calibri" w:hAnsi="Calibri" w:cs="Calibri"/>
                <w:color w:val="auto"/>
                <w:lang w:val="en-US"/>
              </w:rPr>
            </w:pPr>
            <w:r w:rsidRPr="00995598">
              <w:rPr>
                <w:rFonts w:ascii="Calibri" w:eastAsia="Yu Mincho" w:hAnsi="Calibri" w:cs="Calibri"/>
                <w:b/>
                <w:bCs/>
                <w:color w:val="auto"/>
                <w:lang w:val="en-US"/>
              </w:rPr>
              <w:t>183/9,872</w:t>
            </w:r>
          </w:p>
        </w:tc>
        <w:tc>
          <w:tcPr>
            <w:tcW w:w="1276" w:type="dxa"/>
            <w:shd w:val="clear" w:color="auto" w:fill="D9E2F3"/>
            <w:vAlign w:val="center"/>
          </w:tcPr>
          <w:p w14:paraId="63D725E3" w14:textId="77777777" w:rsidR="00995598" w:rsidRPr="00995598" w:rsidRDefault="00995598" w:rsidP="00995598">
            <w:pPr>
              <w:spacing w:line="259" w:lineRule="auto"/>
              <w:jc w:val="right"/>
              <w:rPr>
                <w:rFonts w:ascii="Calibri" w:eastAsia="Calibri" w:hAnsi="Calibri" w:cs="Calibri"/>
                <w:color w:val="auto"/>
                <w:lang w:val="en-US"/>
              </w:rPr>
            </w:pPr>
            <w:r w:rsidRPr="00995598">
              <w:rPr>
                <w:rFonts w:ascii="Calibri" w:eastAsia="Yu Mincho" w:hAnsi="Calibri" w:cs="Calibri"/>
                <w:b/>
                <w:bCs/>
                <w:color w:val="auto"/>
                <w:lang w:val="en-US"/>
              </w:rPr>
              <w:t>143/7,642</w:t>
            </w:r>
          </w:p>
        </w:tc>
        <w:tc>
          <w:tcPr>
            <w:tcW w:w="1228" w:type="dxa"/>
            <w:shd w:val="clear" w:color="auto" w:fill="D9E2F3"/>
            <w:vAlign w:val="center"/>
          </w:tcPr>
          <w:p w14:paraId="4FD553CD" w14:textId="77777777" w:rsidR="00995598" w:rsidRPr="00995598" w:rsidRDefault="00995598" w:rsidP="00995598">
            <w:pPr>
              <w:spacing w:line="259" w:lineRule="auto"/>
              <w:jc w:val="right"/>
              <w:rPr>
                <w:rFonts w:ascii="Calibri" w:eastAsia="Yu Mincho" w:hAnsi="Calibri" w:cs="Calibri"/>
                <w:b/>
                <w:bCs/>
                <w:color w:val="auto"/>
                <w:lang w:val="en-US"/>
              </w:rPr>
            </w:pPr>
            <w:r w:rsidRPr="00995598">
              <w:rPr>
                <w:rFonts w:ascii="Calibri" w:eastAsia="Yu Mincho" w:hAnsi="Calibri" w:cs="Calibri"/>
                <w:b/>
                <w:bCs/>
                <w:color w:val="auto"/>
                <w:lang w:val="en-US"/>
              </w:rPr>
              <w:t>40/2,230</w:t>
            </w:r>
          </w:p>
        </w:tc>
      </w:tr>
      <w:tr w:rsidR="00CB2242" w:rsidRPr="005671F5" w14:paraId="2FC3992A" w14:textId="77777777" w:rsidTr="00F139EA">
        <w:trPr>
          <w:tblHeader/>
        </w:trPr>
        <w:tc>
          <w:tcPr>
            <w:tcW w:w="2972" w:type="dxa"/>
            <w:shd w:val="clear" w:color="auto" w:fill="FFFFFF"/>
            <w:tcMar>
              <w:top w:w="15" w:type="dxa"/>
              <w:left w:w="135" w:type="dxa"/>
              <w:right w:w="15" w:type="dxa"/>
            </w:tcMar>
            <w:vAlign w:val="center"/>
          </w:tcPr>
          <w:p w14:paraId="098F388F" w14:textId="77777777" w:rsidR="00995598" w:rsidRPr="00995598" w:rsidRDefault="00995598" w:rsidP="00995598">
            <w:pPr>
              <w:spacing w:line="259" w:lineRule="auto"/>
              <w:jc w:val="left"/>
              <w:rPr>
                <w:rFonts w:ascii="Calibri" w:eastAsia="Yu Mincho" w:hAnsi="Calibri" w:cs="Calibri"/>
                <w:color w:val="auto"/>
                <w:lang w:val="en-US"/>
              </w:rPr>
            </w:pPr>
            <w:r w:rsidRPr="00995598">
              <w:rPr>
                <w:rFonts w:ascii="Calibri" w:eastAsia="Yu Mincho" w:hAnsi="Calibri" w:cs="Calibri"/>
                <w:color w:val="auto"/>
                <w:lang w:val="en-US"/>
              </w:rPr>
              <w:t xml:space="preserve">    Yes</w:t>
            </w:r>
          </w:p>
        </w:tc>
        <w:tc>
          <w:tcPr>
            <w:tcW w:w="1418" w:type="dxa"/>
            <w:shd w:val="clear" w:color="auto" w:fill="FFFFFF"/>
            <w:vAlign w:val="center"/>
          </w:tcPr>
          <w:p w14:paraId="5679844A"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161 (1.9)</w:t>
            </w:r>
          </w:p>
        </w:tc>
        <w:tc>
          <w:tcPr>
            <w:tcW w:w="1417" w:type="dxa"/>
            <w:shd w:val="clear" w:color="auto" w:fill="FFFFFF"/>
            <w:tcMar>
              <w:top w:w="15" w:type="dxa"/>
              <w:left w:w="15" w:type="dxa"/>
              <w:right w:w="15" w:type="dxa"/>
            </w:tcMar>
            <w:vAlign w:val="center"/>
          </w:tcPr>
          <w:p w14:paraId="0ED4E985"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25 (1.9)</w:t>
            </w:r>
          </w:p>
        </w:tc>
        <w:tc>
          <w:tcPr>
            <w:tcW w:w="1134" w:type="dxa"/>
            <w:vMerge w:val="restart"/>
            <w:shd w:val="clear" w:color="auto" w:fill="FFFFFF"/>
            <w:tcMar>
              <w:top w:w="15" w:type="dxa"/>
              <w:left w:w="15" w:type="dxa"/>
              <w:right w:w="15" w:type="dxa"/>
            </w:tcMar>
            <w:vAlign w:val="center"/>
          </w:tcPr>
          <w:p w14:paraId="190F569B"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1.22</w:t>
            </w:r>
          </w:p>
          <w:p w14:paraId="7C7A3020"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(0.91,1.62)</w:t>
            </w:r>
          </w:p>
          <w:p w14:paraId="76954830"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p = 0.1807</w:t>
            </w:r>
          </w:p>
        </w:tc>
        <w:tc>
          <w:tcPr>
            <w:tcW w:w="1276" w:type="dxa"/>
            <w:vMerge w:val="restart"/>
            <w:shd w:val="clear" w:color="auto" w:fill="FFFFFF"/>
            <w:vAlign w:val="center"/>
          </w:tcPr>
          <w:p w14:paraId="57FF5059"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1.35</w:t>
            </w:r>
          </w:p>
          <w:p w14:paraId="78BA4A5C"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(0.90,2.03)</w:t>
            </w:r>
          </w:p>
          <w:p w14:paraId="1DC39812"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p = 0.1513</w:t>
            </w:r>
          </w:p>
        </w:tc>
        <w:tc>
          <w:tcPr>
            <w:tcW w:w="1228" w:type="dxa"/>
            <w:vMerge w:val="restart"/>
            <w:shd w:val="clear" w:color="auto" w:fill="FFFFFF"/>
            <w:vAlign w:val="center"/>
          </w:tcPr>
          <w:p w14:paraId="73ADACB3"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0.94</w:t>
            </w:r>
          </w:p>
          <w:p w14:paraId="68C737C6"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(0.60,1.47)</w:t>
            </w:r>
          </w:p>
          <w:p w14:paraId="3DB3A4BC"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p = 0.7748</w:t>
            </w:r>
          </w:p>
        </w:tc>
      </w:tr>
      <w:tr w:rsidR="00CB2242" w:rsidRPr="005671F5" w14:paraId="7E40D746" w14:textId="77777777" w:rsidTr="00F139EA">
        <w:trPr>
          <w:tblHeader/>
        </w:trPr>
        <w:tc>
          <w:tcPr>
            <w:tcW w:w="2972" w:type="dxa"/>
            <w:shd w:val="clear" w:color="auto" w:fill="FFFFFF"/>
            <w:tcMar>
              <w:top w:w="15" w:type="dxa"/>
              <w:left w:w="135" w:type="dxa"/>
              <w:right w:w="15" w:type="dxa"/>
            </w:tcMar>
            <w:vAlign w:val="center"/>
          </w:tcPr>
          <w:p w14:paraId="7DD7A411" w14:textId="77777777" w:rsidR="00995598" w:rsidRPr="00995598" w:rsidRDefault="00995598" w:rsidP="00995598">
            <w:pPr>
              <w:spacing w:line="259" w:lineRule="auto"/>
              <w:jc w:val="left"/>
              <w:rPr>
                <w:rFonts w:ascii="Calibri" w:eastAsia="Yu Mincho" w:hAnsi="Calibri" w:cs="Calibri"/>
                <w:color w:val="auto"/>
                <w:lang w:val="en-US"/>
              </w:rPr>
            </w:pPr>
            <w:r w:rsidRPr="00995598">
              <w:rPr>
                <w:rFonts w:ascii="Calibri" w:eastAsia="Yu Mincho" w:hAnsi="Calibri" w:cs="Calibri"/>
                <w:color w:val="auto"/>
                <w:lang w:val="en-US"/>
              </w:rPr>
              <w:t xml:space="preserve">    No</w:t>
            </w:r>
          </w:p>
        </w:tc>
        <w:tc>
          <w:tcPr>
            <w:tcW w:w="1418" w:type="dxa"/>
            <w:shd w:val="clear" w:color="auto" w:fill="FFFFFF"/>
            <w:vAlign w:val="center"/>
          </w:tcPr>
          <w:p w14:paraId="54BE08C6"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8,450 (98.1)</w:t>
            </w:r>
          </w:p>
        </w:tc>
        <w:tc>
          <w:tcPr>
            <w:tcW w:w="1417" w:type="dxa"/>
            <w:shd w:val="clear" w:color="auto" w:fill="FFFFFF"/>
            <w:tcMar>
              <w:top w:w="15" w:type="dxa"/>
              <w:left w:w="15" w:type="dxa"/>
              <w:right w:w="15" w:type="dxa"/>
            </w:tcMar>
            <w:vAlign w:val="center"/>
          </w:tcPr>
          <w:p w14:paraId="196383A7"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1,278 (98.1)</w:t>
            </w:r>
          </w:p>
        </w:tc>
        <w:tc>
          <w:tcPr>
            <w:tcW w:w="1134" w:type="dxa"/>
            <w:vMerge/>
            <w:tcMar>
              <w:top w:w="15" w:type="dxa"/>
              <w:left w:w="15" w:type="dxa"/>
              <w:right w:w="15" w:type="dxa"/>
            </w:tcMar>
            <w:vAlign w:val="center"/>
          </w:tcPr>
          <w:p w14:paraId="19BE4A7A"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76" w:type="dxa"/>
            <w:vMerge/>
          </w:tcPr>
          <w:p w14:paraId="343BF5A0"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28" w:type="dxa"/>
            <w:vMerge/>
          </w:tcPr>
          <w:p w14:paraId="7B4AC3A7" w14:textId="77777777" w:rsidR="00995598" w:rsidRPr="00995598" w:rsidRDefault="00995598" w:rsidP="00995598">
            <w:pPr>
              <w:spacing w:after="160" w:line="259" w:lineRule="auto"/>
              <w:jc w:val="right"/>
              <w:rPr>
                <w:rFonts w:ascii="Calibri" w:eastAsia="Yu Mincho" w:hAnsi="Calibri" w:cs="Calibri"/>
                <w:color w:val="auto"/>
                <w:lang w:val="en-US"/>
              </w:rPr>
            </w:pPr>
          </w:p>
        </w:tc>
      </w:tr>
      <w:tr w:rsidR="00CB2242" w:rsidRPr="005671F5" w14:paraId="5651C39A" w14:textId="77777777" w:rsidTr="00F139EA">
        <w:trPr>
          <w:tblHeader/>
        </w:trPr>
        <w:tc>
          <w:tcPr>
            <w:tcW w:w="2972" w:type="dxa"/>
            <w:shd w:val="clear" w:color="auto" w:fill="FFFFFF"/>
            <w:tcMar>
              <w:top w:w="15" w:type="dxa"/>
              <w:left w:w="135" w:type="dxa"/>
              <w:right w:w="15" w:type="dxa"/>
            </w:tcMar>
            <w:vAlign w:val="center"/>
          </w:tcPr>
          <w:p w14:paraId="188F9124" w14:textId="77777777" w:rsidR="00995598" w:rsidRPr="00995598" w:rsidRDefault="00995598" w:rsidP="00995598">
            <w:pPr>
              <w:spacing w:line="259" w:lineRule="auto"/>
              <w:jc w:val="left"/>
              <w:rPr>
                <w:rFonts w:ascii="Calibri" w:eastAsia="Yu Mincho" w:hAnsi="Calibri" w:cs="Calibri"/>
                <w:color w:val="auto"/>
                <w:lang w:val="en-US"/>
              </w:rPr>
            </w:pPr>
            <w:r w:rsidRPr="00995598">
              <w:rPr>
                <w:rFonts w:ascii="Calibri" w:eastAsia="Yu Mincho" w:hAnsi="Calibri" w:cs="Calibri"/>
                <w:color w:val="auto"/>
                <w:lang w:val="en-US"/>
              </w:rPr>
              <w:t xml:space="preserve">    At risk</w:t>
            </w:r>
          </w:p>
        </w:tc>
        <w:tc>
          <w:tcPr>
            <w:tcW w:w="1418" w:type="dxa"/>
            <w:shd w:val="clear" w:color="auto" w:fill="FFFFFF"/>
            <w:vAlign w:val="center"/>
          </w:tcPr>
          <w:p w14:paraId="56BFDD88"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8,611</w:t>
            </w:r>
          </w:p>
        </w:tc>
        <w:tc>
          <w:tcPr>
            <w:tcW w:w="1417" w:type="dxa"/>
            <w:shd w:val="clear" w:color="auto" w:fill="FFFFFF"/>
            <w:tcMar>
              <w:top w:w="15" w:type="dxa"/>
              <w:left w:w="15" w:type="dxa"/>
              <w:right w:w="15" w:type="dxa"/>
            </w:tcMar>
            <w:vAlign w:val="center"/>
          </w:tcPr>
          <w:p w14:paraId="19A280E0"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1,303</w:t>
            </w:r>
          </w:p>
        </w:tc>
        <w:tc>
          <w:tcPr>
            <w:tcW w:w="1134" w:type="dxa"/>
            <w:vMerge/>
            <w:tcMar>
              <w:top w:w="15" w:type="dxa"/>
              <w:left w:w="15" w:type="dxa"/>
              <w:right w:w="15" w:type="dxa"/>
            </w:tcMar>
            <w:vAlign w:val="center"/>
          </w:tcPr>
          <w:p w14:paraId="0A36DC62"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76" w:type="dxa"/>
            <w:vMerge/>
          </w:tcPr>
          <w:p w14:paraId="75B14842"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28" w:type="dxa"/>
            <w:vMerge/>
          </w:tcPr>
          <w:p w14:paraId="2D2DEFB5" w14:textId="77777777" w:rsidR="00995598" w:rsidRPr="00995598" w:rsidRDefault="00995598" w:rsidP="00995598">
            <w:pPr>
              <w:spacing w:after="160" w:line="259" w:lineRule="auto"/>
              <w:jc w:val="right"/>
              <w:rPr>
                <w:rFonts w:ascii="Calibri" w:eastAsia="Yu Mincho" w:hAnsi="Calibri" w:cs="Calibri"/>
                <w:color w:val="auto"/>
                <w:lang w:val="en-US"/>
              </w:rPr>
            </w:pPr>
          </w:p>
        </w:tc>
      </w:tr>
      <w:tr w:rsidR="00CB2242" w:rsidRPr="005671F5" w14:paraId="10B6A0F4" w14:textId="77777777" w:rsidTr="00F139EA">
        <w:trPr>
          <w:tblHeader/>
        </w:trPr>
        <w:tc>
          <w:tcPr>
            <w:tcW w:w="5807" w:type="dxa"/>
            <w:gridSpan w:val="3"/>
            <w:shd w:val="clear" w:color="auto" w:fill="D9E2F3"/>
            <w:tcMar>
              <w:top w:w="15" w:type="dxa"/>
              <w:left w:w="135" w:type="dxa"/>
              <w:right w:w="15" w:type="dxa"/>
            </w:tcMar>
            <w:vAlign w:val="center"/>
          </w:tcPr>
          <w:p w14:paraId="19C9C46A" w14:textId="77777777" w:rsidR="00995598" w:rsidRPr="00995598" w:rsidRDefault="00995598" w:rsidP="00995598">
            <w:pPr>
              <w:spacing w:line="259" w:lineRule="auto"/>
              <w:jc w:val="left"/>
              <w:rPr>
                <w:rFonts w:ascii="Calibri" w:eastAsia="Yu Mincho" w:hAnsi="Calibri" w:cs="Calibri"/>
                <w:b/>
                <w:bCs/>
                <w:color w:val="auto"/>
                <w:lang w:val="en-US"/>
              </w:rPr>
            </w:pPr>
            <w:r w:rsidRPr="00995598">
              <w:rPr>
                <w:rFonts w:ascii="Calibri" w:eastAsia="Yu Mincho" w:hAnsi="Calibri" w:cs="Calibri"/>
                <w:b/>
                <w:bCs/>
                <w:color w:val="auto"/>
                <w:lang w:val="en-US"/>
              </w:rPr>
              <w:t>Any readmission in the postpartum period</w:t>
            </w:r>
            <w:r w:rsidRPr="00995598">
              <w:rPr>
                <w:rFonts w:ascii="Calibri" w:eastAsia="Yu Mincho" w:hAnsi="Calibri" w:cs="Calibri"/>
                <w:color w:val="auto"/>
                <w:lang w:val="en-US"/>
              </w:rPr>
              <w:t xml:space="preserve"> </w:t>
            </w:r>
          </w:p>
        </w:tc>
        <w:tc>
          <w:tcPr>
            <w:tcW w:w="1134" w:type="dxa"/>
            <w:shd w:val="clear" w:color="auto" w:fill="D9E2F3"/>
            <w:vAlign w:val="center"/>
          </w:tcPr>
          <w:p w14:paraId="6C80C556" w14:textId="77777777" w:rsidR="00995598" w:rsidRPr="00995598" w:rsidRDefault="00995598" w:rsidP="00995598">
            <w:pPr>
              <w:spacing w:line="259" w:lineRule="auto"/>
              <w:jc w:val="right"/>
              <w:rPr>
                <w:rFonts w:ascii="Calibri" w:eastAsia="Yu Mincho" w:hAnsi="Calibri" w:cs="Calibri"/>
                <w:b/>
                <w:bCs/>
                <w:color w:val="auto"/>
                <w:lang w:val="en-US"/>
              </w:rPr>
            </w:pPr>
            <w:r w:rsidRPr="00995598">
              <w:rPr>
                <w:rFonts w:ascii="Calibri" w:eastAsia="Yu Mincho" w:hAnsi="Calibri" w:cs="Calibri"/>
                <w:b/>
                <w:bCs/>
                <w:color w:val="auto"/>
                <w:lang w:val="en-US"/>
              </w:rPr>
              <w:t>106/9,891</w:t>
            </w:r>
          </w:p>
        </w:tc>
        <w:tc>
          <w:tcPr>
            <w:tcW w:w="1276" w:type="dxa"/>
            <w:shd w:val="clear" w:color="auto" w:fill="D9E2F3"/>
            <w:vAlign w:val="center"/>
          </w:tcPr>
          <w:p w14:paraId="231F623D" w14:textId="77777777" w:rsidR="00995598" w:rsidRPr="00995598" w:rsidRDefault="00995598" w:rsidP="00995598">
            <w:pPr>
              <w:spacing w:line="259" w:lineRule="auto"/>
              <w:jc w:val="right"/>
              <w:rPr>
                <w:rFonts w:ascii="Calibri" w:eastAsia="Calibri" w:hAnsi="Calibri" w:cs="Calibri"/>
                <w:color w:val="auto"/>
                <w:lang w:val="en-US"/>
              </w:rPr>
            </w:pPr>
            <w:r w:rsidRPr="00995598">
              <w:rPr>
                <w:rFonts w:ascii="Calibri" w:eastAsia="Yu Mincho" w:hAnsi="Calibri" w:cs="Calibri"/>
                <w:b/>
                <w:bCs/>
                <w:color w:val="auto"/>
                <w:lang w:val="en-US"/>
              </w:rPr>
              <w:t>82/7,658</w:t>
            </w:r>
          </w:p>
        </w:tc>
        <w:tc>
          <w:tcPr>
            <w:tcW w:w="1228" w:type="dxa"/>
            <w:shd w:val="clear" w:color="auto" w:fill="D9E2F3"/>
            <w:vAlign w:val="center"/>
          </w:tcPr>
          <w:p w14:paraId="06088A84" w14:textId="77777777" w:rsidR="00995598" w:rsidRPr="00995598" w:rsidRDefault="00995598" w:rsidP="00995598">
            <w:pPr>
              <w:spacing w:line="259" w:lineRule="auto"/>
              <w:jc w:val="right"/>
              <w:rPr>
                <w:rFonts w:ascii="Calibri" w:eastAsia="Yu Mincho" w:hAnsi="Calibri" w:cs="Calibri"/>
                <w:b/>
                <w:bCs/>
                <w:color w:val="auto"/>
                <w:lang w:val="en-US"/>
              </w:rPr>
            </w:pPr>
            <w:r w:rsidRPr="00995598">
              <w:rPr>
                <w:rFonts w:ascii="Calibri" w:eastAsia="Yu Mincho" w:hAnsi="Calibri" w:cs="Calibri"/>
                <w:b/>
                <w:bCs/>
                <w:color w:val="auto"/>
                <w:lang w:val="en-US"/>
              </w:rPr>
              <w:t>25/2,233</w:t>
            </w:r>
          </w:p>
        </w:tc>
      </w:tr>
      <w:tr w:rsidR="00CB2242" w:rsidRPr="005671F5" w14:paraId="710DC644" w14:textId="77777777" w:rsidTr="00F139EA">
        <w:trPr>
          <w:tblHeader/>
        </w:trPr>
        <w:tc>
          <w:tcPr>
            <w:tcW w:w="2972" w:type="dxa"/>
            <w:shd w:val="clear" w:color="auto" w:fill="FFFFFF"/>
            <w:tcMar>
              <w:top w:w="15" w:type="dxa"/>
              <w:left w:w="135" w:type="dxa"/>
              <w:right w:w="15" w:type="dxa"/>
            </w:tcMar>
            <w:vAlign w:val="center"/>
          </w:tcPr>
          <w:p w14:paraId="4949708E" w14:textId="77777777" w:rsidR="00995598" w:rsidRPr="00995598" w:rsidRDefault="00995598" w:rsidP="00995598">
            <w:pPr>
              <w:spacing w:line="259" w:lineRule="auto"/>
              <w:jc w:val="left"/>
              <w:rPr>
                <w:rFonts w:ascii="Calibri" w:eastAsia="Yu Mincho" w:hAnsi="Calibri" w:cs="Calibri"/>
                <w:color w:val="auto"/>
                <w:lang w:val="en-US"/>
              </w:rPr>
            </w:pPr>
            <w:r w:rsidRPr="00995598">
              <w:rPr>
                <w:rFonts w:ascii="Calibri" w:eastAsia="Yu Mincho" w:hAnsi="Calibri" w:cs="Calibri"/>
                <w:color w:val="auto"/>
                <w:lang w:val="en-US"/>
              </w:rPr>
              <w:t xml:space="preserve">    Yes</w:t>
            </w:r>
          </w:p>
        </w:tc>
        <w:tc>
          <w:tcPr>
            <w:tcW w:w="1418" w:type="dxa"/>
            <w:shd w:val="clear" w:color="auto" w:fill="FFFFFF"/>
            <w:vAlign w:val="center"/>
          </w:tcPr>
          <w:p w14:paraId="216FCF1B"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87 (1.0)</w:t>
            </w:r>
          </w:p>
        </w:tc>
        <w:tc>
          <w:tcPr>
            <w:tcW w:w="1417" w:type="dxa"/>
            <w:shd w:val="clear" w:color="auto" w:fill="FFFFFF"/>
            <w:tcMar>
              <w:top w:w="15" w:type="dxa"/>
              <w:left w:w="15" w:type="dxa"/>
              <w:right w:w="15" w:type="dxa"/>
            </w:tcMar>
            <w:vAlign w:val="center"/>
          </w:tcPr>
          <w:p w14:paraId="5968F847"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21 (1.6)</w:t>
            </w:r>
          </w:p>
        </w:tc>
        <w:tc>
          <w:tcPr>
            <w:tcW w:w="1134" w:type="dxa"/>
            <w:vMerge w:val="restart"/>
            <w:shd w:val="clear" w:color="auto" w:fill="FFFFFF"/>
            <w:tcMar>
              <w:top w:w="15" w:type="dxa"/>
              <w:left w:w="15" w:type="dxa"/>
              <w:right w:w="15" w:type="dxa"/>
            </w:tcMar>
            <w:vAlign w:val="center"/>
          </w:tcPr>
          <w:p w14:paraId="2B09A1D9"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0.93</w:t>
            </w:r>
          </w:p>
          <w:p w14:paraId="2B92C472"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(0.67,1.28)</w:t>
            </w:r>
          </w:p>
          <w:p w14:paraId="38870F3F"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p = 0.6469</w:t>
            </w:r>
          </w:p>
        </w:tc>
        <w:tc>
          <w:tcPr>
            <w:tcW w:w="1276" w:type="dxa"/>
            <w:vMerge w:val="restart"/>
            <w:shd w:val="clear" w:color="auto" w:fill="FFFFFF"/>
            <w:vAlign w:val="center"/>
          </w:tcPr>
          <w:p w14:paraId="3060C8D1"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0.81</w:t>
            </w:r>
          </w:p>
          <w:p w14:paraId="0C04C71B"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(0.57,1.15)</w:t>
            </w:r>
          </w:p>
          <w:p w14:paraId="2E570DBC"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p = 0.2437</w:t>
            </w:r>
          </w:p>
        </w:tc>
        <w:tc>
          <w:tcPr>
            <w:tcW w:w="1228" w:type="dxa"/>
            <w:vMerge w:val="restart"/>
            <w:shd w:val="clear" w:color="auto" w:fill="FFFFFF"/>
            <w:vAlign w:val="center"/>
          </w:tcPr>
          <w:p w14:paraId="5CB69E3E" w14:textId="77777777" w:rsidR="00995598" w:rsidRPr="00995598" w:rsidRDefault="00995598" w:rsidP="00995598">
            <w:pPr>
              <w:spacing w:line="240" w:lineRule="auto"/>
              <w:jc w:val="right"/>
              <w:rPr>
                <w:rFonts w:ascii="Calibri" w:eastAsia="Calibri" w:hAnsi="Calibri" w:cs="Calibri"/>
                <w:color w:val="auto"/>
                <w:lang w:val="en-US"/>
              </w:rPr>
            </w:pPr>
            <w:r w:rsidRPr="00995598">
              <w:rPr>
                <w:rFonts w:ascii="Calibri" w:eastAsia="Yu Mincho" w:hAnsi="Calibri" w:cs="Calibri"/>
                <w:color w:val="auto"/>
                <w:lang w:val="en-US"/>
              </w:rPr>
              <w:t>1.60</w:t>
            </w:r>
          </w:p>
          <w:p w14:paraId="64E18C29"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(0.45,5.68)</w:t>
            </w:r>
          </w:p>
          <w:p w14:paraId="3BCAE05B" w14:textId="77777777" w:rsidR="00995598" w:rsidRPr="00995598" w:rsidRDefault="00995598" w:rsidP="00995598">
            <w:pPr>
              <w:spacing w:line="240" w:lineRule="auto"/>
              <w:jc w:val="right"/>
              <w:rPr>
                <w:rFonts w:ascii="Calibri" w:eastAsia="Yu Mincho" w:hAnsi="Calibri" w:cs="Calibri"/>
                <w:color w:val="auto"/>
                <w:lang w:val="en-US"/>
              </w:rPr>
            </w:pPr>
            <w:r w:rsidRPr="00995598">
              <w:rPr>
                <w:rFonts w:ascii="Calibri" w:eastAsia="Yu Mincho" w:hAnsi="Calibri" w:cs="Calibri"/>
                <w:color w:val="auto"/>
                <w:lang w:val="en-US"/>
              </w:rPr>
              <w:t>p = 0.4664</w:t>
            </w:r>
          </w:p>
        </w:tc>
      </w:tr>
      <w:tr w:rsidR="00CB2242" w:rsidRPr="005671F5" w14:paraId="23C0477F" w14:textId="77777777" w:rsidTr="00F139EA">
        <w:trPr>
          <w:tblHeader/>
        </w:trPr>
        <w:tc>
          <w:tcPr>
            <w:tcW w:w="2972" w:type="dxa"/>
            <w:shd w:val="clear" w:color="auto" w:fill="FFFFFF"/>
            <w:tcMar>
              <w:top w:w="15" w:type="dxa"/>
              <w:left w:w="135" w:type="dxa"/>
              <w:right w:w="15" w:type="dxa"/>
            </w:tcMar>
            <w:vAlign w:val="center"/>
          </w:tcPr>
          <w:p w14:paraId="387C1C49" w14:textId="77777777" w:rsidR="00995598" w:rsidRPr="00995598" w:rsidRDefault="00995598" w:rsidP="00995598">
            <w:pPr>
              <w:spacing w:line="259" w:lineRule="auto"/>
              <w:jc w:val="left"/>
              <w:rPr>
                <w:rFonts w:ascii="Calibri" w:eastAsia="Yu Mincho" w:hAnsi="Calibri" w:cs="Calibri"/>
                <w:color w:val="auto"/>
                <w:lang w:val="en-US"/>
              </w:rPr>
            </w:pPr>
            <w:r w:rsidRPr="00995598">
              <w:rPr>
                <w:rFonts w:ascii="Calibri" w:eastAsia="Yu Mincho" w:hAnsi="Calibri" w:cs="Calibri"/>
                <w:color w:val="auto"/>
                <w:lang w:val="en-US"/>
              </w:rPr>
              <w:t xml:space="preserve">    No</w:t>
            </w:r>
          </w:p>
        </w:tc>
        <w:tc>
          <w:tcPr>
            <w:tcW w:w="1418" w:type="dxa"/>
            <w:shd w:val="clear" w:color="auto" w:fill="FFFFFF"/>
            <w:vAlign w:val="center"/>
          </w:tcPr>
          <w:p w14:paraId="0C55E07C"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8,542 (99.0)</w:t>
            </w:r>
          </w:p>
        </w:tc>
        <w:tc>
          <w:tcPr>
            <w:tcW w:w="1417" w:type="dxa"/>
            <w:shd w:val="clear" w:color="auto" w:fill="FFFFFF"/>
            <w:tcMar>
              <w:top w:w="15" w:type="dxa"/>
              <w:left w:w="15" w:type="dxa"/>
              <w:right w:w="15" w:type="dxa"/>
            </w:tcMar>
            <w:vAlign w:val="center"/>
          </w:tcPr>
          <w:p w14:paraId="55919EDB"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1,283 (98.4)</w:t>
            </w:r>
          </w:p>
        </w:tc>
        <w:tc>
          <w:tcPr>
            <w:tcW w:w="1134" w:type="dxa"/>
            <w:vMerge/>
            <w:tcMar>
              <w:top w:w="15" w:type="dxa"/>
              <w:left w:w="15" w:type="dxa"/>
              <w:right w:w="15" w:type="dxa"/>
            </w:tcMar>
            <w:vAlign w:val="center"/>
          </w:tcPr>
          <w:p w14:paraId="4E881F09"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76" w:type="dxa"/>
            <w:vMerge/>
          </w:tcPr>
          <w:p w14:paraId="571B7030"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28" w:type="dxa"/>
            <w:vMerge/>
          </w:tcPr>
          <w:p w14:paraId="52ABCC0F" w14:textId="77777777" w:rsidR="00995598" w:rsidRPr="00995598" w:rsidRDefault="00995598" w:rsidP="00995598">
            <w:pPr>
              <w:spacing w:after="160" w:line="259" w:lineRule="auto"/>
              <w:jc w:val="right"/>
              <w:rPr>
                <w:rFonts w:ascii="Calibri" w:eastAsia="Yu Mincho" w:hAnsi="Calibri" w:cs="Calibri"/>
                <w:color w:val="auto"/>
                <w:lang w:val="en-US"/>
              </w:rPr>
            </w:pPr>
          </w:p>
        </w:tc>
      </w:tr>
      <w:tr w:rsidR="00CB2242" w:rsidRPr="005671F5" w14:paraId="580786CA" w14:textId="77777777" w:rsidTr="00F139EA">
        <w:trPr>
          <w:tblHeader/>
        </w:trPr>
        <w:tc>
          <w:tcPr>
            <w:tcW w:w="2972" w:type="dxa"/>
            <w:shd w:val="clear" w:color="auto" w:fill="FFFFFF"/>
            <w:tcMar>
              <w:top w:w="15" w:type="dxa"/>
              <w:left w:w="135" w:type="dxa"/>
              <w:right w:w="15" w:type="dxa"/>
            </w:tcMar>
            <w:vAlign w:val="center"/>
          </w:tcPr>
          <w:p w14:paraId="2283AA21" w14:textId="77777777" w:rsidR="00995598" w:rsidRPr="00995598" w:rsidRDefault="00995598" w:rsidP="00995598">
            <w:pPr>
              <w:spacing w:line="259" w:lineRule="auto"/>
              <w:jc w:val="left"/>
              <w:rPr>
                <w:rFonts w:ascii="Calibri" w:eastAsia="Yu Mincho" w:hAnsi="Calibri" w:cs="Calibri"/>
                <w:color w:val="auto"/>
                <w:lang w:val="en-US"/>
              </w:rPr>
            </w:pPr>
            <w:r w:rsidRPr="00995598">
              <w:rPr>
                <w:rFonts w:ascii="Calibri" w:eastAsia="Yu Mincho" w:hAnsi="Calibri" w:cs="Calibri"/>
                <w:color w:val="auto"/>
                <w:lang w:val="en-US"/>
              </w:rPr>
              <w:t xml:space="preserve">    At risk</w:t>
            </w:r>
          </w:p>
        </w:tc>
        <w:tc>
          <w:tcPr>
            <w:tcW w:w="1418" w:type="dxa"/>
            <w:shd w:val="clear" w:color="auto" w:fill="FFFFFF"/>
            <w:vAlign w:val="center"/>
          </w:tcPr>
          <w:p w14:paraId="30228968"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8,629</w:t>
            </w:r>
          </w:p>
        </w:tc>
        <w:tc>
          <w:tcPr>
            <w:tcW w:w="1417" w:type="dxa"/>
            <w:shd w:val="clear" w:color="auto" w:fill="FFFFFF"/>
            <w:tcMar>
              <w:top w:w="15" w:type="dxa"/>
              <w:left w:w="15" w:type="dxa"/>
              <w:right w:w="15" w:type="dxa"/>
            </w:tcMar>
            <w:vAlign w:val="center"/>
          </w:tcPr>
          <w:p w14:paraId="37FE3752" w14:textId="77777777" w:rsidR="00995598" w:rsidRPr="00995598" w:rsidRDefault="00995598" w:rsidP="00995598">
            <w:pPr>
              <w:spacing w:line="259" w:lineRule="auto"/>
              <w:jc w:val="center"/>
              <w:rPr>
                <w:rFonts w:ascii="Calibri" w:eastAsia="Yu Mincho" w:hAnsi="Calibri" w:cs="Calibri"/>
                <w:color w:val="auto"/>
                <w:lang w:val="en-US"/>
              </w:rPr>
            </w:pPr>
            <w:r w:rsidRPr="00995598">
              <w:rPr>
                <w:rFonts w:ascii="Calibri" w:eastAsia="Yu Mincho" w:hAnsi="Calibri" w:cs="Calibri"/>
                <w:color w:val="auto"/>
                <w:lang w:val="en-US"/>
              </w:rPr>
              <w:t>1,304</w:t>
            </w:r>
          </w:p>
        </w:tc>
        <w:tc>
          <w:tcPr>
            <w:tcW w:w="1134" w:type="dxa"/>
            <w:vMerge/>
            <w:tcMar>
              <w:top w:w="15" w:type="dxa"/>
              <w:left w:w="15" w:type="dxa"/>
              <w:right w:w="15" w:type="dxa"/>
            </w:tcMar>
            <w:vAlign w:val="center"/>
          </w:tcPr>
          <w:p w14:paraId="2E9D04C7"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76" w:type="dxa"/>
            <w:vMerge/>
          </w:tcPr>
          <w:p w14:paraId="58CD24C7" w14:textId="77777777" w:rsidR="00995598" w:rsidRPr="00995598" w:rsidRDefault="00995598" w:rsidP="00995598">
            <w:pPr>
              <w:spacing w:after="160" w:line="259" w:lineRule="auto"/>
              <w:jc w:val="right"/>
              <w:rPr>
                <w:rFonts w:ascii="Calibri" w:eastAsia="Yu Mincho" w:hAnsi="Calibri" w:cs="Calibri"/>
                <w:color w:val="auto"/>
                <w:lang w:val="en-US"/>
              </w:rPr>
            </w:pPr>
          </w:p>
        </w:tc>
        <w:tc>
          <w:tcPr>
            <w:tcW w:w="1228" w:type="dxa"/>
            <w:vMerge/>
          </w:tcPr>
          <w:p w14:paraId="5108C201" w14:textId="77777777" w:rsidR="00995598" w:rsidRPr="00995598" w:rsidRDefault="00995598" w:rsidP="00995598">
            <w:pPr>
              <w:spacing w:after="160" w:line="259" w:lineRule="auto"/>
              <w:jc w:val="right"/>
              <w:rPr>
                <w:rFonts w:ascii="Calibri" w:eastAsia="Yu Mincho" w:hAnsi="Calibri" w:cs="Calibri"/>
                <w:color w:val="auto"/>
                <w:lang w:val="en-US"/>
              </w:rPr>
            </w:pPr>
          </w:p>
        </w:tc>
      </w:tr>
      <w:tr w:rsidR="00CB2242" w:rsidRPr="005671F5" w14:paraId="07ED6156" w14:textId="77777777" w:rsidTr="00F139EA">
        <w:trPr>
          <w:tblHeader/>
        </w:trPr>
        <w:tc>
          <w:tcPr>
            <w:tcW w:w="9445" w:type="dxa"/>
            <w:gridSpan w:val="6"/>
            <w:shd w:val="clear" w:color="auto" w:fill="FFFFFF"/>
          </w:tcPr>
          <w:p w14:paraId="33CAD8D6" w14:textId="77777777" w:rsidR="00995598" w:rsidRPr="00995598" w:rsidRDefault="00995598" w:rsidP="00995598">
            <w:pPr>
              <w:spacing w:line="259" w:lineRule="auto"/>
              <w:jc w:val="left"/>
              <w:rPr>
                <w:rFonts w:ascii="Calibri" w:eastAsia="Yu Mincho" w:hAnsi="Calibri" w:cs="Calibri"/>
                <w:i/>
                <w:iCs/>
                <w:color w:val="auto"/>
                <w:vertAlign w:val="superscript"/>
                <w:lang w:val="en-US"/>
              </w:rPr>
            </w:pPr>
            <w:r w:rsidRPr="00995598">
              <w:rPr>
                <w:rFonts w:ascii="Calibri" w:eastAsia="Yu Mincho" w:hAnsi="Calibri" w:cs="Calibri"/>
                <w:i/>
                <w:iCs/>
                <w:color w:val="auto"/>
                <w:vertAlign w:val="superscript"/>
                <w:lang w:val="en-US"/>
              </w:rPr>
              <w:t>1</w:t>
            </w:r>
            <w:r w:rsidRPr="00995598">
              <w:rPr>
                <w:rFonts w:ascii="Calibri" w:eastAsia="Yu Mincho" w:hAnsi="Calibri" w:cs="Calibri"/>
                <w:color w:val="auto"/>
                <w:lang w:val="en-US"/>
              </w:rPr>
              <w:t xml:space="preserve"> n (%)</w:t>
            </w:r>
          </w:p>
        </w:tc>
      </w:tr>
      <w:tr w:rsidR="00CB2242" w:rsidRPr="005671F5" w14:paraId="1AA75525" w14:textId="77777777" w:rsidTr="00F139EA">
        <w:trPr>
          <w:tblHeader/>
        </w:trPr>
        <w:tc>
          <w:tcPr>
            <w:tcW w:w="9445" w:type="dxa"/>
            <w:gridSpan w:val="6"/>
            <w:shd w:val="clear" w:color="auto" w:fill="FFFFFF"/>
          </w:tcPr>
          <w:p w14:paraId="38BBE0AE" w14:textId="77777777" w:rsidR="00995598" w:rsidRPr="00995598" w:rsidRDefault="00995598" w:rsidP="00995598">
            <w:pPr>
              <w:spacing w:line="259" w:lineRule="auto"/>
              <w:jc w:val="left"/>
              <w:rPr>
                <w:rFonts w:ascii="Calibri" w:eastAsia="Yu Mincho" w:hAnsi="Calibri" w:cs="Calibri"/>
                <w:i/>
                <w:iCs/>
                <w:color w:val="auto"/>
                <w:vertAlign w:val="superscript"/>
                <w:lang w:val="en-US"/>
              </w:rPr>
            </w:pPr>
            <w:r w:rsidRPr="00995598">
              <w:rPr>
                <w:rFonts w:ascii="Calibri" w:eastAsia="Yu Mincho" w:hAnsi="Calibri" w:cs="Calibri"/>
                <w:i/>
                <w:iCs/>
                <w:color w:val="auto"/>
                <w:vertAlign w:val="superscript"/>
                <w:lang w:val="en-US"/>
              </w:rPr>
              <w:t>2</w:t>
            </w:r>
            <w:r w:rsidRPr="00995598">
              <w:rPr>
                <w:rFonts w:ascii="Calibri" w:eastAsia="Yu Mincho" w:hAnsi="Calibri" w:cs="Calibri"/>
                <w:color w:val="auto"/>
                <w:vertAlign w:val="superscript"/>
                <w:lang w:val="en-US"/>
              </w:rPr>
              <w:t xml:space="preserve"> </w:t>
            </w:r>
            <w:r w:rsidRPr="00995598">
              <w:rPr>
                <w:rFonts w:ascii="Calibri" w:eastAsia="Yu Mincho" w:hAnsi="Calibri" w:cs="Calibri"/>
                <w:color w:val="auto"/>
                <w:lang w:val="en-US"/>
              </w:rPr>
              <w:t xml:space="preserve">Pearson’s Chi-squared </w:t>
            </w:r>
            <w:proofErr w:type="gramStart"/>
            <w:r w:rsidRPr="00995598">
              <w:rPr>
                <w:rFonts w:ascii="Calibri" w:eastAsia="Yu Mincho" w:hAnsi="Calibri" w:cs="Calibri"/>
                <w:color w:val="auto"/>
                <w:lang w:val="en-US"/>
              </w:rPr>
              <w:t>test</w:t>
            </w:r>
            <w:proofErr w:type="gramEnd"/>
          </w:p>
        </w:tc>
      </w:tr>
    </w:tbl>
    <w:p w14:paraId="207A2F6E" w14:textId="77777777" w:rsidR="00995598" w:rsidRPr="00995598" w:rsidRDefault="00995598" w:rsidP="00995598">
      <w:pPr>
        <w:spacing w:line="240" w:lineRule="auto"/>
        <w:jc w:val="left"/>
        <w:rPr>
          <w:rFonts w:ascii="Calibri" w:eastAsia="Yu Mincho" w:hAnsi="Calibri" w:cs="Calibri"/>
          <w:color w:val="auto"/>
          <w:lang w:val="en-US"/>
        </w:rPr>
      </w:pPr>
      <w:r w:rsidRPr="00995598">
        <w:rPr>
          <w:rFonts w:ascii="Calibri" w:eastAsia="Yu Mincho" w:hAnsi="Calibri" w:cs="Calibri"/>
          <w:color w:val="auto"/>
          <w:lang w:val="en-US"/>
        </w:rPr>
        <w:t>§ M/U = Missing or Unknown</w:t>
      </w:r>
    </w:p>
    <w:p w14:paraId="0A7A5147" w14:textId="77777777" w:rsidR="00995598" w:rsidRPr="00995598" w:rsidRDefault="00995598" w:rsidP="00995598">
      <w:pPr>
        <w:spacing w:line="240" w:lineRule="auto"/>
        <w:jc w:val="left"/>
        <w:rPr>
          <w:rFonts w:ascii="Calibri" w:eastAsia="Yu Mincho" w:hAnsi="Calibri" w:cs="Calibri"/>
          <w:color w:val="auto"/>
          <w:lang w:val="en-US"/>
        </w:rPr>
      </w:pPr>
      <w:r w:rsidRPr="00995598">
        <w:rPr>
          <w:rFonts w:ascii="Calibri" w:eastAsia="Yu Mincho" w:hAnsi="Calibri" w:cs="Calibri"/>
          <w:color w:val="auto"/>
          <w:lang w:val="en-US"/>
        </w:rPr>
        <w:t>£ N (%)</w:t>
      </w:r>
    </w:p>
    <w:p w14:paraId="118CBAC2" w14:textId="77777777" w:rsidR="00995598" w:rsidRPr="00995598" w:rsidRDefault="00995598" w:rsidP="00995598">
      <w:pPr>
        <w:spacing w:after="160" w:line="259" w:lineRule="auto"/>
        <w:jc w:val="left"/>
        <w:rPr>
          <w:rFonts w:ascii="Calibri" w:eastAsia="Yu Mincho" w:hAnsi="Calibri" w:cs="Calibri"/>
          <w:color w:val="auto"/>
          <w:lang w:val="en-US"/>
        </w:rPr>
      </w:pPr>
      <w:r w:rsidRPr="00995598">
        <w:rPr>
          <w:rFonts w:ascii="Calibri" w:eastAsia="Yu Mincho" w:hAnsi="Calibri" w:cs="Calibri"/>
          <w:color w:val="auto"/>
          <w:lang w:val="en-US"/>
        </w:rPr>
        <w:t>Some outcomes could not be evaluated because of small numbers or lack of model convergence.</w:t>
      </w:r>
    </w:p>
    <w:p w14:paraId="5EE54D29" w14:textId="77777777" w:rsidR="00995598" w:rsidRPr="00995598" w:rsidRDefault="00995598" w:rsidP="00995598">
      <w:pPr>
        <w:contextualSpacing/>
        <w:rPr>
          <w:rFonts w:ascii="Calibri" w:hAnsi="Calibri" w:cs="Calibri"/>
          <w:color w:val="auto"/>
          <w:lang w:val="en-US"/>
        </w:rPr>
      </w:pPr>
    </w:p>
    <w:p w14:paraId="6D61C557" w14:textId="1C02A613" w:rsidR="00167619" w:rsidRPr="005671F5" w:rsidRDefault="00167619" w:rsidP="002A1AB6">
      <w:pPr>
        <w:contextualSpacing/>
        <w:rPr>
          <w:rFonts w:ascii="Calibri" w:eastAsia="Calibri" w:hAnsi="Calibri" w:cs="Calibri"/>
          <w:color w:val="auto"/>
          <w:sz w:val="22"/>
          <w:szCs w:val="22"/>
          <w:lang w:val="en-US"/>
        </w:rPr>
      </w:pPr>
    </w:p>
    <w:p w14:paraId="2CA9E073" w14:textId="0C146270" w:rsidR="00DE5686" w:rsidRPr="005671F5" w:rsidRDefault="00DE5686" w:rsidP="002A1AB6">
      <w:pPr>
        <w:contextualSpacing/>
        <w:rPr>
          <w:rFonts w:ascii="Calibri" w:eastAsia="Calibri" w:hAnsi="Calibri" w:cs="Calibri"/>
          <w:color w:val="auto"/>
          <w:sz w:val="22"/>
          <w:szCs w:val="22"/>
          <w:lang w:val="en-US"/>
        </w:rPr>
      </w:pPr>
    </w:p>
    <w:p w14:paraId="0511212E" w14:textId="7D32A7EA" w:rsidR="00DE5686" w:rsidRPr="005671F5" w:rsidRDefault="00DE5686" w:rsidP="002A1AB6">
      <w:pPr>
        <w:contextualSpacing/>
        <w:rPr>
          <w:rFonts w:ascii="Calibri" w:eastAsia="Calibri" w:hAnsi="Calibri" w:cs="Calibri"/>
          <w:color w:val="auto"/>
          <w:sz w:val="22"/>
          <w:szCs w:val="22"/>
          <w:lang w:val="en-US"/>
        </w:rPr>
      </w:pPr>
    </w:p>
    <w:p w14:paraId="1B60C3C8" w14:textId="6A43883A" w:rsidR="00DE5686" w:rsidRPr="005671F5" w:rsidRDefault="00DE5686" w:rsidP="002A1AB6">
      <w:pPr>
        <w:contextualSpacing/>
        <w:rPr>
          <w:rFonts w:ascii="Calibri" w:eastAsia="Calibri" w:hAnsi="Calibri" w:cs="Calibri"/>
          <w:color w:val="auto"/>
          <w:sz w:val="22"/>
          <w:szCs w:val="22"/>
          <w:lang w:val="en-US"/>
        </w:rPr>
      </w:pPr>
    </w:p>
    <w:p w14:paraId="3BCDF83B" w14:textId="67B8BD22" w:rsidR="00DE5686" w:rsidRPr="005671F5" w:rsidRDefault="00DE5686" w:rsidP="002A1AB6">
      <w:pPr>
        <w:contextualSpacing/>
        <w:rPr>
          <w:rFonts w:ascii="Calibri" w:eastAsia="Calibri" w:hAnsi="Calibri" w:cs="Calibri"/>
          <w:color w:val="auto"/>
          <w:sz w:val="22"/>
          <w:szCs w:val="22"/>
          <w:lang w:val="en-US"/>
        </w:rPr>
      </w:pPr>
    </w:p>
    <w:p w14:paraId="353CA90E" w14:textId="732E408B" w:rsidR="00DE5686" w:rsidRPr="005671F5" w:rsidRDefault="00DE5686" w:rsidP="002A1AB6">
      <w:pPr>
        <w:contextualSpacing/>
        <w:rPr>
          <w:rFonts w:ascii="Calibri" w:eastAsia="Calibri" w:hAnsi="Calibri" w:cs="Calibri"/>
          <w:color w:val="auto"/>
          <w:sz w:val="22"/>
          <w:szCs w:val="22"/>
          <w:lang w:val="en-US"/>
        </w:rPr>
      </w:pPr>
    </w:p>
    <w:p w14:paraId="506F191E" w14:textId="51238138" w:rsidR="00DE5686" w:rsidRPr="005671F5" w:rsidRDefault="00DE5686" w:rsidP="002A1AB6">
      <w:pPr>
        <w:contextualSpacing/>
        <w:rPr>
          <w:rFonts w:ascii="Calibri" w:eastAsia="Calibri" w:hAnsi="Calibri" w:cs="Calibri"/>
          <w:color w:val="auto"/>
          <w:sz w:val="22"/>
          <w:szCs w:val="22"/>
          <w:lang w:val="en-US"/>
        </w:rPr>
      </w:pPr>
    </w:p>
    <w:p w14:paraId="5A211BB5" w14:textId="4330CAD7" w:rsidR="00DE5686" w:rsidRPr="005671F5" w:rsidRDefault="00DE5686" w:rsidP="002A1AB6">
      <w:pPr>
        <w:contextualSpacing/>
        <w:rPr>
          <w:rFonts w:ascii="Calibri" w:eastAsia="Calibri" w:hAnsi="Calibri" w:cs="Calibri"/>
          <w:color w:val="auto"/>
          <w:sz w:val="22"/>
          <w:szCs w:val="22"/>
          <w:lang w:val="en-US"/>
        </w:rPr>
      </w:pPr>
    </w:p>
    <w:p w14:paraId="41E27D03" w14:textId="28E2ACF0" w:rsidR="00DE5686" w:rsidRPr="005671F5" w:rsidRDefault="00DE5686" w:rsidP="002A1AB6">
      <w:pPr>
        <w:contextualSpacing/>
        <w:rPr>
          <w:rFonts w:ascii="Calibri" w:eastAsia="Calibri" w:hAnsi="Calibri" w:cs="Calibri"/>
          <w:color w:val="auto"/>
          <w:sz w:val="22"/>
          <w:szCs w:val="22"/>
          <w:lang w:val="en-US"/>
        </w:rPr>
      </w:pPr>
    </w:p>
    <w:p w14:paraId="1B114CA8" w14:textId="01B677DE" w:rsidR="00DE5686" w:rsidRPr="005671F5" w:rsidRDefault="00DE5686" w:rsidP="002A1AB6">
      <w:pPr>
        <w:contextualSpacing/>
        <w:rPr>
          <w:rFonts w:ascii="Calibri" w:eastAsia="Calibri" w:hAnsi="Calibri" w:cs="Calibri"/>
          <w:color w:val="auto"/>
          <w:sz w:val="22"/>
          <w:szCs w:val="22"/>
          <w:lang w:val="en-US"/>
        </w:rPr>
      </w:pPr>
    </w:p>
    <w:p w14:paraId="502120EA" w14:textId="21F8A3BA" w:rsidR="00DE5686" w:rsidRPr="005671F5" w:rsidRDefault="00DE5686" w:rsidP="002A1AB6">
      <w:pPr>
        <w:contextualSpacing/>
        <w:rPr>
          <w:rFonts w:ascii="Calibri" w:eastAsia="Calibri" w:hAnsi="Calibri" w:cs="Calibri"/>
          <w:color w:val="auto"/>
          <w:sz w:val="22"/>
          <w:szCs w:val="22"/>
          <w:lang w:val="en-US"/>
        </w:rPr>
      </w:pPr>
    </w:p>
    <w:p w14:paraId="5AADE492" w14:textId="5C269240" w:rsidR="00DE5686" w:rsidRPr="005671F5" w:rsidRDefault="00DE5686" w:rsidP="002A1AB6">
      <w:pPr>
        <w:contextualSpacing/>
        <w:rPr>
          <w:rFonts w:ascii="Calibri" w:eastAsia="Calibri" w:hAnsi="Calibri" w:cs="Calibri"/>
          <w:color w:val="auto"/>
          <w:sz w:val="22"/>
          <w:szCs w:val="22"/>
          <w:lang w:val="en-US"/>
        </w:rPr>
      </w:pPr>
    </w:p>
    <w:p w14:paraId="4EC57997" w14:textId="08D6759E" w:rsidR="00DE5686" w:rsidRPr="005671F5" w:rsidRDefault="00DE5686" w:rsidP="002A1AB6">
      <w:pPr>
        <w:contextualSpacing/>
        <w:rPr>
          <w:rFonts w:ascii="Calibri" w:eastAsia="Calibri" w:hAnsi="Calibri" w:cs="Calibri"/>
          <w:color w:val="auto"/>
          <w:sz w:val="22"/>
          <w:szCs w:val="22"/>
          <w:lang w:val="en-US"/>
        </w:rPr>
      </w:pPr>
    </w:p>
    <w:p w14:paraId="266AE71F" w14:textId="6E3156FE" w:rsidR="00DE5686" w:rsidRPr="005671F5" w:rsidRDefault="00DE5686" w:rsidP="002A1AB6">
      <w:pPr>
        <w:contextualSpacing/>
        <w:rPr>
          <w:rFonts w:ascii="Calibri" w:eastAsia="Calibri" w:hAnsi="Calibri" w:cs="Calibri"/>
          <w:color w:val="auto"/>
          <w:sz w:val="22"/>
          <w:szCs w:val="22"/>
          <w:lang w:val="en-US"/>
        </w:rPr>
      </w:pPr>
    </w:p>
    <w:p w14:paraId="75E33A18" w14:textId="2938933F" w:rsidR="00DE5686" w:rsidRPr="005671F5" w:rsidRDefault="00DE5686" w:rsidP="002A1AB6">
      <w:pPr>
        <w:contextualSpacing/>
        <w:rPr>
          <w:rFonts w:ascii="Calibri" w:eastAsia="Calibri" w:hAnsi="Calibri" w:cs="Calibri"/>
          <w:color w:val="auto"/>
          <w:sz w:val="22"/>
          <w:szCs w:val="22"/>
          <w:lang w:val="en-US"/>
        </w:rPr>
      </w:pPr>
    </w:p>
    <w:p w14:paraId="7A759A58" w14:textId="0CAF2698" w:rsidR="00DE5686" w:rsidRPr="005671F5" w:rsidRDefault="00DE5686" w:rsidP="002A1AB6">
      <w:pPr>
        <w:contextualSpacing/>
        <w:rPr>
          <w:rFonts w:ascii="Calibri" w:eastAsia="Calibri" w:hAnsi="Calibri" w:cs="Calibri"/>
          <w:color w:val="auto"/>
          <w:sz w:val="22"/>
          <w:szCs w:val="22"/>
          <w:lang w:val="en-US"/>
        </w:rPr>
      </w:pPr>
    </w:p>
    <w:p w14:paraId="36685C2D" w14:textId="5CA504B6" w:rsidR="00DE5686" w:rsidRPr="005671F5" w:rsidRDefault="00DE5686" w:rsidP="002A1AB6">
      <w:pPr>
        <w:contextualSpacing/>
        <w:rPr>
          <w:rFonts w:ascii="Calibri" w:eastAsia="Calibri" w:hAnsi="Calibri" w:cs="Calibri"/>
          <w:color w:val="auto"/>
          <w:sz w:val="22"/>
          <w:szCs w:val="22"/>
          <w:lang w:val="en-US"/>
        </w:rPr>
      </w:pPr>
    </w:p>
    <w:p w14:paraId="41B29634" w14:textId="7B392BCB" w:rsidR="00DE5686" w:rsidRPr="005671F5" w:rsidRDefault="00DE5686" w:rsidP="002A1AB6">
      <w:pPr>
        <w:contextualSpacing/>
        <w:rPr>
          <w:rFonts w:ascii="Calibri" w:eastAsia="Calibri" w:hAnsi="Calibri" w:cs="Calibri"/>
          <w:color w:val="auto"/>
          <w:sz w:val="22"/>
          <w:szCs w:val="22"/>
          <w:lang w:val="en-US"/>
        </w:rPr>
      </w:pPr>
    </w:p>
    <w:p w14:paraId="5B5201F5" w14:textId="7421ED8A" w:rsidR="00DE5686" w:rsidRPr="005671F5" w:rsidRDefault="00DE5686" w:rsidP="002A1AB6">
      <w:pPr>
        <w:contextualSpacing/>
        <w:rPr>
          <w:rFonts w:ascii="Calibri" w:eastAsia="Calibri" w:hAnsi="Calibri" w:cs="Calibri"/>
          <w:color w:val="auto"/>
          <w:sz w:val="22"/>
          <w:szCs w:val="22"/>
          <w:lang w:val="en-US"/>
        </w:rPr>
      </w:pPr>
    </w:p>
    <w:p w14:paraId="54A2C9A8" w14:textId="041F1C0F" w:rsidR="00DE5686" w:rsidRPr="005671F5" w:rsidRDefault="00DE5686" w:rsidP="002A1AB6">
      <w:pPr>
        <w:contextualSpacing/>
        <w:rPr>
          <w:rFonts w:ascii="Calibri" w:eastAsia="Calibri" w:hAnsi="Calibri" w:cs="Calibri"/>
          <w:color w:val="auto"/>
          <w:sz w:val="22"/>
          <w:szCs w:val="22"/>
          <w:lang w:val="en-US"/>
        </w:rPr>
      </w:pPr>
    </w:p>
    <w:p w14:paraId="38841FC0" w14:textId="3FC2DA59" w:rsidR="00DE5686" w:rsidRPr="005671F5" w:rsidRDefault="00DE5686" w:rsidP="002A1AB6">
      <w:pPr>
        <w:contextualSpacing/>
        <w:rPr>
          <w:rFonts w:ascii="Calibri" w:eastAsia="Calibri" w:hAnsi="Calibri" w:cs="Calibri"/>
          <w:color w:val="auto"/>
          <w:sz w:val="22"/>
          <w:szCs w:val="22"/>
          <w:lang w:val="en-US"/>
        </w:rPr>
      </w:pPr>
    </w:p>
    <w:p w14:paraId="1E5AF64F" w14:textId="77777777" w:rsidR="008C27D8" w:rsidRDefault="008C27D8" w:rsidP="002A1AB6">
      <w:pPr>
        <w:contextualSpacing/>
        <w:rPr>
          <w:rFonts w:ascii="Calibri" w:hAnsi="Calibri" w:cs="Calibri"/>
          <w:b/>
          <w:bCs/>
          <w:color w:val="auto"/>
        </w:rPr>
      </w:pPr>
    </w:p>
    <w:p w14:paraId="677E4800" w14:textId="77777777" w:rsidR="00DE5686" w:rsidRPr="00DE5686" w:rsidRDefault="00DE5686" w:rsidP="00DE5686">
      <w:pPr>
        <w:spacing w:after="160" w:line="259" w:lineRule="auto"/>
        <w:jc w:val="left"/>
        <w:rPr>
          <w:rFonts w:ascii="Calibri" w:eastAsia="Calibri" w:hAnsi="Calibri" w:cs="Calibri"/>
          <w:color w:val="auto"/>
          <w:sz w:val="22"/>
          <w:szCs w:val="22"/>
          <w:vertAlign w:val="superscript"/>
          <w:lang w:val="en-US"/>
        </w:rPr>
      </w:pPr>
      <w:r w:rsidRPr="00DE5686">
        <w:rPr>
          <w:rFonts w:ascii="Calibri" w:eastAsia="Calibri" w:hAnsi="Calibri" w:cs="Calibri"/>
          <w:b/>
          <w:bCs/>
          <w:color w:val="auto"/>
          <w:sz w:val="22"/>
          <w:szCs w:val="22"/>
          <w:lang w:val="en-US"/>
        </w:rPr>
        <w:lastRenderedPageBreak/>
        <w:t xml:space="preserve">Table S11. </w:t>
      </w:r>
      <w:r w:rsidRPr="00DE5686">
        <w:rPr>
          <w:rFonts w:ascii="Calibri" w:eastAsia="Calibri" w:hAnsi="Calibri" w:cs="Calibri"/>
          <w:color w:val="auto"/>
          <w:sz w:val="22"/>
          <w:szCs w:val="22"/>
          <w:lang w:val="en-US"/>
        </w:rPr>
        <w:t>Sensitivity analysis 2 (Possibly infected group added as ‘non-infection’): Maternal and pregnancy outcomes by SARS-CoV-2 infection status</w:t>
      </w:r>
      <w:r w:rsidRPr="00DE5686">
        <w:rPr>
          <w:rFonts w:ascii="Calibri" w:eastAsia="Calibri" w:hAnsi="Calibri" w:cs="Calibri"/>
          <w:color w:val="auto"/>
          <w:sz w:val="22"/>
          <w:szCs w:val="22"/>
          <w:vertAlign w:val="superscript"/>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7"/>
        <w:gridCol w:w="1335"/>
        <w:gridCol w:w="1300"/>
        <w:gridCol w:w="1647"/>
        <w:gridCol w:w="1375"/>
        <w:gridCol w:w="1252"/>
      </w:tblGrid>
      <w:tr w:rsidR="00CB2242" w:rsidRPr="005671F5" w14:paraId="533ED92F" w14:textId="77777777" w:rsidTr="00F139EA">
        <w:trPr>
          <w:trHeight w:val="300"/>
        </w:trPr>
        <w:tc>
          <w:tcPr>
            <w:tcW w:w="2107" w:type="dxa"/>
            <w:vMerge w:val="restart"/>
            <w:shd w:val="clear" w:color="auto" w:fill="FFFFFF"/>
            <w:vAlign w:val="center"/>
          </w:tcPr>
          <w:p w14:paraId="729D0F40"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b/>
                <w:bCs/>
                <w:color w:val="auto"/>
                <w:lang w:val="en-US"/>
              </w:rPr>
              <w:t>Outcome</w:t>
            </w:r>
            <w:r w:rsidRPr="00DE5686">
              <w:rPr>
                <w:rFonts w:ascii="Calibri" w:eastAsia="Times New Roman" w:hAnsi="Calibri" w:cs="Calibri"/>
                <w:b/>
                <w:bCs/>
                <w:color w:val="auto"/>
                <w:vertAlign w:val="superscript"/>
                <w:lang w:val="en-US"/>
              </w:rPr>
              <w:t>§</w:t>
            </w:r>
          </w:p>
        </w:tc>
        <w:tc>
          <w:tcPr>
            <w:tcW w:w="1335" w:type="dxa"/>
            <w:vMerge w:val="restart"/>
            <w:shd w:val="clear" w:color="auto" w:fill="FFFFFF"/>
            <w:vAlign w:val="center"/>
          </w:tcPr>
          <w:p w14:paraId="0E5EEFA2" w14:textId="77777777" w:rsidR="00DE5686" w:rsidRPr="00DE5686" w:rsidRDefault="00DE5686" w:rsidP="00DE5686">
            <w:pPr>
              <w:spacing w:line="240" w:lineRule="auto"/>
              <w:jc w:val="center"/>
              <w:rPr>
                <w:rFonts w:ascii="Calibri" w:eastAsia="Times New Roman" w:hAnsi="Calibri" w:cs="Calibri"/>
                <w:b/>
                <w:bCs/>
                <w:color w:val="auto"/>
                <w:lang w:val="en-US"/>
              </w:rPr>
            </w:pPr>
            <w:r w:rsidRPr="00DE5686">
              <w:rPr>
                <w:rFonts w:ascii="Calibri" w:eastAsia="Times New Roman" w:hAnsi="Calibri" w:cs="Calibri"/>
                <w:b/>
                <w:bCs/>
                <w:color w:val="auto"/>
                <w:lang w:val="en-US"/>
              </w:rPr>
              <w:t>Confirmed or Probably Infected</w:t>
            </w:r>
            <w:r w:rsidRPr="00DE5686">
              <w:rPr>
                <w:rFonts w:ascii="Calibri" w:eastAsia="Times New Roman" w:hAnsi="Calibri" w:cs="Calibri"/>
                <w:b/>
                <w:bCs/>
                <w:color w:val="auto"/>
                <w:vertAlign w:val="superscript"/>
                <w:lang w:val="en-US"/>
              </w:rPr>
              <w:t>£</w:t>
            </w:r>
          </w:p>
          <w:p w14:paraId="6B1BC42F" w14:textId="77777777" w:rsidR="00DE5686" w:rsidRPr="00DE5686" w:rsidRDefault="00DE5686" w:rsidP="00DE5686">
            <w:pPr>
              <w:spacing w:line="240" w:lineRule="auto"/>
              <w:jc w:val="center"/>
              <w:rPr>
                <w:rFonts w:ascii="Calibri" w:eastAsia="Times New Roman" w:hAnsi="Calibri" w:cs="Calibri"/>
                <w:b/>
                <w:bCs/>
                <w:color w:val="auto"/>
                <w:lang w:val="en-US"/>
              </w:rPr>
            </w:pPr>
            <w:r w:rsidRPr="00DE5686">
              <w:rPr>
                <w:rFonts w:ascii="Calibri" w:eastAsia="Times New Roman" w:hAnsi="Calibri" w:cs="Calibri"/>
                <w:color w:val="auto"/>
                <w:lang w:val="en-US"/>
              </w:rPr>
              <w:t>N = 2,303</w:t>
            </w:r>
            <w:r w:rsidRPr="00DE5686">
              <w:rPr>
                <w:rFonts w:ascii="Calibri" w:eastAsia="Times New Roman" w:hAnsi="Calibri" w:cs="Calibri"/>
                <w:i/>
                <w:iCs/>
                <w:color w:val="auto"/>
                <w:vertAlign w:val="superscript"/>
                <w:lang w:val="en-US"/>
              </w:rPr>
              <w:t>1</w:t>
            </w:r>
          </w:p>
        </w:tc>
        <w:tc>
          <w:tcPr>
            <w:tcW w:w="1300" w:type="dxa"/>
            <w:vMerge w:val="restart"/>
            <w:shd w:val="clear" w:color="auto" w:fill="FFFFFF"/>
            <w:vAlign w:val="center"/>
          </w:tcPr>
          <w:p w14:paraId="234230F8"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b/>
                <w:bCs/>
                <w:color w:val="auto"/>
                <w:lang w:val="en-US"/>
              </w:rPr>
              <w:t>Confirmed or Probably Uninfected</w:t>
            </w:r>
            <w:r w:rsidRPr="00DE5686">
              <w:rPr>
                <w:rFonts w:ascii="Calibri" w:eastAsia="Times New Roman" w:hAnsi="Calibri" w:cs="Calibri"/>
                <w:b/>
                <w:bCs/>
                <w:color w:val="auto"/>
                <w:vertAlign w:val="superscript"/>
                <w:lang w:val="en-US"/>
              </w:rPr>
              <w:t>£</w:t>
            </w:r>
          </w:p>
          <w:p w14:paraId="3D5D512B"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N = 8,787</w:t>
            </w:r>
            <w:r w:rsidRPr="00DE5686">
              <w:rPr>
                <w:rFonts w:ascii="Calibri" w:eastAsia="Times New Roman" w:hAnsi="Calibri" w:cs="Calibri"/>
                <w:i/>
                <w:iCs/>
                <w:color w:val="auto"/>
                <w:vertAlign w:val="superscript"/>
                <w:lang w:val="en-US"/>
              </w:rPr>
              <w:t>1</w:t>
            </w:r>
          </w:p>
        </w:tc>
        <w:tc>
          <w:tcPr>
            <w:tcW w:w="4274" w:type="dxa"/>
            <w:gridSpan w:val="3"/>
            <w:vAlign w:val="center"/>
          </w:tcPr>
          <w:p w14:paraId="3FFFA581" w14:textId="77777777" w:rsidR="00DE5686" w:rsidRPr="00DE5686" w:rsidRDefault="00DE5686" w:rsidP="00DE5686">
            <w:pPr>
              <w:spacing w:line="240" w:lineRule="auto"/>
              <w:jc w:val="center"/>
              <w:rPr>
                <w:rFonts w:ascii="Calibri" w:eastAsia="Yu Mincho" w:hAnsi="Calibri" w:cs="Calibri"/>
                <w:b/>
                <w:bCs/>
                <w:color w:val="auto"/>
                <w:lang w:val="en-US"/>
              </w:rPr>
            </w:pPr>
            <w:r w:rsidRPr="00DE5686">
              <w:rPr>
                <w:rFonts w:ascii="Calibri" w:eastAsia="Yu Mincho" w:hAnsi="Calibri" w:cs="Calibri"/>
                <w:b/>
                <w:bCs/>
                <w:color w:val="auto"/>
                <w:lang w:val="en-US"/>
              </w:rPr>
              <w:t>Adjusted (Infected vs Uninfected) random-effects model</w:t>
            </w:r>
          </w:p>
          <w:p w14:paraId="4D7D1942" w14:textId="77777777" w:rsidR="00DE5686" w:rsidRPr="00DE5686" w:rsidRDefault="00DE5686" w:rsidP="00DE5686">
            <w:pPr>
              <w:spacing w:line="240" w:lineRule="auto"/>
              <w:jc w:val="center"/>
              <w:rPr>
                <w:rFonts w:ascii="Calibri" w:eastAsia="Times New Roman" w:hAnsi="Calibri" w:cs="Calibri"/>
                <w:b/>
                <w:bCs/>
                <w:color w:val="auto"/>
                <w:lang w:val="en-US"/>
              </w:rPr>
            </w:pPr>
            <w:r w:rsidRPr="00DE5686">
              <w:rPr>
                <w:rFonts w:ascii="Calibri" w:eastAsia="Yu Mincho" w:hAnsi="Calibri" w:cs="Calibri"/>
                <w:b/>
                <w:bCs/>
                <w:color w:val="auto"/>
                <w:lang w:val="en-US"/>
              </w:rPr>
              <w:t>Adjusted Relative Risk (95% Confidence Interval); p-value</w:t>
            </w:r>
            <w:r w:rsidRPr="00DE5686">
              <w:rPr>
                <w:rFonts w:ascii="Calibri" w:eastAsia="Yu Mincho" w:hAnsi="Calibri" w:cs="Calibri"/>
                <w:b/>
                <w:bCs/>
                <w:color w:val="auto"/>
                <w:vertAlign w:val="superscript"/>
                <w:lang w:val="en-US"/>
              </w:rPr>
              <w:t>2</w:t>
            </w:r>
          </w:p>
        </w:tc>
      </w:tr>
      <w:tr w:rsidR="00CB2242" w:rsidRPr="005671F5" w14:paraId="6C6E63D3" w14:textId="77777777" w:rsidTr="00F139EA">
        <w:trPr>
          <w:trHeight w:val="300"/>
        </w:trPr>
        <w:tc>
          <w:tcPr>
            <w:tcW w:w="2107" w:type="dxa"/>
            <w:vMerge/>
          </w:tcPr>
          <w:p w14:paraId="2D1EC29B"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35" w:type="dxa"/>
            <w:vMerge/>
          </w:tcPr>
          <w:p w14:paraId="101C88AE"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00" w:type="dxa"/>
            <w:vMerge/>
          </w:tcPr>
          <w:p w14:paraId="31B442EB"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647" w:type="dxa"/>
            <w:tcBorders>
              <w:bottom w:val="single" w:sz="4" w:space="0" w:color="auto"/>
            </w:tcBorders>
          </w:tcPr>
          <w:p w14:paraId="6B7804B0" w14:textId="77777777" w:rsidR="00DE5686" w:rsidRPr="00DE5686" w:rsidRDefault="00DE5686" w:rsidP="00DE5686">
            <w:pPr>
              <w:spacing w:line="240" w:lineRule="auto"/>
              <w:jc w:val="center"/>
              <w:rPr>
                <w:rFonts w:ascii="Calibri" w:eastAsia="Calibri" w:hAnsi="Calibri" w:cs="Calibri"/>
                <w:b/>
                <w:bCs/>
                <w:color w:val="auto"/>
                <w:lang w:val="en-US"/>
              </w:rPr>
            </w:pPr>
            <w:r w:rsidRPr="00DE5686">
              <w:rPr>
                <w:rFonts w:ascii="Calibri" w:eastAsia="Calibri" w:hAnsi="Calibri" w:cs="Calibri"/>
                <w:b/>
                <w:bCs/>
                <w:color w:val="auto"/>
                <w:lang w:val="en-US"/>
              </w:rPr>
              <w:t>Overall sample</w:t>
            </w:r>
          </w:p>
          <w:p w14:paraId="7658D38A" w14:textId="77777777" w:rsidR="00DE5686" w:rsidRPr="00DE5686" w:rsidRDefault="00DE5686" w:rsidP="00DE5686">
            <w:pPr>
              <w:spacing w:line="240" w:lineRule="auto"/>
              <w:jc w:val="center"/>
              <w:rPr>
                <w:rFonts w:ascii="Calibri" w:eastAsia="Calibri" w:hAnsi="Calibri" w:cs="Calibri"/>
                <w:b/>
                <w:bCs/>
                <w:color w:val="auto"/>
                <w:lang w:val="en-US"/>
              </w:rPr>
            </w:pPr>
          </w:p>
          <w:p w14:paraId="48B83BDC" w14:textId="77777777" w:rsidR="00DE5686" w:rsidRPr="00DE5686" w:rsidRDefault="00DE5686" w:rsidP="00DE5686">
            <w:pPr>
              <w:spacing w:line="240" w:lineRule="auto"/>
              <w:jc w:val="center"/>
              <w:rPr>
                <w:rFonts w:ascii="Calibri" w:eastAsia="Calibri" w:hAnsi="Calibri" w:cs="Calibri"/>
                <w:b/>
                <w:bCs/>
                <w:color w:val="auto"/>
                <w:lang w:val="en-US"/>
              </w:rPr>
            </w:pPr>
            <w:r w:rsidRPr="00DE5686">
              <w:rPr>
                <w:rFonts w:ascii="Calibri" w:eastAsia="Calibri" w:hAnsi="Calibri" w:cs="Calibri"/>
                <w:b/>
                <w:bCs/>
                <w:color w:val="auto"/>
                <w:lang w:val="en-US"/>
              </w:rPr>
              <w:t>(Events / Total)</w:t>
            </w:r>
          </w:p>
        </w:tc>
        <w:tc>
          <w:tcPr>
            <w:tcW w:w="1375" w:type="dxa"/>
            <w:tcBorders>
              <w:bottom w:val="single" w:sz="4" w:space="0" w:color="auto"/>
            </w:tcBorders>
            <w:shd w:val="clear" w:color="auto" w:fill="FFFFFF"/>
          </w:tcPr>
          <w:p w14:paraId="5EDD41F5" w14:textId="77777777" w:rsidR="00DE5686" w:rsidRPr="00DE5686" w:rsidRDefault="00DE5686" w:rsidP="00DE5686">
            <w:pPr>
              <w:spacing w:line="240" w:lineRule="auto"/>
              <w:jc w:val="center"/>
              <w:rPr>
                <w:rFonts w:ascii="Calibri" w:eastAsia="Calibri" w:hAnsi="Calibri" w:cs="Calibri"/>
                <w:b/>
                <w:bCs/>
                <w:color w:val="auto"/>
                <w:lang w:val="en-US"/>
              </w:rPr>
            </w:pPr>
            <w:r w:rsidRPr="00DE5686">
              <w:rPr>
                <w:rFonts w:ascii="Calibri" w:eastAsia="Calibri" w:hAnsi="Calibri" w:cs="Calibri"/>
                <w:b/>
                <w:bCs/>
                <w:color w:val="auto"/>
                <w:lang w:val="en-US"/>
              </w:rPr>
              <w:t>Restricted to pre-Omicron</w:t>
            </w:r>
          </w:p>
          <w:p w14:paraId="69384871" w14:textId="77777777" w:rsidR="00DE5686" w:rsidRPr="00DE5686" w:rsidRDefault="00DE5686" w:rsidP="00DE5686">
            <w:pPr>
              <w:spacing w:line="240" w:lineRule="auto"/>
              <w:jc w:val="center"/>
              <w:rPr>
                <w:rFonts w:ascii="Calibri" w:eastAsia="Calibri" w:hAnsi="Calibri" w:cs="Calibri"/>
                <w:b/>
                <w:bCs/>
                <w:color w:val="auto"/>
                <w:lang w:val="en-US"/>
              </w:rPr>
            </w:pPr>
            <w:r w:rsidRPr="00DE5686">
              <w:rPr>
                <w:rFonts w:ascii="Calibri" w:eastAsia="Calibri" w:hAnsi="Calibri" w:cs="Calibri"/>
                <w:b/>
                <w:bCs/>
                <w:color w:val="auto"/>
                <w:lang w:val="en-US"/>
              </w:rPr>
              <w:t>Period</w:t>
            </w:r>
          </w:p>
          <w:p w14:paraId="2F3FFB3B" w14:textId="77777777" w:rsidR="00DE5686" w:rsidRPr="00DE5686" w:rsidRDefault="00DE5686" w:rsidP="00DE5686">
            <w:pPr>
              <w:spacing w:line="240" w:lineRule="auto"/>
              <w:jc w:val="center"/>
              <w:rPr>
                <w:rFonts w:ascii="Calibri" w:eastAsia="Calibri" w:hAnsi="Calibri" w:cs="Calibri"/>
                <w:b/>
                <w:bCs/>
                <w:color w:val="auto"/>
                <w:lang w:val="en-US"/>
              </w:rPr>
            </w:pPr>
          </w:p>
          <w:p w14:paraId="4495DAA7" w14:textId="77777777" w:rsidR="00DE5686" w:rsidRPr="00DE5686" w:rsidRDefault="00DE5686" w:rsidP="00DE5686">
            <w:pPr>
              <w:spacing w:line="240" w:lineRule="auto"/>
              <w:jc w:val="center"/>
              <w:rPr>
                <w:rFonts w:ascii="Calibri" w:eastAsia="Calibri" w:hAnsi="Calibri" w:cs="Calibri"/>
                <w:b/>
                <w:bCs/>
                <w:color w:val="auto"/>
                <w:lang w:val="en-US"/>
              </w:rPr>
            </w:pPr>
            <w:r w:rsidRPr="00DE5686">
              <w:rPr>
                <w:rFonts w:ascii="Calibri" w:eastAsia="Calibri" w:hAnsi="Calibri" w:cs="Calibri"/>
                <w:b/>
                <w:bCs/>
                <w:color w:val="auto"/>
                <w:lang w:val="en-US"/>
              </w:rPr>
              <w:t>(Events / Total)</w:t>
            </w:r>
          </w:p>
        </w:tc>
        <w:tc>
          <w:tcPr>
            <w:tcW w:w="1252" w:type="dxa"/>
            <w:tcBorders>
              <w:bottom w:val="single" w:sz="4" w:space="0" w:color="auto"/>
            </w:tcBorders>
            <w:shd w:val="clear" w:color="auto" w:fill="FFFFFF"/>
          </w:tcPr>
          <w:p w14:paraId="43F218CD" w14:textId="77777777" w:rsidR="00DE5686" w:rsidRPr="00DE5686" w:rsidRDefault="00DE5686" w:rsidP="00DE5686">
            <w:pPr>
              <w:spacing w:line="240" w:lineRule="auto"/>
              <w:jc w:val="center"/>
              <w:rPr>
                <w:rFonts w:ascii="Calibri" w:eastAsia="Calibri" w:hAnsi="Calibri" w:cs="Calibri"/>
                <w:b/>
                <w:bCs/>
                <w:color w:val="auto"/>
                <w:lang w:val="en-US"/>
              </w:rPr>
            </w:pPr>
            <w:r w:rsidRPr="00DE5686">
              <w:rPr>
                <w:rFonts w:ascii="Calibri" w:eastAsia="Calibri" w:hAnsi="Calibri" w:cs="Calibri"/>
                <w:b/>
                <w:bCs/>
                <w:color w:val="auto"/>
                <w:lang w:val="en-US"/>
              </w:rPr>
              <w:t>Restricted to Omicron</w:t>
            </w:r>
          </w:p>
          <w:p w14:paraId="39AE4C09" w14:textId="77777777" w:rsidR="00DE5686" w:rsidRPr="00DE5686" w:rsidRDefault="00DE5686" w:rsidP="00DE5686">
            <w:pPr>
              <w:spacing w:line="240" w:lineRule="auto"/>
              <w:jc w:val="center"/>
              <w:rPr>
                <w:rFonts w:ascii="Calibri" w:eastAsia="Calibri" w:hAnsi="Calibri" w:cs="Calibri"/>
                <w:b/>
                <w:bCs/>
                <w:color w:val="auto"/>
                <w:lang w:val="en-US"/>
              </w:rPr>
            </w:pPr>
            <w:r w:rsidRPr="00DE5686">
              <w:rPr>
                <w:rFonts w:ascii="Calibri" w:eastAsia="Calibri" w:hAnsi="Calibri" w:cs="Calibri"/>
                <w:b/>
                <w:bCs/>
                <w:color w:val="auto"/>
                <w:lang w:val="en-US"/>
              </w:rPr>
              <w:t>Period</w:t>
            </w:r>
          </w:p>
          <w:p w14:paraId="6EA7CDC2" w14:textId="77777777" w:rsidR="00DE5686" w:rsidRPr="00DE5686" w:rsidRDefault="00DE5686" w:rsidP="00DE5686">
            <w:pPr>
              <w:spacing w:line="240" w:lineRule="auto"/>
              <w:jc w:val="center"/>
              <w:rPr>
                <w:rFonts w:ascii="Calibri" w:eastAsia="Calibri" w:hAnsi="Calibri" w:cs="Calibri"/>
                <w:b/>
                <w:bCs/>
                <w:color w:val="auto"/>
                <w:lang w:val="en-US"/>
              </w:rPr>
            </w:pPr>
          </w:p>
          <w:p w14:paraId="368D792C" w14:textId="77777777" w:rsidR="00DE5686" w:rsidRPr="00DE5686" w:rsidRDefault="00DE5686" w:rsidP="00DE5686">
            <w:pPr>
              <w:spacing w:line="240" w:lineRule="auto"/>
              <w:jc w:val="center"/>
              <w:rPr>
                <w:rFonts w:ascii="Calibri" w:eastAsia="Calibri" w:hAnsi="Calibri" w:cs="Calibri"/>
                <w:b/>
                <w:bCs/>
                <w:color w:val="auto"/>
                <w:lang w:val="en-US"/>
              </w:rPr>
            </w:pPr>
            <w:r w:rsidRPr="00DE5686">
              <w:rPr>
                <w:rFonts w:ascii="Calibri" w:eastAsia="Calibri" w:hAnsi="Calibri" w:cs="Calibri"/>
                <w:b/>
                <w:bCs/>
                <w:color w:val="auto"/>
                <w:lang w:val="en-US"/>
              </w:rPr>
              <w:t>(Events / Total)</w:t>
            </w:r>
          </w:p>
        </w:tc>
      </w:tr>
      <w:tr w:rsidR="00CB2242" w:rsidRPr="005671F5" w14:paraId="001C467F" w14:textId="77777777" w:rsidTr="00F139EA">
        <w:trPr>
          <w:trHeight w:val="300"/>
        </w:trPr>
        <w:tc>
          <w:tcPr>
            <w:tcW w:w="4742" w:type="dxa"/>
            <w:gridSpan w:val="3"/>
            <w:shd w:val="clear" w:color="auto" w:fill="D9E2F3"/>
            <w:vAlign w:val="center"/>
          </w:tcPr>
          <w:p w14:paraId="61F8837F"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Miscarriage (before 22 weeks)</w:t>
            </w:r>
          </w:p>
        </w:tc>
        <w:tc>
          <w:tcPr>
            <w:tcW w:w="1647" w:type="dxa"/>
            <w:tcBorders>
              <w:bottom w:val="single" w:sz="4" w:space="0" w:color="auto"/>
            </w:tcBorders>
            <w:shd w:val="clear" w:color="auto" w:fill="D9E2F3"/>
            <w:vAlign w:val="center"/>
          </w:tcPr>
          <w:p w14:paraId="15D98411"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85/2,2027</w:t>
            </w:r>
          </w:p>
        </w:tc>
        <w:tc>
          <w:tcPr>
            <w:tcW w:w="1375" w:type="dxa"/>
            <w:tcBorders>
              <w:bottom w:val="single" w:sz="4" w:space="0" w:color="auto"/>
            </w:tcBorders>
            <w:shd w:val="clear" w:color="auto" w:fill="D9E2F3"/>
            <w:vAlign w:val="center"/>
          </w:tcPr>
          <w:p w14:paraId="54AC4D5A"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36/1,095</w:t>
            </w:r>
          </w:p>
        </w:tc>
        <w:tc>
          <w:tcPr>
            <w:tcW w:w="1252" w:type="dxa"/>
            <w:tcBorders>
              <w:bottom w:val="single" w:sz="4" w:space="0" w:color="auto"/>
            </w:tcBorders>
            <w:shd w:val="clear" w:color="auto" w:fill="D9E2F3"/>
            <w:vAlign w:val="center"/>
          </w:tcPr>
          <w:p w14:paraId="712052FA"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49/932</w:t>
            </w:r>
          </w:p>
        </w:tc>
      </w:tr>
      <w:tr w:rsidR="00CB2242" w:rsidRPr="005671F5" w14:paraId="41977DD7" w14:textId="77777777" w:rsidTr="00F139EA">
        <w:trPr>
          <w:trHeight w:val="300"/>
        </w:trPr>
        <w:tc>
          <w:tcPr>
            <w:tcW w:w="2107" w:type="dxa"/>
            <w:shd w:val="clear" w:color="auto" w:fill="FFFFFF"/>
            <w:vAlign w:val="center"/>
          </w:tcPr>
          <w:p w14:paraId="57C92B69"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5B933A9A"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11 (3.7)</w:t>
            </w:r>
          </w:p>
        </w:tc>
        <w:tc>
          <w:tcPr>
            <w:tcW w:w="1300" w:type="dxa"/>
            <w:shd w:val="clear" w:color="auto" w:fill="FFFFFF"/>
            <w:vAlign w:val="center"/>
          </w:tcPr>
          <w:p w14:paraId="3A3C1DE8"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74 (4.3)</w:t>
            </w:r>
          </w:p>
        </w:tc>
        <w:tc>
          <w:tcPr>
            <w:tcW w:w="1647" w:type="dxa"/>
            <w:vMerge w:val="restart"/>
            <w:tcBorders>
              <w:bottom w:val="single" w:sz="4" w:space="0" w:color="auto"/>
            </w:tcBorders>
            <w:vAlign w:val="center"/>
          </w:tcPr>
          <w:p w14:paraId="2F541FB4"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0.67</w:t>
            </w:r>
          </w:p>
          <w:p w14:paraId="49510EBD"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(0.49,0.91)</w:t>
            </w:r>
          </w:p>
          <w:p w14:paraId="45AF340A"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p = 0.0110</w:t>
            </w:r>
          </w:p>
        </w:tc>
        <w:tc>
          <w:tcPr>
            <w:tcW w:w="1375" w:type="dxa"/>
            <w:vMerge w:val="restart"/>
            <w:tcBorders>
              <w:bottom w:val="single" w:sz="4" w:space="0" w:color="auto"/>
            </w:tcBorders>
            <w:shd w:val="clear" w:color="auto" w:fill="FFFFFF"/>
            <w:vAlign w:val="center"/>
          </w:tcPr>
          <w:p w14:paraId="6D6C3321"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0.79</w:t>
            </w:r>
          </w:p>
          <w:p w14:paraId="6AF26E79"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(0.38,1.67)</w:t>
            </w:r>
          </w:p>
          <w:p w14:paraId="718510F7"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0.5430</w:t>
            </w:r>
          </w:p>
        </w:tc>
        <w:tc>
          <w:tcPr>
            <w:tcW w:w="1252" w:type="dxa"/>
            <w:vMerge w:val="restart"/>
            <w:tcBorders>
              <w:bottom w:val="single" w:sz="4" w:space="0" w:color="auto"/>
            </w:tcBorders>
            <w:shd w:val="clear" w:color="auto" w:fill="FFFFFF"/>
            <w:vAlign w:val="center"/>
          </w:tcPr>
          <w:p w14:paraId="18E8BB0F"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0.73</w:t>
            </w:r>
          </w:p>
          <w:p w14:paraId="335CF482"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(0.55,0.97)</w:t>
            </w:r>
          </w:p>
          <w:p w14:paraId="101CF2B3"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0.0282</w:t>
            </w:r>
          </w:p>
        </w:tc>
      </w:tr>
      <w:tr w:rsidR="00CB2242" w:rsidRPr="005671F5" w14:paraId="74A81E73" w14:textId="77777777" w:rsidTr="00F139EA">
        <w:trPr>
          <w:trHeight w:val="300"/>
        </w:trPr>
        <w:tc>
          <w:tcPr>
            <w:tcW w:w="2107" w:type="dxa"/>
            <w:shd w:val="clear" w:color="auto" w:fill="FFFFFF"/>
            <w:vAlign w:val="center"/>
          </w:tcPr>
          <w:p w14:paraId="6BC37F83"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45FFBFB2"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290 (96.4)</w:t>
            </w:r>
          </w:p>
        </w:tc>
        <w:tc>
          <w:tcPr>
            <w:tcW w:w="1300" w:type="dxa"/>
            <w:shd w:val="clear" w:color="auto" w:fill="FFFFFF"/>
            <w:vAlign w:val="center"/>
          </w:tcPr>
          <w:p w14:paraId="7F69FA49"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1,656 (95.7)</w:t>
            </w:r>
          </w:p>
        </w:tc>
        <w:tc>
          <w:tcPr>
            <w:tcW w:w="1647" w:type="dxa"/>
            <w:vMerge/>
          </w:tcPr>
          <w:p w14:paraId="1FB3AE92"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4B3CC7D1"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75CA8047"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3CED9051" w14:textId="77777777" w:rsidTr="00F139EA">
        <w:trPr>
          <w:trHeight w:val="300"/>
        </w:trPr>
        <w:tc>
          <w:tcPr>
            <w:tcW w:w="2107" w:type="dxa"/>
            <w:shd w:val="clear" w:color="auto" w:fill="FFFFFF"/>
            <w:vAlign w:val="center"/>
          </w:tcPr>
          <w:p w14:paraId="70A508F3"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 </w:t>
            </w:r>
          </w:p>
        </w:tc>
        <w:tc>
          <w:tcPr>
            <w:tcW w:w="1335" w:type="dxa"/>
            <w:shd w:val="clear" w:color="auto" w:fill="FFFFFF"/>
            <w:vAlign w:val="center"/>
          </w:tcPr>
          <w:p w14:paraId="06555721"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301</w:t>
            </w:r>
          </w:p>
        </w:tc>
        <w:tc>
          <w:tcPr>
            <w:tcW w:w="1300" w:type="dxa"/>
            <w:shd w:val="clear" w:color="auto" w:fill="FFFFFF"/>
            <w:vAlign w:val="center"/>
          </w:tcPr>
          <w:p w14:paraId="12FC426A"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1,730</w:t>
            </w:r>
          </w:p>
        </w:tc>
        <w:tc>
          <w:tcPr>
            <w:tcW w:w="1647" w:type="dxa"/>
            <w:vMerge/>
          </w:tcPr>
          <w:p w14:paraId="728CA389"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186AC678"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534C9B45"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780CC782" w14:textId="77777777" w:rsidTr="00F139EA">
        <w:trPr>
          <w:trHeight w:val="300"/>
        </w:trPr>
        <w:tc>
          <w:tcPr>
            <w:tcW w:w="4742" w:type="dxa"/>
            <w:gridSpan w:val="3"/>
            <w:shd w:val="clear" w:color="auto" w:fill="DAE8F8"/>
            <w:vAlign w:val="center"/>
          </w:tcPr>
          <w:p w14:paraId="00C63CA3"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Miscarriage (before 28 weeks)</w:t>
            </w:r>
          </w:p>
        </w:tc>
        <w:tc>
          <w:tcPr>
            <w:tcW w:w="1647" w:type="dxa"/>
            <w:tcBorders>
              <w:bottom w:val="single" w:sz="4" w:space="0" w:color="auto"/>
            </w:tcBorders>
            <w:shd w:val="clear" w:color="auto" w:fill="DAE8F8"/>
            <w:vAlign w:val="center"/>
          </w:tcPr>
          <w:p w14:paraId="5010D816"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92/2,036</w:t>
            </w:r>
          </w:p>
        </w:tc>
        <w:tc>
          <w:tcPr>
            <w:tcW w:w="1375" w:type="dxa"/>
            <w:tcBorders>
              <w:bottom w:val="single" w:sz="4" w:space="0" w:color="auto"/>
            </w:tcBorders>
            <w:shd w:val="clear" w:color="auto" w:fill="DAE8F8"/>
            <w:vAlign w:val="center"/>
          </w:tcPr>
          <w:p w14:paraId="313E978A"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38/1,098</w:t>
            </w:r>
          </w:p>
        </w:tc>
        <w:tc>
          <w:tcPr>
            <w:tcW w:w="1252" w:type="dxa"/>
            <w:tcBorders>
              <w:bottom w:val="single" w:sz="4" w:space="0" w:color="auto"/>
            </w:tcBorders>
            <w:shd w:val="clear" w:color="auto" w:fill="DAE8F8"/>
            <w:vAlign w:val="center"/>
          </w:tcPr>
          <w:p w14:paraId="49485C61"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54/938</w:t>
            </w:r>
          </w:p>
        </w:tc>
      </w:tr>
      <w:tr w:rsidR="00CB2242" w:rsidRPr="005671F5" w14:paraId="0ED212DA" w14:textId="77777777" w:rsidTr="00F139EA">
        <w:trPr>
          <w:trHeight w:val="300"/>
        </w:trPr>
        <w:tc>
          <w:tcPr>
            <w:tcW w:w="2107" w:type="dxa"/>
            <w:shd w:val="clear" w:color="auto" w:fill="FFFFFF"/>
            <w:vAlign w:val="center"/>
          </w:tcPr>
          <w:p w14:paraId="1D4EB100"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6EE920B1"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11 (3.6)</w:t>
            </w:r>
          </w:p>
        </w:tc>
        <w:tc>
          <w:tcPr>
            <w:tcW w:w="1300" w:type="dxa"/>
            <w:shd w:val="clear" w:color="auto" w:fill="FFFFFF"/>
            <w:vAlign w:val="center"/>
          </w:tcPr>
          <w:p w14:paraId="00982263"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82 (4.7)</w:t>
            </w:r>
          </w:p>
        </w:tc>
        <w:tc>
          <w:tcPr>
            <w:tcW w:w="1647" w:type="dxa"/>
            <w:vMerge w:val="restart"/>
            <w:tcBorders>
              <w:bottom w:val="single" w:sz="4" w:space="0" w:color="auto"/>
            </w:tcBorders>
            <w:vAlign w:val="center"/>
          </w:tcPr>
          <w:p w14:paraId="676BDBA5"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0.65</w:t>
            </w:r>
          </w:p>
          <w:p w14:paraId="2FD6452D"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(0.47,0.90)</w:t>
            </w:r>
          </w:p>
          <w:p w14:paraId="4A28946E"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p = 0.0088</w:t>
            </w:r>
          </w:p>
        </w:tc>
        <w:tc>
          <w:tcPr>
            <w:tcW w:w="1375" w:type="dxa"/>
            <w:vMerge w:val="restart"/>
            <w:tcBorders>
              <w:bottom w:val="single" w:sz="4" w:space="0" w:color="auto"/>
            </w:tcBorders>
            <w:shd w:val="clear" w:color="auto" w:fill="FFFFFF"/>
            <w:vAlign w:val="center"/>
          </w:tcPr>
          <w:p w14:paraId="11D32BF0"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0.73</w:t>
            </w:r>
          </w:p>
          <w:p w14:paraId="6D493FD8"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(0.36,1.48)</w:t>
            </w:r>
          </w:p>
          <w:p w14:paraId="2E23415F"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0.3899</w:t>
            </w:r>
          </w:p>
        </w:tc>
        <w:tc>
          <w:tcPr>
            <w:tcW w:w="1252" w:type="dxa"/>
            <w:vMerge w:val="restart"/>
            <w:tcBorders>
              <w:bottom w:val="single" w:sz="4" w:space="0" w:color="auto"/>
            </w:tcBorders>
            <w:shd w:val="clear" w:color="auto" w:fill="FFFFFF"/>
            <w:vAlign w:val="center"/>
          </w:tcPr>
          <w:p w14:paraId="198FB5C0"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0.72</w:t>
            </w:r>
          </w:p>
          <w:p w14:paraId="393C513B"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(0.54,0.95)</w:t>
            </w:r>
          </w:p>
          <w:p w14:paraId="5A050D0A"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0.0220</w:t>
            </w:r>
          </w:p>
        </w:tc>
      </w:tr>
      <w:tr w:rsidR="00CB2242" w:rsidRPr="005671F5" w14:paraId="79AD68F2" w14:textId="77777777" w:rsidTr="00F139EA">
        <w:trPr>
          <w:trHeight w:val="300"/>
        </w:trPr>
        <w:tc>
          <w:tcPr>
            <w:tcW w:w="2107" w:type="dxa"/>
            <w:shd w:val="clear" w:color="auto" w:fill="FFFFFF"/>
            <w:vAlign w:val="center"/>
          </w:tcPr>
          <w:p w14:paraId="2C29DCFC"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5D0F7454"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292 (96.4)</w:t>
            </w:r>
          </w:p>
        </w:tc>
        <w:tc>
          <w:tcPr>
            <w:tcW w:w="1300" w:type="dxa"/>
            <w:shd w:val="clear" w:color="auto" w:fill="FFFFFF"/>
            <w:vAlign w:val="center"/>
          </w:tcPr>
          <w:p w14:paraId="34EEB0FA"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1,656 (95.3)</w:t>
            </w:r>
          </w:p>
        </w:tc>
        <w:tc>
          <w:tcPr>
            <w:tcW w:w="1647" w:type="dxa"/>
            <w:vMerge/>
          </w:tcPr>
          <w:p w14:paraId="44084754"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0CA5398F"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399DE6D6"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74368CD8" w14:textId="77777777" w:rsidTr="00F139EA">
        <w:trPr>
          <w:trHeight w:val="300"/>
        </w:trPr>
        <w:tc>
          <w:tcPr>
            <w:tcW w:w="2107" w:type="dxa"/>
            <w:shd w:val="clear" w:color="auto" w:fill="FFFFFF"/>
            <w:vAlign w:val="center"/>
          </w:tcPr>
          <w:p w14:paraId="0C9FF784"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 </w:t>
            </w:r>
          </w:p>
        </w:tc>
        <w:tc>
          <w:tcPr>
            <w:tcW w:w="1335" w:type="dxa"/>
            <w:shd w:val="clear" w:color="auto" w:fill="FFFFFF"/>
            <w:vAlign w:val="center"/>
          </w:tcPr>
          <w:p w14:paraId="6FE73022"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303</w:t>
            </w:r>
          </w:p>
        </w:tc>
        <w:tc>
          <w:tcPr>
            <w:tcW w:w="1300" w:type="dxa"/>
            <w:shd w:val="clear" w:color="auto" w:fill="FFFFFF"/>
            <w:vAlign w:val="center"/>
          </w:tcPr>
          <w:p w14:paraId="132E7680"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1,738</w:t>
            </w:r>
          </w:p>
        </w:tc>
        <w:tc>
          <w:tcPr>
            <w:tcW w:w="1647" w:type="dxa"/>
            <w:vMerge/>
          </w:tcPr>
          <w:p w14:paraId="7884C092"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17DCAA76"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07842971"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6A0FD96F" w14:textId="77777777" w:rsidTr="00F139EA">
        <w:trPr>
          <w:trHeight w:val="300"/>
        </w:trPr>
        <w:tc>
          <w:tcPr>
            <w:tcW w:w="4742" w:type="dxa"/>
            <w:gridSpan w:val="3"/>
            <w:shd w:val="clear" w:color="auto" w:fill="D9E2F3"/>
            <w:vAlign w:val="center"/>
          </w:tcPr>
          <w:p w14:paraId="6BC62E88" w14:textId="77777777" w:rsidR="00DE5686" w:rsidRPr="00DE5686" w:rsidRDefault="00DE5686" w:rsidP="00DE5686">
            <w:pPr>
              <w:spacing w:line="240" w:lineRule="auto"/>
              <w:jc w:val="left"/>
              <w:rPr>
                <w:rFonts w:ascii="Calibri" w:eastAsia="Times New Roman" w:hAnsi="Calibri" w:cs="Calibri"/>
                <w:b/>
                <w:bCs/>
                <w:color w:val="auto"/>
                <w:lang w:val="en-US"/>
              </w:rPr>
            </w:pPr>
            <w:proofErr w:type="spellStart"/>
            <w:r w:rsidRPr="00DE5686">
              <w:rPr>
                <w:rFonts w:ascii="Calibri" w:eastAsia="Times New Roman" w:hAnsi="Calibri" w:cs="Calibri"/>
                <w:b/>
                <w:bCs/>
                <w:color w:val="auto"/>
                <w:lang w:val="en-US"/>
              </w:rPr>
              <w:t>Haemorrhage</w:t>
            </w:r>
            <w:proofErr w:type="spellEnd"/>
            <w:r w:rsidRPr="00DE5686">
              <w:rPr>
                <w:rFonts w:ascii="Calibri" w:eastAsia="Times New Roman" w:hAnsi="Calibri" w:cs="Calibri"/>
                <w:b/>
                <w:bCs/>
                <w:color w:val="auto"/>
                <w:lang w:val="en-US"/>
              </w:rPr>
              <w:t xml:space="preserve"> (Antepartum, Intrapartum, or Postpartum)</w:t>
            </w:r>
          </w:p>
        </w:tc>
        <w:tc>
          <w:tcPr>
            <w:tcW w:w="1647" w:type="dxa"/>
            <w:shd w:val="clear" w:color="auto" w:fill="D9E2F3"/>
            <w:vAlign w:val="center"/>
          </w:tcPr>
          <w:p w14:paraId="2CF3FF2F"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248/10,300</w:t>
            </w:r>
          </w:p>
        </w:tc>
        <w:tc>
          <w:tcPr>
            <w:tcW w:w="1375" w:type="dxa"/>
            <w:shd w:val="clear" w:color="auto" w:fill="D9E2F3"/>
            <w:vAlign w:val="center"/>
          </w:tcPr>
          <w:p w14:paraId="27917795"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176/8,007</w:t>
            </w:r>
          </w:p>
        </w:tc>
        <w:tc>
          <w:tcPr>
            <w:tcW w:w="1252" w:type="dxa"/>
            <w:shd w:val="clear" w:color="auto" w:fill="D9E2F3"/>
            <w:vAlign w:val="center"/>
          </w:tcPr>
          <w:p w14:paraId="12A549E0"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b/>
                <w:bCs/>
                <w:color w:val="auto"/>
                <w:lang w:val="en-US"/>
              </w:rPr>
              <w:t>72/2,293</w:t>
            </w:r>
          </w:p>
        </w:tc>
      </w:tr>
      <w:tr w:rsidR="00CB2242" w:rsidRPr="005671F5" w14:paraId="369F4FD4" w14:textId="77777777" w:rsidTr="00F139EA">
        <w:trPr>
          <w:trHeight w:val="300"/>
        </w:trPr>
        <w:tc>
          <w:tcPr>
            <w:tcW w:w="2107" w:type="dxa"/>
            <w:shd w:val="clear" w:color="auto" w:fill="FFFFFF"/>
            <w:vAlign w:val="center"/>
          </w:tcPr>
          <w:p w14:paraId="7D1566F7"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vAlign w:val="center"/>
          </w:tcPr>
          <w:p w14:paraId="391C044C"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80 (3.6)</w:t>
            </w:r>
          </w:p>
        </w:tc>
        <w:tc>
          <w:tcPr>
            <w:tcW w:w="1300" w:type="dxa"/>
            <w:vAlign w:val="center"/>
          </w:tcPr>
          <w:p w14:paraId="02DDA71D"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171 (2.1)</w:t>
            </w:r>
          </w:p>
        </w:tc>
        <w:tc>
          <w:tcPr>
            <w:tcW w:w="1647" w:type="dxa"/>
            <w:vMerge w:val="restart"/>
            <w:vAlign w:val="center"/>
          </w:tcPr>
          <w:p w14:paraId="0C60AC4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2.10</w:t>
            </w:r>
          </w:p>
          <w:p w14:paraId="73BEB241"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(1.41,3.15)</w:t>
            </w:r>
          </w:p>
          <w:p w14:paraId="75C965DB"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p = 0.0003</w:t>
            </w:r>
          </w:p>
        </w:tc>
        <w:tc>
          <w:tcPr>
            <w:tcW w:w="1375" w:type="dxa"/>
            <w:vMerge w:val="restart"/>
            <w:vAlign w:val="center"/>
          </w:tcPr>
          <w:p w14:paraId="4A557606"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 xml:space="preserve">2.46 </w:t>
            </w:r>
          </w:p>
          <w:p w14:paraId="4B9D9A92"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(1.90,3.18)</w:t>
            </w:r>
          </w:p>
          <w:p w14:paraId="783FBD6F"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p &lt; 0.001</w:t>
            </w:r>
          </w:p>
        </w:tc>
        <w:tc>
          <w:tcPr>
            <w:tcW w:w="1252" w:type="dxa"/>
            <w:vMerge w:val="restart"/>
            <w:vAlign w:val="center"/>
          </w:tcPr>
          <w:p w14:paraId="405348D4"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 xml:space="preserve">1.09 </w:t>
            </w:r>
          </w:p>
          <w:p w14:paraId="561DD072"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(0.41,2.90)</w:t>
            </w:r>
          </w:p>
          <w:p w14:paraId="50D280A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p = 0.8561</w:t>
            </w:r>
          </w:p>
        </w:tc>
      </w:tr>
      <w:tr w:rsidR="00CB2242" w:rsidRPr="005671F5" w14:paraId="37901C5A" w14:textId="77777777" w:rsidTr="00F139EA">
        <w:trPr>
          <w:trHeight w:val="300"/>
        </w:trPr>
        <w:tc>
          <w:tcPr>
            <w:tcW w:w="2107" w:type="dxa"/>
            <w:shd w:val="clear" w:color="auto" w:fill="FFFFFF"/>
            <w:vAlign w:val="center"/>
          </w:tcPr>
          <w:p w14:paraId="18C64FD6"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vAlign w:val="center"/>
          </w:tcPr>
          <w:p w14:paraId="0AF173BA"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2,126 (96.5)</w:t>
            </w:r>
          </w:p>
        </w:tc>
        <w:tc>
          <w:tcPr>
            <w:tcW w:w="1300" w:type="dxa"/>
            <w:vAlign w:val="center"/>
          </w:tcPr>
          <w:p w14:paraId="6BF155C6"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7,931 (97.9)</w:t>
            </w:r>
          </w:p>
        </w:tc>
        <w:tc>
          <w:tcPr>
            <w:tcW w:w="1647" w:type="dxa"/>
            <w:vMerge/>
          </w:tcPr>
          <w:p w14:paraId="24747768"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2315889B"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0C266227"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48496C7A" w14:textId="77777777" w:rsidTr="00F139EA">
        <w:trPr>
          <w:trHeight w:val="300"/>
        </w:trPr>
        <w:tc>
          <w:tcPr>
            <w:tcW w:w="2107" w:type="dxa"/>
            <w:shd w:val="clear" w:color="auto" w:fill="FFFFFF"/>
            <w:vAlign w:val="center"/>
          </w:tcPr>
          <w:p w14:paraId="2E9C8CA7"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xml:space="preserve">  At risk</w:t>
            </w:r>
          </w:p>
        </w:tc>
        <w:tc>
          <w:tcPr>
            <w:tcW w:w="1335" w:type="dxa"/>
            <w:shd w:val="clear" w:color="auto" w:fill="FFFFFF"/>
            <w:vAlign w:val="center"/>
          </w:tcPr>
          <w:p w14:paraId="46CCA1FB"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2,206</w:t>
            </w:r>
          </w:p>
        </w:tc>
        <w:tc>
          <w:tcPr>
            <w:tcW w:w="1300" w:type="dxa"/>
            <w:shd w:val="clear" w:color="auto" w:fill="FFFFFF"/>
            <w:vAlign w:val="center"/>
          </w:tcPr>
          <w:p w14:paraId="336F06AE"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8,102</w:t>
            </w:r>
          </w:p>
        </w:tc>
        <w:tc>
          <w:tcPr>
            <w:tcW w:w="1647" w:type="dxa"/>
            <w:vMerge/>
          </w:tcPr>
          <w:p w14:paraId="45601BA6"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1311925D"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2428B235"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63BAEDFB" w14:textId="77777777" w:rsidTr="00F139EA">
        <w:trPr>
          <w:trHeight w:val="300"/>
        </w:trPr>
        <w:tc>
          <w:tcPr>
            <w:tcW w:w="4742" w:type="dxa"/>
            <w:gridSpan w:val="3"/>
            <w:shd w:val="clear" w:color="auto" w:fill="D9E2F3"/>
            <w:vAlign w:val="center"/>
          </w:tcPr>
          <w:p w14:paraId="43D35A43"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Preeclampsia/eclampsia</w:t>
            </w:r>
          </w:p>
        </w:tc>
        <w:tc>
          <w:tcPr>
            <w:tcW w:w="1647" w:type="dxa"/>
            <w:shd w:val="clear" w:color="auto" w:fill="D9E2F3"/>
            <w:vAlign w:val="center"/>
          </w:tcPr>
          <w:p w14:paraId="1E3AA34B"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b/>
                <w:bCs/>
                <w:color w:val="auto"/>
                <w:lang w:val="en-US"/>
              </w:rPr>
              <w:t>544/10,436</w:t>
            </w:r>
          </w:p>
        </w:tc>
        <w:tc>
          <w:tcPr>
            <w:tcW w:w="1375" w:type="dxa"/>
            <w:shd w:val="clear" w:color="auto" w:fill="D9E2F3"/>
            <w:vAlign w:val="center"/>
          </w:tcPr>
          <w:p w14:paraId="4A973DC0"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b/>
                <w:bCs/>
                <w:color w:val="auto"/>
                <w:lang w:val="en-US"/>
              </w:rPr>
              <w:t>415/8,063</w:t>
            </w:r>
          </w:p>
        </w:tc>
        <w:tc>
          <w:tcPr>
            <w:tcW w:w="1252" w:type="dxa"/>
            <w:shd w:val="clear" w:color="auto" w:fill="D9E2F3"/>
            <w:vAlign w:val="center"/>
          </w:tcPr>
          <w:p w14:paraId="2728CFDC"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129/2,373</w:t>
            </w:r>
          </w:p>
        </w:tc>
      </w:tr>
      <w:tr w:rsidR="00CB2242" w:rsidRPr="005671F5" w14:paraId="6B05DF42" w14:textId="77777777" w:rsidTr="00F139EA">
        <w:trPr>
          <w:trHeight w:val="300"/>
        </w:trPr>
        <w:tc>
          <w:tcPr>
            <w:tcW w:w="2107" w:type="dxa"/>
            <w:shd w:val="clear" w:color="auto" w:fill="FFFFFF"/>
            <w:vAlign w:val="center"/>
          </w:tcPr>
          <w:p w14:paraId="1548A5D4"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1F0E8238"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156 (7.0)</w:t>
            </w:r>
          </w:p>
        </w:tc>
        <w:tc>
          <w:tcPr>
            <w:tcW w:w="1300" w:type="dxa"/>
            <w:shd w:val="clear" w:color="auto" w:fill="FFFFFF"/>
            <w:vAlign w:val="center"/>
          </w:tcPr>
          <w:p w14:paraId="0AA66DC5"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389 (4.7)</w:t>
            </w:r>
          </w:p>
        </w:tc>
        <w:tc>
          <w:tcPr>
            <w:tcW w:w="1647" w:type="dxa"/>
            <w:vMerge w:val="restart"/>
            <w:vAlign w:val="center"/>
          </w:tcPr>
          <w:p w14:paraId="2DCDE6B9"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1.10</w:t>
            </w:r>
          </w:p>
          <w:p w14:paraId="4F191DF9"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(0.72,1.70)</w:t>
            </w:r>
          </w:p>
          <w:p w14:paraId="119FC056"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0.6532</w:t>
            </w:r>
          </w:p>
        </w:tc>
        <w:tc>
          <w:tcPr>
            <w:tcW w:w="1375" w:type="dxa"/>
            <w:vMerge w:val="restart"/>
            <w:shd w:val="clear" w:color="auto" w:fill="FFFFFF"/>
            <w:vAlign w:val="center"/>
          </w:tcPr>
          <w:p w14:paraId="38A265C7"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1.11</w:t>
            </w:r>
          </w:p>
          <w:p w14:paraId="49276885"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(0.70,1.76)</w:t>
            </w:r>
          </w:p>
          <w:p w14:paraId="07E19F5F"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0.6551</w:t>
            </w:r>
          </w:p>
        </w:tc>
        <w:tc>
          <w:tcPr>
            <w:tcW w:w="1252" w:type="dxa"/>
            <w:vMerge w:val="restart"/>
            <w:shd w:val="clear" w:color="auto" w:fill="FFFFFF"/>
            <w:vAlign w:val="center"/>
          </w:tcPr>
          <w:p w14:paraId="75ABA5F2"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1.10</w:t>
            </w:r>
          </w:p>
          <w:p w14:paraId="550A3C15"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(0.73,1.66)</w:t>
            </w:r>
          </w:p>
          <w:p w14:paraId="04AFE58C"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0.6471</w:t>
            </w:r>
          </w:p>
        </w:tc>
      </w:tr>
      <w:tr w:rsidR="00CB2242" w:rsidRPr="005671F5" w14:paraId="5FAD9F71" w14:textId="77777777" w:rsidTr="00F139EA">
        <w:trPr>
          <w:trHeight w:val="300"/>
        </w:trPr>
        <w:tc>
          <w:tcPr>
            <w:tcW w:w="2107" w:type="dxa"/>
            <w:shd w:val="clear" w:color="auto" w:fill="FFFFFF"/>
            <w:vAlign w:val="center"/>
          </w:tcPr>
          <w:p w14:paraId="5B52D80B"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1436FB96"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2,085 (93.0)</w:t>
            </w:r>
          </w:p>
        </w:tc>
        <w:tc>
          <w:tcPr>
            <w:tcW w:w="1300" w:type="dxa"/>
            <w:shd w:val="clear" w:color="auto" w:fill="FFFFFF"/>
            <w:vAlign w:val="center"/>
          </w:tcPr>
          <w:p w14:paraId="1C5E57F3"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7,851 (95.3)</w:t>
            </w:r>
          </w:p>
        </w:tc>
        <w:tc>
          <w:tcPr>
            <w:tcW w:w="1647" w:type="dxa"/>
            <w:vMerge/>
          </w:tcPr>
          <w:p w14:paraId="6A60D06E"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1F28ECEC"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0015CEDD"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535BB3E9" w14:textId="77777777" w:rsidTr="00F139EA">
        <w:trPr>
          <w:trHeight w:val="300"/>
        </w:trPr>
        <w:tc>
          <w:tcPr>
            <w:tcW w:w="2107" w:type="dxa"/>
            <w:shd w:val="clear" w:color="auto" w:fill="FFFFFF"/>
            <w:vAlign w:val="center"/>
          </w:tcPr>
          <w:p w14:paraId="22CAA3DF"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  </w:t>
            </w:r>
          </w:p>
        </w:tc>
        <w:tc>
          <w:tcPr>
            <w:tcW w:w="1335" w:type="dxa"/>
            <w:shd w:val="clear" w:color="auto" w:fill="FFFFFF"/>
            <w:vAlign w:val="center"/>
          </w:tcPr>
          <w:p w14:paraId="52FD5FC0" w14:textId="77777777" w:rsidR="00DE5686" w:rsidRPr="00DE5686" w:rsidRDefault="00DE5686" w:rsidP="00DE5686">
            <w:pPr>
              <w:spacing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2,241</w:t>
            </w:r>
          </w:p>
        </w:tc>
        <w:tc>
          <w:tcPr>
            <w:tcW w:w="1300" w:type="dxa"/>
            <w:shd w:val="clear" w:color="auto" w:fill="FFFFFF"/>
            <w:vAlign w:val="center"/>
          </w:tcPr>
          <w:p w14:paraId="5D4F3C5D"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8,240</w:t>
            </w:r>
          </w:p>
        </w:tc>
        <w:tc>
          <w:tcPr>
            <w:tcW w:w="1647" w:type="dxa"/>
            <w:vMerge/>
          </w:tcPr>
          <w:p w14:paraId="43CBA00A"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75C77AD1"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00BFA64E"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710ABB6E" w14:textId="77777777" w:rsidTr="00F139EA">
        <w:trPr>
          <w:trHeight w:val="300"/>
        </w:trPr>
        <w:tc>
          <w:tcPr>
            <w:tcW w:w="4742" w:type="dxa"/>
            <w:gridSpan w:val="3"/>
            <w:shd w:val="clear" w:color="auto" w:fill="D9E2F3"/>
            <w:vAlign w:val="center"/>
          </w:tcPr>
          <w:p w14:paraId="0011C69E"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Hypertensive disorders of pregnancy</w:t>
            </w:r>
          </w:p>
        </w:tc>
        <w:tc>
          <w:tcPr>
            <w:tcW w:w="1647" w:type="dxa"/>
            <w:shd w:val="clear" w:color="auto" w:fill="D9E2F3"/>
            <w:vAlign w:val="center"/>
          </w:tcPr>
          <w:p w14:paraId="44FD5997"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b/>
                <w:bCs/>
                <w:color w:val="auto"/>
                <w:lang w:val="en-US"/>
              </w:rPr>
              <w:t>711/10,438</w:t>
            </w:r>
          </w:p>
        </w:tc>
        <w:tc>
          <w:tcPr>
            <w:tcW w:w="1375" w:type="dxa"/>
            <w:shd w:val="clear" w:color="auto" w:fill="D9E2F3"/>
            <w:vAlign w:val="center"/>
          </w:tcPr>
          <w:p w14:paraId="4662C68E"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b/>
                <w:bCs/>
                <w:color w:val="auto"/>
                <w:lang w:val="en-US"/>
              </w:rPr>
              <w:t>533/8,065</w:t>
            </w:r>
          </w:p>
        </w:tc>
        <w:tc>
          <w:tcPr>
            <w:tcW w:w="1252" w:type="dxa"/>
            <w:shd w:val="clear" w:color="auto" w:fill="D9E2F3"/>
            <w:vAlign w:val="center"/>
          </w:tcPr>
          <w:p w14:paraId="56680EC0"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178/2,373</w:t>
            </w:r>
          </w:p>
        </w:tc>
      </w:tr>
      <w:tr w:rsidR="00CB2242" w:rsidRPr="005671F5" w14:paraId="062759DB" w14:textId="77777777" w:rsidTr="00F139EA">
        <w:trPr>
          <w:trHeight w:val="300"/>
        </w:trPr>
        <w:tc>
          <w:tcPr>
            <w:tcW w:w="2107" w:type="dxa"/>
            <w:shd w:val="clear" w:color="auto" w:fill="FFFFFF"/>
            <w:vAlign w:val="center"/>
          </w:tcPr>
          <w:p w14:paraId="43C56971"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076ADEE8"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218 (9.7)</w:t>
            </w:r>
          </w:p>
        </w:tc>
        <w:tc>
          <w:tcPr>
            <w:tcW w:w="1300" w:type="dxa"/>
            <w:shd w:val="clear" w:color="auto" w:fill="FFFFFF"/>
            <w:vAlign w:val="center"/>
          </w:tcPr>
          <w:p w14:paraId="29F62F5E"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495 (6.0)</w:t>
            </w:r>
          </w:p>
        </w:tc>
        <w:tc>
          <w:tcPr>
            <w:tcW w:w="1647" w:type="dxa"/>
            <w:vMerge w:val="restart"/>
            <w:vAlign w:val="center"/>
          </w:tcPr>
          <w:p w14:paraId="6483EEC1"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1.22</w:t>
            </w:r>
          </w:p>
          <w:p w14:paraId="346B5880"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(0.85,1.75)</w:t>
            </w:r>
          </w:p>
          <w:p w14:paraId="152F000B"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p = 0.2801</w:t>
            </w:r>
          </w:p>
        </w:tc>
        <w:tc>
          <w:tcPr>
            <w:tcW w:w="1375" w:type="dxa"/>
            <w:vMerge w:val="restart"/>
            <w:vAlign w:val="center"/>
          </w:tcPr>
          <w:p w14:paraId="47215BCB"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1.24</w:t>
            </w:r>
          </w:p>
          <w:p w14:paraId="65CB649E"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(0.91,1.70)</w:t>
            </w:r>
          </w:p>
          <w:p w14:paraId="46DFF47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0.1816</w:t>
            </w:r>
          </w:p>
        </w:tc>
        <w:tc>
          <w:tcPr>
            <w:tcW w:w="1252" w:type="dxa"/>
            <w:vMerge w:val="restart"/>
            <w:vAlign w:val="center"/>
          </w:tcPr>
          <w:p w14:paraId="18B33940"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1.23</w:t>
            </w:r>
          </w:p>
          <w:p w14:paraId="2EA81DEC"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(0.75,2.02)</w:t>
            </w:r>
          </w:p>
          <w:p w14:paraId="0290C021"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0.4080</w:t>
            </w:r>
          </w:p>
        </w:tc>
      </w:tr>
      <w:tr w:rsidR="00CB2242" w:rsidRPr="005671F5" w14:paraId="49C1B031" w14:textId="77777777" w:rsidTr="00F139EA">
        <w:trPr>
          <w:trHeight w:val="300"/>
        </w:trPr>
        <w:tc>
          <w:tcPr>
            <w:tcW w:w="2107" w:type="dxa"/>
            <w:shd w:val="clear" w:color="auto" w:fill="FFFFFF"/>
          </w:tcPr>
          <w:p w14:paraId="2EAECBF4"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02D30C41"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2,024 (90.3)</w:t>
            </w:r>
          </w:p>
        </w:tc>
        <w:tc>
          <w:tcPr>
            <w:tcW w:w="1300" w:type="dxa"/>
            <w:shd w:val="clear" w:color="auto" w:fill="FFFFFF"/>
            <w:vAlign w:val="center"/>
          </w:tcPr>
          <w:p w14:paraId="7589BBD1"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7,746 (94.0)</w:t>
            </w:r>
          </w:p>
        </w:tc>
        <w:tc>
          <w:tcPr>
            <w:tcW w:w="1647" w:type="dxa"/>
            <w:vMerge/>
          </w:tcPr>
          <w:p w14:paraId="3FF72AD7"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08334E41"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334DC66A"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76AB4DB5" w14:textId="77777777" w:rsidTr="00F139EA">
        <w:trPr>
          <w:trHeight w:val="300"/>
        </w:trPr>
        <w:tc>
          <w:tcPr>
            <w:tcW w:w="2107" w:type="dxa"/>
            <w:shd w:val="clear" w:color="auto" w:fill="FFFFFF"/>
            <w:vAlign w:val="center"/>
          </w:tcPr>
          <w:p w14:paraId="26911FEB"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  </w:t>
            </w:r>
          </w:p>
        </w:tc>
        <w:tc>
          <w:tcPr>
            <w:tcW w:w="1335" w:type="dxa"/>
            <w:shd w:val="clear" w:color="auto" w:fill="FFFFFF"/>
            <w:vAlign w:val="center"/>
          </w:tcPr>
          <w:p w14:paraId="2882453A" w14:textId="77777777" w:rsidR="00DE5686" w:rsidRPr="00DE5686" w:rsidRDefault="00DE5686" w:rsidP="00DE5686">
            <w:pPr>
              <w:spacing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2,242</w:t>
            </w:r>
          </w:p>
        </w:tc>
        <w:tc>
          <w:tcPr>
            <w:tcW w:w="1300" w:type="dxa"/>
            <w:shd w:val="clear" w:color="auto" w:fill="FFFFFF"/>
            <w:vAlign w:val="center"/>
          </w:tcPr>
          <w:p w14:paraId="28A68728"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8,241</w:t>
            </w:r>
          </w:p>
        </w:tc>
        <w:tc>
          <w:tcPr>
            <w:tcW w:w="1647" w:type="dxa"/>
            <w:vMerge/>
          </w:tcPr>
          <w:p w14:paraId="179BCF24"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4F66681A"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26B486FD"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2D45E976" w14:textId="77777777" w:rsidTr="00F139EA">
        <w:trPr>
          <w:trHeight w:val="300"/>
        </w:trPr>
        <w:tc>
          <w:tcPr>
            <w:tcW w:w="4742" w:type="dxa"/>
            <w:gridSpan w:val="3"/>
            <w:shd w:val="clear" w:color="auto" w:fill="D9E2F3"/>
            <w:vAlign w:val="center"/>
          </w:tcPr>
          <w:p w14:paraId="24D102A1"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Thromboembolic disease</w:t>
            </w:r>
          </w:p>
        </w:tc>
        <w:tc>
          <w:tcPr>
            <w:tcW w:w="1647" w:type="dxa"/>
            <w:shd w:val="clear" w:color="auto" w:fill="D9E2F3"/>
            <w:vAlign w:val="center"/>
          </w:tcPr>
          <w:p w14:paraId="015EA74B"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b/>
                <w:bCs/>
                <w:color w:val="auto"/>
                <w:lang w:val="en-US"/>
              </w:rPr>
              <w:t>12/10,437</w:t>
            </w:r>
          </w:p>
        </w:tc>
        <w:tc>
          <w:tcPr>
            <w:tcW w:w="1375" w:type="dxa"/>
            <w:shd w:val="clear" w:color="auto" w:fill="D9E2F3"/>
            <w:vAlign w:val="center"/>
          </w:tcPr>
          <w:p w14:paraId="2744A2B1"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b/>
                <w:bCs/>
                <w:color w:val="auto"/>
                <w:lang w:val="en-US"/>
              </w:rPr>
              <w:t>11/8,064</w:t>
            </w:r>
          </w:p>
        </w:tc>
        <w:tc>
          <w:tcPr>
            <w:tcW w:w="1252" w:type="dxa"/>
            <w:shd w:val="clear" w:color="auto" w:fill="D9E2F3"/>
            <w:vAlign w:val="center"/>
          </w:tcPr>
          <w:p w14:paraId="0F222DDB"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1/2,373</w:t>
            </w:r>
          </w:p>
        </w:tc>
      </w:tr>
      <w:tr w:rsidR="00CB2242" w:rsidRPr="005671F5" w14:paraId="3A77C2BA" w14:textId="77777777" w:rsidTr="00F139EA">
        <w:trPr>
          <w:trHeight w:val="300"/>
        </w:trPr>
        <w:tc>
          <w:tcPr>
            <w:tcW w:w="2107" w:type="dxa"/>
            <w:shd w:val="clear" w:color="auto" w:fill="FFFFFF"/>
            <w:vAlign w:val="center"/>
          </w:tcPr>
          <w:p w14:paraId="6E1A2D37"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7D459B43"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4 (0.2)</w:t>
            </w:r>
          </w:p>
        </w:tc>
        <w:tc>
          <w:tcPr>
            <w:tcW w:w="1300" w:type="dxa"/>
            <w:shd w:val="clear" w:color="auto" w:fill="FFFFFF"/>
            <w:vAlign w:val="center"/>
          </w:tcPr>
          <w:p w14:paraId="726260BC"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 (0.1)</w:t>
            </w:r>
          </w:p>
        </w:tc>
        <w:tc>
          <w:tcPr>
            <w:tcW w:w="1647" w:type="dxa"/>
            <w:vMerge w:val="restart"/>
            <w:vAlign w:val="center"/>
          </w:tcPr>
          <w:p w14:paraId="4325EED4"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1.63</w:t>
            </w:r>
          </w:p>
          <w:p w14:paraId="21480F76" w14:textId="77777777" w:rsidR="00DE5686" w:rsidRPr="00DE5686" w:rsidRDefault="00DE5686" w:rsidP="00DE5686">
            <w:pPr>
              <w:spacing w:after="160"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(0.54,4.90)</w:t>
            </w:r>
          </w:p>
          <w:p w14:paraId="6485F08A"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p = 0.3833</w:t>
            </w:r>
          </w:p>
        </w:tc>
        <w:tc>
          <w:tcPr>
            <w:tcW w:w="1375" w:type="dxa"/>
            <w:vMerge w:val="restart"/>
            <w:vAlign w:val="center"/>
          </w:tcPr>
          <w:p w14:paraId="0169D3B3"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t>1.81</w:t>
            </w:r>
          </w:p>
          <w:p w14:paraId="53EB2D47"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t>(0.59,5.57)</w:t>
            </w:r>
          </w:p>
          <w:p w14:paraId="0034DFEE"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t>p = 0.3029</w:t>
            </w:r>
          </w:p>
        </w:tc>
        <w:tc>
          <w:tcPr>
            <w:tcW w:w="1252" w:type="dxa"/>
            <w:vMerge w:val="restart"/>
            <w:vAlign w:val="center"/>
          </w:tcPr>
          <w:p w14:paraId="077F51F4"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t>—</w:t>
            </w:r>
          </w:p>
        </w:tc>
      </w:tr>
      <w:tr w:rsidR="00CB2242" w:rsidRPr="005671F5" w14:paraId="5ED4E058" w14:textId="77777777" w:rsidTr="00F139EA">
        <w:trPr>
          <w:trHeight w:val="300"/>
        </w:trPr>
        <w:tc>
          <w:tcPr>
            <w:tcW w:w="2107" w:type="dxa"/>
            <w:shd w:val="clear" w:color="auto" w:fill="FFFFFF"/>
            <w:vAlign w:val="center"/>
          </w:tcPr>
          <w:p w14:paraId="1F762D8F"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13BE82E5"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2,236 (99.8)</w:t>
            </w:r>
          </w:p>
        </w:tc>
        <w:tc>
          <w:tcPr>
            <w:tcW w:w="1300" w:type="dxa"/>
            <w:shd w:val="clear" w:color="auto" w:fill="FFFFFF"/>
            <w:vAlign w:val="center"/>
          </w:tcPr>
          <w:p w14:paraId="0EB04AA9"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8,231 (99.9)</w:t>
            </w:r>
          </w:p>
        </w:tc>
        <w:tc>
          <w:tcPr>
            <w:tcW w:w="1647" w:type="dxa"/>
            <w:vMerge/>
          </w:tcPr>
          <w:p w14:paraId="1C2CE31A"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01112EA5"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0B372D63"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17CECC16" w14:textId="77777777" w:rsidTr="00F139EA">
        <w:trPr>
          <w:trHeight w:val="300"/>
        </w:trPr>
        <w:tc>
          <w:tcPr>
            <w:tcW w:w="2107" w:type="dxa"/>
            <w:shd w:val="clear" w:color="auto" w:fill="FFFFFF"/>
            <w:vAlign w:val="center"/>
          </w:tcPr>
          <w:p w14:paraId="27AF69D9"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  </w:t>
            </w:r>
          </w:p>
        </w:tc>
        <w:tc>
          <w:tcPr>
            <w:tcW w:w="1335" w:type="dxa"/>
            <w:shd w:val="clear" w:color="auto" w:fill="FFFFFF"/>
            <w:vAlign w:val="center"/>
          </w:tcPr>
          <w:p w14:paraId="0F7C6BC6" w14:textId="77777777" w:rsidR="00DE5686" w:rsidRPr="00DE5686" w:rsidRDefault="00DE5686" w:rsidP="00DE5686">
            <w:pPr>
              <w:spacing w:after="160"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2,240</w:t>
            </w:r>
          </w:p>
        </w:tc>
        <w:tc>
          <w:tcPr>
            <w:tcW w:w="1300" w:type="dxa"/>
            <w:shd w:val="clear" w:color="auto" w:fill="FFFFFF"/>
            <w:vAlign w:val="center"/>
          </w:tcPr>
          <w:p w14:paraId="333F386A"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8,239</w:t>
            </w:r>
          </w:p>
        </w:tc>
        <w:tc>
          <w:tcPr>
            <w:tcW w:w="1647" w:type="dxa"/>
            <w:vMerge/>
          </w:tcPr>
          <w:p w14:paraId="1B63F7CD"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65263D46"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0709A36A"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1F1C1151" w14:textId="77777777" w:rsidTr="00F139EA">
        <w:trPr>
          <w:trHeight w:val="300"/>
        </w:trPr>
        <w:tc>
          <w:tcPr>
            <w:tcW w:w="4742" w:type="dxa"/>
            <w:gridSpan w:val="3"/>
            <w:shd w:val="clear" w:color="auto" w:fill="D9E2F3"/>
            <w:vAlign w:val="center"/>
          </w:tcPr>
          <w:p w14:paraId="737832C5"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 xml:space="preserve">Preterm </w:t>
            </w:r>
            <w:proofErr w:type="spellStart"/>
            <w:r w:rsidRPr="00DE5686">
              <w:rPr>
                <w:rFonts w:ascii="Calibri" w:eastAsia="Times New Roman" w:hAnsi="Calibri" w:cs="Calibri"/>
                <w:b/>
                <w:bCs/>
                <w:color w:val="auto"/>
                <w:lang w:val="en-US"/>
              </w:rPr>
              <w:t>labour</w:t>
            </w:r>
            <w:proofErr w:type="spellEnd"/>
          </w:p>
        </w:tc>
        <w:tc>
          <w:tcPr>
            <w:tcW w:w="1647" w:type="dxa"/>
            <w:shd w:val="clear" w:color="auto" w:fill="D9E2F3"/>
            <w:vAlign w:val="center"/>
          </w:tcPr>
          <w:p w14:paraId="6540940B"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589/7,734</w:t>
            </w:r>
          </w:p>
        </w:tc>
        <w:tc>
          <w:tcPr>
            <w:tcW w:w="1375" w:type="dxa"/>
            <w:shd w:val="clear" w:color="auto" w:fill="D9E2F3"/>
            <w:vAlign w:val="center"/>
          </w:tcPr>
          <w:p w14:paraId="797C5A29"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409/5,679</w:t>
            </w:r>
          </w:p>
        </w:tc>
        <w:tc>
          <w:tcPr>
            <w:tcW w:w="1252" w:type="dxa"/>
            <w:shd w:val="clear" w:color="auto" w:fill="D9E2F3"/>
            <w:vAlign w:val="center"/>
          </w:tcPr>
          <w:p w14:paraId="329BD3E0"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180/2,055</w:t>
            </w:r>
          </w:p>
        </w:tc>
      </w:tr>
      <w:tr w:rsidR="00CB2242" w:rsidRPr="005671F5" w14:paraId="745530CC" w14:textId="77777777" w:rsidTr="00F139EA">
        <w:trPr>
          <w:trHeight w:val="300"/>
        </w:trPr>
        <w:tc>
          <w:tcPr>
            <w:tcW w:w="2107" w:type="dxa"/>
            <w:shd w:val="clear" w:color="auto" w:fill="FFFFFF"/>
            <w:vAlign w:val="center"/>
          </w:tcPr>
          <w:p w14:paraId="12D11B35"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7B0D7E5E"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118 (7.5)</w:t>
            </w:r>
          </w:p>
        </w:tc>
        <w:tc>
          <w:tcPr>
            <w:tcW w:w="1300" w:type="dxa"/>
            <w:shd w:val="clear" w:color="auto" w:fill="FFFFFF"/>
            <w:vAlign w:val="center"/>
          </w:tcPr>
          <w:p w14:paraId="4FB5CC3E"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472 (7.6)</w:t>
            </w:r>
          </w:p>
        </w:tc>
        <w:tc>
          <w:tcPr>
            <w:tcW w:w="1647" w:type="dxa"/>
            <w:vMerge w:val="restart"/>
            <w:vAlign w:val="center"/>
          </w:tcPr>
          <w:p w14:paraId="0C69362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0.93</w:t>
            </w:r>
          </w:p>
          <w:p w14:paraId="3B50130C"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(0.59,1.47)</w:t>
            </w:r>
          </w:p>
          <w:p w14:paraId="09F77DC4"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p = 0.7693</w:t>
            </w:r>
          </w:p>
        </w:tc>
        <w:tc>
          <w:tcPr>
            <w:tcW w:w="1375" w:type="dxa"/>
            <w:vMerge w:val="restart"/>
            <w:shd w:val="clear" w:color="auto" w:fill="FFFFFF"/>
            <w:vAlign w:val="center"/>
          </w:tcPr>
          <w:p w14:paraId="76A089D6"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0.89</w:t>
            </w:r>
          </w:p>
          <w:p w14:paraId="07D4DB72"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(0.54,1.46)</w:t>
            </w:r>
          </w:p>
          <w:p w14:paraId="0BF34BE8"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0.6446</w:t>
            </w:r>
          </w:p>
        </w:tc>
        <w:tc>
          <w:tcPr>
            <w:tcW w:w="1252" w:type="dxa"/>
            <w:vMerge w:val="restart"/>
            <w:shd w:val="clear" w:color="auto" w:fill="FFFFFF"/>
            <w:vAlign w:val="center"/>
          </w:tcPr>
          <w:p w14:paraId="0FB3AC32"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1.13</w:t>
            </w:r>
          </w:p>
          <w:p w14:paraId="7AE1B461"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(0.68,1.88)</w:t>
            </w:r>
          </w:p>
          <w:p w14:paraId="3FD1F29C"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0.6343</w:t>
            </w:r>
          </w:p>
        </w:tc>
      </w:tr>
      <w:tr w:rsidR="00CB2242" w:rsidRPr="005671F5" w14:paraId="749ECEB2" w14:textId="77777777" w:rsidTr="00F139EA">
        <w:trPr>
          <w:trHeight w:val="300"/>
        </w:trPr>
        <w:tc>
          <w:tcPr>
            <w:tcW w:w="2107" w:type="dxa"/>
            <w:shd w:val="clear" w:color="auto" w:fill="FFFFFF"/>
            <w:vAlign w:val="center"/>
          </w:tcPr>
          <w:p w14:paraId="033DF20E"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7A7BC4F2"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1,459 (92.5)</w:t>
            </w:r>
          </w:p>
        </w:tc>
        <w:tc>
          <w:tcPr>
            <w:tcW w:w="1300" w:type="dxa"/>
            <w:shd w:val="clear" w:color="auto" w:fill="FFFFFF"/>
            <w:vAlign w:val="center"/>
          </w:tcPr>
          <w:p w14:paraId="793F6B27"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5,076 (92.4)</w:t>
            </w:r>
          </w:p>
        </w:tc>
        <w:tc>
          <w:tcPr>
            <w:tcW w:w="1647" w:type="dxa"/>
            <w:vMerge/>
          </w:tcPr>
          <w:p w14:paraId="10FEB606"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1699CB97"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2524174E"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599FBDFA" w14:textId="77777777" w:rsidTr="00F139EA">
        <w:trPr>
          <w:trHeight w:val="300"/>
        </w:trPr>
        <w:tc>
          <w:tcPr>
            <w:tcW w:w="2107" w:type="dxa"/>
            <w:shd w:val="clear" w:color="auto" w:fill="FFFFFF"/>
            <w:vAlign w:val="center"/>
          </w:tcPr>
          <w:p w14:paraId="0B6C67D2"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  </w:t>
            </w:r>
          </w:p>
        </w:tc>
        <w:tc>
          <w:tcPr>
            <w:tcW w:w="1335" w:type="dxa"/>
            <w:shd w:val="clear" w:color="auto" w:fill="FFFFFF"/>
            <w:vAlign w:val="center"/>
          </w:tcPr>
          <w:p w14:paraId="58D79F28" w14:textId="77777777" w:rsidR="00DE5686" w:rsidRPr="00DE5686" w:rsidRDefault="00DE5686" w:rsidP="00DE5686">
            <w:pPr>
              <w:spacing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1,577</w:t>
            </w:r>
          </w:p>
        </w:tc>
        <w:tc>
          <w:tcPr>
            <w:tcW w:w="1300" w:type="dxa"/>
            <w:shd w:val="clear" w:color="auto" w:fill="FFFFFF"/>
            <w:vAlign w:val="center"/>
          </w:tcPr>
          <w:p w14:paraId="6301A063"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6,178</w:t>
            </w:r>
          </w:p>
        </w:tc>
        <w:tc>
          <w:tcPr>
            <w:tcW w:w="1647" w:type="dxa"/>
            <w:vMerge/>
          </w:tcPr>
          <w:p w14:paraId="5072F485"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651B6423"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66DD7A0A"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38031DEA" w14:textId="77777777" w:rsidTr="00F139EA">
        <w:trPr>
          <w:trHeight w:val="300"/>
        </w:trPr>
        <w:tc>
          <w:tcPr>
            <w:tcW w:w="4742" w:type="dxa"/>
            <w:gridSpan w:val="3"/>
            <w:shd w:val="clear" w:color="auto" w:fill="D9E2F3"/>
            <w:vAlign w:val="center"/>
          </w:tcPr>
          <w:p w14:paraId="604812AF"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Placental abruption</w:t>
            </w:r>
          </w:p>
        </w:tc>
        <w:tc>
          <w:tcPr>
            <w:tcW w:w="1647" w:type="dxa"/>
            <w:shd w:val="clear" w:color="auto" w:fill="D9E2F3"/>
            <w:vAlign w:val="center"/>
          </w:tcPr>
          <w:p w14:paraId="4801AEDF"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47/10,433</w:t>
            </w:r>
          </w:p>
        </w:tc>
        <w:tc>
          <w:tcPr>
            <w:tcW w:w="1375" w:type="dxa"/>
            <w:shd w:val="clear" w:color="auto" w:fill="D9E2F3"/>
            <w:vAlign w:val="center"/>
          </w:tcPr>
          <w:p w14:paraId="039E7F0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30/8,061</w:t>
            </w:r>
          </w:p>
        </w:tc>
        <w:tc>
          <w:tcPr>
            <w:tcW w:w="1252" w:type="dxa"/>
            <w:shd w:val="clear" w:color="auto" w:fill="D9E2F3"/>
            <w:vAlign w:val="center"/>
          </w:tcPr>
          <w:p w14:paraId="727CC79F"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17/2,372</w:t>
            </w:r>
          </w:p>
        </w:tc>
      </w:tr>
      <w:tr w:rsidR="00CB2242" w:rsidRPr="005671F5" w14:paraId="4EA77A4F" w14:textId="77777777" w:rsidTr="00F139EA">
        <w:trPr>
          <w:trHeight w:val="300"/>
        </w:trPr>
        <w:tc>
          <w:tcPr>
            <w:tcW w:w="2107" w:type="dxa"/>
            <w:shd w:val="clear" w:color="auto" w:fill="FFFFFF"/>
            <w:vAlign w:val="center"/>
          </w:tcPr>
          <w:p w14:paraId="6A9F7D49"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03964D36"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10 (0.5)</w:t>
            </w:r>
          </w:p>
        </w:tc>
        <w:tc>
          <w:tcPr>
            <w:tcW w:w="1300" w:type="dxa"/>
            <w:shd w:val="clear" w:color="auto" w:fill="FFFFFF"/>
            <w:vAlign w:val="center"/>
          </w:tcPr>
          <w:p w14:paraId="381CD57A"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37 (0.5)</w:t>
            </w:r>
          </w:p>
        </w:tc>
        <w:tc>
          <w:tcPr>
            <w:tcW w:w="1647" w:type="dxa"/>
            <w:vMerge w:val="restart"/>
            <w:vAlign w:val="center"/>
          </w:tcPr>
          <w:p w14:paraId="45368063"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1.19</w:t>
            </w:r>
          </w:p>
          <w:p w14:paraId="56E8325A"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(0.52,2.68)</w:t>
            </w:r>
          </w:p>
          <w:p w14:paraId="24E07F1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0.6838</w:t>
            </w:r>
          </w:p>
        </w:tc>
        <w:tc>
          <w:tcPr>
            <w:tcW w:w="1375" w:type="dxa"/>
            <w:vMerge w:val="restart"/>
            <w:shd w:val="clear" w:color="auto" w:fill="FFFFFF"/>
            <w:vAlign w:val="center"/>
          </w:tcPr>
          <w:p w14:paraId="53793BE6"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1.31</w:t>
            </w:r>
          </w:p>
          <w:p w14:paraId="6CFBC184"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(0.63,2.71)</w:t>
            </w:r>
          </w:p>
          <w:p w14:paraId="113BD26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0.4687</w:t>
            </w:r>
          </w:p>
        </w:tc>
        <w:tc>
          <w:tcPr>
            <w:tcW w:w="1252" w:type="dxa"/>
            <w:vMerge w:val="restart"/>
            <w:shd w:val="clear" w:color="auto" w:fill="FFFFFF"/>
            <w:vAlign w:val="center"/>
          </w:tcPr>
          <w:p w14:paraId="3F04619C"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0.80</w:t>
            </w:r>
          </w:p>
          <w:p w14:paraId="2621787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(0.12,5.35)</w:t>
            </w:r>
          </w:p>
          <w:p w14:paraId="6D180C94"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0.8141</w:t>
            </w:r>
          </w:p>
        </w:tc>
      </w:tr>
      <w:tr w:rsidR="00CB2242" w:rsidRPr="005671F5" w14:paraId="639F5A21" w14:textId="77777777" w:rsidTr="00F139EA">
        <w:trPr>
          <w:trHeight w:val="300"/>
        </w:trPr>
        <w:tc>
          <w:tcPr>
            <w:tcW w:w="2107" w:type="dxa"/>
            <w:shd w:val="clear" w:color="auto" w:fill="FFFFFF"/>
            <w:vAlign w:val="center"/>
          </w:tcPr>
          <w:p w14:paraId="0A0BFBF3"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08CD4530"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2,230 (99.6)</w:t>
            </w:r>
          </w:p>
        </w:tc>
        <w:tc>
          <w:tcPr>
            <w:tcW w:w="1300" w:type="dxa"/>
            <w:shd w:val="clear" w:color="auto" w:fill="FFFFFF"/>
            <w:vAlign w:val="center"/>
          </w:tcPr>
          <w:p w14:paraId="45E406D9"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8,198 (99.5)</w:t>
            </w:r>
          </w:p>
        </w:tc>
        <w:tc>
          <w:tcPr>
            <w:tcW w:w="1647" w:type="dxa"/>
            <w:vMerge/>
          </w:tcPr>
          <w:p w14:paraId="57E78673"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681DDEE3"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5CFCA6FF"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003E3D3F" w14:textId="77777777" w:rsidTr="00F139EA">
        <w:trPr>
          <w:trHeight w:val="300"/>
        </w:trPr>
        <w:tc>
          <w:tcPr>
            <w:tcW w:w="2107" w:type="dxa"/>
            <w:shd w:val="clear" w:color="auto" w:fill="FFFFFF"/>
            <w:vAlign w:val="center"/>
          </w:tcPr>
          <w:p w14:paraId="7351877E"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  </w:t>
            </w:r>
          </w:p>
        </w:tc>
        <w:tc>
          <w:tcPr>
            <w:tcW w:w="1335" w:type="dxa"/>
            <w:shd w:val="clear" w:color="auto" w:fill="FFFFFF"/>
            <w:vAlign w:val="center"/>
          </w:tcPr>
          <w:p w14:paraId="19C7CF02" w14:textId="77777777" w:rsidR="00DE5686" w:rsidRPr="00DE5686" w:rsidRDefault="00DE5686" w:rsidP="00DE5686">
            <w:pPr>
              <w:spacing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2,240</w:t>
            </w:r>
          </w:p>
        </w:tc>
        <w:tc>
          <w:tcPr>
            <w:tcW w:w="1300" w:type="dxa"/>
            <w:shd w:val="clear" w:color="auto" w:fill="FFFFFF"/>
            <w:vAlign w:val="center"/>
          </w:tcPr>
          <w:p w14:paraId="215D384D"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8,235</w:t>
            </w:r>
          </w:p>
        </w:tc>
        <w:tc>
          <w:tcPr>
            <w:tcW w:w="1647" w:type="dxa"/>
            <w:vMerge/>
          </w:tcPr>
          <w:p w14:paraId="10459AC6"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594F4544"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51212967"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26BB5A4B" w14:textId="77777777" w:rsidTr="00F139EA">
        <w:trPr>
          <w:trHeight w:val="300"/>
        </w:trPr>
        <w:tc>
          <w:tcPr>
            <w:tcW w:w="4742" w:type="dxa"/>
            <w:gridSpan w:val="3"/>
            <w:shd w:val="clear" w:color="auto" w:fill="DAE8F8"/>
            <w:vAlign w:val="center"/>
          </w:tcPr>
          <w:p w14:paraId="6EC051C8"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Maternal near-miss at delivery</w:t>
            </w:r>
          </w:p>
        </w:tc>
        <w:tc>
          <w:tcPr>
            <w:tcW w:w="1647" w:type="dxa"/>
            <w:shd w:val="clear" w:color="auto" w:fill="DAE8F8"/>
            <w:vAlign w:val="center"/>
          </w:tcPr>
          <w:p w14:paraId="630E52D4"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b/>
                <w:bCs/>
                <w:color w:val="auto"/>
                <w:lang w:val="en-US"/>
              </w:rPr>
              <w:t>193/10,306</w:t>
            </w:r>
          </w:p>
        </w:tc>
        <w:tc>
          <w:tcPr>
            <w:tcW w:w="1375" w:type="dxa"/>
            <w:shd w:val="clear" w:color="auto" w:fill="DAE8F8"/>
            <w:vAlign w:val="center"/>
          </w:tcPr>
          <w:p w14:paraId="378C69E8"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b/>
                <w:bCs/>
                <w:color w:val="auto"/>
                <w:lang w:val="en-US"/>
              </w:rPr>
              <w:t>160/7,962</w:t>
            </w:r>
          </w:p>
        </w:tc>
        <w:tc>
          <w:tcPr>
            <w:tcW w:w="1252" w:type="dxa"/>
            <w:shd w:val="clear" w:color="auto" w:fill="DAE8F8"/>
            <w:vAlign w:val="center"/>
          </w:tcPr>
          <w:p w14:paraId="20C7A96C"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33/2,344</w:t>
            </w:r>
          </w:p>
        </w:tc>
      </w:tr>
      <w:tr w:rsidR="00CB2242" w:rsidRPr="005671F5" w14:paraId="4A55D88D" w14:textId="77777777" w:rsidTr="00F139EA">
        <w:trPr>
          <w:trHeight w:val="300"/>
        </w:trPr>
        <w:tc>
          <w:tcPr>
            <w:tcW w:w="2107" w:type="dxa"/>
            <w:shd w:val="clear" w:color="auto" w:fill="FFFFFF"/>
            <w:vAlign w:val="center"/>
          </w:tcPr>
          <w:p w14:paraId="7C83C2B6"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65D1CDA8"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36 (1.7)</w:t>
            </w:r>
          </w:p>
        </w:tc>
        <w:tc>
          <w:tcPr>
            <w:tcW w:w="1300" w:type="dxa"/>
            <w:shd w:val="clear" w:color="auto" w:fill="FFFFFF"/>
            <w:vAlign w:val="center"/>
          </w:tcPr>
          <w:p w14:paraId="3CCB8484"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157 (1.9)</w:t>
            </w:r>
          </w:p>
        </w:tc>
        <w:tc>
          <w:tcPr>
            <w:tcW w:w="1647" w:type="dxa"/>
            <w:vMerge w:val="restart"/>
            <w:vAlign w:val="center"/>
          </w:tcPr>
          <w:p w14:paraId="66A797AA"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t>1.40</w:t>
            </w:r>
          </w:p>
          <w:p w14:paraId="46723B2F"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t>(0.98,1.99)</w:t>
            </w:r>
          </w:p>
          <w:p w14:paraId="27555F87"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lastRenderedPageBreak/>
              <w:t>p = 0.0646</w:t>
            </w:r>
          </w:p>
        </w:tc>
        <w:tc>
          <w:tcPr>
            <w:tcW w:w="1375" w:type="dxa"/>
            <w:vMerge w:val="restart"/>
            <w:shd w:val="clear" w:color="auto" w:fill="FFFFFF"/>
            <w:vAlign w:val="center"/>
          </w:tcPr>
          <w:p w14:paraId="113E95A3"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lastRenderedPageBreak/>
              <w:t>1.52</w:t>
            </w:r>
          </w:p>
          <w:p w14:paraId="28FF4EA8"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t>(1.05,2.19)</w:t>
            </w:r>
          </w:p>
          <w:p w14:paraId="65793E99"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lastRenderedPageBreak/>
              <w:t>p = 0.0267</w:t>
            </w:r>
          </w:p>
        </w:tc>
        <w:tc>
          <w:tcPr>
            <w:tcW w:w="1252" w:type="dxa"/>
            <w:vMerge w:val="restart"/>
            <w:shd w:val="clear" w:color="auto" w:fill="FFFFFF"/>
            <w:vAlign w:val="center"/>
          </w:tcPr>
          <w:p w14:paraId="77635CEE"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lastRenderedPageBreak/>
              <w:t>0.71</w:t>
            </w:r>
          </w:p>
          <w:p w14:paraId="39F0FF23"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t>(0.35,1.44)</w:t>
            </w:r>
          </w:p>
          <w:p w14:paraId="6D78B21C" w14:textId="77777777" w:rsidR="00DE5686" w:rsidRPr="00DE5686" w:rsidRDefault="00DE5686" w:rsidP="00DE5686">
            <w:pPr>
              <w:spacing w:after="160" w:line="240" w:lineRule="auto"/>
              <w:jc w:val="right"/>
              <w:rPr>
                <w:rFonts w:ascii="Calibri" w:eastAsia="Calibri" w:hAnsi="Calibri" w:cs="Calibri"/>
                <w:color w:val="auto"/>
                <w:lang w:val="en-US"/>
              </w:rPr>
            </w:pPr>
            <w:r w:rsidRPr="00DE5686">
              <w:rPr>
                <w:rFonts w:ascii="Calibri" w:eastAsia="Calibri" w:hAnsi="Calibri" w:cs="Calibri"/>
                <w:color w:val="auto"/>
                <w:lang w:val="en-US"/>
              </w:rPr>
              <w:lastRenderedPageBreak/>
              <w:t>0.3376</w:t>
            </w:r>
          </w:p>
        </w:tc>
      </w:tr>
      <w:tr w:rsidR="00CB2242" w:rsidRPr="005671F5" w14:paraId="0DDD6E5B" w14:textId="77777777" w:rsidTr="00F139EA">
        <w:trPr>
          <w:trHeight w:val="300"/>
        </w:trPr>
        <w:tc>
          <w:tcPr>
            <w:tcW w:w="2107" w:type="dxa"/>
            <w:shd w:val="clear" w:color="auto" w:fill="FFFFFF"/>
            <w:vAlign w:val="center"/>
          </w:tcPr>
          <w:p w14:paraId="5A618724"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6A8A5BD3"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2,143 (98.4)</w:t>
            </w:r>
          </w:p>
        </w:tc>
        <w:tc>
          <w:tcPr>
            <w:tcW w:w="1300" w:type="dxa"/>
            <w:shd w:val="clear" w:color="auto" w:fill="FFFFFF"/>
            <w:vAlign w:val="center"/>
          </w:tcPr>
          <w:p w14:paraId="58F18F22"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8,007 (98.1)</w:t>
            </w:r>
          </w:p>
        </w:tc>
        <w:tc>
          <w:tcPr>
            <w:tcW w:w="1647" w:type="dxa"/>
            <w:vMerge/>
            <w:vAlign w:val="center"/>
          </w:tcPr>
          <w:p w14:paraId="460CF141"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vAlign w:val="center"/>
          </w:tcPr>
          <w:p w14:paraId="799025A6"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vAlign w:val="center"/>
          </w:tcPr>
          <w:p w14:paraId="2A0145BF"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23815105" w14:textId="77777777" w:rsidTr="00F139EA">
        <w:trPr>
          <w:trHeight w:val="300"/>
        </w:trPr>
        <w:tc>
          <w:tcPr>
            <w:tcW w:w="2107" w:type="dxa"/>
            <w:shd w:val="clear" w:color="auto" w:fill="FFFFFF"/>
            <w:vAlign w:val="center"/>
          </w:tcPr>
          <w:p w14:paraId="02DF54DB"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lastRenderedPageBreak/>
              <w:t>  At risk  </w:t>
            </w:r>
          </w:p>
        </w:tc>
        <w:tc>
          <w:tcPr>
            <w:tcW w:w="1335" w:type="dxa"/>
            <w:shd w:val="clear" w:color="auto" w:fill="FFFFFF"/>
            <w:vAlign w:val="center"/>
          </w:tcPr>
          <w:p w14:paraId="4CC70716" w14:textId="77777777" w:rsidR="00DE5686" w:rsidRPr="00DE5686" w:rsidRDefault="00DE5686" w:rsidP="00DE5686">
            <w:pPr>
              <w:spacing w:after="160"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2,179</w:t>
            </w:r>
          </w:p>
        </w:tc>
        <w:tc>
          <w:tcPr>
            <w:tcW w:w="1300" w:type="dxa"/>
            <w:shd w:val="clear" w:color="auto" w:fill="FFFFFF"/>
            <w:vAlign w:val="center"/>
          </w:tcPr>
          <w:p w14:paraId="0A67B34F" w14:textId="77777777" w:rsidR="00DE5686" w:rsidRPr="00DE5686" w:rsidRDefault="00DE5686" w:rsidP="00DE5686">
            <w:pPr>
              <w:spacing w:after="160"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8,164</w:t>
            </w:r>
          </w:p>
        </w:tc>
        <w:tc>
          <w:tcPr>
            <w:tcW w:w="1647" w:type="dxa"/>
            <w:vMerge/>
            <w:vAlign w:val="center"/>
          </w:tcPr>
          <w:p w14:paraId="47569FC9"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vAlign w:val="center"/>
          </w:tcPr>
          <w:p w14:paraId="613CC3CD"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vAlign w:val="center"/>
          </w:tcPr>
          <w:p w14:paraId="73306AE2"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5702EBAB" w14:textId="77777777" w:rsidTr="00F139EA">
        <w:trPr>
          <w:trHeight w:val="300"/>
        </w:trPr>
        <w:tc>
          <w:tcPr>
            <w:tcW w:w="4742" w:type="dxa"/>
            <w:gridSpan w:val="3"/>
            <w:shd w:val="clear" w:color="auto" w:fill="D9E2F3"/>
            <w:vAlign w:val="center"/>
          </w:tcPr>
          <w:p w14:paraId="330DFC77"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 xml:space="preserve">Caesarean delivery </w:t>
            </w:r>
          </w:p>
        </w:tc>
        <w:tc>
          <w:tcPr>
            <w:tcW w:w="1647" w:type="dxa"/>
            <w:shd w:val="clear" w:color="auto" w:fill="D9E2F3"/>
            <w:vAlign w:val="center"/>
          </w:tcPr>
          <w:p w14:paraId="3A9B3E4B"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1,844/10,238</w:t>
            </w:r>
          </w:p>
        </w:tc>
        <w:tc>
          <w:tcPr>
            <w:tcW w:w="1375" w:type="dxa"/>
            <w:shd w:val="clear" w:color="auto" w:fill="D9E2F3"/>
            <w:vAlign w:val="center"/>
          </w:tcPr>
          <w:p w14:paraId="70B18DA6"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1,442/7,962</w:t>
            </w:r>
          </w:p>
        </w:tc>
        <w:tc>
          <w:tcPr>
            <w:tcW w:w="1252" w:type="dxa"/>
            <w:shd w:val="clear" w:color="auto" w:fill="D9E2F3"/>
            <w:vAlign w:val="center"/>
          </w:tcPr>
          <w:p w14:paraId="6694014E" w14:textId="77777777" w:rsidR="00DE5686" w:rsidRPr="00DE5686" w:rsidRDefault="00DE5686" w:rsidP="00DE5686">
            <w:pPr>
              <w:spacing w:line="240" w:lineRule="auto"/>
              <w:jc w:val="right"/>
              <w:rPr>
                <w:rFonts w:ascii="Calibri" w:eastAsia="Times New Roman" w:hAnsi="Calibri" w:cs="Calibri"/>
                <w:b/>
                <w:bCs/>
                <w:color w:val="auto"/>
                <w:lang w:val="en-US"/>
              </w:rPr>
            </w:pPr>
            <w:r w:rsidRPr="00DE5686">
              <w:rPr>
                <w:rFonts w:ascii="Calibri" w:eastAsia="Times New Roman" w:hAnsi="Calibri" w:cs="Calibri"/>
                <w:b/>
                <w:bCs/>
                <w:color w:val="auto"/>
                <w:lang w:val="en-US"/>
              </w:rPr>
              <w:t>402/2,276</w:t>
            </w:r>
          </w:p>
        </w:tc>
      </w:tr>
      <w:tr w:rsidR="00CB2242" w:rsidRPr="005671F5" w14:paraId="0643C6C3" w14:textId="77777777" w:rsidTr="00F139EA">
        <w:trPr>
          <w:trHeight w:val="300"/>
        </w:trPr>
        <w:tc>
          <w:tcPr>
            <w:tcW w:w="2107" w:type="dxa"/>
            <w:shd w:val="clear" w:color="auto" w:fill="FFFFFF"/>
            <w:vAlign w:val="center"/>
          </w:tcPr>
          <w:p w14:paraId="2617F343"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Emergency</w:t>
            </w:r>
          </w:p>
        </w:tc>
        <w:tc>
          <w:tcPr>
            <w:tcW w:w="1335" w:type="dxa"/>
            <w:shd w:val="clear" w:color="auto" w:fill="FFFFFF"/>
            <w:vAlign w:val="center"/>
          </w:tcPr>
          <w:p w14:paraId="7FDC19A4"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506 (23.0)</w:t>
            </w:r>
          </w:p>
        </w:tc>
        <w:tc>
          <w:tcPr>
            <w:tcW w:w="1300" w:type="dxa"/>
            <w:shd w:val="clear" w:color="auto" w:fill="FFFFFF"/>
            <w:vAlign w:val="center"/>
          </w:tcPr>
          <w:p w14:paraId="39D0B3A5"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1,348 (16.7)</w:t>
            </w:r>
          </w:p>
        </w:tc>
        <w:tc>
          <w:tcPr>
            <w:tcW w:w="1647" w:type="dxa"/>
            <w:vMerge w:val="restart"/>
            <w:vAlign w:val="center"/>
          </w:tcPr>
          <w:p w14:paraId="16889F94"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1.19</w:t>
            </w:r>
          </w:p>
          <w:p w14:paraId="125EB40E"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(0.91,1.56)</w:t>
            </w:r>
          </w:p>
          <w:p w14:paraId="562E34E8"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p = 0.2038</w:t>
            </w:r>
          </w:p>
        </w:tc>
        <w:tc>
          <w:tcPr>
            <w:tcW w:w="1375" w:type="dxa"/>
            <w:vMerge w:val="restart"/>
            <w:vAlign w:val="center"/>
          </w:tcPr>
          <w:p w14:paraId="45B08E7C"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1.24</w:t>
            </w:r>
          </w:p>
          <w:p w14:paraId="2156FB99"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Times New Roman" w:hAnsi="Calibri" w:cs="Calibri"/>
                <w:color w:val="auto"/>
                <w:lang w:val="en-US"/>
              </w:rPr>
              <w:t>(0.98,1.58)</w:t>
            </w:r>
          </w:p>
          <w:p w14:paraId="20FEDA2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Times New Roman" w:hAnsi="Calibri" w:cs="Calibri"/>
                <w:color w:val="auto"/>
                <w:lang w:val="en-US"/>
              </w:rPr>
              <w:t>p = 0.0722</w:t>
            </w:r>
          </w:p>
        </w:tc>
        <w:tc>
          <w:tcPr>
            <w:tcW w:w="1252" w:type="dxa"/>
            <w:vMerge w:val="restart"/>
            <w:vAlign w:val="center"/>
          </w:tcPr>
          <w:p w14:paraId="6C04AFA9"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0.94</w:t>
            </w:r>
          </w:p>
          <w:p w14:paraId="0AD3D2E5"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(0.73,1.22)</w:t>
            </w:r>
          </w:p>
          <w:p w14:paraId="7B4E4F43"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0.6551</w:t>
            </w:r>
          </w:p>
        </w:tc>
      </w:tr>
      <w:tr w:rsidR="00CB2242" w:rsidRPr="005671F5" w14:paraId="616FE365" w14:textId="77777777" w:rsidTr="00F139EA">
        <w:trPr>
          <w:trHeight w:val="300"/>
        </w:trPr>
        <w:tc>
          <w:tcPr>
            <w:tcW w:w="2107" w:type="dxa"/>
            <w:shd w:val="clear" w:color="auto" w:fill="FFFFFF"/>
            <w:vAlign w:val="center"/>
          </w:tcPr>
          <w:p w14:paraId="712CDF68"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Other delivery modes </w:t>
            </w:r>
          </w:p>
        </w:tc>
        <w:tc>
          <w:tcPr>
            <w:tcW w:w="1335" w:type="dxa"/>
            <w:shd w:val="clear" w:color="auto" w:fill="FFFFFF"/>
            <w:vAlign w:val="center"/>
          </w:tcPr>
          <w:p w14:paraId="61839E4D"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1,694 (77.0)</w:t>
            </w:r>
          </w:p>
        </w:tc>
        <w:tc>
          <w:tcPr>
            <w:tcW w:w="1300" w:type="dxa"/>
            <w:shd w:val="clear" w:color="auto" w:fill="FFFFFF"/>
            <w:vAlign w:val="center"/>
          </w:tcPr>
          <w:p w14:paraId="115CE431"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6,728 (83.3)</w:t>
            </w:r>
          </w:p>
        </w:tc>
        <w:tc>
          <w:tcPr>
            <w:tcW w:w="1647" w:type="dxa"/>
            <w:vMerge/>
          </w:tcPr>
          <w:p w14:paraId="33AAD4B6"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3BAF2AB3"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4A05F409"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7B8EFDD4" w14:textId="77777777" w:rsidTr="00F139EA">
        <w:trPr>
          <w:trHeight w:val="300"/>
        </w:trPr>
        <w:tc>
          <w:tcPr>
            <w:tcW w:w="2107" w:type="dxa"/>
            <w:shd w:val="clear" w:color="auto" w:fill="FFFFFF"/>
            <w:vAlign w:val="center"/>
          </w:tcPr>
          <w:p w14:paraId="1C7389A3"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  </w:t>
            </w:r>
          </w:p>
        </w:tc>
        <w:tc>
          <w:tcPr>
            <w:tcW w:w="1335" w:type="dxa"/>
            <w:shd w:val="clear" w:color="auto" w:fill="FFFFFF"/>
            <w:vAlign w:val="center"/>
          </w:tcPr>
          <w:p w14:paraId="1773F3EE" w14:textId="77777777" w:rsidR="00DE5686" w:rsidRPr="00DE5686" w:rsidRDefault="00DE5686" w:rsidP="00DE5686">
            <w:pPr>
              <w:spacing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2,200</w:t>
            </w:r>
          </w:p>
        </w:tc>
        <w:tc>
          <w:tcPr>
            <w:tcW w:w="1300" w:type="dxa"/>
            <w:shd w:val="clear" w:color="auto" w:fill="FFFFFF"/>
            <w:vAlign w:val="center"/>
          </w:tcPr>
          <w:p w14:paraId="5661B066"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8,076</w:t>
            </w:r>
          </w:p>
        </w:tc>
        <w:tc>
          <w:tcPr>
            <w:tcW w:w="1647" w:type="dxa"/>
            <w:vMerge/>
          </w:tcPr>
          <w:p w14:paraId="7CB92912"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66698695"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795CE375"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0524D199" w14:textId="77777777" w:rsidTr="00F139EA">
        <w:trPr>
          <w:trHeight w:val="300"/>
        </w:trPr>
        <w:tc>
          <w:tcPr>
            <w:tcW w:w="4742" w:type="dxa"/>
            <w:gridSpan w:val="3"/>
            <w:shd w:val="clear" w:color="auto" w:fill="D9E2F3"/>
            <w:vAlign w:val="center"/>
          </w:tcPr>
          <w:p w14:paraId="37ACB7CF" w14:textId="77777777" w:rsidR="00DE5686" w:rsidRPr="00DE5686" w:rsidRDefault="00DE5686" w:rsidP="00DE5686">
            <w:pPr>
              <w:spacing w:line="240" w:lineRule="auto"/>
              <w:jc w:val="left"/>
              <w:rPr>
                <w:rFonts w:ascii="Calibri" w:eastAsia="Times New Roman" w:hAnsi="Calibri" w:cs="Calibri"/>
                <w:b/>
                <w:bCs/>
                <w:color w:val="auto"/>
                <w:lang w:val="en-US"/>
              </w:rPr>
            </w:pPr>
            <w:r w:rsidRPr="00DE5686">
              <w:rPr>
                <w:rFonts w:ascii="Calibri" w:eastAsia="Times New Roman" w:hAnsi="Calibri" w:cs="Calibri"/>
                <w:b/>
                <w:bCs/>
                <w:color w:val="auto"/>
                <w:lang w:val="en-US"/>
              </w:rPr>
              <w:t>Maternal death</w:t>
            </w:r>
          </w:p>
        </w:tc>
        <w:tc>
          <w:tcPr>
            <w:tcW w:w="1647" w:type="dxa"/>
            <w:shd w:val="clear" w:color="auto" w:fill="D9E2F3"/>
            <w:vAlign w:val="center"/>
          </w:tcPr>
          <w:p w14:paraId="78145B89" w14:textId="77777777" w:rsidR="00DE5686" w:rsidRPr="00DE5686" w:rsidRDefault="00DE5686" w:rsidP="00DE5686">
            <w:pPr>
              <w:spacing w:line="240" w:lineRule="auto"/>
              <w:jc w:val="right"/>
              <w:rPr>
                <w:rFonts w:ascii="Calibri" w:eastAsia="Calibri" w:hAnsi="Calibri" w:cs="Calibri"/>
                <w:color w:val="auto"/>
                <w:lang w:val="en-US"/>
              </w:rPr>
            </w:pPr>
          </w:p>
        </w:tc>
        <w:tc>
          <w:tcPr>
            <w:tcW w:w="1375" w:type="dxa"/>
            <w:shd w:val="clear" w:color="auto" w:fill="D9E2F3"/>
            <w:vAlign w:val="center"/>
          </w:tcPr>
          <w:p w14:paraId="400880B8" w14:textId="77777777" w:rsidR="00DE5686" w:rsidRPr="00DE5686" w:rsidRDefault="00DE5686" w:rsidP="00DE5686">
            <w:pPr>
              <w:spacing w:line="240" w:lineRule="auto"/>
              <w:jc w:val="right"/>
              <w:rPr>
                <w:rFonts w:ascii="Calibri" w:eastAsia="Calibri" w:hAnsi="Calibri" w:cs="Calibri"/>
                <w:color w:val="auto"/>
                <w:lang w:val="en-US"/>
              </w:rPr>
            </w:pPr>
          </w:p>
        </w:tc>
        <w:tc>
          <w:tcPr>
            <w:tcW w:w="1252" w:type="dxa"/>
            <w:shd w:val="clear" w:color="auto" w:fill="D9E2F3"/>
            <w:vAlign w:val="center"/>
          </w:tcPr>
          <w:p w14:paraId="213EE6B1" w14:textId="77777777" w:rsidR="00DE5686" w:rsidRPr="00DE5686" w:rsidRDefault="00DE5686" w:rsidP="00DE5686">
            <w:pPr>
              <w:spacing w:line="240" w:lineRule="auto"/>
              <w:jc w:val="right"/>
              <w:rPr>
                <w:rFonts w:ascii="Calibri" w:eastAsia="Calibri" w:hAnsi="Calibri" w:cs="Calibri"/>
                <w:color w:val="auto"/>
                <w:lang w:val="en-US"/>
              </w:rPr>
            </w:pPr>
          </w:p>
        </w:tc>
      </w:tr>
      <w:tr w:rsidR="00CB2242" w:rsidRPr="005671F5" w14:paraId="4B2076A8" w14:textId="77777777" w:rsidTr="00F139EA">
        <w:trPr>
          <w:trHeight w:val="300"/>
        </w:trPr>
        <w:tc>
          <w:tcPr>
            <w:tcW w:w="2107" w:type="dxa"/>
            <w:shd w:val="clear" w:color="auto" w:fill="FFFFFF"/>
            <w:vAlign w:val="center"/>
          </w:tcPr>
          <w:p w14:paraId="70897E05"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65B482CB"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 (0.4)</w:t>
            </w:r>
          </w:p>
        </w:tc>
        <w:tc>
          <w:tcPr>
            <w:tcW w:w="1300" w:type="dxa"/>
            <w:shd w:val="clear" w:color="auto" w:fill="FFFFFF"/>
            <w:vAlign w:val="center"/>
          </w:tcPr>
          <w:p w14:paraId="590AA50C"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7 (0.1)</w:t>
            </w:r>
          </w:p>
        </w:tc>
        <w:tc>
          <w:tcPr>
            <w:tcW w:w="1647" w:type="dxa"/>
            <w:vMerge w:val="restart"/>
            <w:vAlign w:val="center"/>
          </w:tcPr>
          <w:p w14:paraId="086AAE81" w14:textId="77777777" w:rsidR="00DE5686" w:rsidRPr="00DE5686" w:rsidRDefault="00DE5686" w:rsidP="00DE5686">
            <w:pPr>
              <w:spacing w:line="240" w:lineRule="auto"/>
              <w:jc w:val="right"/>
              <w:rPr>
                <w:rFonts w:ascii="Calibri" w:eastAsia="Times New Roman" w:hAnsi="Calibri" w:cs="Calibri"/>
                <w:color w:val="auto"/>
                <w:lang w:val="en-US"/>
              </w:rPr>
            </w:pPr>
            <w:r w:rsidRPr="00DE5686">
              <w:rPr>
                <w:rFonts w:ascii="Calibri" w:eastAsia="Calibri" w:hAnsi="Calibri" w:cs="Calibri"/>
                <w:color w:val="auto"/>
                <w:lang w:val="en-US"/>
              </w:rPr>
              <w:t>—</w:t>
            </w:r>
          </w:p>
        </w:tc>
        <w:tc>
          <w:tcPr>
            <w:tcW w:w="1375" w:type="dxa"/>
            <w:vMerge w:val="restart"/>
            <w:shd w:val="clear" w:color="auto" w:fill="FFFFFF"/>
            <w:vAlign w:val="center"/>
          </w:tcPr>
          <w:p w14:paraId="7FB548FA"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w:t>
            </w:r>
          </w:p>
        </w:tc>
        <w:tc>
          <w:tcPr>
            <w:tcW w:w="1252" w:type="dxa"/>
            <w:vMerge w:val="restart"/>
            <w:shd w:val="clear" w:color="auto" w:fill="FFFFFF"/>
            <w:vAlign w:val="center"/>
          </w:tcPr>
          <w:p w14:paraId="68BD8EE9"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w:t>
            </w:r>
          </w:p>
        </w:tc>
      </w:tr>
      <w:tr w:rsidR="00CB2242" w:rsidRPr="005671F5" w14:paraId="5889D8BD" w14:textId="77777777" w:rsidTr="00F139EA">
        <w:trPr>
          <w:trHeight w:val="300"/>
        </w:trPr>
        <w:tc>
          <w:tcPr>
            <w:tcW w:w="2107" w:type="dxa"/>
            <w:shd w:val="clear" w:color="auto" w:fill="FFFFFF"/>
            <w:vAlign w:val="center"/>
          </w:tcPr>
          <w:p w14:paraId="3774E818"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1AF8AB20"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2,230 (99.6)</w:t>
            </w:r>
          </w:p>
        </w:tc>
        <w:tc>
          <w:tcPr>
            <w:tcW w:w="1300" w:type="dxa"/>
            <w:shd w:val="clear" w:color="auto" w:fill="FFFFFF"/>
            <w:vAlign w:val="center"/>
          </w:tcPr>
          <w:p w14:paraId="50C9AC43"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8,228 (99.9)</w:t>
            </w:r>
          </w:p>
        </w:tc>
        <w:tc>
          <w:tcPr>
            <w:tcW w:w="1647" w:type="dxa"/>
            <w:vMerge/>
          </w:tcPr>
          <w:p w14:paraId="63E264AC"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7F3D0E9F"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6466D86E"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2E30F0FF" w14:textId="77777777" w:rsidTr="00F139EA">
        <w:trPr>
          <w:trHeight w:val="300"/>
        </w:trPr>
        <w:tc>
          <w:tcPr>
            <w:tcW w:w="2107" w:type="dxa"/>
            <w:shd w:val="clear" w:color="auto" w:fill="FFFFFF"/>
            <w:vAlign w:val="center"/>
          </w:tcPr>
          <w:p w14:paraId="3B4CB043"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  </w:t>
            </w:r>
          </w:p>
        </w:tc>
        <w:tc>
          <w:tcPr>
            <w:tcW w:w="1335" w:type="dxa"/>
            <w:shd w:val="clear" w:color="auto" w:fill="FFFFFF"/>
            <w:vAlign w:val="center"/>
          </w:tcPr>
          <w:p w14:paraId="0812DFDF" w14:textId="77777777" w:rsidR="00DE5686" w:rsidRPr="00DE5686" w:rsidRDefault="00DE5686" w:rsidP="00DE5686">
            <w:pPr>
              <w:spacing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2,238</w:t>
            </w:r>
          </w:p>
        </w:tc>
        <w:tc>
          <w:tcPr>
            <w:tcW w:w="1300" w:type="dxa"/>
            <w:shd w:val="clear" w:color="auto" w:fill="FFFFFF"/>
            <w:vAlign w:val="center"/>
          </w:tcPr>
          <w:p w14:paraId="57232635"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8,235</w:t>
            </w:r>
          </w:p>
        </w:tc>
        <w:tc>
          <w:tcPr>
            <w:tcW w:w="1647" w:type="dxa"/>
            <w:vMerge/>
          </w:tcPr>
          <w:p w14:paraId="7A7DA1EE"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40BA3021"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41D547D1"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4C5E38A9" w14:textId="77777777" w:rsidTr="00F139EA">
        <w:trPr>
          <w:trHeight w:val="300"/>
        </w:trPr>
        <w:tc>
          <w:tcPr>
            <w:tcW w:w="4742" w:type="dxa"/>
            <w:gridSpan w:val="3"/>
            <w:shd w:val="clear" w:color="auto" w:fill="D9E2F3"/>
            <w:vAlign w:val="center"/>
          </w:tcPr>
          <w:p w14:paraId="269A38D6" w14:textId="77777777" w:rsidR="00DE5686" w:rsidRPr="00DE5686" w:rsidRDefault="00DE5686" w:rsidP="00DE5686">
            <w:pPr>
              <w:spacing w:line="480" w:lineRule="auto"/>
              <w:contextualSpacing/>
              <w:jc w:val="left"/>
              <w:rPr>
                <w:rFonts w:ascii="Calibri" w:eastAsia="Calibri" w:hAnsi="Calibri" w:cs="Calibri"/>
                <w:color w:val="auto"/>
                <w:lang w:val="en-US"/>
              </w:rPr>
            </w:pPr>
            <w:r w:rsidRPr="00DE5686">
              <w:rPr>
                <w:rFonts w:ascii="Calibri" w:eastAsia="Calibri" w:hAnsi="Calibri" w:cs="Calibri"/>
                <w:b/>
                <w:bCs/>
                <w:color w:val="auto"/>
                <w:lang w:val="en-US"/>
              </w:rPr>
              <w:t xml:space="preserve"> Modified maternal morbidity and mortality index (MMMI)</w:t>
            </w:r>
          </w:p>
        </w:tc>
        <w:tc>
          <w:tcPr>
            <w:tcW w:w="1647" w:type="dxa"/>
            <w:shd w:val="clear" w:color="auto" w:fill="D9E2F3"/>
            <w:vAlign w:val="center"/>
          </w:tcPr>
          <w:p w14:paraId="05832730"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1,873/10,356</w:t>
            </w:r>
          </w:p>
        </w:tc>
        <w:tc>
          <w:tcPr>
            <w:tcW w:w="1375" w:type="dxa"/>
            <w:shd w:val="clear" w:color="auto" w:fill="D9E2F3"/>
            <w:vAlign w:val="center"/>
          </w:tcPr>
          <w:p w14:paraId="13830DD1"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1,387/7,996</w:t>
            </w:r>
          </w:p>
        </w:tc>
        <w:tc>
          <w:tcPr>
            <w:tcW w:w="1252" w:type="dxa"/>
            <w:shd w:val="clear" w:color="auto" w:fill="D9E2F3"/>
            <w:vAlign w:val="center"/>
          </w:tcPr>
          <w:p w14:paraId="25B5D94D"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486/2,360</w:t>
            </w:r>
          </w:p>
        </w:tc>
      </w:tr>
      <w:tr w:rsidR="00CB2242" w:rsidRPr="005671F5" w14:paraId="32DF6F77" w14:textId="77777777" w:rsidTr="00F139EA">
        <w:trPr>
          <w:trHeight w:val="300"/>
        </w:trPr>
        <w:tc>
          <w:tcPr>
            <w:tcW w:w="2107" w:type="dxa"/>
            <w:shd w:val="clear" w:color="auto" w:fill="FFFFFF"/>
            <w:vAlign w:val="center"/>
          </w:tcPr>
          <w:p w14:paraId="55B0957E"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Yes </w:t>
            </w:r>
          </w:p>
        </w:tc>
        <w:tc>
          <w:tcPr>
            <w:tcW w:w="1335" w:type="dxa"/>
            <w:shd w:val="clear" w:color="auto" w:fill="FFFFFF"/>
            <w:vAlign w:val="center"/>
          </w:tcPr>
          <w:p w14:paraId="7263E467"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465 (21.1)</w:t>
            </w:r>
          </w:p>
        </w:tc>
        <w:tc>
          <w:tcPr>
            <w:tcW w:w="1300" w:type="dxa"/>
            <w:shd w:val="clear" w:color="auto" w:fill="FFFFFF"/>
            <w:vAlign w:val="center"/>
          </w:tcPr>
          <w:p w14:paraId="7D3E3741"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1,412 (17.2)</w:t>
            </w:r>
          </w:p>
        </w:tc>
        <w:tc>
          <w:tcPr>
            <w:tcW w:w="1647" w:type="dxa"/>
            <w:vMerge w:val="restart"/>
            <w:vAlign w:val="center"/>
          </w:tcPr>
          <w:p w14:paraId="56DAB1EC"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1.16</w:t>
            </w:r>
          </w:p>
          <w:p w14:paraId="1EE88793"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(0.97,1.39)</w:t>
            </w:r>
          </w:p>
          <w:p w14:paraId="59A5C7E6" w14:textId="77777777" w:rsidR="00DE5686" w:rsidRPr="00DE5686" w:rsidRDefault="00DE5686" w:rsidP="00DE5686">
            <w:pPr>
              <w:spacing w:line="240" w:lineRule="auto"/>
              <w:jc w:val="right"/>
              <w:rPr>
                <w:rFonts w:ascii="Calibri" w:eastAsia="Calibri" w:hAnsi="Calibri" w:cs="Calibri"/>
                <w:color w:val="auto"/>
                <w:sz w:val="22"/>
                <w:szCs w:val="22"/>
                <w:lang w:val="en-US"/>
              </w:rPr>
            </w:pPr>
            <w:r w:rsidRPr="00DE5686">
              <w:rPr>
                <w:rFonts w:ascii="Calibri" w:eastAsia="Calibri" w:hAnsi="Calibri" w:cs="Calibri"/>
                <w:color w:val="auto"/>
                <w:lang w:val="en-US"/>
              </w:rPr>
              <w:t>p</w:t>
            </w:r>
            <w:r w:rsidRPr="00DE5686">
              <w:rPr>
                <w:rFonts w:ascii="Calibri" w:eastAsia="Calibri" w:hAnsi="Calibri" w:cs="Calibri"/>
                <w:color w:val="auto"/>
                <w:sz w:val="22"/>
                <w:szCs w:val="22"/>
                <w:lang w:val="en-US"/>
              </w:rPr>
              <w:t xml:space="preserve"> = 0.1</w:t>
            </w:r>
            <w:r w:rsidRPr="00DE5686">
              <w:rPr>
                <w:rFonts w:ascii="Calibri" w:eastAsia="Calibri" w:hAnsi="Calibri" w:cs="Calibri"/>
                <w:color w:val="auto"/>
                <w:lang w:val="en-US"/>
              </w:rPr>
              <w:t>146</w:t>
            </w:r>
          </w:p>
        </w:tc>
        <w:tc>
          <w:tcPr>
            <w:tcW w:w="1375" w:type="dxa"/>
            <w:vMerge w:val="restart"/>
            <w:shd w:val="clear" w:color="auto" w:fill="FFFFFF"/>
            <w:vAlign w:val="center"/>
          </w:tcPr>
          <w:p w14:paraId="47F2B6EB"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1.23</w:t>
            </w:r>
          </w:p>
          <w:p w14:paraId="45603295"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(1.09,1.37)</w:t>
            </w:r>
          </w:p>
          <w:p w14:paraId="16815679"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0.0004</w:t>
            </w:r>
          </w:p>
        </w:tc>
        <w:tc>
          <w:tcPr>
            <w:tcW w:w="1252" w:type="dxa"/>
            <w:vMerge w:val="restart"/>
            <w:shd w:val="clear" w:color="auto" w:fill="FFFFFF"/>
            <w:vAlign w:val="center"/>
          </w:tcPr>
          <w:p w14:paraId="7ADF1959"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1.00 (0.64,1.56)</w:t>
            </w:r>
          </w:p>
          <w:p w14:paraId="5BDC70C7" w14:textId="77777777" w:rsidR="00DE5686" w:rsidRPr="00DE5686" w:rsidRDefault="00DE5686" w:rsidP="00DE5686">
            <w:pPr>
              <w:spacing w:line="240" w:lineRule="auto"/>
              <w:jc w:val="right"/>
              <w:rPr>
                <w:rFonts w:ascii="Calibri" w:eastAsia="Calibri" w:hAnsi="Calibri" w:cs="Calibri"/>
                <w:color w:val="auto"/>
                <w:lang w:val="en-US"/>
              </w:rPr>
            </w:pPr>
            <w:r w:rsidRPr="00DE5686">
              <w:rPr>
                <w:rFonts w:ascii="Calibri" w:eastAsia="Calibri" w:hAnsi="Calibri" w:cs="Calibri"/>
                <w:color w:val="auto"/>
                <w:lang w:val="en-US"/>
              </w:rPr>
              <w:t>p = 0.9850</w:t>
            </w:r>
          </w:p>
        </w:tc>
      </w:tr>
      <w:tr w:rsidR="00CB2242" w:rsidRPr="005671F5" w14:paraId="1C7D805C" w14:textId="77777777" w:rsidTr="00F139EA">
        <w:trPr>
          <w:trHeight w:val="300"/>
        </w:trPr>
        <w:tc>
          <w:tcPr>
            <w:tcW w:w="2107" w:type="dxa"/>
            <w:shd w:val="clear" w:color="auto" w:fill="FFFFFF"/>
            <w:vAlign w:val="center"/>
          </w:tcPr>
          <w:p w14:paraId="40C3F4A8"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No </w:t>
            </w:r>
          </w:p>
        </w:tc>
        <w:tc>
          <w:tcPr>
            <w:tcW w:w="1335" w:type="dxa"/>
            <w:shd w:val="clear" w:color="auto" w:fill="FFFFFF"/>
            <w:vAlign w:val="center"/>
          </w:tcPr>
          <w:p w14:paraId="388DB55C"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1,741 (78.9)</w:t>
            </w:r>
          </w:p>
        </w:tc>
        <w:tc>
          <w:tcPr>
            <w:tcW w:w="1300" w:type="dxa"/>
            <w:shd w:val="clear" w:color="auto" w:fill="FFFFFF"/>
            <w:vAlign w:val="center"/>
          </w:tcPr>
          <w:p w14:paraId="2F736C94" w14:textId="77777777" w:rsidR="00DE5686" w:rsidRPr="00DE5686" w:rsidRDefault="00DE5686" w:rsidP="00DE5686">
            <w:pPr>
              <w:spacing w:line="240" w:lineRule="auto"/>
              <w:jc w:val="center"/>
              <w:rPr>
                <w:rFonts w:ascii="Calibri" w:eastAsia="Times New Roman" w:hAnsi="Calibri" w:cs="Calibri"/>
                <w:color w:val="auto"/>
                <w:lang w:val="en-US"/>
              </w:rPr>
            </w:pPr>
            <w:r w:rsidRPr="00DE5686">
              <w:rPr>
                <w:rFonts w:ascii="Calibri" w:eastAsia="Times New Roman" w:hAnsi="Calibri" w:cs="Calibri"/>
                <w:color w:val="auto"/>
                <w:lang w:val="en-US"/>
              </w:rPr>
              <w:t>6,781 (82.8)</w:t>
            </w:r>
          </w:p>
        </w:tc>
        <w:tc>
          <w:tcPr>
            <w:tcW w:w="1647" w:type="dxa"/>
            <w:vMerge/>
          </w:tcPr>
          <w:p w14:paraId="7A1941A7"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35F8A658"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1F124F6B"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4631A781" w14:textId="77777777" w:rsidTr="00F139EA">
        <w:trPr>
          <w:trHeight w:val="300"/>
        </w:trPr>
        <w:tc>
          <w:tcPr>
            <w:tcW w:w="2107" w:type="dxa"/>
            <w:shd w:val="clear" w:color="auto" w:fill="FFFFFF"/>
            <w:vAlign w:val="center"/>
          </w:tcPr>
          <w:p w14:paraId="15B1FDA6"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At risk</w:t>
            </w:r>
          </w:p>
          <w:p w14:paraId="685C93EE" w14:textId="77777777" w:rsidR="00DE5686" w:rsidRPr="00DE5686" w:rsidRDefault="00DE5686" w:rsidP="00DE5686">
            <w:pPr>
              <w:spacing w:line="240" w:lineRule="auto"/>
              <w:jc w:val="left"/>
              <w:rPr>
                <w:rFonts w:ascii="Calibri" w:eastAsia="Times New Roman" w:hAnsi="Calibri" w:cs="Calibri"/>
                <w:color w:val="auto"/>
                <w:lang w:val="en-US"/>
              </w:rPr>
            </w:pPr>
            <w:r w:rsidRPr="00DE5686">
              <w:rPr>
                <w:rFonts w:ascii="Calibri" w:eastAsia="Times New Roman" w:hAnsi="Calibri" w:cs="Calibri"/>
                <w:color w:val="auto"/>
                <w:lang w:val="en-US"/>
              </w:rPr>
              <w:t>  </w:t>
            </w:r>
          </w:p>
        </w:tc>
        <w:tc>
          <w:tcPr>
            <w:tcW w:w="1335" w:type="dxa"/>
            <w:shd w:val="clear" w:color="auto" w:fill="FFFFFF"/>
            <w:vAlign w:val="center"/>
          </w:tcPr>
          <w:p w14:paraId="42A40E5E" w14:textId="77777777" w:rsidR="00DE5686" w:rsidRPr="00DE5686" w:rsidRDefault="00DE5686" w:rsidP="00DE5686">
            <w:pPr>
              <w:spacing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2,206</w:t>
            </w:r>
          </w:p>
        </w:tc>
        <w:tc>
          <w:tcPr>
            <w:tcW w:w="1300" w:type="dxa"/>
            <w:shd w:val="clear" w:color="auto" w:fill="FFFFFF"/>
            <w:vAlign w:val="center"/>
          </w:tcPr>
          <w:p w14:paraId="2AC7FE1F" w14:textId="77777777" w:rsidR="00DE5686" w:rsidRPr="00DE5686" w:rsidRDefault="00DE5686" w:rsidP="00DE5686">
            <w:pPr>
              <w:spacing w:line="240" w:lineRule="auto"/>
              <w:jc w:val="center"/>
              <w:rPr>
                <w:rFonts w:ascii="Calibri" w:eastAsia="Calibri" w:hAnsi="Calibri" w:cs="Calibri"/>
                <w:color w:val="auto"/>
                <w:lang w:val="en-US"/>
              </w:rPr>
            </w:pPr>
            <w:r w:rsidRPr="00DE5686">
              <w:rPr>
                <w:rFonts w:ascii="Calibri" w:eastAsia="Times New Roman" w:hAnsi="Calibri" w:cs="Calibri"/>
                <w:color w:val="auto"/>
                <w:lang w:val="en-US"/>
              </w:rPr>
              <w:t>8,193</w:t>
            </w:r>
          </w:p>
        </w:tc>
        <w:tc>
          <w:tcPr>
            <w:tcW w:w="1647" w:type="dxa"/>
            <w:vMerge/>
          </w:tcPr>
          <w:p w14:paraId="556CBA29"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375" w:type="dxa"/>
            <w:vMerge/>
          </w:tcPr>
          <w:p w14:paraId="472E9B00"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c>
          <w:tcPr>
            <w:tcW w:w="1252" w:type="dxa"/>
            <w:vMerge/>
          </w:tcPr>
          <w:p w14:paraId="61FD1C40" w14:textId="77777777" w:rsidR="00DE5686" w:rsidRPr="00DE5686" w:rsidRDefault="00DE5686" w:rsidP="00DE5686">
            <w:pPr>
              <w:spacing w:after="160" w:line="259" w:lineRule="auto"/>
              <w:jc w:val="left"/>
              <w:rPr>
                <w:rFonts w:ascii="Calibri" w:eastAsia="Calibri" w:hAnsi="Calibri" w:cs="Calibri"/>
                <w:color w:val="auto"/>
                <w:sz w:val="22"/>
                <w:szCs w:val="22"/>
                <w:lang w:val="en-US"/>
              </w:rPr>
            </w:pPr>
          </w:p>
        </w:tc>
      </w:tr>
      <w:tr w:rsidR="00CB2242" w:rsidRPr="005671F5" w14:paraId="1B275DBD" w14:textId="77777777" w:rsidTr="00F139EA">
        <w:trPr>
          <w:trHeight w:val="300"/>
        </w:trPr>
        <w:tc>
          <w:tcPr>
            <w:tcW w:w="9016" w:type="dxa"/>
            <w:gridSpan w:val="6"/>
            <w:vAlign w:val="center"/>
          </w:tcPr>
          <w:p w14:paraId="79F3DB0C" w14:textId="77777777" w:rsidR="00DE5686" w:rsidRPr="00DE5686" w:rsidRDefault="00DE5686" w:rsidP="00DE5686">
            <w:pPr>
              <w:spacing w:line="240" w:lineRule="auto"/>
              <w:jc w:val="left"/>
              <w:rPr>
                <w:rFonts w:ascii="Calibri" w:eastAsia="Times New Roman" w:hAnsi="Calibri" w:cs="Calibri"/>
                <w:i/>
                <w:iCs/>
                <w:color w:val="auto"/>
                <w:vertAlign w:val="superscript"/>
                <w:lang w:val="en-US"/>
              </w:rPr>
            </w:pPr>
            <w:r w:rsidRPr="00DE5686">
              <w:rPr>
                <w:rFonts w:ascii="Calibri" w:eastAsia="Times New Roman" w:hAnsi="Calibri" w:cs="Calibri"/>
                <w:i/>
                <w:iCs/>
                <w:color w:val="auto"/>
                <w:vertAlign w:val="superscript"/>
                <w:lang w:val="en-US"/>
              </w:rPr>
              <w:t>1</w:t>
            </w:r>
            <w:r w:rsidRPr="00DE5686">
              <w:rPr>
                <w:rFonts w:ascii="Calibri" w:eastAsia="Times New Roman" w:hAnsi="Calibri" w:cs="Calibri"/>
                <w:color w:val="auto"/>
                <w:lang w:val="en-US"/>
              </w:rPr>
              <w:t xml:space="preserve"> n (%)</w:t>
            </w:r>
          </w:p>
        </w:tc>
      </w:tr>
      <w:tr w:rsidR="00CB2242" w:rsidRPr="005671F5" w14:paraId="54BEBFC4" w14:textId="77777777" w:rsidTr="00F139EA">
        <w:trPr>
          <w:trHeight w:val="300"/>
        </w:trPr>
        <w:tc>
          <w:tcPr>
            <w:tcW w:w="9016" w:type="dxa"/>
            <w:gridSpan w:val="6"/>
            <w:vAlign w:val="center"/>
          </w:tcPr>
          <w:p w14:paraId="5043D13C" w14:textId="77777777" w:rsidR="00DE5686" w:rsidRPr="00DE5686" w:rsidRDefault="00DE5686" w:rsidP="00DE5686">
            <w:pPr>
              <w:spacing w:line="240" w:lineRule="auto"/>
              <w:jc w:val="left"/>
              <w:rPr>
                <w:rFonts w:ascii="Calibri" w:eastAsia="Times New Roman" w:hAnsi="Calibri" w:cs="Calibri"/>
                <w:i/>
                <w:iCs/>
                <w:color w:val="auto"/>
                <w:vertAlign w:val="superscript"/>
                <w:lang w:val="en-US"/>
              </w:rPr>
            </w:pPr>
            <w:r w:rsidRPr="00DE5686">
              <w:rPr>
                <w:rFonts w:ascii="Calibri" w:eastAsia="Times New Roman" w:hAnsi="Calibri" w:cs="Calibri"/>
                <w:i/>
                <w:iCs/>
                <w:color w:val="auto"/>
                <w:vertAlign w:val="superscript"/>
                <w:lang w:val="en-US"/>
              </w:rPr>
              <w:t>2</w:t>
            </w:r>
            <w:r w:rsidRPr="00DE5686">
              <w:rPr>
                <w:rFonts w:ascii="Calibri" w:eastAsia="Times New Roman" w:hAnsi="Calibri" w:cs="Calibri"/>
                <w:color w:val="auto"/>
                <w:lang w:val="en-US"/>
              </w:rPr>
              <w:t xml:space="preserve"> Pearson’s Chi-squared </w:t>
            </w:r>
            <w:proofErr w:type="gramStart"/>
            <w:r w:rsidRPr="00DE5686">
              <w:rPr>
                <w:rFonts w:ascii="Calibri" w:eastAsia="Times New Roman" w:hAnsi="Calibri" w:cs="Calibri"/>
                <w:color w:val="auto"/>
                <w:lang w:val="en-US"/>
              </w:rPr>
              <w:t>test</w:t>
            </w:r>
            <w:proofErr w:type="gramEnd"/>
            <w:r w:rsidRPr="00DE5686">
              <w:rPr>
                <w:rFonts w:ascii="Calibri" w:eastAsia="Times New Roman" w:hAnsi="Calibri" w:cs="Calibri"/>
                <w:color w:val="auto"/>
                <w:lang w:val="en-US"/>
              </w:rPr>
              <w:t>; Fisher’s exact test</w:t>
            </w:r>
          </w:p>
        </w:tc>
      </w:tr>
    </w:tbl>
    <w:p w14:paraId="34CF9B4B" w14:textId="77777777" w:rsidR="00DE5686" w:rsidRPr="00DE5686" w:rsidRDefault="00DE5686" w:rsidP="00DE5686">
      <w:pPr>
        <w:spacing w:line="240" w:lineRule="auto"/>
        <w:jc w:val="left"/>
        <w:rPr>
          <w:rFonts w:ascii="Calibri" w:eastAsia="Calibri" w:hAnsi="Calibri" w:cs="Calibri"/>
          <w:color w:val="auto"/>
          <w:sz w:val="22"/>
          <w:szCs w:val="22"/>
          <w:vertAlign w:val="superscript"/>
          <w:lang w:val="en-US"/>
        </w:rPr>
      </w:pPr>
    </w:p>
    <w:p w14:paraId="1B8564F7" w14:textId="77777777" w:rsidR="00DE5686" w:rsidRPr="00DE5686" w:rsidRDefault="00DE5686" w:rsidP="00DE5686">
      <w:pPr>
        <w:spacing w:line="240" w:lineRule="auto"/>
        <w:jc w:val="left"/>
        <w:rPr>
          <w:rFonts w:ascii="Calibri" w:eastAsia="Yu Mincho" w:hAnsi="Calibri" w:cs="Calibri"/>
          <w:color w:val="auto"/>
          <w:lang w:val="en-US"/>
        </w:rPr>
      </w:pPr>
      <w:r w:rsidRPr="00DE5686">
        <w:rPr>
          <w:rFonts w:ascii="Calibri" w:eastAsia="Calibri" w:hAnsi="Calibri" w:cs="Calibri"/>
          <w:color w:val="auto"/>
          <w:sz w:val="22"/>
          <w:szCs w:val="22"/>
          <w:vertAlign w:val="superscript"/>
          <w:lang w:val="en-US"/>
        </w:rPr>
        <w:t>¥</w:t>
      </w:r>
      <w:r w:rsidRPr="00DE5686">
        <w:rPr>
          <w:rFonts w:ascii="Calibri" w:eastAsia="Calibri" w:hAnsi="Calibri" w:cs="Calibri"/>
          <w:color w:val="auto"/>
          <w:sz w:val="22"/>
          <w:szCs w:val="22"/>
          <w:lang w:val="en-US"/>
        </w:rPr>
        <w:t xml:space="preserve"> N</w:t>
      </w:r>
      <w:r w:rsidRPr="00DE5686">
        <w:rPr>
          <w:rFonts w:ascii="Calibri" w:eastAsia="Yu Mincho" w:hAnsi="Calibri" w:cs="Calibri"/>
          <w:color w:val="auto"/>
          <w:lang w:val="en-US"/>
        </w:rPr>
        <w:t xml:space="preserve"> appears at multiple rows to reflect change in the denominator due to difference in outcome definitions</w:t>
      </w:r>
    </w:p>
    <w:p w14:paraId="677F0D9A" w14:textId="77777777" w:rsidR="00DE5686" w:rsidRPr="00DE5686" w:rsidRDefault="00DE5686" w:rsidP="00DE5686">
      <w:pPr>
        <w:spacing w:line="240" w:lineRule="auto"/>
        <w:jc w:val="left"/>
        <w:rPr>
          <w:rFonts w:ascii="Calibri" w:eastAsia="Yu Mincho" w:hAnsi="Calibri" w:cs="Calibri"/>
          <w:color w:val="auto"/>
          <w:lang w:val="en-US"/>
        </w:rPr>
      </w:pPr>
      <w:r w:rsidRPr="00DE5686">
        <w:rPr>
          <w:rFonts w:ascii="Calibri" w:eastAsia="Yu Mincho" w:hAnsi="Calibri" w:cs="Calibri"/>
          <w:color w:val="auto"/>
          <w:lang w:val="en-US"/>
        </w:rPr>
        <w:t>§ M/U = Missing or Unknown</w:t>
      </w:r>
    </w:p>
    <w:p w14:paraId="1039BDCA" w14:textId="77777777" w:rsidR="00DE5686" w:rsidRPr="00DE5686" w:rsidRDefault="00DE5686" w:rsidP="00DE5686">
      <w:pPr>
        <w:spacing w:line="240" w:lineRule="auto"/>
        <w:jc w:val="left"/>
        <w:rPr>
          <w:rFonts w:ascii="Calibri" w:eastAsia="Yu Mincho" w:hAnsi="Calibri" w:cs="Calibri"/>
          <w:color w:val="auto"/>
          <w:lang w:val="en-US"/>
        </w:rPr>
      </w:pPr>
      <w:r w:rsidRPr="00DE5686">
        <w:rPr>
          <w:rFonts w:ascii="Calibri" w:eastAsia="Yu Mincho" w:hAnsi="Calibri" w:cs="Calibri"/>
          <w:color w:val="auto"/>
          <w:lang w:val="en-US"/>
        </w:rPr>
        <w:t>£ N (%)</w:t>
      </w:r>
    </w:p>
    <w:p w14:paraId="1232B6FE" w14:textId="77777777" w:rsidR="00DE5686" w:rsidRPr="00DE5686" w:rsidRDefault="00DE5686" w:rsidP="00DE5686">
      <w:pPr>
        <w:spacing w:after="160" w:line="259" w:lineRule="auto"/>
        <w:jc w:val="left"/>
        <w:rPr>
          <w:rFonts w:ascii="Calibri" w:eastAsia="Yu Mincho" w:hAnsi="Calibri" w:cs="Calibri"/>
          <w:color w:val="auto"/>
          <w:lang w:val="en-US"/>
        </w:rPr>
      </w:pPr>
      <w:r w:rsidRPr="00DE5686">
        <w:rPr>
          <w:rFonts w:ascii="Calibri" w:eastAsia="Yu Mincho" w:hAnsi="Calibri" w:cs="Calibri"/>
          <w:color w:val="auto"/>
          <w:lang w:val="en-US"/>
        </w:rPr>
        <w:t>Some outcomes could not be evaluated because of small numbers or lack of model convergence.</w:t>
      </w:r>
    </w:p>
    <w:p w14:paraId="3EA2E220" w14:textId="34CB9315" w:rsidR="00DE5686" w:rsidRPr="005671F5" w:rsidRDefault="00DE5686" w:rsidP="00DE5686">
      <w:pPr>
        <w:spacing w:after="160" w:line="259" w:lineRule="auto"/>
        <w:contextualSpacing/>
        <w:jc w:val="left"/>
        <w:rPr>
          <w:rFonts w:ascii="Calibri" w:eastAsia="Yu Mincho" w:hAnsi="Calibri" w:cs="Calibri"/>
          <w:color w:val="auto"/>
          <w:lang w:val="en-US"/>
        </w:rPr>
      </w:pPr>
    </w:p>
    <w:p w14:paraId="00D668DF" w14:textId="3C81D721" w:rsidR="005476D2" w:rsidRPr="005671F5" w:rsidRDefault="005476D2" w:rsidP="00DE5686">
      <w:pPr>
        <w:spacing w:after="160" w:line="259" w:lineRule="auto"/>
        <w:contextualSpacing/>
        <w:jc w:val="left"/>
        <w:rPr>
          <w:rFonts w:ascii="Calibri" w:eastAsia="Yu Mincho" w:hAnsi="Calibri" w:cs="Calibri"/>
          <w:color w:val="auto"/>
          <w:lang w:val="en-US"/>
        </w:rPr>
      </w:pPr>
    </w:p>
    <w:p w14:paraId="5C26D598" w14:textId="58DD0DE5" w:rsidR="005476D2" w:rsidRPr="005671F5" w:rsidRDefault="005476D2" w:rsidP="00DE5686">
      <w:pPr>
        <w:spacing w:after="160" w:line="259" w:lineRule="auto"/>
        <w:contextualSpacing/>
        <w:jc w:val="left"/>
        <w:rPr>
          <w:rFonts w:ascii="Calibri" w:eastAsia="Yu Mincho" w:hAnsi="Calibri" w:cs="Calibri"/>
          <w:color w:val="auto"/>
          <w:lang w:val="en-US"/>
        </w:rPr>
      </w:pPr>
    </w:p>
    <w:p w14:paraId="336AF6B0" w14:textId="29869861" w:rsidR="005476D2" w:rsidRPr="005671F5" w:rsidRDefault="005476D2" w:rsidP="00DE5686">
      <w:pPr>
        <w:spacing w:after="160" w:line="259" w:lineRule="auto"/>
        <w:contextualSpacing/>
        <w:jc w:val="left"/>
        <w:rPr>
          <w:rFonts w:ascii="Calibri" w:eastAsia="Yu Mincho" w:hAnsi="Calibri" w:cs="Calibri"/>
          <w:color w:val="auto"/>
          <w:lang w:val="en-US"/>
        </w:rPr>
      </w:pPr>
    </w:p>
    <w:p w14:paraId="2B907DEF" w14:textId="613BF23E" w:rsidR="005476D2" w:rsidRPr="005671F5" w:rsidRDefault="005476D2" w:rsidP="00DE5686">
      <w:pPr>
        <w:spacing w:after="160" w:line="259" w:lineRule="auto"/>
        <w:contextualSpacing/>
        <w:jc w:val="left"/>
        <w:rPr>
          <w:rFonts w:ascii="Calibri" w:eastAsia="Yu Mincho" w:hAnsi="Calibri" w:cs="Calibri"/>
          <w:color w:val="auto"/>
          <w:lang w:val="en-US"/>
        </w:rPr>
      </w:pPr>
    </w:p>
    <w:p w14:paraId="53C92C1C" w14:textId="67AE041D" w:rsidR="005476D2" w:rsidRPr="005671F5" w:rsidRDefault="005476D2" w:rsidP="00DE5686">
      <w:pPr>
        <w:spacing w:after="160" w:line="259" w:lineRule="auto"/>
        <w:contextualSpacing/>
        <w:jc w:val="left"/>
        <w:rPr>
          <w:rFonts w:ascii="Calibri" w:eastAsia="Yu Mincho" w:hAnsi="Calibri" w:cs="Calibri"/>
          <w:color w:val="auto"/>
          <w:lang w:val="en-US"/>
        </w:rPr>
      </w:pPr>
    </w:p>
    <w:p w14:paraId="19E0B37D" w14:textId="5C528BEA" w:rsidR="005476D2" w:rsidRPr="005671F5" w:rsidRDefault="005476D2" w:rsidP="00DE5686">
      <w:pPr>
        <w:spacing w:after="160" w:line="259" w:lineRule="auto"/>
        <w:contextualSpacing/>
        <w:jc w:val="left"/>
        <w:rPr>
          <w:rFonts w:ascii="Calibri" w:eastAsia="Yu Mincho" w:hAnsi="Calibri" w:cs="Calibri"/>
          <w:color w:val="auto"/>
          <w:lang w:val="en-US"/>
        </w:rPr>
      </w:pPr>
    </w:p>
    <w:p w14:paraId="65CE711D" w14:textId="3BD64EF6" w:rsidR="005476D2" w:rsidRPr="005671F5" w:rsidRDefault="005476D2" w:rsidP="00DE5686">
      <w:pPr>
        <w:spacing w:after="160" w:line="259" w:lineRule="auto"/>
        <w:contextualSpacing/>
        <w:jc w:val="left"/>
        <w:rPr>
          <w:rFonts w:ascii="Calibri" w:eastAsia="Yu Mincho" w:hAnsi="Calibri" w:cs="Calibri"/>
          <w:color w:val="auto"/>
          <w:lang w:val="en-US"/>
        </w:rPr>
      </w:pPr>
    </w:p>
    <w:p w14:paraId="279FFCA6" w14:textId="3FAC3882" w:rsidR="005476D2" w:rsidRPr="005671F5" w:rsidRDefault="005476D2" w:rsidP="00DE5686">
      <w:pPr>
        <w:spacing w:after="160" w:line="259" w:lineRule="auto"/>
        <w:contextualSpacing/>
        <w:jc w:val="left"/>
        <w:rPr>
          <w:rFonts w:ascii="Calibri" w:eastAsia="Yu Mincho" w:hAnsi="Calibri" w:cs="Calibri"/>
          <w:color w:val="auto"/>
          <w:lang w:val="en-US"/>
        </w:rPr>
      </w:pPr>
    </w:p>
    <w:p w14:paraId="4D00A2A6" w14:textId="2C6CA8D3" w:rsidR="005476D2" w:rsidRPr="005671F5" w:rsidRDefault="005476D2" w:rsidP="00DE5686">
      <w:pPr>
        <w:spacing w:after="160" w:line="259" w:lineRule="auto"/>
        <w:contextualSpacing/>
        <w:jc w:val="left"/>
        <w:rPr>
          <w:rFonts w:ascii="Calibri" w:eastAsia="Yu Mincho" w:hAnsi="Calibri" w:cs="Calibri"/>
          <w:color w:val="auto"/>
          <w:lang w:val="en-US"/>
        </w:rPr>
      </w:pPr>
    </w:p>
    <w:p w14:paraId="5F957D6B" w14:textId="04F958C0" w:rsidR="005476D2" w:rsidRPr="005671F5" w:rsidRDefault="005476D2" w:rsidP="00DE5686">
      <w:pPr>
        <w:spacing w:after="160" w:line="259" w:lineRule="auto"/>
        <w:contextualSpacing/>
        <w:jc w:val="left"/>
        <w:rPr>
          <w:rFonts w:ascii="Calibri" w:eastAsia="Yu Mincho" w:hAnsi="Calibri" w:cs="Calibri"/>
          <w:color w:val="auto"/>
          <w:lang w:val="en-US"/>
        </w:rPr>
      </w:pPr>
    </w:p>
    <w:p w14:paraId="6CCE8049" w14:textId="491C55BF" w:rsidR="005476D2" w:rsidRPr="005671F5" w:rsidRDefault="005476D2" w:rsidP="00DE5686">
      <w:pPr>
        <w:spacing w:after="160" w:line="259" w:lineRule="auto"/>
        <w:contextualSpacing/>
        <w:jc w:val="left"/>
        <w:rPr>
          <w:rFonts w:ascii="Calibri" w:eastAsia="Yu Mincho" w:hAnsi="Calibri" w:cs="Calibri"/>
          <w:color w:val="auto"/>
          <w:lang w:val="en-US"/>
        </w:rPr>
      </w:pPr>
    </w:p>
    <w:p w14:paraId="5F126982" w14:textId="60669A5C" w:rsidR="005476D2" w:rsidRPr="005671F5" w:rsidRDefault="005476D2" w:rsidP="00DE5686">
      <w:pPr>
        <w:spacing w:after="160" w:line="259" w:lineRule="auto"/>
        <w:contextualSpacing/>
        <w:jc w:val="left"/>
        <w:rPr>
          <w:rFonts w:ascii="Calibri" w:eastAsia="Yu Mincho" w:hAnsi="Calibri" w:cs="Calibri"/>
          <w:color w:val="auto"/>
          <w:lang w:val="en-US"/>
        </w:rPr>
      </w:pPr>
    </w:p>
    <w:p w14:paraId="5B3C981B" w14:textId="3EA43819" w:rsidR="005476D2" w:rsidRPr="005671F5" w:rsidRDefault="005476D2" w:rsidP="00DE5686">
      <w:pPr>
        <w:spacing w:after="160" w:line="259" w:lineRule="auto"/>
        <w:contextualSpacing/>
        <w:jc w:val="left"/>
        <w:rPr>
          <w:rFonts w:ascii="Calibri" w:eastAsia="Yu Mincho" w:hAnsi="Calibri" w:cs="Calibri"/>
          <w:color w:val="auto"/>
          <w:lang w:val="en-US"/>
        </w:rPr>
      </w:pPr>
    </w:p>
    <w:p w14:paraId="3D08ED53" w14:textId="1A85659E" w:rsidR="005476D2" w:rsidRPr="005671F5" w:rsidRDefault="005476D2" w:rsidP="00DE5686">
      <w:pPr>
        <w:spacing w:after="160" w:line="259" w:lineRule="auto"/>
        <w:contextualSpacing/>
        <w:jc w:val="left"/>
        <w:rPr>
          <w:rFonts w:ascii="Calibri" w:eastAsia="Yu Mincho" w:hAnsi="Calibri" w:cs="Calibri"/>
          <w:color w:val="auto"/>
          <w:lang w:val="en-US"/>
        </w:rPr>
      </w:pPr>
    </w:p>
    <w:p w14:paraId="0A98176C" w14:textId="07C7467B" w:rsidR="005476D2" w:rsidRPr="005671F5" w:rsidRDefault="005476D2" w:rsidP="00DE5686">
      <w:pPr>
        <w:spacing w:after="160" w:line="259" w:lineRule="auto"/>
        <w:contextualSpacing/>
        <w:jc w:val="left"/>
        <w:rPr>
          <w:rFonts w:ascii="Calibri" w:eastAsia="Yu Mincho" w:hAnsi="Calibri" w:cs="Calibri"/>
          <w:color w:val="auto"/>
          <w:lang w:val="en-US"/>
        </w:rPr>
      </w:pPr>
    </w:p>
    <w:p w14:paraId="02E791A9" w14:textId="08CBC3FC" w:rsidR="005476D2" w:rsidRPr="005671F5" w:rsidRDefault="005476D2" w:rsidP="00DE5686">
      <w:pPr>
        <w:spacing w:after="160" w:line="259" w:lineRule="auto"/>
        <w:contextualSpacing/>
        <w:jc w:val="left"/>
        <w:rPr>
          <w:rFonts w:ascii="Calibri" w:eastAsia="Yu Mincho" w:hAnsi="Calibri" w:cs="Calibri"/>
          <w:color w:val="auto"/>
          <w:lang w:val="en-US"/>
        </w:rPr>
      </w:pPr>
    </w:p>
    <w:p w14:paraId="0C2A47E2" w14:textId="4D146F73" w:rsidR="005476D2" w:rsidRPr="005671F5" w:rsidRDefault="005476D2" w:rsidP="00DE5686">
      <w:pPr>
        <w:spacing w:after="160" w:line="259" w:lineRule="auto"/>
        <w:contextualSpacing/>
        <w:jc w:val="left"/>
        <w:rPr>
          <w:rFonts w:ascii="Calibri" w:eastAsia="Yu Mincho" w:hAnsi="Calibri" w:cs="Calibri"/>
          <w:color w:val="auto"/>
          <w:lang w:val="en-US"/>
        </w:rPr>
      </w:pPr>
    </w:p>
    <w:p w14:paraId="24046EDE" w14:textId="591DF04C" w:rsidR="005476D2" w:rsidRPr="005671F5" w:rsidRDefault="005476D2" w:rsidP="00DE5686">
      <w:pPr>
        <w:spacing w:after="160" w:line="259" w:lineRule="auto"/>
        <w:contextualSpacing/>
        <w:jc w:val="left"/>
        <w:rPr>
          <w:rFonts w:ascii="Calibri" w:eastAsia="Yu Mincho" w:hAnsi="Calibri" w:cs="Calibri"/>
          <w:color w:val="auto"/>
          <w:lang w:val="en-US"/>
        </w:rPr>
      </w:pPr>
    </w:p>
    <w:p w14:paraId="6C986F8B" w14:textId="2EFC22D4" w:rsidR="005476D2" w:rsidRPr="005671F5" w:rsidRDefault="005476D2" w:rsidP="00DE5686">
      <w:pPr>
        <w:spacing w:after="160" w:line="259" w:lineRule="auto"/>
        <w:contextualSpacing/>
        <w:jc w:val="left"/>
        <w:rPr>
          <w:rFonts w:ascii="Calibri" w:eastAsia="Yu Mincho" w:hAnsi="Calibri" w:cs="Calibri"/>
          <w:color w:val="auto"/>
          <w:lang w:val="en-US"/>
        </w:rPr>
      </w:pPr>
    </w:p>
    <w:p w14:paraId="19D0F842" w14:textId="00D0BC45" w:rsidR="005476D2" w:rsidRPr="005671F5" w:rsidRDefault="005476D2" w:rsidP="00DE5686">
      <w:pPr>
        <w:spacing w:after="160" w:line="259" w:lineRule="auto"/>
        <w:contextualSpacing/>
        <w:jc w:val="left"/>
        <w:rPr>
          <w:rFonts w:ascii="Calibri" w:eastAsia="Yu Mincho" w:hAnsi="Calibri" w:cs="Calibri"/>
          <w:color w:val="auto"/>
          <w:lang w:val="en-US"/>
        </w:rPr>
      </w:pPr>
    </w:p>
    <w:p w14:paraId="62D350B2" w14:textId="5FCBAE41" w:rsidR="005476D2" w:rsidRPr="005671F5" w:rsidRDefault="005476D2" w:rsidP="00DE5686">
      <w:pPr>
        <w:spacing w:after="160" w:line="259" w:lineRule="auto"/>
        <w:contextualSpacing/>
        <w:jc w:val="left"/>
        <w:rPr>
          <w:rFonts w:ascii="Calibri" w:eastAsia="Yu Mincho" w:hAnsi="Calibri" w:cs="Calibri"/>
          <w:color w:val="auto"/>
          <w:lang w:val="en-US"/>
        </w:rPr>
      </w:pPr>
    </w:p>
    <w:p w14:paraId="23E8E701" w14:textId="38F2E0B7" w:rsidR="005476D2" w:rsidRPr="005671F5" w:rsidRDefault="005476D2" w:rsidP="00DE5686">
      <w:pPr>
        <w:spacing w:after="160" w:line="259" w:lineRule="auto"/>
        <w:contextualSpacing/>
        <w:jc w:val="left"/>
        <w:rPr>
          <w:rFonts w:ascii="Calibri" w:eastAsia="Yu Mincho" w:hAnsi="Calibri" w:cs="Calibri"/>
          <w:color w:val="auto"/>
          <w:lang w:val="en-US"/>
        </w:rPr>
      </w:pPr>
    </w:p>
    <w:p w14:paraId="58A38DAB" w14:textId="157EB403" w:rsidR="005476D2" w:rsidRPr="005671F5" w:rsidRDefault="005476D2" w:rsidP="00DE5686">
      <w:pPr>
        <w:spacing w:after="160" w:line="259" w:lineRule="auto"/>
        <w:contextualSpacing/>
        <w:jc w:val="left"/>
        <w:rPr>
          <w:rFonts w:ascii="Calibri" w:eastAsia="Yu Mincho" w:hAnsi="Calibri" w:cs="Calibri"/>
          <w:color w:val="auto"/>
          <w:lang w:val="en-US"/>
        </w:rPr>
      </w:pPr>
    </w:p>
    <w:p w14:paraId="38CC973B" w14:textId="1BD2787E" w:rsidR="005476D2" w:rsidRPr="005671F5" w:rsidRDefault="005476D2" w:rsidP="00DE5686">
      <w:pPr>
        <w:spacing w:after="160" w:line="259" w:lineRule="auto"/>
        <w:contextualSpacing/>
        <w:jc w:val="left"/>
        <w:rPr>
          <w:rFonts w:ascii="Calibri" w:eastAsia="Yu Mincho" w:hAnsi="Calibri" w:cs="Calibri"/>
          <w:color w:val="auto"/>
          <w:lang w:val="en-US"/>
        </w:rPr>
      </w:pPr>
    </w:p>
    <w:p w14:paraId="74654D3E" w14:textId="6D512AB2" w:rsidR="005476D2" w:rsidRPr="005671F5" w:rsidRDefault="005476D2" w:rsidP="00DE5686">
      <w:pPr>
        <w:spacing w:after="160" w:line="259" w:lineRule="auto"/>
        <w:contextualSpacing/>
        <w:jc w:val="left"/>
        <w:rPr>
          <w:rFonts w:ascii="Calibri" w:eastAsia="Yu Mincho" w:hAnsi="Calibri" w:cs="Calibri"/>
          <w:color w:val="auto"/>
          <w:lang w:val="en-US"/>
        </w:rPr>
      </w:pPr>
    </w:p>
    <w:p w14:paraId="20B38446" w14:textId="21E62C67" w:rsidR="005476D2" w:rsidRDefault="005476D2" w:rsidP="00DE5686">
      <w:pPr>
        <w:spacing w:after="160" w:line="259" w:lineRule="auto"/>
        <w:contextualSpacing/>
        <w:jc w:val="left"/>
        <w:rPr>
          <w:rFonts w:ascii="Calibri" w:hAnsi="Calibri" w:cs="Calibri"/>
          <w:b/>
          <w:bCs/>
          <w:color w:val="auto"/>
        </w:rPr>
      </w:pPr>
    </w:p>
    <w:p w14:paraId="34124628" w14:textId="77777777" w:rsidR="00FE5A0F" w:rsidRPr="005671F5" w:rsidRDefault="00FE5A0F" w:rsidP="00DE5686">
      <w:pPr>
        <w:spacing w:after="160" w:line="259" w:lineRule="auto"/>
        <w:contextualSpacing/>
        <w:jc w:val="left"/>
        <w:rPr>
          <w:rFonts w:ascii="Calibri" w:eastAsia="Yu Mincho" w:hAnsi="Calibri" w:cs="Calibri"/>
          <w:color w:val="auto"/>
          <w:lang w:val="en-US"/>
        </w:rPr>
      </w:pPr>
    </w:p>
    <w:p w14:paraId="1BA3FE90" w14:textId="77777777" w:rsidR="005476D2" w:rsidRPr="005476D2" w:rsidRDefault="005476D2" w:rsidP="005476D2">
      <w:pPr>
        <w:spacing w:after="160" w:line="259" w:lineRule="auto"/>
        <w:jc w:val="left"/>
        <w:rPr>
          <w:rFonts w:ascii="Calibri" w:eastAsia="Calibri" w:hAnsi="Calibri" w:cs="Calibri"/>
          <w:color w:val="auto"/>
          <w:sz w:val="22"/>
          <w:szCs w:val="22"/>
          <w:vertAlign w:val="superscript"/>
          <w:lang w:val="en-US"/>
        </w:rPr>
      </w:pPr>
      <w:r w:rsidRPr="005476D2">
        <w:rPr>
          <w:rFonts w:ascii="Calibri" w:eastAsia="Calibri" w:hAnsi="Calibri" w:cs="Calibri"/>
          <w:b/>
          <w:bCs/>
          <w:color w:val="auto"/>
          <w:sz w:val="22"/>
          <w:szCs w:val="22"/>
          <w:lang w:val="en-US"/>
        </w:rPr>
        <w:lastRenderedPageBreak/>
        <w:t xml:space="preserve">Table S12. </w:t>
      </w:r>
      <w:r w:rsidRPr="005476D2">
        <w:rPr>
          <w:rFonts w:ascii="Calibri" w:eastAsia="Calibri" w:hAnsi="Calibri" w:cs="Calibri"/>
          <w:color w:val="auto"/>
          <w:sz w:val="22"/>
          <w:szCs w:val="22"/>
          <w:lang w:val="en-US"/>
        </w:rPr>
        <w:t>Sensitivity analysis 2 (Possibly infected group added as ‘non-infection’): Perinatal and neonatal outcomes by SARS-CoV-2 infection status</w:t>
      </w:r>
      <w:r w:rsidRPr="005476D2">
        <w:rPr>
          <w:rFonts w:ascii="Calibri" w:eastAsia="Calibri" w:hAnsi="Calibri" w:cs="Calibri"/>
          <w:color w:val="auto"/>
          <w:sz w:val="22"/>
          <w:szCs w:val="22"/>
          <w:vertAlign w:val="superscript"/>
          <w:lang w:val="en-US"/>
        </w:rPr>
        <w:t xml:space="preserve"> ¥</w:t>
      </w:r>
    </w:p>
    <w:tbl>
      <w:tblPr>
        <w:tblW w:w="9535" w:type="dxa"/>
        <w:tblLayout w:type="fixed"/>
        <w:tblCellMar>
          <w:left w:w="1" w:type="dxa"/>
          <w:right w:w="14" w:type="dxa"/>
        </w:tblCellMar>
        <w:tblLook w:val="06A0" w:firstRow="1" w:lastRow="0" w:firstColumn="1" w:lastColumn="0" w:noHBand="1" w:noVBand="1"/>
      </w:tblPr>
      <w:tblGrid>
        <w:gridCol w:w="3539"/>
        <w:gridCol w:w="1276"/>
        <w:gridCol w:w="1276"/>
        <w:gridCol w:w="1134"/>
        <w:gridCol w:w="1134"/>
        <w:gridCol w:w="1176"/>
      </w:tblGrid>
      <w:tr w:rsidR="00CB2242" w:rsidRPr="005671F5" w14:paraId="1FE28638" w14:textId="77777777" w:rsidTr="00F139EA">
        <w:trPr>
          <w:trHeight w:val="300"/>
          <w:tblHeader/>
        </w:trPr>
        <w:tc>
          <w:tcPr>
            <w:tcW w:w="3539"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D69A204" w14:textId="77777777" w:rsidR="005476D2" w:rsidRPr="005476D2" w:rsidRDefault="005476D2" w:rsidP="005476D2">
            <w:pPr>
              <w:spacing w:line="240" w:lineRule="auto"/>
              <w:jc w:val="center"/>
              <w:rPr>
                <w:rFonts w:ascii="Calibri" w:eastAsia="Yu Mincho" w:hAnsi="Calibri" w:cs="Calibri"/>
                <w:b/>
                <w:bCs/>
                <w:color w:val="auto"/>
                <w:lang w:val="en-US"/>
              </w:rPr>
            </w:pPr>
            <w:r w:rsidRPr="005476D2">
              <w:rPr>
                <w:rFonts w:ascii="Calibri" w:eastAsia="Yu Mincho" w:hAnsi="Calibri" w:cs="Calibri"/>
                <w:b/>
                <w:bCs/>
                <w:color w:val="auto"/>
                <w:lang w:val="en-US"/>
              </w:rPr>
              <w:t>Outcome</w:t>
            </w:r>
            <w:r w:rsidRPr="005476D2">
              <w:rPr>
                <w:rFonts w:ascii="Calibri" w:eastAsia="Yu Mincho" w:hAnsi="Calibri" w:cs="Calibri"/>
                <w:b/>
                <w:bCs/>
                <w:color w:val="auto"/>
                <w:vertAlign w:val="superscript"/>
                <w:lang w:val="en-US"/>
              </w:rPr>
              <w:t>§</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8796D23" w14:textId="77777777" w:rsidR="005476D2" w:rsidRPr="005476D2" w:rsidRDefault="005476D2" w:rsidP="005476D2">
            <w:pPr>
              <w:spacing w:line="240" w:lineRule="auto"/>
              <w:jc w:val="center"/>
              <w:rPr>
                <w:rFonts w:ascii="Calibri" w:eastAsia="Yu Mincho" w:hAnsi="Calibri" w:cs="Calibri"/>
                <w:b/>
                <w:bCs/>
                <w:color w:val="auto"/>
                <w:lang w:val="en-US"/>
              </w:rPr>
            </w:pPr>
            <w:r w:rsidRPr="005476D2">
              <w:rPr>
                <w:rFonts w:ascii="Calibri" w:eastAsia="Yu Mincho" w:hAnsi="Calibri" w:cs="Calibri"/>
                <w:b/>
                <w:bCs/>
                <w:color w:val="auto"/>
                <w:lang w:val="en-US"/>
              </w:rPr>
              <w:t>Confirmed or Probably Infected</w:t>
            </w:r>
            <w:r w:rsidRPr="005476D2">
              <w:rPr>
                <w:rFonts w:ascii="Calibri" w:eastAsia="Yu Mincho" w:hAnsi="Calibri" w:cs="Calibri"/>
                <w:b/>
                <w:bCs/>
                <w:color w:val="auto"/>
                <w:vertAlign w:val="superscript"/>
                <w:lang w:val="en-US"/>
              </w:rPr>
              <w:t>£</w:t>
            </w:r>
          </w:p>
          <w:p w14:paraId="455CB0F4"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b/>
                <w:bCs/>
                <w:color w:val="auto"/>
                <w:lang w:val="en-US"/>
              </w:rPr>
              <w:t>N = 2,303</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FFD674C" w14:textId="77777777" w:rsidR="005476D2" w:rsidRPr="005476D2" w:rsidRDefault="005476D2" w:rsidP="005476D2">
            <w:pPr>
              <w:spacing w:line="240" w:lineRule="auto"/>
              <w:jc w:val="center"/>
              <w:rPr>
                <w:rFonts w:ascii="Calibri" w:eastAsia="Yu Mincho" w:hAnsi="Calibri" w:cs="Calibri"/>
                <w:b/>
                <w:bCs/>
                <w:color w:val="auto"/>
                <w:lang w:val="en-US"/>
              </w:rPr>
            </w:pPr>
            <w:r w:rsidRPr="005476D2">
              <w:rPr>
                <w:rFonts w:ascii="Calibri" w:eastAsia="Yu Mincho" w:hAnsi="Calibri" w:cs="Calibri"/>
                <w:b/>
                <w:bCs/>
                <w:color w:val="auto"/>
                <w:lang w:val="en-US"/>
              </w:rPr>
              <w:t>Confirmed or Probably Uninfected</w:t>
            </w:r>
            <w:r w:rsidRPr="005476D2">
              <w:rPr>
                <w:rFonts w:ascii="Calibri" w:eastAsia="Yu Mincho" w:hAnsi="Calibri" w:cs="Calibri"/>
                <w:b/>
                <w:bCs/>
                <w:color w:val="auto"/>
                <w:vertAlign w:val="superscript"/>
                <w:lang w:val="en-US"/>
              </w:rPr>
              <w:t>£</w:t>
            </w:r>
          </w:p>
          <w:p w14:paraId="07707C3F" w14:textId="77777777" w:rsidR="005476D2" w:rsidRPr="005476D2" w:rsidRDefault="005476D2" w:rsidP="005476D2">
            <w:pPr>
              <w:spacing w:line="240" w:lineRule="auto"/>
              <w:jc w:val="center"/>
              <w:rPr>
                <w:rFonts w:ascii="Calibri" w:eastAsia="Yu Mincho" w:hAnsi="Calibri" w:cs="Calibri"/>
                <w:b/>
                <w:bCs/>
                <w:color w:val="auto"/>
                <w:lang w:val="en-US"/>
              </w:rPr>
            </w:pPr>
            <w:r w:rsidRPr="005476D2">
              <w:rPr>
                <w:rFonts w:ascii="Calibri" w:eastAsia="Yu Mincho" w:hAnsi="Calibri" w:cs="Calibri"/>
                <w:b/>
                <w:bCs/>
                <w:color w:val="auto"/>
                <w:lang w:val="en-US"/>
              </w:rPr>
              <w:t>N = 8,787</w:t>
            </w:r>
          </w:p>
        </w:tc>
        <w:tc>
          <w:tcPr>
            <w:tcW w:w="3444" w:type="dxa"/>
            <w:gridSpan w:val="3"/>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15B21C1" w14:textId="77777777" w:rsidR="005476D2" w:rsidRPr="005476D2" w:rsidRDefault="005476D2" w:rsidP="005476D2">
            <w:pPr>
              <w:spacing w:line="240" w:lineRule="auto"/>
              <w:jc w:val="center"/>
              <w:rPr>
                <w:rFonts w:ascii="Calibri" w:eastAsia="Yu Mincho" w:hAnsi="Calibri" w:cs="Calibri"/>
                <w:b/>
                <w:bCs/>
                <w:color w:val="auto"/>
                <w:lang w:val="en-US"/>
              </w:rPr>
            </w:pPr>
            <w:r w:rsidRPr="005476D2">
              <w:rPr>
                <w:rFonts w:ascii="Calibri" w:eastAsia="Yu Mincho" w:hAnsi="Calibri" w:cs="Calibri"/>
                <w:b/>
                <w:bCs/>
                <w:color w:val="auto"/>
                <w:lang w:val="en-US"/>
              </w:rPr>
              <w:t>Adjusted random-effects model</w:t>
            </w:r>
          </w:p>
          <w:p w14:paraId="202AAAAE" w14:textId="77777777" w:rsidR="005476D2" w:rsidRPr="005476D2" w:rsidRDefault="005476D2" w:rsidP="005476D2">
            <w:pPr>
              <w:spacing w:line="240" w:lineRule="auto"/>
              <w:jc w:val="center"/>
              <w:rPr>
                <w:rFonts w:ascii="Calibri" w:eastAsia="Yu Mincho" w:hAnsi="Calibri" w:cs="Calibri"/>
                <w:b/>
                <w:bCs/>
                <w:color w:val="auto"/>
                <w:lang w:val="en-US"/>
              </w:rPr>
            </w:pPr>
            <w:r w:rsidRPr="005476D2">
              <w:rPr>
                <w:rFonts w:ascii="Calibri" w:eastAsia="Yu Mincho" w:hAnsi="Calibri" w:cs="Calibri"/>
                <w:b/>
                <w:bCs/>
                <w:color w:val="auto"/>
                <w:lang w:val="en-US"/>
              </w:rPr>
              <w:t>Adjusted Relative Risk (95% Confidence Interval); p-value</w:t>
            </w:r>
            <w:r w:rsidRPr="005476D2">
              <w:rPr>
                <w:rFonts w:ascii="Calibri" w:eastAsia="Yu Mincho" w:hAnsi="Calibri" w:cs="Calibri"/>
                <w:b/>
                <w:bCs/>
                <w:color w:val="auto"/>
                <w:vertAlign w:val="superscript"/>
                <w:lang w:val="en-US"/>
              </w:rPr>
              <w:t>2</w:t>
            </w:r>
          </w:p>
        </w:tc>
      </w:tr>
      <w:tr w:rsidR="00CB2242" w:rsidRPr="005671F5" w14:paraId="08F7DCD9" w14:textId="77777777" w:rsidTr="00F139EA">
        <w:trPr>
          <w:trHeight w:val="300"/>
        </w:trPr>
        <w:tc>
          <w:tcPr>
            <w:tcW w:w="3539" w:type="dxa"/>
            <w:vMerge/>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043C961" w14:textId="77777777" w:rsidR="005476D2" w:rsidRPr="005476D2" w:rsidRDefault="005476D2" w:rsidP="005476D2">
            <w:pPr>
              <w:spacing w:line="240" w:lineRule="auto"/>
              <w:jc w:val="center"/>
              <w:rPr>
                <w:rFonts w:ascii="Calibri" w:eastAsia="Yu Mincho" w:hAnsi="Calibri" w:cs="Calibri"/>
                <w:b/>
                <w:bCs/>
                <w:color w:val="auto"/>
                <w:lang w:val="en-U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539164D1" w14:textId="77777777" w:rsidR="005476D2" w:rsidRPr="005476D2" w:rsidRDefault="005476D2" w:rsidP="005476D2">
            <w:pPr>
              <w:spacing w:line="240" w:lineRule="auto"/>
              <w:jc w:val="center"/>
              <w:rPr>
                <w:rFonts w:ascii="Calibri" w:eastAsia="Yu Mincho" w:hAnsi="Calibri" w:cs="Calibri"/>
                <w:b/>
                <w:bCs/>
                <w:color w:val="auto"/>
                <w:lang w:val="en-US"/>
              </w:rPr>
            </w:pPr>
          </w:p>
        </w:tc>
        <w:tc>
          <w:tcPr>
            <w:tcW w:w="1276" w:type="dxa"/>
            <w:vMerge/>
            <w:tcBorders>
              <w:top w:val="single" w:sz="4" w:space="0" w:color="auto"/>
              <w:left w:val="single" w:sz="4" w:space="0" w:color="auto"/>
              <w:bottom w:val="single" w:sz="4" w:space="0" w:color="auto"/>
            </w:tcBorders>
            <w:tcMar>
              <w:top w:w="15" w:type="dxa"/>
              <w:left w:w="15" w:type="dxa"/>
              <w:right w:w="15" w:type="dxa"/>
            </w:tcMar>
            <w:vAlign w:val="center"/>
          </w:tcPr>
          <w:p w14:paraId="0BD58E87" w14:textId="77777777" w:rsidR="005476D2" w:rsidRPr="005476D2" w:rsidRDefault="005476D2" w:rsidP="005476D2">
            <w:pPr>
              <w:spacing w:line="240" w:lineRule="auto"/>
              <w:jc w:val="center"/>
              <w:rPr>
                <w:rFonts w:ascii="Calibri" w:eastAsia="Yu Mincho" w:hAnsi="Calibri" w:cs="Calibri"/>
                <w:b/>
                <w:bCs/>
                <w:color w:val="auto"/>
                <w:lang w:val="en-US"/>
              </w:rPr>
            </w:pPr>
          </w:p>
        </w:tc>
        <w:tc>
          <w:tcPr>
            <w:tcW w:w="1134" w:type="dxa"/>
            <w:tcBorders>
              <w:top w:val="single" w:sz="4" w:space="0" w:color="auto"/>
              <w:left w:val="single" w:sz="4" w:space="0" w:color="auto"/>
              <w:right w:val="single" w:sz="4" w:space="0" w:color="auto"/>
            </w:tcBorders>
            <w:tcMar>
              <w:top w:w="15" w:type="dxa"/>
              <w:left w:w="15" w:type="dxa"/>
              <w:right w:w="15" w:type="dxa"/>
            </w:tcMar>
          </w:tcPr>
          <w:p w14:paraId="1AC99A66" w14:textId="77777777" w:rsidR="005476D2" w:rsidRPr="005476D2" w:rsidRDefault="005476D2" w:rsidP="005476D2">
            <w:pPr>
              <w:spacing w:line="240" w:lineRule="auto"/>
              <w:jc w:val="center"/>
              <w:rPr>
                <w:rFonts w:ascii="Calibri" w:eastAsia="Calibri" w:hAnsi="Calibri" w:cs="Calibri"/>
                <w:b/>
                <w:bCs/>
                <w:color w:val="auto"/>
                <w:lang w:val="en-US"/>
              </w:rPr>
            </w:pPr>
            <w:r w:rsidRPr="005476D2">
              <w:rPr>
                <w:rFonts w:ascii="Calibri" w:eastAsia="Calibri" w:hAnsi="Calibri" w:cs="Calibri"/>
                <w:b/>
                <w:bCs/>
                <w:color w:val="auto"/>
                <w:lang w:val="en-US"/>
              </w:rPr>
              <w:t>Overall sample</w:t>
            </w:r>
          </w:p>
          <w:p w14:paraId="43350E3A" w14:textId="77777777" w:rsidR="005476D2" w:rsidRPr="005476D2" w:rsidRDefault="005476D2" w:rsidP="005476D2">
            <w:pPr>
              <w:spacing w:line="240" w:lineRule="auto"/>
              <w:jc w:val="center"/>
              <w:rPr>
                <w:rFonts w:ascii="Calibri" w:eastAsia="Calibri" w:hAnsi="Calibri" w:cs="Calibri"/>
                <w:b/>
                <w:bCs/>
                <w:color w:val="auto"/>
                <w:lang w:val="en-US"/>
              </w:rPr>
            </w:pPr>
          </w:p>
          <w:p w14:paraId="656F925F" w14:textId="77777777" w:rsidR="005476D2" w:rsidRPr="005476D2" w:rsidRDefault="005476D2" w:rsidP="005476D2">
            <w:pPr>
              <w:spacing w:line="240" w:lineRule="auto"/>
              <w:jc w:val="center"/>
              <w:rPr>
                <w:rFonts w:ascii="Calibri" w:eastAsia="Calibri" w:hAnsi="Calibri" w:cs="Calibri"/>
                <w:b/>
                <w:bCs/>
                <w:color w:val="auto"/>
                <w:lang w:val="en-US"/>
              </w:rPr>
            </w:pPr>
            <w:r w:rsidRPr="005476D2">
              <w:rPr>
                <w:rFonts w:ascii="Calibri" w:eastAsia="Calibri" w:hAnsi="Calibri" w:cs="Calibri"/>
                <w:b/>
                <w:bCs/>
                <w:color w:val="auto"/>
                <w:lang w:val="en-US"/>
              </w:rPr>
              <w:t xml:space="preserve"> (Events / Total)</w:t>
            </w:r>
          </w:p>
        </w:tc>
        <w:tc>
          <w:tcPr>
            <w:tcW w:w="1134" w:type="dxa"/>
            <w:tcBorders>
              <w:top w:val="single" w:sz="4" w:space="0" w:color="auto"/>
              <w:left w:val="single" w:sz="4" w:space="0" w:color="auto"/>
              <w:right w:val="single" w:sz="4" w:space="0" w:color="auto"/>
            </w:tcBorders>
            <w:shd w:val="clear" w:color="auto" w:fill="FFFFFF"/>
          </w:tcPr>
          <w:p w14:paraId="044F3569" w14:textId="77777777" w:rsidR="005476D2" w:rsidRPr="005476D2" w:rsidRDefault="005476D2" w:rsidP="005476D2">
            <w:pPr>
              <w:spacing w:line="240" w:lineRule="auto"/>
              <w:jc w:val="center"/>
              <w:rPr>
                <w:rFonts w:ascii="Calibri" w:eastAsia="Calibri" w:hAnsi="Calibri" w:cs="Calibri"/>
                <w:b/>
                <w:bCs/>
                <w:color w:val="auto"/>
                <w:lang w:val="en-US"/>
              </w:rPr>
            </w:pPr>
            <w:r w:rsidRPr="005476D2">
              <w:rPr>
                <w:rFonts w:ascii="Calibri" w:eastAsia="Calibri" w:hAnsi="Calibri" w:cs="Calibri"/>
                <w:b/>
                <w:bCs/>
                <w:color w:val="auto"/>
                <w:lang w:val="en-US"/>
              </w:rPr>
              <w:t>Restricted to pre-Omicron</w:t>
            </w:r>
          </w:p>
          <w:p w14:paraId="6DC0AA06" w14:textId="77777777" w:rsidR="005476D2" w:rsidRPr="005476D2" w:rsidRDefault="005476D2" w:rsidP="005476D2">
            <w:pPr>
              <w:spacing w:line="240" w:lineRule="auto"/>
              <w:jc w:val="center"/>
              <w:rPr>
                <w:rFonts w:ascii="Calibri" w:eastAsia="Calibri" w:hAnsi="Calibri" w:cs="Calibri"/>
                <w:b/>
                <w:bCs/>
                <w:color w:val="auto"/>
                <w:lang w:val="en-US"/>
              </w:rPr>
            </w:pPr>
          </w:p>
          <w:p w14:paraId="1347A0D1" w14:textId="77777777" w:rsidR="005476D2" w:rsidRPr="005476D2" w:rsidRDefault="005476D2" w:rsidP="005476D2">
            <w:pPr>
              <w:spacing w:line="240" w:lineRule="auto"/>
              <w:jc w:val="center"/>
              <w:rPr>
                <w:rFonts w:ascii="Calibri" w:eastAsia="Calibri" w:hAnsi="Calibri" w:cs="Calibri"/>
                <w:b/>
                <w:bCs/>
                <w:color w:val="auto"/>
                <w:lang w:val="en-US"/>
              </w:rPr>
            </w:pPr>
            <w:r w:rsidRPr="005476D2">
              <w:rPr>
                <w:rFonts w:ascii="Calibri" w:eastAsia="Calibri" w:hAnsi="Calibri" w:cs="Calibri"/>
                <w:b/>
                <w:bCs/>
                <w:color w:val="auto"/>
                <w:lang w:val="en-US"/>
              </w:rPr>
              <w:t xml:space="preserve"> (Events / Total)</w:t>
            </w:r>
          </w:p>
        </w:tc>
        <w:tc>
          <w:tcPr>
            <w:tcW w:w="1176" w:type="dxa"/>
            <w:tcBorders>
              <w:top w:val="single" w:sz="4" w:space="0" w:color="auto"/>
              <w:left w:val="single" w:sz="4" w:space="0" w:color="auto"/>
              <w:right w:val="single" w:sz="4" w:space="0" w:color="auto"/>
            </w:tcBorders>
            <w:shd w:val="clear" w:color="auto" w:fill="FFFFFF"/>
          </w:tcPr>
          <w:p w14:paraId="3DF1367C" w14:textId="77777777" w:rsidR="005476D2" w:rsidRPr="005476D2" w:rsidRDefault="005476D2" w:rsidP="005476D2">
            <w:pPr>
              <w:spacing w:line="240" w:lineRule="auto"/>
              <w:jc w:val="center"/>
              <w:rPr>
                <w:rFonts w:ascii="Calibri" w:eastAsia="Calibri" w:hAnsi="Calibri" w:cs="Calibri"/>
                <w:b/>
                <w:bCs/>
                <w:color w:val="auto"/>
                <w:lang w:val="en-US"/>
              </w:rPr>
            </w:pPr>
            <w:r w:rsidRPr="005476D2">
              <w:rPr>
                <w:rFonts w:ascii="Calibri" w:eastAsia="Calibri" w:hAnsi="Calibri" w:cs="Calibri"/>
                <w:b/>
                <w:bCs/>
                <w:color w:val="auto"/>
                <w:lang w:val="en-US"/>
              </w:rPr>
              <w:t>Restricted to Omicron</w:t>
            </w:r>
          </w:p>
          <w:p w14:paraId="69C4149A" w14:textId="77777777" w:rsidR="005476D2" w:rsidRPr="005476D2" w:rsidRDefault="005476D2" w:rsidP="005476D2">
            <w:pPr>
              <w:spacing w:line="240" w:lineRule="auto"/>
              <w:jc w:val="center"/>
              <w:rPr>
                <w:rFonts w:ascii="Calibri" w:eastAsia="Calibri" w:hAnsi="Calibri" w:cs="Calibri"/>
                <w:b/>
                <w:bCs/>
                <w:color w:val="auto"/>
                <w:lang w:val="en-US"/>
              </w:rPr>
            </w:pPr>
          </w:p>
          <w:p w14:paraId="225744D1" w14:textId="77777777" w:rsidR="005476D2" w:rsidRPr="005476D2" w:rsidRDefault="005476D2" w:rsidP="005476D2">
            <w:pPr>
              <w:spacing w:line="240" w:lineRule="auto"/>
              <w:jc w:val="center"/>
              <w:rPr>
                <w:rFonts w:ascii="Calibri" w:eastAsia="Calibri" w:hAnsi="Calibri" w:cs="Calibri"/>
                <w:b/>
                <w:bCs/>
                <w:color w:val="auto"/>
                <w:lang w:val="en-US"/>
              </w:rPr>
            </w:pPr>
            <w:r w:rsidRPr="005476D2">
              <w:rPr>
                <w:rFonts w:ascii="Calibri" w:eastAsia="Calibri" w:hAnsi="Calibri" w:cs="Calibri"/>
                <w:b/>
                <w:bCs/>
                <w:color w:val="auto"/>
                <w:lang w:val="en-US"/>
              </w:rPr>
              <w:t xml:space="preserve"> (Events / Total)</w:t>
            </w:r>
          </w:p>
        </w:tc>
      </w:tr>
      <w:tr w:rsidR="00CB2242" w:rsidRPr="005671F5" w14:paraId="06CDDC1C"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27E018EC" w14:textId="77777777" w:rsidR="005476D2" w:rsidRPr="005476D2" w:rsidRDefault="005476D2" w:rsidP="005476D2">
            <w:pPr>
              <w:spacing w:line="240" w:lineRule="auto"/>
              <w:jc w:val="left"/>
              <w:rPr>
                <w:rFonts w:ascii="Calibri" w:eastAsia="Yu Mincho" w:hAnsi="Calibri" w:cs="Calibri"/>
                <w:b/>
                <w:bCs/>
                <w:color w:val="auto"/>
                <w:highlight w:val="yellow"/>
                <w:lang w:val="en-US"/>
              </w:rPr>
            </w:pPr>
            <w:r w:rsidRPr="005476D2">
              <w:rPr>
                <w:rFonts w:ascii="Calibri" w:eastAsia="Yu Mincho" w:hAnsi="Calibri" w:cs="Calibri"/>
                <w:b/>
                <w:bCs/>
                <w:color w:val="auto"/>
                <w:lang w:val="en-US"/>
              </w:rPr>
              <w:t xml:space="preserve">Stillbirth at/after 22 </w:t>
            </w:r>
            <w:proofErr w:type="gramStart"/>
            <w:r w:rsidRPr="005476D2">
              <w:rPr>
                <w:rFonts w:ascii="Calibri" w:eastAsia="Yu Mincho" w:hAnsi="Calibri" w:cs="Calibri"/>
                <w:b/>
                <w:bCs/>
                <w:color w:val="auto"/>
                <w:lang w:val="en-US"/>
              </w:rPr>
              <w:t>weeks )</w:t>
            </w:r>
            <w:proofErr w:type="gramEnd"/>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B28D007"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b/>
                <w:bCs/>
                <w:color w:val="auto"/>
                <w:lang w:val="en-US"/>
              </w:rPr>
              <w:t>152/10,290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47C18285"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b/>
                <w:bCs/>
                <w:color w:val="auto"/>
                <w:lang w:val="en-US"/>
              </w:rPr>
              <w:t>105/8,003</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65B90A52" w14:textId="77777777" w:rsidR="005476D2" w:rsidRPr="005476D2" w:rsidRDefault="005476D2" w:rsidP="005476D2">
            <w:pPr>
              <w:spacing w:line="240" w:lineRule="auto"/>
              <w:jc w:val="center"/>
              <w:rPr>
                <w:rFonts w:ascii="Calibri" w:eastAsia="Yu Mincho" w:hAnsi="Calibri" w:cs="Calibri"/>
                <w:b/>
                <w:bCs/>
                <w:color w:val="auto"/>
                <w:lang w:val="en-US"/>
              </w:rPr>
            </w:pPr>
            <w:r w:rsidRPr="005476D2">
              <w:rPr>
                <w:rFonts w:ascii="Calibri" w:eastAsia="Yu Mincho" w:hAnsi="Calibri" w:cs="Calibri"/>
                <w:b/>
                <w:bCs/>
                <w:color w:val="auto"/>
                <w:lang w:val="en-US"/>
              </w:rPr>
              <w:t>47/2,287</w:t>
            </w:r>
          </w:p>
        </w:tc>
      </w:tr>
      <w:tr w:rsidR="00CB2242" w:rsidRPr="005671F5" w14:paraId="118A8A24"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281DC5D"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AEFAC7B"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15 (0.7)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7B8DC94"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138 (1.7)</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9F2D0D6"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0.53</w:t>
            </w:r>
          </w:p>
          <w:p w14:paraId="53428EFD"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(0.33,0.86)</w:t>
            </w:r>
          </w:p>
          <w:p w14:paraId="3B74534E"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0.0094</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8ACB78A"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 xml:space="preserve">0.59 </w:t>
            </w:r>
          </w:p>
          <w:p w14:paraId="150A3208"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(0.42,0.84)</w:t>
            </w:r>
          </w:p>
          <w:p w14:paraId="432E0AFD"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0.0030</w:t>
            </w:r>
          </w:p>
        </w:tc>
        <w:tc>
          <w:tcPr>
            <w:tcW w:w="1176" w:type="dxa"/>
            <w:vMerge w:val="restart"/>
            <w:tcBorders>
              <w:top w:val="single" w:sz="4" w:space="0" w:color="auto"/>
              <w:left w:val="single" w:sz="4" w:space="0" w:color="auto"/>
              <w:bottom w:val="single" w:sz="4" w:space="0" w:color="auto"/>
            </w:tcBorders>
            <w:shd w:val="clear" w:color="auto" w:fill="FFFFFF"/>
            <w:vAlign w:val="center"/>
          </w:tcPr>
          <w:p w14:paraId="58685A95"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0.25</w:t>
            </w:r>
          </w:p>
          <w:p w14:paraId="3667FBB1"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(0.04,1.53)</w:t>
            </w:r>
          </w:p>
          <w:p w14:paraId="4E2F8EEA"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0.1343</w:t>
            </w:r>
          </w:p>
        </w:tc>
      </w:tr>
      <w:tr w:rsidR="00CB2242" w:rsidRPr="005671F5" w14:paraId="112778AD"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AE24679"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5B636B2"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2,203 (99.3)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A5D20FB"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7,979 (98.3)</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41C7209D"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F3B024D"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tcBorders>
            <w:vAlign w:val="center"/>
          </w:tcPr>
          <w:p w14:paraId="65D40096"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6162EF15"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324D33D4"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6CA2195"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2,218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3773B9B"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8,117</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3036610E"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1363552"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tcBorders>
            <w:vAlign w:val="center"/>
          </w:tcPr>
          <w:p w14:paraId="07A85F76"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2414E150"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2B7AE1D4"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 xml:space="preserve">Stillbirth at/after 28 weeks </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24365CC1"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140/10,254</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49130AD"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100/7,983</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61055182"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40/2,271</w:t>
            </w:r>
          </w:p>
        </w:tc>
      </w:tr>
      <w:tr w:rsidR="00CB2242" w:rsidRPr="005671F5" w14:paraId="1FF1588C"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01481EB"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DC8F5A1"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14 (0.6)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183F27C"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127 (1.6)</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DFA6673"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0.52</w:t>
            </w:r>
          </w:p>
          <w:p w14:paraId="2A3916BB"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(0.32,0.87)</w:t>
            </w:r>
          </w:p>
          <w:p w14:paraId="6B29CC50"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0.0128</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D9004BC"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0.55</w:t>
            </w:r>
          </w:p>
          <w:p w14:paraId="59127AE2"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(0.36,0.82)</w:t>
            </w:r>
          </w:p>
          <w:p w14:paraId="35012118"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0.0038</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75F6C44"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0.30</w:t>
            </w:r>
          </w:p>
          <w:p w14:paraId="72C9184F"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(0.07,1.37)</w:t>
            </w:r>
          </w:p>
          <w:p w14:paraId="27B683F7"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0.1196</w:t>
            </w:r>
          </w:p>
        </w:tc>
      </w:tr>
      <w:tr w:rsidR="00CB2242" w:rsidRPr="005671F5" w14:paraId="7DD12A23"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8DEC715"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5882A66"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2,190 (99.4)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3CF669E"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7,968 (98.4)</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36A093E4"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9565929"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10A750BD"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5E74B269"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C4A8BDB"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2E4363D"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2,204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7801884A"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8,095</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6DD67FAF"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8ED3FB4" w14:textId="77777777" w:rsidR="005476D2" w:rsidRPr="005476D2" w:rsidRDefault="005476D2" w:rsidP="005476D2">
            <w:pPr>
              <w:spacing w:line="240" w:lineRule="auto"/>
              <w:jc w:val="center"/>
              <w:rPr>
                <w:rFonts w:ascii="Calibri" w:eastAsia="Calibri"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20B1C238"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5EDCDCB8"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3DED5EB4"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Preterm birth (&lt;37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6570332"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1,503/8,036</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3226CE7"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1,102/6,076</w:t>
            </w:r>
          </w:p>
        </w:tc>
        <w:tc>
          <w:tcPr>
            <w:tcW w:w="1176" w:type="dxa"/>
            <w:tcBorders>
              <w:top w:val="single" w:sz="4" w:space="0" w:color="auto"/>
              <w:left w:val="single" w:sz="4" w:space="0" w:color="auto"/>
              <w:bottom w:val="single" w:sz="4" w:space="0" w:color="auto"/>
            </w:tcBorders>
            <w:shd w:val="clear" w:color="auto" w:fill="D9E2F3"/>
            <w:vAlign w:val="center"/>
          </w:tcPr>
          <w:p w14:paraId="3AB8CEA8"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401/1,960</w:t>
            </w:r>
          </w:p>
        </w:tc>
      </w:tr>
      <w:tr w:rsidR="00CB2242" w:rsidRPr="005671F5" w14:paraId="43CBDF7E"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A0C68F1"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922C72F"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361 (23.4)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640238D"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1,147 (17.6)</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A0AB04"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1.15</w:t>
            </w:r>
          </w:p>
          <w:p w14:paraId="0FCDADA5"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(0.92,1.44)</w:t>
            </w:r>
          </w:p>
          <w:p w14:paraId="608B49B6"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0.2142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5A97C2DA"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1.26</w:t>
            </w:r>
          </w:p>
          <w:p w14:paraId="0B1B0914"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(0.96,1.65)</w:t>
            </w:r>
          </w:p>
          <w:p w14:paraId="2737FC9D"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0.0989</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29E2DD4A"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0.95 (0.69,1.30)</w:t>
            </w:r>
          </w:p>
          <w:p w14:paraId="7F5039F1"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0.7428</w:t>
            </w:r>
          </w:p>
        </w:tc>
      </w:tr>
      <w:tr w:rsidR="00CB2242" w:rsidRPr="005671F5" w14:paraId="6CAF9B51"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7F49B1DF"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939B4B1"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1,181 (76.6)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5D5CDBB"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5,367 (82.4)</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36425A32" w14:textId="77777777" w:rsidR="005476D2" w:rsidRPr="005476D2" w:rsidRDefault="005476D2" w:rsidP="005476D2">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A8B1325"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346A4A42"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5149C6FA"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7E66E5C"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E2483AE"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1,542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9DC9641"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6,514</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4E7D38F8"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4FF5783"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42CD1920"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72277E7E"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1663434F"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Preterm birth (&lt;34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7919E30C"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322/6,953</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712829C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212/5,129</w:t>
            </w:r>
          </w:p>
        </w:tc>
        <w:tc>
          <w:tcPr>
            <w:tcW w:w="1176" w:type="dxa"/>
            <w:tcBorders>
              <w:top w:val="single" w:sz="4" w:space="0" w:color="auto"/>
              <w:left w:val="single" w:sz="4" w:space="0" w:color="auto"/>
              <w:bottom w:val="single" w:sz="4" w:space="0" w:color="auto"/>
            </w:tcBorders>
            <w:shd w:val="clear" w:color="auto" w:fill="D9E2F3"/>
            <w:vAlign w:val="center"/>
          </w:tcPr>
          <w:p w14:paraId="2CD7E98D"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110/1,824</w:t>
            </w:r>
          </w:p>
        </w:tc>
      </w:tr>
      <w:tr w:rsidR="00CB2242" w:rsidRPr="005671F5" w14:paraId="48E63D32"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702C916B"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8D3BA91"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95 (7.4)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DA940E3"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229 (4.0)</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12B3A2E"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1.46</w:t>
            </w:r>
            <w:r w:rsidRPr="005476D2">
              <w:rPr>
                <w:rFonts w:ascii="Calibri" w:hAnsi="Calibri" w:cs="Calibri"/>
                <w:color w:val="auto"/>
              </w:rPr>
              <w:br/>
            </w:r>
            <w:r w:rsidRPr="005476D2">
              <w:rPr>
                <w:rFonts w:ascii="Calibri" w:eastAsia="Yu Mincho" w:hAnsi="Calibri" w:cs="Calibri"/>
                <w:color w:val="auto"/>
                <w:lang w:val="en-US"/>
              </w:rPr>
              <w:t>(0.88,2.43)</w:t>
            </w:r>
          </w:p>
          <w:p w14:paraId="4263B7F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0.1435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0695AD51"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1.90</w:t>
            </w:r>
          </w:p>
          <w:p w14:paraId="3726B872"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(1.02,3.56)</w:t>
            </w:r>
          </w:p>
          <w:p w14:paraId="637EB3D8"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0.0446</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0EC65BC9"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1.02</w:t>
            </w:r>
          </w:p>
          <w:p w14:paraId="6ABBDA3A"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(0.62,1.66)</w:t>
            </w:r>
          </w:p>
          <w:p w14:paraId="43AFC35A"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0.9625</w:t>
            </w:r>
          </w:p>
        </w:tc>
      </w:tr>
      <w:tr w:rsidR="00CB2242" w:rsidRPr="005671F5" w14:paraId="5A2E3D71"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3C6776A"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FDFE597"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1,195 (92.6)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B77A1A8"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5,448 (96.0)</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77816EAA"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B7F5849"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1F6AAAFC"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48F08F5C"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3AF80539"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7ED2822"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1,290</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02984AE"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5,677</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13D3E95F"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3AC930A"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4E91C2F2"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0CFAE92A"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4FB8A745"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Preterm birth (&lt;32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79F5DCA7"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136/6,466</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81EE3A8"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88/4,728</w:t>
            </w:r>
          </w:p>
        </w:tc>
        <w:tc>
          <w:tcPr>
            <w:tcW w:w="1176" w:type="dxa"/>
            <w:tcBorders>
              <w:top w:val="single" w:sz="4" w:space="0" w:color="auto"/>
              <w:left w:val="single" w:sz="4" w:space="0" w:color="auto"/>
              <w:bottom w:val="single" w:sz="4" w:space="0" w:color="auto"/>
            </w:tcBorders>
            <w:shd w:val="clear" w:color="auto" w:fill="D9E2F3"/>
            <w:vAlign w:val="center"/>
          </w:tcPr>
          <w:p w14:paraId="0410A0F1"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48/1,738</w:t>
            </w:r>
          </w:p>
        </w:tc>
      </w:tr>
      <w:tr w:rsidR="00CB2242" w:rsidRPr="005671F5" w14:paraId="32D31A76"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0CF98CC"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72587DB"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50 (4.3)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5D98372"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88 (1.7)</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49490AB"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1.67</w:t>
            </w:r>
          </w:p>
          <w:p w14:paraId="127ECB50"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(1.02,2.73)</w:t>
            </w:r>
          </w:p>
          <w:p w14:paraId="254A71B7"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0.0415</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33F92F0E"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3.35</w:t>
            </w:r>
          </w:p>
          <w:p w14:paraId="798F010D"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(1.68,6.69)</w:t>
            </w:r>
          </w:p>
          <w:p w14:paraId="7E284F2C"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0.0006</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6B724A23"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0.85</w:t>
            </w:r>
          </w:p>
          <w:p w14:paraId="1A9303FF"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(0.70,1.05)</w:t>
            </w:r>
          </w:p>
          <w:p w14:paraId="150D1B0A"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p = 0.1251</w:t>
            </w:r>
          </w:p>
        </w:tc>
      </w:tr>
      <w:tr w:rsidR="00CB2242" w:rsidRPr="005671F5" w14:paraId="77CC85B5"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67AAF3D0"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4584F53"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1,123 (95.7)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AE7F80B"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5,216 (98.3)</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6023B67B"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51C6985"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3E08EF2E"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5D16BE7D"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7C327453"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6A592DB"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1,173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8FFBB65"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5,304</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55C4D161"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AA15F36"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1BCE86D1"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29405D97"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4C96B4F3"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Low birth weight (&lt;2,500g)</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4CA8AB90"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1,137/9,240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7DCA929E"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871/7,168</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5F67B966"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266/2,072</w:t>
            </w:r>
          </w:p>
        </w:tc>
      </w:tr>
      <w:tr w:rsidR="00CB2242" w:rsidRPr="005671F5" w14:paraId="2DF73F37"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5533409"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400105E"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286 (15.1)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180AA7C"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855 (11.6)</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101923B4"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1.27</w:t>
            </w:r>
          </w:p>
          <w:p w14:paraId="2F7B5CE6"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(1.09,1.48)</w:t>
            </w:r>
          </w:p>
          <w:p w14:paraId="2AA7B95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0.0022</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F7E6458"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1.33</w:t>
            </w:r>
          </w:p>
          <w:p w14:paraId="2EDC7C15"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(1.10,1.62)</w:t>
            </w:r>
          </w:p>
          <w:p w14:paraId="5B90EBB2"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0.0037</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61AF031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1.09</w:t>
            </w:r>
          </w:p>
          <w:p w14:paraId="1216C474"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(0.88,1.35)</w:t>
            </w:r>
          </w:p>
          <w:p w14:paraId="0E7B5EF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0.4487</w:t>
            </w:r>
          </w:p>
        </w:tc>
      </w:tr>
      <w:tr w:rsidR="00CB2242" w:rsidRPr="005671F5" w14:paraId="5A708151"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140E2C6"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148657A"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1,607 (84.9)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169BEDB"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6,515 (88.4)</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10CBAC1E"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7096C0E1"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62726A9A"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301AD00C"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91DE56E"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AF7811A"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1,893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420C1FA"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7,370</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77BE4D4A"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5AA7F5EF"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7892BAF2"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66BCBA18" w14:textId="77777777" w:rsidTr="00F139EA">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0FAC3933"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Very low birth weight (&lt;1,500g)</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D1B0F06"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216/9,240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721C4D8A"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181/7,168</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42D7AAB5"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35/2,072</w:t>
            </w:r>
          </w:p>
        </w:tc>
      </w:tr>
      <w:tr w:rsidR="00CB2242" w:rsidRPr="005671F5" w14:paraId="72F3F282" w14:textId="77777777" w:rsidTr="00F139EA">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713C0A79"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76AC968"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51 (2.7)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6BD6197"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167 (2.3)</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A55AA48"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1.16</w:t>
            </w:r>
          </w:p>
          <w:p w14:paraId="7372707B"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(0.68,1.98)</w:t>
            </w:r>
          </w:p>
          <w:p w14:paraId="08522735"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0.5796</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52B6CDEE"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1.28</w:t>
            </w:r>
          </w:p>
          <w:p w14:paraId="4A070DB5"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(0.67,2.44)</w:t>
            </w:r>
          </w:p>
          <w:p w14:paraId="0BA5C853"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0.4543</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202DD62"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0.92 (0.47, 1.79)</w:t>
            </w:r>
          </w:p>
        </w:tc>
      </w:tr>
      <w:tr w:rsidR="00CB2242" w:rsidRPr="005671F5" w14:paraId="19116DD4"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3AB5373"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EAD1DBF"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1,842 (97.3)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25B005A"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7,203 (97.7)</w:t>
            </w:r>
          </w:p>
        </w:tc>
        <w:tc>
          <w:tcPr>
            <w:tcW w:w="1134" w:type="dxa"/>
            <w:vMerge/>
            <w:tcBorders>
              <w:bottom w:val="single" w:sz="4" w:space="0" w:color="auto"/>
            </w:tcBorders>
            <w:tcMar>
              <w:top w:w="15" w:type="dxa"/>
              <w:left w:w="15" w:type="dxa"/>
              <w:right w:w="15" w:type="dxa"/>
            </w:tcMar>
            <w:vAlign w:val="center"/>
          </w:tcPr>
          <w:p w14:paraId="38295FFA" w14:textId="77777777" w:rsidR="005476D2" w:rsidRPr="005476D2" w:rsidRDefault="005476D2" w:rsidP="005476D2">
            <w:pPr>
              <w:spacing w:line="240" w:lineRule="auto"/>
              <w:jc w:val="right"/>
              <w:rPr>
                <w:rFonts w:ascii="Calibri" w:eastAsia="Yu Mincho" w:hAnsi="Calibri" w:cs="Calibri"/>
                <w:color w:val="auto"/>
                <w:lang w:val="en-US"/>
              </w:rPr>
            </w:pPr>
          </w:p>
        </w:tc>
        <w:tc>
          <w:tcPr>
            <w:tcW w:w="1134" w:type="dxa"/>
            <w:vMerge/>
            <w:tcBorders>
              <w:bottom w:val="single" w:sz="4" w:space="0" w:color="auto"/>
            </w:tcBorders>
            <w:vAlign w:val="center"/>
          </w:tcPr>
          <w:p w14:paraId="2653C726"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bottom w:val="single" w:sz="4" w:space="0" w:color="auto"/>
              <w:right w:val="single" w:sz="4" w:space="0" w:color="auto"/>
            </w:tcBorders>
            <w:vAlign w:val="center"/>
          </w:tcPr>
          <w:p w14:paraId="770BC1A9"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37CF7350"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CAF1430"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3A65BC9"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1,893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01C32DE"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7,370</w:t>
            </w:r>
          </w:p>
        </w:tc>
        <w:tc>
          <w:tcPr>
            <w:tcW w:w="1134" w:type="dxa"/>
            <w:vMerge/>
            <w:tcBorders>
              <w:bottom w:val="single" w:sz="4" w:space="0" w:color="auto"/>
            </w:tcBorders>
            <w:tcMar>
              <w:top w:w="15" w:type="dxa"/>
              <w:left w:w="15" w:type="dxa"/>
              <w:right w:w="15" w:type="dxa"/>
            </w:tcMar>
            <w:vAlign w:val="center"/>
          </w:tcPr>
          <w:p w14:paraId="64D84A6F"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bottom w:val="single" w:sz="4" w:space="0" w:color="auto"/>
            </w:tcBorders>
            <w:vAlign w:val="center"/>
          </w:tcPr>
          <w:p w14:paraId="58AC71B8"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bottom w:val="single" w:sz="4" w:space="0" w:color="auto"/>
              <w:right w:val="single" w:sz="4" w:space="0" w:color="auto"/>
            </w:tcBorders>
            <w:vAlign w:val="center"/>
          </w:tcPr>
          <w:p w14:paraId="6A93812C"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272109A7"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2C87A758"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Congenital anomaly (at or after 22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B2BA84B"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124/6,452</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04E4307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107/5,296</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412442BC"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17/1,156</w:t>
            </w:r>
          </w:p>
        </w:tc>
      </w:tr>
      <w:tr w:rsidR="00CB2242" w:rsidRPr="005671F5" w14:paraId="3FF056B1"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397C1FF7"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9E30777"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63 (3.7)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5A25E09"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61 (1.3)</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00FE5823"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2.81</w:t>
            </w:r>
          </w:p>
          <w:p w14:paraId="3887FA87"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(1.68,4.69)</w:t>
            </w:r>
          </w:p>
          <w:p w14:paraId="53A2CF48"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p = 0.0001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27F6D1FA"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2.87</w:t>
            </w:r>
          </w:p>
          <w:p w14:paraId="42E22EF9"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(1.51,5.46)</w:t>
            </w:r>
          </w:p>
          <w:p w14:paraId="7A30E76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0.0014</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412AA8FF"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2.15</w:t>
            </w:r>
          </w:p>
          <w:p w14:paraId="1CA2103C"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(1.16,3.98)</w:t>
            </w:r>
          </w:p>
          <w:p w14:paraId="1055A03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0.0145</w:t>
            </w:r>
          </w:p>
        </w:tc>
      </w:tr>
      <w:tr w:rsidR="00CB2242" w:rsidRPr="005671F5" w14:paraId="069D0A34"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23A8FAF"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BA6D5B6"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1,645 (96.3)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A61763E"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4,707 (98.7)</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3802122C" w14:textId="77777777" w:rsidR="005476D2" w:rsidRPr="005476D2" w:rsidRDefault="005476D2" w:rsidP="005476D2">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280002B"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439357D3" w14:textId="77777777" w:rsidR="005476D2" w:rsidRPr="005476D2" w:rsidRDefault="005476D2" w:rsidP="005476D2">
            <w:pPr>
              <w:spacing w:line="240" w:lineRule="auto"/>
              <w:jc w:val="right"/>
              <w:rPr>
                <w:rFonts w:ascii="Calibri" w:eastAsia="Yu Mincho" w:hAnsi="Calibri" w:cs="Calibri"/>
                <w:color w:val="auto"/>
                <w:lang w:val="en-US"/>
              </w:rPr>
            </w:pPr>
          </w:p>
        </w:tc>
      </w:tr>
      <w:tr w:rsidR="00CB2242" w:rsidRPr="005671F5" w14:paraId="6F3EFD46"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19D2A7B"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573965D"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1,708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E5C33EC"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4,768</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024098D0"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3332042"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5B693C66" w14:textId="77777777" w:rsidR="005476D2" w:rsidRPr="005476D2" w:rsidRDefault="005476D2" w:rsidP="005476D2">
            <w:pPr>
              <w:spacing w:line="240" w:lineRule="auto"/>
              <w:jc w:val="right"/>
              <w:rPr>
                <w:rFonts w:ascii="Calibri" w:eastAsia="Yu Mincho" w:hAnsi="Calibri" w:cs="Calibri"/>
                <w:color w:val="auto"/>
                <w:lang w:val="en-US"/>
              </w:rPr>
            </w:pPr>
          </w:p>
        </w:tc>
      </w:tr>
      <w:tr w:rsidR="00CB2242" w:rsidRPr="005671F5" w14:paraId="7DA2EC7A"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5E875206"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Congenital anomaly (at or after 28 weeks)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0862AA17"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118/6,426</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4C23FC23"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103/5,282</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1B8CA502"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15/1,144</w:t>
            </w:r>
          </w:p>
        </w:tc>
      </w:tr>
      <w:tr w:rsidR="00CB2242" w:rsidRPr="005671F5" w14:paraId="7612C76C"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6E5711B5"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D4F43AB"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59 (3.7)</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4E3B4CA"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59 (1.2)</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E9B6FAB"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2.62</w:t>
            </w:r>
          </w:p>
          <w:p w14:paraId="1C17B523"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(1.64,4.19)</w:t>
            </w:r>
          </w:p>
          <w:p w14:paraId="548CB42A"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p = 0.0001</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4E88ECB"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2.69</w:t>
            </w:r>
          </w:p>
          <w:p w14:paraId="58BACBED"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(1.49,4.84)</w:t>
            </w:r>
          </w:p>
          <w:p w14:paraId="112E1632"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0.0010</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0164080"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1.95</w:t>
            </w:r>
          </w:p>
          <w:p w14:paraId="60B53B26"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(1.02,3.72)</w:t>
            </w:r>
          </w:p>
          <w:p w14:paraId="23AB1A0A"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0.0432</w:t>
            </w:r>
          </w:p>
        </w:tc>
      </w:tr>
      <w:tr w:rsidR="00CB2242" w:rsidRPr="005671F5" w14:paraId="21E933C8"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979799D"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43B4DC8"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1,637 (96.5)</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223D205"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4,695 (98.8)</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333CAD8F" w14:textId="77777777" w:rsidR="005476D2" w:rsidRPr="005476D2" w:rsidRDefault="005476D2" w:rsidP="005476D2">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9DB1314"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2477C5BA" w14:textId="77777777" w:rsidR="005476D2" w:rsidRPr="005476D2" w:rsidRDefault="005476D2" w:rsidP="005476D2">
            <w:pPr>
              <w:spacing w:line="240" w:lineRule="auto"/>
              <w:jc w:val="left"/>
              <w:rPr>
                <w:rFonts w:ascii="Calibri" w:eastAsia="Yu Mincho" w:hAnsi="Calibri" w:cs="Calibri"/>
                <w:color w:val="auto"/>
                <w:lang w:val="en-US"/>
              </w:rPr>
            </w:pPr>
          </w:p>
        </w:tc>
      </w:tr>
      <w:tr w:rsidR="00CB2242" w:rsidRPr="005671F5" w14:paraId="190BB03F"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0A7456E0"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C359356"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1,696</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E621A6B"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4,754</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349C3BFC"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8B60677"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2A22EDDB"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015B619B"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70751183"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Perinatal death (22-weeks stillbirths + early neonatal deaths)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62DCA5F"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236/10,290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35B97B0D"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169/8,003</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27B261B7"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67/2,287</w:t>
            </w:r>
          </w:p>
        </w:tc>
      </w:tr>
      <w:tr w:rsidR="00CB2242" w:rsidRPr="005671F5" w14:paraId="073F7668"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9BC2CA9"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lastRenderedPageBreak/>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30A0F76"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27 (1.2)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3FFEC76"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210 (2.6)</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2C1F2ABF"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0.64</w:t>
            </w:r>
          </w:p>
          <w:p w14:paraId="42B7A23D"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(0.38,1.09)</w:t>
            </w:r>
          </w:p>
          <w:p w14:paraId="19D7CCE0"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0.0989</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06DB6CEB"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0.82</w:t>
            </w:r>
          </w:p>
          <w:p w14:paraId="2AEE280C"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(0.56,1.22)</w:t>
            </w:r>
          </w:p>
          <w:p w14:paraId="0D832270"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0.3360</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7ACCE080"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0.14</w:t>
            </w:r>
          </w:p>
          <w:p w14:paraId="20CD8916"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(0.02,1.04)</w:t>
            </w:r>
          </w:p>
          <w:p w14:paraId="0810CAC4"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0.0543</w:t>
            </w:r>
          </w:p>
        </w:tc>
      </w:tr>
      <w:tr w:rsidR="00CB2242" w:rsidRPr="005671F5" w14:paraId="7A8EFAE8"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28AE25E9"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BF122FA"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2,191 (98.8)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CD7A7AA"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7,907 (97.4)</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6847EC3D"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A3EC4F1"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451610CA"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0F5649E7"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A3C9B34"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21AFCB8"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2,218</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05E0F16"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8,117</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73759C93"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0204AE97"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08AA7BA6"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0CC0669C"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7C5DEF08"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Perinatal death (28-weeks stillbirths + early neonatal deaths)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3AA80BD7"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216/10,254</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BDB17FD"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159/7,983</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7F34196D"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57/2,271</w:t>
            </w:r>
          </w:p>
        </w:tc>
      </w:tr>
      <w:tr w:rsidR="00CB2242" w:rsidRPr="005671F5" w14:paraId="3858D121"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C2D1376"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85076D2"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24 (1.1)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1EB5824"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193 (2.4)</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CA12EAC"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0.62</w:t>
            </w:r>
          </w:p>
          <w:p w14:paraId="4E887545"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(0.33,1.15)</w:t>
            </w:r>
          </w:p>
          <w:p w14:paraId="6407AA6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0.1298</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15216FE3"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0.75</w:t>
            </w:r>
          </w:p>
          <w:p w14:paraId="3ECE26F7"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(0.46,1.24)</w:t>
            </w:r>
          </w:p>
          <w:p w14:paraId="05B9A0DC"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0.2594</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D5CC434"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0.17</w:t>
            </w:r>
          </w:p>
          <w:p w14:paraId="2ADFE625"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(0.03,1.02)</w:t>
            </w:r>
          </w:p>
          <w:p w14:paraId="6A8CD874"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0.0530</w:t>
            </w:r>
          </w:p>
        </w:tc>
      </w:tr>
      <w:tr w:rsidR="00CB2242" w:rsidRPr="005671F5" w14:paraId="18132916"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25BA38C"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09E136A"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2,180 (98.9)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5B5BB661"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7,902 (97.6)</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68707E27" w14:textId="77777777" w:rsidR="005476D2" w:rsidRPr="005476D2" w:rsidRDefault="005476D2" w:rsidP="005476D2">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EA492FB" w14:textId="77777777" w:rsidR="005476D2" w:rsidRPr="005476D2" w:rsidRDefault="005476D2" w:rsidP="005476D2">
            <w:pPr>
              <w:spacing w:line="240" w:lineRule="auto"/>
              <w:jc w:val="right"/>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4AA787D7"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7AFA08F2"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321BECA3"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451F32B"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2,204</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6EA9D2E"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8,095</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719C9831" w14:textId="77777777" w:rsidR="005476D2" w:rsidRPr="005476D2" w:rsidRDefault="005476D2" w:rsidP="005476D2">
            <w:pPr>
              <w:spacing w:line="240" w:lineRule="auto"/>
              <w:jc w:val="right"/>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F878FA1" w14:textId="77777777" w:rsidR="005476D2" w:rsidRPr="005476D2" w:rsidRDefault="005476D2" w:rsidP="005476D2">
            <w:pPr>
              <w:spacing w:line="240" w:lineRule="auto"/>
              <w:jc w:val="right"/>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2E9DE8D5"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7126BC62"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65361663"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Neonatal/infant death</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705B226"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113/10,059</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0904201"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85/7,825</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19411747"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28/2,234</w:t>
            </w:r>
          </w:p>
        </w:tc>
      </w:tr>
      <w:tr w:rsidR="00CB2242" w:rsidRPr="005671F5" w14:paraId="7533BA6D"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7615E147"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0704D5D"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20 (0.9)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F54CA45"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94 (1.2)</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62E0789B"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0.82</w:t>
            </w:r>
          </w:p>
          <w:p w14:paraId="587FAD58"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(0.29,2.29)</w:t>
            </w:r>
          </w:p>
          <w:p w14:paraId="3529FD69"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p = 0.7036</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26EB62F6"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1.20</w:t>
            </w:r>
          </w:p>
          <w:p w14:paraId="2F404B97"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(0.55,2.63)</w:t>
            </w:r>
          </w:p>
          <w:p w14:paraId="50A099A0"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0.6403</w:t>
            </w:r>
          </w:p>
        </w:tc>
        <w:tc>
          <w:tcPr>
            <w:tcW w:w="11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C326AB0"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Calibri" w:hAnsi="Calibri" w:cs="Calibri"/>
                <w:color w:val="auto"/>
                <w:lang w:val="en-US"/>
              </w:rPr>
              <w:t>—</w:t>
            </w:r>
          </w:p>
        </w:tc>
      </w:tr>
      <w:tr w:rsidR="00CB2242" w:rsidRPr="005671F5" w14:paraId="6986D530"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C83D54B"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89A7516"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2,152 (99.1)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688ABAD6"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7,834 (98.8)</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2D2E8886"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D383BEB" w14:textId="77777777" w:rsidR="005476D2" w:rsidRPr="005476D2" w:rsidRDefault="005476D2" w:rsidP="005476D2">
            <w:pPr>
              <w:spacing w:line="240" w:lineRule="auto"/>
              <w:jc w:val="center"/>
              <w:rPr>
                <w:rFonts w:ascii="Calibri" w:eastAsia="Calibri"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215F8BE7"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465A8323"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74AD7C15"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E7E362D"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2,172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AF142A1"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7,928</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6495CBA4"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1B23269" w14:textId="77777777" w:rsidR="005476D2" w:rsidRPr="005476D2" w:rsidRDefault="005476D2" w:rsidP="005476D2">
            <w:pPr>
              <w:spacing w:line="240" w:lineRule="auto"/>
              <w:jc w:val="center"/>
              <w:rPr>
                <w:rFonts w:ascii="Calibri" w:eastAsia="Calibri"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0C44CC33"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26AEA0C6"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1965C1EA"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Neonatal Intensive Care Unit admission (all infants)</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FCCEC92"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946/10,040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239C9095"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725/7,808</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48635B33"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221/2,232</w:t>
            </w:r>
          </w:p>
        </w:tc>
      </w:tr>
      <w:tr w:rsidR="00CB2242" w:rsidRPr="005671F5" w14:paraId="48A7BA81"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145A9F54"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39F135C"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321 (14.9)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8B692F4"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629 (7.9)</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4F306F16"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1.45</w:t>
            </w:r>
          </w:p>
          <w:p w14:paraId="10226DAC"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(0.99,2.14)</w:t>
            </w:r>
          </w:p>
          <w:p w14:paraId="13D60853"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p = 0.0581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50A0B68"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1.71</w:t>
            </w:r>
          </w:p>
          <w:p w14:paraId="3D64518C"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(1.19,2.46)</w:t>
            </w:r>
          </w:p>
          <w:p w14:paraId="4C994D9D"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p = 0.0035</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30434D23"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0.83</w:t>
            </w:r>
          </w:p>
          <w:p w14:paraId="20F30E09"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(0.70,0.99)</w:t>
            </w:r>
          </w:p>
          <w:p w14:paraId="276E2C57"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0.0342</w:t>
            </w:r>
          </w:p>
        </w:tc>
      </w:tr>
      <w:tr w:rsidR="00CB2242" w:rsidRPr="005671F5" w14:paraId="0B79ACAC"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65AAC9D7"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40E3B48"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1,840 (85.2)</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110534DE"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7,291 (92.1)</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0FC9D7DB"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4D6AB0AB"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11086E3C"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4AF2229C"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55E1F0CA"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7DF58F6"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2,161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2E64BE91"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7,920</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69EF9B69"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282A0A13"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6FD14933"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10591704" w14:textId="77777777" w:rsidTr="005671F5">
        <w:trPr>
          <w:trHeight w:val="300"/>
        </w:trPr>
        <w:tc>
          <w:tcPr>
            <w:tcW w:w="6091" w:type="dxa"/>
            <w:gridSpan w:val="3"/>
            <w:tcBorders>
              <w:top w:val="single" w:sz="4" w:space="0" w:color="auto"/>
              <w:left w:val="single" w:sz="4" w:space="0" w:color="auto"/>
              <w:bottom w:val="single" w:sz="4" w:space="0" w:color="auto"/>
              <w:right w:val="single" w:sz="4" w:space="0" w:color="auto"/>
            </w:tcBorders>
            <w:shd w:val="clear" w:color="auto" w:fill="D9E2F3"/>
            <w:vAlign w:val="center"/>
          </w:tcPr>
          <w:p w14:paraId="4626A8E4" w14:textId="77777777" w:rsidR="005476D2" w:rsidRPr="005476D2" w:rsidRDefault="005476D2" w:rsidP="005476D2">
            <w:pPr>
              <w:spacing w:line="240" w:lineRule="auto"/>
              <w:jc w:val="left"/>
              <w:rPr>
                <w:rFonts w:ascii="Calibri" w:eastAsia="Yu Mincho" w:hAnsi="Calibri" w:cs="Calibri"/>
                <w:b/>
                <w:bCs/>
                <w:color w:val="auto"/>
                <w:lang w:val="en-US"/>
              </w:rPr>
            </w:pPr>
            <w:r w:rsidRPr="005476D2">
              <w:rPr>
                <w:rFonts w:ascii="Calibri" w:eastAsia="Yu Mincho" w:hAnsi="Calibri" w:cs="Calibri"/>
                <w:b/>
                <w:bCs/>
                <w:color w:val="auto"/>
                <w:lang w:val="en-US"/>
              </w:rPr>
              <w:t>Severe Perinatal Morbidity and Mortality Index</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542A1416"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694/10,170</w:t>
            </w:r>
          </w:p>
        </w:tc>
        <w:tc>
          <w:tcPr>
            <w:tcW w:w="1134" w:type="dxa"/>
            <w:tcBorders>
              <w:top w:val="single" w:sz="4" w:space="0" w:color="auto"/>
              <w:left w:val="single" w:sz="4" w:space="0" w:color="auto"/>
              <w:bottom w:val="single" w:sz="4" w:space="0" w:color="auto"/>
              <w:right w:val="single" w:sz="4" w:space="0" w:color="auto"/>
            </w:tcBorders>
            <w:shd w:val="clear" w:color="auto" w:fill="D9E2F3"/>
            <w:vAlign w:val="center"/>
          </w:tcPr>
          <w:p w14:paraId="6D5160FD"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b/>
                <w:bCs/>
                <w:color w:val="auto"/>
                <w:lang w:val="en-US"/>
              </w:rPr>
              <w:t>508/7,901</w:t>
            </w:r>
          </w:p>
        </w:tc>
        <w:tc>
          <w:tcPr>
            <w:tcW w:w="1176" w:type="dxa"/>
            <w:tcBorders>
              <w:top w:val="single" w:sz="4" w:space="0" w:color="auto"/>
              <w:left w:val="single" w:sz="4" w:space="0" w:color="auto"/>
              <w:bottom w:val="single" w:sz="4" w:space="0" w:color="auto"/>
              <w:right w:val="single" w:sz="4" w:space="0" w:color="auto"/>
            </w:tcBorders>
            <w:shd w:val="clear" w:color="auto" w:fill="D9E2F3"/>
            <w:vAlign w:val="center"/>
          </w:tcPr>
          <w:p w14:paraId="6602B14F" w14:textId="77777777" w:rsidR="005476D2" w:rsidRPr="005476D2" w:rsidRDefault="005476D2" w:rsidP="005476D2">
            <w:pPr>
              <w:spacing w:line="240" w:lineRule="auto"/>
              <w:jc w:val="right"/>
              <w:rPr>
                <w:rFonts w:ascii="Calibri" w:eastAsia="Yu Mincho" w:hAnsi="Calibri" w:cs="Calibri"/>
                <w:b/>
                <w:bCs/>
                <w:color w:val="auto"/>
                <w:lang w:val="en-US"/>
              </w:rPr>
            </w:pPr>
            <w:r w:rsidRPr="005476D2">
              <w:rPr>
                <w:rFonts w:ascii="Calibri" w:eastAsia="Yu Mincho" w:hAnsi="Calibri" w:cs="Calibri"/>
                <w:b/>
                <w:bCs/>
                <w:color w:val="auto"/>
                <w:lang w:val="en-US"/>
              </w:rPr>
              <w:t>186/2,269</w:t>
            </w:r>
          </w:p>
        </w:tc>
      </w:tr>
      <w:tr w:rsidR="00CB2242" w:rsidRPr="005671F5" w14:paraId="26535BCF"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4D4BCD5"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Yes</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05D230D"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196 (9.1)</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0016843E"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502 (6.2)</w:t>
            </w:r>
          </w:p>
        </w:tc>
        <w:tc>
          <w:tcPr>
            <w:tcW w:w="1134" w:type="dxa"/>
            <w:vMerge w:val="restart"/>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7ADBDBD1"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1.28</w:t>
            </w:r>
          </w:p>
          <w:p w14:paraId="5F8CE1F4"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(0.94,1.76)</w:t>
            </w:r>
          </w:p>
          <w:p w14:paraId="3AC52D06"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p = 0.1178</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395D21C9"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1.50</w:t>
            </w:r>
          </w:p>
          <w:p w14:paraId="44E5F75B"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(1.07,2.10)</w:t>
            </w:r>
          </w:p>
          <w:p w14:paraId="454F4802"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0.0179</w:t>
            </w:r>
          </w:p>
        </w:tc>
        <w:tc>
          <w:tcPr>
            <w:tcW w:w="1176" w:type="dxa"/>
            <w:vMerge w:val="restart"/>
            <w:tcBorders>
              <w:top w:val="single" w:sz="4" w:space="0" w:color="auto"/>
              <w:left w:val="single" w:sz="4" w:space="0" w:color="auto"/>
              <w:bottom w:val="single" w:sz="4" w:space="0" w:color="auto"/>
              <w:right w:val="single" w:sz="4" w:space="0" w:color="auto"/>
            </w:tcBorders>
            <w:vAlign w:val="center"/>
          </w:tcPr>
          <w:p w14:paraId="0D8A486D"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0.71</w:t>
            </w:r>
          </w:p>
          <w:p w14:paraId="0D092CF5" w14:textId="77777777" w:rsidR="005476D2" w:rsidRPr="005476D2" w:rsidRDefault="005476D2" w:rsidP="005476D2">
            <w:pPr>
              <w:spacing w:line="240" w:lineRule="auto"/>
              <w:jc w:val="right"/>
              <w:rPr>
                <w:rFonts w:ascii="Calibri" w:eastAsia="Yu Mincho" w:hAnsi="Calibri" w:cs="Calibri"/>
                <w:color w:val="auto"/>
                <w:lang w:val="en-US"/>
              </w:rPr>
            </w:pPr>
            <w:r w:rsidRPr="005476D2">
              <w:rPr>
                <w:rFonts w:ascii="Calibri" w:eastAsia="Yu Mincho" w:hAnsi="Calibri" w:cs="Calibri"/>
                <w:color w:val="auto"/>
                <w:lang w:val="en-US"/>
              </w:rPr>
              <w:t>(0.43,1.17)</w:t>
            </w:r>
          </w:p>
          <w:p w14:paraId="340E5EB0" w14:textId="77777777" w:rsidR="005476D2" w:rsidRPr="005476D2" w:rsidRDefault="005476D2" w:rsidP="005476D2">
            <w:pPr>
              <w:spacing w:line="240" w:lineRule="auto"/>
              <w:jc w:val="right"/>
              <w:rPr>
                <w:rFonts w:ascii="Calibri" w:eastAsia="Calibri" w:hAnsi="Calibri" w:cs="Calibri"/>
                <w:color w:val="auto"/>
                <w:lang w:val="en-US"/>
              </w:rPr>
            </w:pPr>
            <w:r w:rsidRPr="005476D2">
              <w:rPr>
                <w:rFonts w:ascii="Calibri" w:eastAsia="Yu Mincho" w:hAnsi="Calibri" w:cs="Calibri"/>
                <w:color w:val="auto"/>
                <w:lang w:val="en-US"/>
              </w:rPr>
              <w:t>p = 0.1826</w:t>
            </w:r>
          </w:p>
        </w:tc>
      </w:tr>
      <w:tr w:rsidR="00CB2242" w:rsidRPr="005671F5" w14:paraId="74E2F501"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66F5CDD1"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No</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EE5BEE9"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1,967 (90.9)</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4ED9F7BD"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7,547 (93.8)</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1B01FAAF"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35FACA11"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7126B462"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2EE902D1" w14:textId="77777777" w:rsidTr="005671F5">
        <w:trPr>
          <w:trHeight w:val="300"/>
        </w:trPr>
        <w:tc>
          <w:tcPr>
            <w:tcW w:w="3539" w:type="dxa"/>
            <w:tcBorders>
              <w:top w:val="single" w:sz="4" w:space="0" w:color="auto"/>
              <w:left w:val="single" w:sz="4" w:space="0" w:color="auto"/>
              <w:bottom w:val="single" w:sz="4" w:space="0" w:color="auto"/>
              <w:right w:val="single" w:sz="4" w:space="0" w:color="auto"/>
            </w:tcBorders>
            <w:shd w:val="clear" w:color="auto" w:fill="FFFFFF"/>
            <w:tcMar>
              <w:top w:w="15" w:type="dxa"/>
              <w:left w:w="135" w:type="dxa"/>
              <w:right w:w="15" w:type="dxa"/>
            </w:tcMar>
            <w:vAlign w:val="center"/>
          </w:tcPr>
          <w:p w14:paraId="41DE2CA9"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At risk</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03642EA2" w14:textId="77777777" w:rsidR="005476D2" w:rsidRPr="005476D2" w:rsidRDefault="005476D2" w:rsidP="005476D2">
            <w:pPr>
              <w:spacing w:line="240" w:lineRule="auto"/>
              <w:jc w:val="center"/>
              <w:rPr>
                <w:rFonts w:ascii="Calibri" w:eastAsia="Calibri" w:hAnsi="Calibri" w:cs="Calibri"/>
                <w:color w:val="auto"/>
                <w:lang w:val="en-US"/>
              </w:rPr>
            </w:pPr>
            <w:r w:rsidRPr="005476D2">
              <w:rPr>
                <w:rFonts w:ascii="Calibri" w:eastAsia="Yu Mincho" w:hAnsi="Calibri" w:cs="Calibri"/>
                <w:color w:val="auto"/>
                <w:lang w:val="en-US"/>
              </w:rPr>
              <w:t>2,163</w:t>
            </w:r>
          </w:p>
        </w:tc>
        <w:tc>
          <w:tcPr>
            <w:tcW w:w="1276"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right w:w="15" w:type="dxa"/>
            </w:tcMar>
            <w:vAlign w:val="center"/>
          </w:tcPr>
          <w:p w14:paraId="355DAB29" w14:textId="77777777" w:rsidR="005476D2" w:rsidRPr="005476D2" w:rsidRDefault="005476D2" w:rsidP="005476D2">
            <w:pPr>
              <w:spacing w:line="240" w:lineRule="auto"/>
              <w:jc w:val="center"/>
              <w:rPr>
                <w:rFonts w:ascii="Calibri" w:eastAsia="Yu Mincho" w:hAnsi="Calibri" w:cs="Calibri"/>
                <w:color w:val="auto"/>
                <w:lang w:val="en-US"/>
              </w:rPr>
            </w:pPr>
            <w:r w:rsidRPr="005476D2">
              <w:rPr>
                <w:rFonts w:ascii="Calibri" w:eastAsia="Yu Mincho" w:hAnsi="Calibri" w:cs="Calibri"/>
                <w:color w:val="auto"/>
                <w:lang w:val="en-US"/>
              </w:rPr>
              <w:t>8,049</w:t>
            </w:r>
          </w:p>
        </w:tc>
        <w:tc>
          <w:tcPr>
            <w:tcW w:w="1134" w:type="dxa"/>
            <w:vMerge/>
            <w:tcBorders>
              <w:top w:val="single" w:sz="4" w:space="0" w:color="auto"/>
              <w:bottom w:val="single" w:sz="4" w:space="0" w:color="auto"/>
              <w:right w:val="single" w:sz="4" w:space="0" w:color="auto"/>
            </w:tcBorders>
            <w:tcMar>
              <w:top w:w="15" w:type="dxa"/>
              <w:left w:w="15" w:type="dxa"/>
              <w:right w:w="15" w:type="dxa"/>
            </w:tcMar>
            <w:vAlign w:val="center"/>
          </w:tcPr>
          <w:p w14:paraId="657C011C" w14:textId="77777777" w:rsidR="005476D2" w:rsidRPr="005476D2" w:rsidRDefault="005476D2" w:rsidP="005476D2">
            <w:pPr>
              <w:spacing w:line="240" w:lineRule="auto"/>
              <w:jc w:val="center"/>
              <w:rPr>
                <w:rFonts w:ascii="Calibri" w:eastAsia="Yu Mincho" w:hAnsi="Calibri" w:cs="Calibri"/>
                <w:color w:val="auto"/>
                <w:lang w:val="en-US"/>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6143785F" w14:textId="77777777" w:rsidR="005476D2" w:rsidRPr="005476D2" w:rsidRDefault="005476D2" w:rsidP="005476D2">
            <w:pPr>
              <w:spacing w:line="240" w:lineRule="auto"/>
              <w:jc w:val="center"/>
              <w:rPr>
                <w:rFonts w:ascii="Calibri" w:eastAsia="Yu Mincho" w:hAnsi="Calibri" w:cs="Calibri"/>
                <w:color w:val="auto"/>
                <w:lang w:val="en-US"/>
              </w:rPr>
            </w:pPr>
          </w:p>
        </w:tc>
        <w:tc>
          <w:tcPr>
            <w:tcW w:w="1176" w:type="dxa"/>
            <w:vMerge/>
            <w:tcBorders>
              <w:top w:val="single" w:sz="4" w:space="0" w:color="auto"/>
              <w:left w:val="single" w:sz="4" w:space="0" w:color="auto"/>
              <w:bottom w:val="single" w:sz="4" w:space="0" w:color="auto"/>
              <w:right w:val="single" w:sz="4" w:space="0" w:color="auto"/>
            </w:tcBorders>
            <w:vAlign w:val="center"/>
          </w:tcPr>
          <w:p w14:paraId="746DAF3F" w14:textId="77777777" w:rsidR="005476D2" w:rsidRPr="005476D2" w:rsidRDefault="005476D2" w:rsidP="005476D2">
            <w:pPr>
              <w:spacing w:line="240" w:lineRule="auto"/>
              <w:jc w:val="center"/>
              <w:rPr>
                <w:rFonts w:ascii="Calibri" w:eastAsia="Yu Mincho" w:hAnsi="Calibri" w:cs="Calibri"/>
                <w:color w:val="auto"/>
                <w:lang w:val="en-US"/>
              </w:rPr>
            </w:pPr>
          </w:p>
        </w:tc>
      </w:tr>
      <w:tr w:rsidR="00CB2242" w:rsidRPr="005671F5" w14:paraId="604F7588" w14:textId="77777777" w:rsidTr="00F139EA">
        <w:trPr>
          <w:trHeight w:val="300"/>
        </w:trPr>
        <w:tc>
          <w:tcPr>
            <w:tcW w:w="9535" w:type="dxa"/>
            <w:gridSpan w:val="6"/>
            <w:tcBorders>
              <w:top w:val="single" w:sz="4" w:space="0" w:color="auto"/>
              <w:left w:val="single" w:sz="4" w:space="0" w:color="auto"/>
              <w:bottom w:val="single" w:sz="4" w:space="0" w:color="auto"/>
              <w:right w:val="single" w:sz="4" w:space="0" w:color="auto"/>
            </w:tcBorders>
            <w:vAlign w:val="center"/>
          </w:tcPr>
          <w:p w14:paraId="3C1DDA60" w14:textId="77777777" w:rsidR="005476D2" w:rsidRPr="005476D2" w:rsidRDefault="005476D2" w:rsidP="005476D2">
            <w:pPr>
              <w:spacing w:line="240" w:lineRule="auto"/>
              <w:jc w:val="left"/>
              <w:rPr>
                <w:rFonts w:ascii="Calibri" w:eastAsia="Yu Mincho" w:hAnsi="Calibri" w:cs="Calibri"/>
                <w:i/>
                <w:iCs/>
                <w:color w:val="auto"/>
                <w:vertAlign w:val="superscript"/>
                <w:lang w:val="en-US"/>
              </w:rPr>
            </w:pPr>
            <w:r w:rsidRPr="005476D2">
              <w:rPr>
                <w:rFonts w:ascii="Calibri" w:eastAsia="Yu Mincho" w:hAnsi="Calibri" w:cs="Calibri"/>
                <w:i/>
                <w:iCs/>
                <w:color w:val="auto"/>
                <w:vertAlign w:val="superscript"/>
                <w:lang w:val="en-US"/>
              </w:rPr>
              <w:t>1</w:t>
            </w:r>
            <w:r w:rsidRPr="005476D2">
              <w:rPr>
                <w:rFonts w:ascii="Calibri" w:eastAsia="Yu Mincho" w:hAnsi="Calibri" w:cs="Calibri"/>
                <w:color w:val="auto"/>
                <w:lang w:val="en-US"/>
              </w:rPr>
              <w:t xml:space="preserve"> n (%)</w:t>
            </w:r>
          </w:p>
        </w:tc>
      </w:tr>
      <w:tr w:rsidR="00CB2242" w:rsidRPr="005671F5" w14:paraId="7980399B" w14:textId="77777777" w:rsidTr="00F139EA">
        <w:trPr>
          <w:trHeight w:val="300"/>
        </w:trPr>
        <w:tc>
          <w:tcPr>
            <w:tcW w:w="9535" w:type="dxa"/>
            <w:gridSpan w:val="6"/>
            <w:tcBorders>
              <w:top w:val="single" w:sz="4" w:space="0" w:color="auto"/>
              <w:left w:val="single" w:sz="4" w:space="0" w:color="auto"/>
              <w:bottom w:val="single" w:sz="4" w:space="0" w:color="auto"/>
              <w:right w:val="single" w:sz="4" w:space="0" w:color="auto"/>
            </w:tcBorders>
            <w:vAlign w:val="center"/>
          </w:tcPr>
          <w:p w14:paraId="635CC862" w14:textId="77777777" w:rsidR="005476D2" w:rsidRPr="005476D2" w:rsidRDefault="005476D2" w:rsidP="005476D2">
            <w:pPr>
              <w:spacing w:line="240" w:lineRule="auto"/>
              <w:jc w:val="left"/>
              <w:rPr>
                <w:rFonts w:ascii="Calibri" w:eastAsia="Yu Mincho" w:hAnsi="Calibri" w:cs="Calibri"/>
                <w:i/>
                <w:iCs/>
                <w:color w:val="auto"/>
                <w:vertAlign w:val="superscript"/>
                <w:lang w:val="en-US"/>
              </w:rPr>
            </w:pPr>
            <w:r w:rsidRPr="005476D2">
              <w:rPr>
                <w:rFonts w:ascii="Calibri" w:eastAsia="Yu Mincho" w:hAnsi="Calibri" w:cs="Calibri"/>
                <w:i/>
                <w:iCs/>
                <w:color w:val="auto"/>
                <w:vertAlign w:val="superscript"/>
                <w:lang w:val="en-US"/>
              </w:rPr>
              <w:t>2</w:t>
            </w:r>
            <w:r w:rsidRPr="005476D2">
              <w:rPr>
                <w:rFonts w:ascii="Calibri" w:eastAsia="Yu Mincho" w:hAnsi="Calibri" w:cs="Calibri"/>
                <w:color w:val="auto"/>
                <w:lang w:val="en-US"/>
              </w:rPr>
              <w:t xml:space="preserve"> Pearson’s Chi-squared </w:t>
            </w:r>
            <w:proofErr w:type="gramStart"/>
            <w:r w:rsidRPr="005476D2">
              <w:rPr>
                <w:rFonts w:ascii="Calibri" w:eastAsia="Yu Mincho" w:hAnsi="Calibri" w:cs="Calibri"/>
                <w:color w:val="auto"/>
                <w:lang w:val="en-US"/>
              </w:rPr>
              <w:t>test</w:t>
            </w:r>
            <w:proofErr w:type="gramEnd"/>
            <w:r w:rsidRPr="005476D2">
              <w:rPr>
                <w:rFonts w:ascii="Calibri" w:eastAsia="Yu Mincho" w:hAnsi="Calibri" w:cs="Calibri"/>
                <w:color w:val="auto"/>
                <w:lang w:val="en-US"/>
              </w:rPr>
              <w:t>; Fisher’s exact test</w:t>
            </w:r>
          </w:p>
        </w:tc>
      </w:tr>
    </w:tbl>
    <w:p w14:paraId="472EDFA0" w14:textId="77777777" w:rsidR="005476D2" w:rsidRPr="005476D2" w:rsidRDefault="005476D2" w:rsidP="005476D2">
      <w:pPr>
        <w:spacing w:line="240" w:lineRule="auto"/>
        <w:jc w:val="left"/>
        <w:rPr>
          <w:rFonts w:ascii="Calibri" w:eastAsia="Calibri" w:hAnsi="Calibri" w:cs="Calibri"/>
          <w:color w:val="auto"/>
          <w:sz w:val="22"/>
          <w:szCs w:val="22"/>
          <w:vertAlign w:val="superscript"/>
          <w:lang w:val="en-US"/>
        </w:rPr>
      </w:pPr>
    </w:p>
    <w:p w14:paraId="6C45E1C0"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Calibri" w:hAnsi="Calibri" w:cs="Calibri"/>
          <w:color w:val="auto"/>
          <w:sz w:val="22"/>
          <w:szCs w:val="22"/>
          <w:vertAlign w:val="superscript"/>
          <w:lang w:val="en-US"/>
        </w:rPr>
        <w:t>¥</w:t>
      </w:r>
      <w:r w:rsidRPr="005476D2">
        <w:rPr>
          <w:rFonts w:ascii="Calibri" w:eastAsia="Calibri" w:hAnsi="Calibri" w:cs="Calibri"/>
          <w:color w:val="auto"/>
          <w:sz w:val="22"/>
          <w:szCs w:val="22"/>
          <w:lang w:val="en-US"/>
        </w:rPr>
        <w:t xml:space="preserve"> N</w:t>
      </w:r>
      <w:r w:rsidRPr="005476D2">
        <w:rPr>
          <w:rFonts w:ascii="Calibri" w:eastAsia="Yu Mincho" w:hAnsi="Calibri" w:cs="Calibri"/>
          <w:color w:val="auto"/>
          <w:lang w:val="en-US"/>
        </w:rPr>
        <w:t xml:space="preserve"> appears at multiple rows to reflect change in the denominator due to difference in outcome definitions</w:t>
      </w:r>
    </w:p>
    <w:p w14:paraId="4FF280C7"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 M/U = Missing or Unknown</w:t>
      </w:r>
    </w:p>
    <w:p w14:paraId="25434037" w14:textId="77777777" w:rsidR="005476D2" w:rsidRPr="005476D2" w:rsidRDefault="005476D2" w:rsidP="005476D2">
      <w:pPr>
        <w:spacing w:line="240" w:lineRule="auto"/>
        <w:jc w:val="left"/>
        <w:rPr>
          <w:rFonts w:ascii="Calibri" w:eastAsia="Yu Mincho" w:hAnsi="Calibri" w:cs="Calibri"/>
          <w:color w:val="auto"/>
          <w:lang w:val="en-US"/>
        </w:rPr>
      </w:pPr>
      <w:r w:rsidRPr="005476D2">
        <w:rPr>
          <w:rFonts w:ascii="Calibri" w:eastAsia="Yu Mincho" w:hAnsi="Calibri" w:cs="Calibri"/>
          <w:color w:val="auto"/>
          <w:lang w:val="en-US"/>
        </w:rPr>
        <w:t>£ N (%)</w:t>
      </w:r>
    </w:p>
    <w:p w14:paraId="2003435E" w14:textId="792CBDB0" w:rsidR="005476D2" w:rsidRPr="005671F5" w:rsidRDefault="005476D2" w:rsidP="005476D2">
      <w:pPr>
        <w:spacing w:after="160" w:line="259" w:lineRule="auto"/>
        <w:jc w:val="left"/>
        <w:rPr>
          <w:rFonts w:ascii="Calibri" w:eastAsia="Yu Mincho" w:hAnsi="Calibri" w:cs="Calibri"/>
          <w:color w:val="auto"/>
          <w:lang w:val="en-US"/>
        </w:rPr>
      </w:pPr>
      <w:r w:rsidRPr="005476D2">
        <w:rPr>
          <w:rFonts w:ascii="Calibri" w:eastAsia="Yu Mincho" w:hAnsi="Calibri" w:cs="Calibri"/>
          <w:color w:val="auto"/>
          <w:lang w:val="en-US"/>
        </w:rPr>
        <w:t>Some outcomes could not be evaluated because of small numbers or lack of model convergence.</w:t>
      </w:r>
    </w:p>
    <w:p w14:paraId="44760B17" w14:textId="7F943875" w:rsidR="00AB279E" w:rsidRPr="005671F5" w:rsidRDefault="00AB279E" w:rsidP="005476D2">
      <w:pPr>
        <w:spacing w:after="160" w:line="259" w:lineRule="auto"/>
        <w:jc w:val="left"/>
        <w:rPr>
          <w:rFonts w:ascii="Calibri" w:eastAsia="Yu Mincho" w:hAnsi="Calibri" w:cs="Calibri"/>
          <w:color w:val="auto"/>
          <w:lang w:val="en-US"/>
        </w:rPr>
      </w:pPr>
    </w:p>
    <w:p w14:paraId="7446EF2A" w14:textId="60521877" w:rsidR="00AB279E" w:rsidRPr="005671F5" w:rsidRDefault="00AB279E" w:rsidP="005476D2">
      <w:pPr>
        <w:spacing w:after="160" w:line="259" w:lineRule="auto"/>
        <w:jc w:val="left"/>
        <w:rPr>
          <w:rFonts w:ascii="Calibri" w:eastAsia="Yu Mincho" w:hAnsi="Calibri" w:cs="Calibri"/>
          <w:color w:val="auto"/>
          <w:lang w:val="en-US"/>
        </w:rPr>
      </w:pPr>
    </w:p>
    <w:p w14:paraId="488170F6" w14:textId="28D75E24" w:rsidR="00AB279E" w:rsidRPr="005671F5" w:rsidRDefault="00AB279E" w:rsidP="005476D2">
      <w:pPr>
        <w:spacing w:after="160" w:line="259" w:lineRule="auto"/>
        <w:jc w:val="left"/>
        <w:rPr>
          <w:rFonts w:ascii="Calibri" w:eastAsia="Yu Mincho" w:hAnsi="Calibri" w:cs="Calibri"/>
          <w:color w:val="auto"/>
          <w:lang w:val="en-US"/>
        </w:rPr>
      </w:pPr>
    </w:p>
    <w:p w14:paraId="69435D92" w14:textId="5869A9B7" w:rsidR="00AB279E" w:rsidRPr="005671F5" w:rsidRDefault="00AB279E" w:rsidP="005476D2">
      <w:pPr>
        <w:spacing w:after="160" w:line="259" w:lineRule="auto"/>
        <w:jc w:val="left"/>
        <w:rPr>
          <w:rFonts w:ascii="Calibri" w:eastAsia="Yu Mincho" w:hAnsi="Calibri" w:cs="Calibri"/>
          <w:color w:val="auto"/>
          <w:lang w:val="en-US"/>
        </w:rPr>
      </w:pPr>
    </w:p>
    <w:p w14:paraId="68A0BF19" w14:textId="79D01851" w:rsidR="00AB279E" w:rsidRPr="005671F5" w:rsidRDefault="00AB279E" w:rsidP="005476D2">
      <w:pPr>
        <w:spacing w:after="160" w:line="259" w:lineRule="auto"/>
        <w:jc w:val="left"/>
        <w:rPr>
          <w:rFonts w:ascii="Calibri" w:eastAsia="Yu Mincho" w:hAnsi="Calibri" w:cs="Calibri"/>
          <w:color w:val="auto"/>
          <w:lang w:val="en-US"/>
        </w:rPr>
      </w:pPr>
    </w:p>
    <w:p w14:paraId="3F41CD64" w14:textId="5A7159CE" w:rsidR="00AB279E" w:rsidRPr="005671F5" w:rsidRDefault="00AB279E" w:rsidP="005476D2">
      <w:pPr>
        <w:spacing w:after="160" w:line="259" w:lineRule="auto"/>
        <w:jc w:val="left"/>
        <w:rPr>
          <w:rFonts w:ascii="Calibri" w:eastAsia="Yu Mincho" w:hAnsi="Calibri" w:cs="Calibri"/>
          <w:color w:val="auto"/>
          <w:lang w:val="en-US"/>
        </w:rPr>
      </w:pPr>
    </w:p>
    <w:p w14:paraId="498F23EE" w14:textId="1362311D" w:rsidR="00AB279E" w:rsidRPr="005671F5" w:rsidRDefault="00AB279E" w:rsidP="005476D2">
      <w:pPr>
        <w:spacing w:after="160" w:line="259" w:lineRule="auto"/>
        <w:jc w:val="left"/>
        <w:rPr>
          <w:rFonts w:ascii="Calibri" w:eastAsia="Yu Mincho" w:hAnsi="Calibri" w:cs="Calibri"/>
          <w:color w:val="auto"/>
          <w:lang w:val="en-US"/>
        </w:rPr>
      </w:pPr>
    </w:p>
    <w:p w14:paraId="3902DC3C" w14:textId="3DC7B433" w:rsidR="00AB279E" w:rsidRPr="005671F5" w:rsidRDefault="00AB279E" w:rsidP="005476D2">
      <w:pPr>
        <w:spacing w:after="160" w:line="259" w:lineRule="auto"/>
        <w:jc w:val="left"/>
        <w:rPr>
          <w:rFonts w:ascii="Calibri" w:eastAsia="Yu Mincho" w:hAnsi="Calibri" w:cs="Calibri"/>
          <w:color w:val="auto"/>
          <w:lang w:val="en-US"/>
        </w:rPr>
      </w:pPr>
    </w:p>
    <w:p w14:paraId="3158F087" w14:textId="3C104961" w:rsidR="00AB279E" w:rsidRPr="005671F5" w:rsidRDefault="00AB279E" w:rsidP="005476D2">
      <w:pPr>
        <w:spacing w:after="160" w:line="259" w:lineRule="auto"/>
        <w:jc w:val="left"/>
        <w:rPr>
          <w:rFonts w:ascii="Calibri" w:eastAsia="Yu Mincho" w:hAnsi="Calibri" w:cs="Calibri"/>
          <w:color w:val="auto"/>
          <w:lang w:val="en-US"/>
        </w:rPr>
      </w:pPr>
    </w:p>
    <w:p w14:paraId="57DBDC03" w14:textId="28944DC3" w:rsidR="00AB279E" w:rsidRPr="005671F5" w:rsidRDefault="00AB279E" w:rsidP="005476D2">
      <w:pPr>
        <w:spacing w:after="160" w:line="259" w:lineRule="auto"/>
        <w:jc w:val="left"/>
        <w:rPr>
          <w:rFonts w:ascii="Calibri" w:eastAsia="Yu Mincho" w:hAnsi="Calibri" w:cs="Calibri"/>
          <w:color w:val="auto"/>
          <w:lang w:val="en-US"/>
        </w:rPr>
      </w:pPr>
    </w:p>
    <w:p w14:paraId="56CE1EE6" w14:textId="77777777" w:rsidR="00FE5A0F" w:rsidRDefault="00FE5A0F" w:rsidP="00AB279E">
      <w:pPr>
        <w:spacing w:after="160" w:line="259" w:lineRule="auto"/>
        <w:jc w:val="left"/>
        <w:rPr>
          <w:rFonts w:ascii="Calibri" w:hAnsi="Calibri" w:cs="Calibri"/>
          <w:b/>
          <w:bCs/>
          <w:color w:val="auto"/>
        </w:rPr>
      </w:pPr>
    </w:p>
    <w:p w14:paraId="76E3D1B8" w14:textId="3C1A44CC" w:rsidR="00AB279E" w:rsidRPr="00AB279E" w:rsidRDefault="00AB279E" w:rsidP="00AB279E">
      <w:pPr>
        <w:spacing w:after="160" w:line="259" w:lineRule="auto"/>
        <w:jc w:val="left"/>
        <w:rPr>
          <w:rFonts w:ascii="Calibri" w:eastAsia="Calibri" w:hAnsi="Calibri" w:cs="Calibri"/>
          <w:color w:val="auto"/>
          <w:sz w:val="22"/>
          <w:szCs w:val="22"/>
          <w:lang w:val="en-US"/>
        </w:rPr>
      </w:pPr>
      <w:r w:rsidRPr="00AB279E">
        <w:rPr>
          <w:rFonts w:ascii="Calibri" w:eastAsia="Calibri" w:hAnsi="Calibri" w:cs="Calibri"/>
          <w:b/>
          <w:bCs/>
          <w:color w:val="auto"/>
          <w:sz w:val="22"/>
          <w:szCs w:val="22"/>
          <w:lang w:val="en-US"/>
        </w:rPr>
        <w:lastRenderedPageBreak/>
        <w:t>Table S13.</w:t>
      </w:r>
      <w:r w:rsidRPr="00AB279E">
        <w:rPr>
          <w:rFonts w:ascii="Calibri" w:eastAsia="Calibri" w:hAnsi="Calibri" w:cs="Calibri"/>
          <w:color w:val="auto"/>
          <w:sz w:val="22"/>
          <w:szCs w:val="22"/>
          <w:lang w:val="en-US"/>
        </w:rPr>
        <w:t xml:space="preserve"> Sensitivity analysis 2 (Possibly infected group added as ‘non-infection’): Postpartum outcomes by SARS-CoV-2 infection status</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0" w:type="dxa"/>
        </w:tblCellMar>
        <w:tblLook w:val="06A0" w:firstRow="1" w:lastRow="0" w:firstColumn="1" w:lastColumn="0" w:noHBand="1" w:noVBand="1"/>
      </w:tblPr>
      <w:tblGrid>
        <w:gridCol w:w="2972"/>
        <w:gridCol w:w="1418"/>
        <w:gridCol w:w="1417"/>
        <w:gridCol w:w="1134"/>
        <w:gridCol w:w="1276"/>
        <w:gridCol w:w="1228"/>
      </w:tblGrid>
      <w:tr w:rsidR="00CB2242" w:rsidRPr="005671F5" w14:paraId="10B9A474" w14:textId="77777777" w:rsidTr="00F139EA">
        <w:trPr>
          <w:trHeight w:val="30"/>
          <w:tblHeader/>
        </w:trPr>
        <w:tc>
          <w:tcPr>
            <w:tcW w:w="2972" w:type="dxa"/>
            <w:vMerge w:val="restart"/>
            <w:shd w:val="clear" w:color="auto" w:fill="FFFFFF"/>
            <w:tcMar>
              <w:top w:w="15" w:type="dxa"/>
              <w:left w:w="15" w:type="dxa"/>
              <w:right w:w="15" w:type="dxa"/>
            </w:tcMar>
            <w:vAlign w:val="center"/>
          </w:tcPr>
          <w:p w14:paraId="1CF17BED" w14:textId="77777777" w:rsidR="00AB279E" w:rsidRPr="00AB279E" w:rsidRDefault="00AB279E" w:rsidP="00AB279E">
            <w:pPr>
              <w:spacing w:line="259" w:lineRule="auto"/>
              <w:jc w:val="left"/>
              <w:rPr>
                <w:rFonts w:ascii="Calibri" w:eastAsia="Yu Mincho" w:hAnsi="Calibri" w:cs="Calibri"/>
                <w:b/>
                <w:bCs/>
                <w:color w:val="auto"/>
                <w:lang w:val="en-US"/>
              </w:rPr>
            </w:pPr>
            <w:r w:rsidRPr="00AB279E">
              <w:rPr>
                <w:rFonts w:ascii="Calibri" w:eastAsia="Yu Mincho" w:hAnsi="Calibri" w:cs="Calibri"/>
                <w:b/>
                <w:bCs/>
                <w:color w:val="auto"/>
                <w:lang w:val="en-US"/>
              </w:rPr>
              <w:t xml:space="preserve"> Outcome</w:t>
            </w:r>
            <w:r w:rsidRPr="00AB279E">
              <w:rPr>
                <w:rFonts w:ascii="Calibri" w:eastAsia="Yu Mincho" w:hAnsi="Calibri" w:cs="Calibri"/>
                <w:b/>
                <w:bCs/>
                <w:color w:val="auto"/>
                <w:vertAlign w:val="superscript"/>
                <w:lang w:val="en-US"/>
              </w:rPr>
              <w:t>§</w:t>
            </w:r>
          </w:p>
        </w:tc>
        <w:tc>
          <w:tcPr>
            <w:tcW w:w="1418" w:type="dxa"/>
            <w:vMerge w:val="restart"/>
            <w:shd w:val="clear" w:color="auto" w:fill="FFFFFF"/>
            <w:vAlign w:val="center"/>
          </w:tcPr>
          <w:p w14:paraId="772C0524" w14:textId="77777777" w:rsidR="00AB279E" w:rsidRPr="00AB279E" w:rsidRDefault="00AB279E" w:rsidP="00AB279E">
            <w:pPr>
              <w:spacing w:line="259" w:lineRule="auto"/>
              <w:jc w:val="center"/>
              <w:rPr>
                <w:rFonts w:ascii="Calibri" w:eastAsia="Yu Mincho" w:hAnsi="Calibri" w:cs="Calibri"/>
                <w:i/>
                <w:iCs/>
                <w:color w:val="auto"/>
                <w:lang w:val="en-US"/>
              </w:rPr>
            </w:pPr>
            <w:r w:rsidRPr="00AB279E">
              <w:rPr>
                <w:rFonts w:ascii="Calibri" w:eastAsia="Yu Mincho" w:hAnsi="Calibri" w:cs="Calibri"/>
                <w:b/>
                <w:bCs/>
                <w:color w:val="auto"/>
                <w:lang w:val="en-US"/>
              </w:rPr>
              <w:t>Confirmed or Probably Infected</w:t>
            </w:r>
            <w:r w:rsidRPr="00AB279E">
              <w:rPr>
                <w:rFonts w:ascii="Calibri" w:eastAsia="Yu Mincho" w:hAnsi="Calibri" w:cs="Calibri"/>
                <w:b/>
                <w:bCs/>
                <w:color w:val="auto"/>
                <w:vertAlign w:val="superscript"/>
                <w:lang w:val="en-US"/>
              </w:rPr>
              <w:t>£</w:t>
            </w:r>
          </w:p>
          <w:p w14:paraId="6ECE324F" w14:textId="77777777" w:rsidR="00AB279E" w:rsidRPr="00AB279E" w:rsidRDefault="00AB279E" w:rsidP="00AB279E">
            <w:pPr>
              <w:spacing w:line="259" w:lineRule="auto"/>
              <w:jc w:val="center"/>
              <w:rPr>
                <w:rFonts w:ascii="Calibri" w:eastAsia="Yu Mincho" w:hAnsi="Calibri" w:cs="Calibri"/>
                <w:b/>
                <w:bCs/>
                <w:color w:val="auto"/>
                <w:lang w:val="en-US"/>
              </w:rPr>
            </w:pPr>
            <w:r w:rsidRPr="00AB279E">
              <w:rPr>
                <w:rFonts w:ascii="Calibri" w:eastAsia="Yu Mincho" w:hAnsi="Calibri" w:cs="Calibri"/>
                <w:color w:val="auto"/>
                <w:lang w:val="en-US"/>
              </w:rPr>
              <w:t>N = 2,305</w:t>
            </w:r>
            <w:r w:rsidRPr="00AB279E">
              <w:rPr>
                <w:rFonts w:ascii="Calibri" w:eastAsia="Yu Mincho" w:hAnsi="Calibri" w:cs="Calibri"/>
                <w:i/>
                <w:iCs/>
                <w:color w:val="auto"/>
                <w:vertAlign w:val="superscript"/>
                <w:lang w:val="en-US"/>
              </w:rPr>
              <w:t>1</w:t>
            </w:r>
          </w:p>
        </w:tc>
        <w:tc>
          <w:tcPr>
            <w:tcW w:w="1417" w:type="dxa"/>
            <w:vMerge w:val="restart"/>
            <w:shd w:val="clear" w:color="auto" w:fill="FFFFFF"/>
            <w:tcMar>
              <w:top w:w="15" w:type="dxa"/>
              <w:left w:w="15" w:type="dxa"/>
              <w:right w:w="15" w:type="dxa"/>
            </w:tcMar>
            <w:vAlign w:val="center"/>
          </w:tcPr>
          <w:p w14:paraId="776CE0D4" w14:textId="77777777" w:rsidR="00AB279E" w:rsidRPr="00AB279E" w:rsidRDefault="00AB279E" w:rsidP="00AB279E">
            <w:pPr>
              <w:spacing w:line="259" w:lineRule="auto"/>
              <w:jc w:val="center"/>
              <w:rPr>
                <w:rFonts w:ascii="Calibri" w:eastAsia="Yu Mincho" w:hAnsi="Calibri" w:cs="Calibri"/>
                <w:i/>
                <w:iCs/>
                <w:color w:val="auto"/>
                <w:lang w:val="en-US"/>
              </w:rPr>
            </w:pPr>
            <w:r w:rsidRPr="00AB279E">
              <w:rPr>
                <w:rFonts w:ascii="Calibri" w:eastAsia="Yu Mincho" w:hAnsi="Calibri" w:cs="Calibri"/>
                <w:b/>
                <w:bCs/>
                <w:color w:val="auto"/>
                <w:lang w:val="en-US"/>
              </w:rPr>
              <w:t>Confirmed or Probably Uninfected</w:t>
            </w:r>
            <w:r w:rsidRPr="00AB279E">
              <w:rPr>
                <w:rFonts w:ascii="Calibri" w:eastAsia="Yu Mincho" w:hAnsi="Calibri" w:cs="Calibri"/>
                <w:b/>
                <w:bCs/>
                <w:color w:val="auto"/>
                <w:vertAlign w:val="superscript"/>
                <w:lang w:val="en-US"/>
              </w:rPr>
              <w:t>£</w:t>
            </w:r>
          </w:p>
          <w:p w14:paraId="26FA2705" w14:textId="77777777" w:rsidR="00AB279E" w:rsidRPr="00AB279E" w:rsidRDefault="00AB279E" w:rsidP="00AB279E">
            <w:pPr>
              <w:spacing w:line="259" w:lineRule="auto"/>
              <w:jc w:val="center"/>
              <w:rPr>
                <w:rFonts w:ascii="Calibri" w:eastAsia="Yu Mincho" w:hAnsi="Calibri" w:cs="Calibri"/>
                <w:b/>
                <w:bCs/>
                <w:color w:val="auto"/>
                <w:lang w:val="en-US"/>
              </w:rPr>
            </w:pPr>
            <w:r w:rsidRPr="00AB279E">
              <w:rPr>
                <w:rFonts w:ascii="Calibri" w:eastAsia="Yu Mincho" w:hAnsi="Calibri" w:cs="Calibri"/>
                <w:color w:val="auto"/>
                <w:lang w:val="en-US"/>
              </w:rPr>
              <w:t>N = 8,787</w:t>
            </w:r>
            <w:r w:rsidRPr="00AB279E">
              <w:rPr>
                <w:rFonts w:ascii="Calibri" w:eastAsia="Yu Mincho" w:hAnsi="Calibri" w:cs="Calibri"/>
                <w:i/>
                <w:iCs/>
                <w:color w:val="auto"/>
                <w:vertAlign w:val="superscript"/>
                <w:lang w:val="en-US"/>
              </w:rPr>
              <w:t>1</w:t>
            </w:r>
          </w:p>
        </w:tc>
        <w:tc>
          <w:tcPr>
            <w:tcW w:w="3638" w:type="dxa"/>
            <w:gridSpan w:val="3"/>
            <w:shd w:val="clear" w:color="auto" w:fill="FFFFFF"/>
            <w:tcMar>
              <w:top w:w="15" w:type="dxa"/>
              <w:left w:w="15" w:type="dxa"/>
              <w:right w:w="15" w:type="dxa"/>
            </w:tcMar>
            <w:vAlign w:val="center"/>
          </w:tcPr>
          <w:p w14:paraId="65B7A3FC" w14:textId="77777777" w:rsidR="00AB279E" w:rsidRPr="00AB279E" w:rsidRDefault="00AB279E" w:rsidP="00AB279E">
            <w:pPr>
              <w:spacing w:line="240" w:lineRule="auto"/>
              <w:jc w:val="center"/>
              <w:rPr>
                <w:rFonts w:ascii="Calibri" w:eastAsia="Yu Mincho" w:hAnsi="Calibri" w:cs="Calibri"/>
                <w:b/>
                <w:bCs/>
                <w:color w:val="auto"/>
                <w:lang w:val="en-US"/>
              </w:rPr>
            </w:pPr>
            <w:r w:rsidRPr="00AB279E">
              <w:rPr>
                <w:rFonts w:ascii="Calibri" w:eastAsia="Yu Mincho" w:hAnsi="Calibri" w:cs="Calibri"/>
                <w:b/>
                <w:bCs/>
                <w:color w:val="auto"/>
                <w:lang w:val="en-US"/>
              </w:rPr>
              <w:t>Adjusted random-effects model</w:t>
            </w:r>
          </w:p>
          <w:p w14:paraId="511AEB17" w14:textId="77777777" w:rsidR="00AB279E" w:rsidRPr="00AB279E" w:rsidRDefault="00AB279E" w:rsidP="00AB279E">
            <w:pPr>
              <w:spacing w:line="240" w:lineRule="auto"/>
              <w:jc w:val="center"/>
              <w:rPr>
                <w:rFonts w:ascii="Calibri" w:eastAsia="Yu Mincho" w:hAnsi="Calibri" w:cs="Calibri"/>
                <w:b/>
                <w:bCs/>
                <w:color w:val="auto"/>
                <w:lang w:val="en-US"/>
              </w:rPr>
            </w:pPr>
            <w:r w:rsidRPr="00AB279E">
              <w:rPr>
                <w:rFonts w:ascii="Calibri" w:eastAsia="Yu Mincho" w:hAnsi="Calibri" w:cs="Calibri"/>
                <w:b/>
                <w:bCs/>
                <w:color w:val="auto"/>
                <w:lang w:val="en-US"/>
              </w:rPr>
              <w:t>Adjusted Relative Risk (95% Confidence Interval); p-value</w:t>
            </w:r>
            <w:r w:rsidRPr="00AB279E">
              <w:rPr>
                <w:rFonts w:ascii="Calibri" w:eastAsia="Yu Mincho" w:hAnsi="Calibri" w:cs="Calibri"/>
                <w:b/>
                <w:bCs/>
                <w:color w:val="auto"/>
                <w:vertAlign w:val="superscript"/>
                <w:lang w:val="en-US"/>
              </w:rPr>
              <w:t>2</w:t>
            </w:r>
          </w:p>
        </w:tc>
      </w:tr>
      <w:tr w:rsidR="00CB2242" w:rsidRPr="005671F5" w14:paraId="4234427E" w14:textId="77777777" w:rsidTr="00F139EA">
        <w:trPr>
          <w:trHeight w:val="1082"/>
          <w:tblHeader/>
        </w:trPr>
        <w:tc>
          <w:tcPr>
            <w:tcW w:w="2972" w:type="dxa"/>
            <w:vMerge/>
            <w:tcMar>
              <w:top w:w="15" w:type="dxa"/>
              <w:left w:w="15" w:type="dxa"/>
              <w:right w:w="15" w:type="dxa"/>
            </w:tcMar>
            <w:vAlign w:val="center"/>
          </w:tcPr>
          <w:p w14:paraId="3CE6BA7A" w14:textId="77777777" w:rsidR="00AB279E" w:rsidRPr="00AB279E" w:rsidRDefault="00AB279E" w:rsidP="00AB279E">
            <w:pPr>
              <w:spacing w:line="259" w:lineRule="auto"/>
              <w:jc w:val="left"/>
              <w:rPr>
                <w:rFonts w:ascii="Calibri" w:eastAsia="Yu Mincho" w:hAnsi="Calibri" w:cs="Calibri"/>
                <w:b/>
                <w:bCs/>
                <w:color w:val="auto"/>
                <w:lang w:val="en-US"/>
              </w:rPr>
            </w:pPr>
          </w:p>
        </w:tc>
        <w:tc>
          <w:tcPr>
            <w:tcW w:w="1418" w:type="dxa"/>
            <w:vMerge/>
            <w:vAlign w:val="center"/>
          </w:tcPr>
          <w:p w14:paraId="7A8CA6F8" w14:textId="77777777" w:rsidR="00AB279E" w:rsidRPr="00AB279E" w:rsidRDefault="00AB279E" w:rsidP="00AB279E">
            <w:pPr>
              <w:spacing w:line="259" w:lineRule="auto"/>
              <w:jc w:val="center"/>
              <w:rPr>
                <w:rFonts w:ascii="Calibri" w:eastAsia="Yu Mincho" w:hAnsi="Calibri" w:cs="Calibri"/>
                <w:b/>
                <w:bCs/>
                <w:color w:val="auto"/>
                <w:lang w:val="en-US"/>
              </w:rPr>
            </w:pPr>
          </w:p>
        </w:tc>
        <w:tc>
          <w:tcPr>
            <w:tcW w:w="1417" w:type="dxa"/>
            <w:vMerge/>
            <w:tcMar>
              <w:top w:w="15" w:type="dxa"/>
              <w:left w:w="15" w:type="dxa"/>
              <w:right w:w="15" w:type="dxa"/>
            </w:tcMar>
            <w:vAlign w:val="center"/>
          </w:tcPr>
          <w:p w14:paraId="00EE7155" w14:textId="77777777" w:rsidR="00AB279E" w:rsidRPr="00AB279E" w:rsidRDefault="00AB279E" w:rsidP="00AB279E">
            <w:pPr>
              <w:spacing w:line="259" w:lineRule="auto"/>
              <w:jc w:val="center"/>
              <w:rPr>
                <w:rFonts w:ascii="Calibri" w:eastAsia="Yu Mincho" w:hAnsi="Calibri" w:cs="Calibri"/>
                <w:i/>
                <w:iCs/>
                <w:color w:val="auto"/>
                <w:lang w:val="en-US"/>
              </w:rPr>
            </w:pPr>
          </w:p>
        </w:tc>
        <w:tc>
          <w:tcPr>
            <w:tcW w:w="1134" w:type="dxa"/>
            <w:shd w:val="clear" w:color="auto" w:fill="FFFFFF"/>
            <w:tcMar>
              <w:top w:w="15" w:type="dxa"/>
              <w:left w:w="15" w:type="dxa"/>
              <w:right w:w="15" w:type="dxa"/>
            </w:tcMar>
          </w:tcPr>
          <w:p w14:paraId="567E7975" w14:textId="77777777" w:rsidR="00AB279E" w:rsidRPr="00AB279E" w:rsidRDefault="00AB279E" w:rsidP="00AB279E">
            <w:pPr>
              <w:spacing w:line="240" w:lineRule="auto"/>
              <w:jc w:val="center"/>
              <w:rPr>
                <w:rFonts w:ascii="Calibri" w:eastAsia="Calibri" w:hAnsi="Calibri" w:cs="Calibri"/>
                <w:b/>
                <w:bCs/>
                <w:color w:val="auto"/>
                <w:lang w:val="en-US"/>
              </w:rPr>
            </w:pPr>
            <w:r w:rsidRPr="00AB279E">
              <w:rPr>
                <w:rFonts w:ascii="Calibri" w:eastAsia="Calibri" w:hAnsi="Calibri" w:cs="Calibri"/>
                <w:b/>
                <w:bCs/>
                <w:color w:val="auto"/>
                <w:lang w:val="en-US"/>
              </w:rPr>
              <w:t>Overall sample</w:t>
            </w:r>
          </w:p>
          <w:p w14:paraId="4D066475" w14:textId="77777777" w:rsidR="00AB279E" w:rsidRPr="00AB279E" w:rsidRDefault="00AB279E" w:rsidP="00AB279E">
            <w:pPr>
              <w:spacing w:line="240" w:lineRule="auto"/>
              <w:jc w:val="center"/>
              <w:rPr>
                <w:rFonts w:ascii="Calibri" w:eastAsia="Calibri" w:hAnsi="Calibri" w:cs="Calibri"/>
                <w:b/>
                <w:bCs/>
                <w:color w:val="auto"/>
                <w:lang w:val="en-US"/>
              </w:rPr>
            </w:pPr>
          </w:p>
          <w:p w14:paraId="0948B17A" w14:textId="77777777" w:rsidR="00AB279E" w:rsidRPr="00AB279E" w:rsidRDefault="00AB279E" w:rsidP="00AB279E">
            <w:pPr>
              <w:spacing w:line="240" w:lineRule="auto"/>
              <w:jc w:val="center"/>
              <w:rPr>
                <w:rFonts w:ascii="Calibri" w:eastAsia="Yu Mincho" w:hAnsi="Calibri" w:cs="Calibri"/>
                <w:b/>
                <w:bCs/>
                <w:color w:val="auto"/>
                <w:lang w:val="en-US"/>
              </w:rPr>
            </w:pPr>
            <w:r w:rsidRPr="00AB279E">
              <w:rPr>
                <w:rFonts w:ascii="Calibri" w:eastAsia="Calibri" w:hAnsi="Calibri" w:cs="Calibri"/>
                <w:b/>
                <w:bCs/>
                <w:color w:val="auto"/>
                <w:lang w:val="en-US"/>
              </w:rPr>
              <w:t>(Yes / No)</w:t>
            </w:r>
          </w:p>
        </w:tc>
        <w:tc>
          <w:tcPr>
            <w:tcW w:w="1276" w:type="dxa"/>
            <w:shd w:val="clear" w:color="auto" w:fill="FFFFFF"/>
          </w:tcPr>
          <w:p w14:paraId="44CD480C" w14:textId="77777777" w:rsidR="00AB279E" w:rsidRPr="00AB279E" w:rsidRDefault="00AB279E" w:rsidP="00AB279E">
            <w:pPr>
              <w:spacing w:line="240" w:lineRule="auto"/>
              <w:jc w:val="center"/>
              <w:rPr>
                <w:rFonts w:ascii="Calibri" w:eastAsia="Calibri" w:hAnsi="Calibri" w:cs="Calibri"/>
                <w:b/>
                <w:bCs/>
                <w:color w:val="auto"/>
                <w:lang w:val="en-US"/>
              </w:rPr>
            </w:pPr>
            <w:r w:rsidRPr="00AB279E">
              <w:rPr>
                <w:rFonts w:ascii="Calibri" w:eastAsia="Calibri" w:hAnsi="Calibri" w:cs="Calibri"/>
                <w:b/>
                <w:bCs/>
                <w:color w:val="auto"/>
                <w:lang w:val="en-US"/>
              </w:rPr>
              <w:t>Restricted to pre-Omicron</w:t>
            </w:r>
          </w:p>
          <w:p w14:paraId="1251CD14" w14:textId="77777777" w:rsidR="00AB279E" w:rsidRPr="00AB279E" w:rsidRDefault="00AB279E" w:rsidP="00AB279E">
            <w:pPr>
              <w:spacing w:line="240" w:lineRule="auto"/>
              <w:jc w:val="center"/>
              <w:rPr>
                <w:rFonts w:ascii="Calibri" w:eastAsia="Calibri" w:hAnsi="Calibri" w:cs="Calibri"/>
                <w:b/>
                <w:bCs/>
                <w:color w:val="auto"/>
                <w:lang w:val="en-US"/>
              </w:rPr>
            </w:pPr>
          </w:p>
          <w:p w14:paraId="67352E23" w14:textId="77777777" w:rsidR="00AB279E" w:rsidRPr="00AB279E" w:rsidRDefault="00AB279E" w:rsidP="00AB279E">
            <w:pPr>
              <w:spacing w:line="240" w:lineRule="auto"/>
              <w:jc w:val="center"/>
              <w:rPr>
                <w:rFonts w:ascii="Calibri" w:eastAsia="Yu Mincho" w:hAnsi="Calibri" w:cs="Calibri"/>
                <w:b/>
                <w:bCs/>
                <w:color w:val="auto"/>
                <w:lang w:val="en-US"/>
              </w:rPr>
            </w:pPr>
            <w:r w:rsidRPr="00AB279E">
              <w:rPr>
                <w:rFonts w:ascii="Calibri" w:eastAsia="Calibri" w:hAnsi="Calibri" w:cs="Calibri"/>
                <w:b/>
                <w:bCs/>
                <w:color w:val="auto"/>
                <w:lang w:val="en-US"/>
              </w:rPr>
              <w:t>(Yes / No)</w:t>
            </w:r>
          </w:p>
        </w:tc>
        <w:tc>
          <w:tcPr>
            <w:tcW w:w="1228" w:type="dxa"/>
            <w:shd w:val="clear" w:color="auto" w:fill="FFFFFF"/>
          </w:tcPr>
          <w:p w14:paraId="7E37E58E" w14:textId="77777777" w:rsidR="00AB279E" w:rsidRPr="00AB279E" w:rsidRDefault="00AB279E" w:rsidP="00AB279E">
            <w:pPr>
              <w:spacing w:line="240" w:lineRule="auto"/>
              <w:jc w:val="center"/>
              <w:rPr>
                <w:rFonts w:ascii="Calibri" w:eastAsia="Calibri" w:hAnsi="Calibri" w:cs="Calibri"/>
                <w:b/>
                <w:bCs/>
                <w:color w:val="auto"/>
                <w:lang w:val="en-US"/>
              </w:rPr>
            </w:pPr>
            <w:r w:rsidRPr="00AB279E">
              <w:rPr>
                <w:rFonts w:ascii="Calibri" w:eastAsia="Calibri" w:hAnsi="Calibri" w:cs="Calibri"/>
                <w:b/>
                <w:bCs/>
                <w:color w:val="auto"/>
                <w:lang w:val="en-US"/>
              </w:rPr>
              <w:t>Restricted to Omicron</w:t>
            </w:r>
          </w:p>
          <w:p w14:paraId="416E678E" w14:textId="77777777" w:rsidR="00AB279E" w:rsidRPr="00AB279E" w:rsidRDefault="00AB279E" w:rsidP="00AB279E">
            <w:pPr>
              <w:spacing w:line="240" w:lineRule="auto"/>
              <w:jc w:val="center"/>
              <w:rPr>
                <w:rFonts w:ascii="Calibri" w:eastAsia="Calibri" w:hAnsi="Calibri" w:cs="Calibri"/>
                <w:b/>
                <w:bCs/>
                <w:color w:val="auto"/>
                <w:lang w:val="en-US"/>
              </w:rPr>
            </w:pPr>
          </w:p>
          <w:p w14:paraId="43878CE0" w14:textId="77777777" w:rsidR="00AB279E" w:rsidRPr="00AB279E" w:rsidRDefault="00AB279E" w:rsidP="00AB279E">
            <w:pPr>
              <w:spacing w:line="240" w:lineRule="auto"/>
              <w:jc w:val="center"/>
              <w:rPr>
                <w:rFonts w:ascii="Calibri" w:eastAsia="Times New Roman" w:hAnsi="Calibri" w:cs="Calibri"/>
                <w:b/>
                <w:bCs/>
                <w:color w:val="auto"/>
                <w:lang w:val="en-US"/>
              </w:rPr>
            </w:pPr>
            <w:r w:rsidRPr="00AB279E">
              <w:rPr>
                <w:rFonts w:ascii="Calibri" w:eastAsia="Calibri" w:hAnsi="Calibri" w:cs="Calibri"/>
                <w:b/>
                <w:bCs/>
                <w:color w:val="auto"/>
                <w:lang w:val="en-US"/>
              </w:rPr>
              <w:t>(Yes / No)</w:t>
            </w:r>
          </w:p>
        </w:tc>
      </w:tr>
      <w:tr w:rsidR="00CB2242" w:rsidRPr="005671F5" w14:paraId="1948AFC4" w14:textId="77777777" w:rsidTr="00F139EA">
        <w:trPr>
          <w:trHeight w:val="30"/>
          <w:tblHeader/>
        </w:trPr>
        <w:tc>
          <w:tcPr>
            <w:tcW w:w="5807" w:type="dxa"/>
            <w:gridSpan w:val="3"/>
            <w:shd w:val="clear" w:color="auto" w:fill="D9E2F3"/>
            <w:tcMar>
              <w:top w:w="15" w:type="dxa"/>
              <w:left w:w="135" w:type="dxa"/>
              <w:right w:w="15" w:type="dxa"/>
            </w:tcMar>
            <w:vAlign w:val="center"/>
          </w:tcPr>
          <w:p w14:paraId="69E7C2CC" w14:textId="77777777" w:rsidR="00AB279E" w:rsidRPr="00AB279E" w:rsidRDefault="00AB279E" w:rsidP="00AB279E">
            <w:pPr>
              <w:spacing w:line="259" w:lineRule="auto"/>
              <w:jc w:val="left"/>
              <w:rPr>
                <w:rFonts w:ascii="Calibri" w:eastAsia="Yu Mincho" w:hAnsi="Calibri" w:cs="Calibri"/>
                <w:b/>
                <w:bCs/>
                <w:color w:val="auto"/>
                <w:lang w:val="en-US"/>
              </w:rPr>
            </w:pPr>
            <w:r w:rsidRPr="00AB279E">
              <w:rPr>
                <w:rFonts w:ascii="Calibri" w:eastAsia="Yu Mincho" w:hAnsi="Calibri" w:cs="Calibri"/>
                <w:b/>
                <w:bCs/>
                <w:color w:val="auto"/>
                <w:lang w:val="en-US"/>
              </w:rPr>
              <w:t xml:space="preserve">Postpartum </w:t>
            </w:r>
            <w:proofErr w:type="spellStart"/>
            <w:r w:rsidRPr="00AB279E">
              <w:rPr>
                <w:rFonts w:ascii="Calibri" w:eastAsia="Yu Mincho" w:hAnsi="Calibri" w:cs="Calibri"/>
                <w:b/>
                <w:bCs/>
                <w:color w:val="auto"/>
                <w:lang w:val="en-US"/>
              </w:rPr>
              <w:t>haemorrhage</w:t>
            </w:r>
            <w:proofErr w:type="spellEnd"/>
            <w:r w:rsidRPr="00AB279E">
              <w:rPr>
                <w:rFonts w:ascii="Calibri" w:eastAsia="Yu Mincho" w:hAnsi="Calibri" w:cs="Calibri"/>
                <w:color w:val="auto"/>
                <w:lang w:val="en-US"/>
              </w:rPr>
              <w:t xml:space="preserve"> </w:t>
            </w:r>
          </w:p>
        </w:tc>
        <w:tc>
          <w:tcPr>
            <w:tcW w:w="1134" w:type="dxa"/>
            <w:shd w:val="clear" w:color="auto" w:fill="D9E2F3"/>
            <w:vAlign w:val="center"/>
          </w:tcPr>
          <w:p w14:paraId="7B2902F1" w14:textId="77777777" w:rsidR="00AB279E" w:rsidRPr="00AB279E" w:rsidRDefault="00AB279E" w:rsidP="00AB279E">
            <w:pPr>
              <w:spacing w:line="259" w:lineRule="auto"/>
              <w:jc w:val="center"/>
              <w:rPr>
                <w:rFonts w:ascii="Calibri" w:eastAsia="Calibri" w:hAnsi="Calibri" w:cs="Calibri"/>
                <w:color w:val="auto"/>
                <w:lang w:val="en-US"/>
              </w:rPr>
            </w:pPr>
            <w:r w:rsidRPr="00AB279E">
              <w:rPr>
                <w:rFonts w:ascii="Calibri" w:eastAsia="Yu Mincho" w:hAnsi="Calibri" w:cs="Calibri"/>
                <w:b/>
                <w:bCs/>
                <w:color w:val="auto"/>
                <w:lang w:val="en-US"/>
              </w:rPr>
              <w:t>96/9,996</w:t>
            </w:r>
          </w:p>
        </w:tc>
        <w:tc>
          <w:tcPr>
            <w:tcW w:w="1276" w:type="dxa"/>
            <w:shd w:val="clear" w:color="auto" w:fill="D9E2F3"/>
            <w:vAlign w:val="center"/>
          </w:tcPr>
          <w:p w14:paraId="6F62DAE6" w14:textId="77777777" w:rsidR="00AB279E" w:rsidRPr="00AB279E" w:rsidRDefault="00AB279E" w:rsidP="00AB279E">
            <w:pPr>
              <w:spacing w:line="259" w:lineRule="auto"/>
              <w:jc w:val="center"/>
              <w:rPr>
                <w:rFonts w:ascii="Calibri" w:eastAsia="Calibri" w:hAnsi="Calibri" w:cs="Calibri"/>
                <w:color w:val="auto"/>
                <w:lang w:val="en-US"/>
              </w:rPr>
            </w:pPr>
            <w:r w:rsidRPr="00AB279E">
              <w:rPr>
                <w:rFonts w:ascii="Calibri" w:eastAsia="Yu Mincho" w:hAnsi="Calibri" w:cs="Calibri"/>
                <w:b/>
                <w:bCs/>
                <w:color w:val="auto"/>
                <w:lang w:val="en-US"/>
              </w:rPr>
              <w:t>84/7,692</w:t>
            </w:r>
          </w:p>
        </w:tc>
        <w:tc>
          <w:tcPr>
            <w:tcW w:w="1228" w:type="dxa"/>
            <w:shd w:val="clear" w:color="auto" w:fill="D9E2F3"/>
            <w:vAlign w:val="center"/>
          </w:tcPr>
          <w:p w14:paraId="3E74936E" w14:textId="77777777" w:rsidR="00AB279E" w:rsidRPr="00AB279E" w:rsidRDefault="00AB279E" w:rsidP="00AB279E">
            <w:pPr>
              <w:spacing w:line="259" w:lineRule="auto"/>
              <w:jc w:val="center"/>
              <w:rPr>
                <w:rFonts w:ascii="Calibri" w:eastAsia="Yu Mincho" w:hAnsi="Calibri" w:cs="Calibri"/>
                <w:b/>
                <w:bCs/>
                <w:color w:val="auto"/>
                <w:lang w:val="en-US"/>
              </w:rPr>
            </w:pPr>
            <w:r w:rsidRPr="00AB279E">
              <w:rPr>
                <w:rFonts w:ascii="Calibri" w:eastAsia="Yu Mincho" w:hAnsi="Calibri" w:cs="Calibri"/>
                <w:b/>
                <w:bCs/>
                <w:color w:val="auto"/>
                <w:lang w:val="en-US"/>
              </w:rPr>
              <w:t>12/2,304</w:t>
            </w:r>
          </w:p>
        </w:tc>
      </w:tr>
      <w:tr w:rsidR="00CB2242" w:rsidRPr="005671F5" w14:paraId="5764FDAA" w14:textId="77777777" w:rsidTr="00F139EA">
        <w:trPr>
          <w:trHeight w:val="300"/>
          <w:tblHeader/>
        </w:trPr>
        <w:tc>
          <w:tcPr>
            <w:tcW w:w="2972" w:type="dxa"/>
            <w:shd w:val="clear" w:color="auto" w:fill="FFFFFF"/>
            <w:tcMar>
              <w:top w:w="15" w:type="dxa"/>
              <w:left w:w="135" w:type="dxa"/>
              <w:right w:w="15" w:type="dxa"/>
            </w:tcMar>
            <w:vAlign w:val="center"/>
          </w:tcPr>
          <w:p w14:paraId="148BACA6" w14:textId="77777777" w:rsidR="00AB279E" w:rsidRPr="00AB279E" w:rsidRDefault="00AB279E" w:rsidP="00AB279E">
            <w:pPr>
              <w:spacing w:line="259" w:lineRule="auto"/>
              <w:jc w:val="left"/>
              <w:rPr>
                <w:rFonts w:ascii="Calibri" w:eastAsia="Yu Mincho" w:hAnsi="Calibri" w:cs="Calibri"/>
                <w:color w:val="auto"/>
                <w:lang w:val="en-US"/>
              </w:rPr>
            </w:pPr>
            <w:r w:rsidRPr="00AB279E">
              <w:rPr>
                <w:rFonts w:ascii="Calibri" w:eastAsia="Yu Mincho" w:hAnsi="Calibri" w:cs="Calibri"/>
                <w:color w:val="auto"/>
                <w:lang w:val="en-US"/>
              </w:rPr>
              <w:t xml:space="preserve">    Yes</w:t>
            </w:r>
          </w:p>
        </w:tc>
        <w:tc>
          <w:tcPr>
            <w:tcW w:w="1418" w:type="dxa"/>
            <w:shd w:val="clear" w:color="auto" w:fill="FFFFFF"/>
            <w:vAlign w:val="center"/>
          </w:tcPr>
          <w:p w14:paraId="4D6B29DB"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12 (0.6)</w:t>
            </w:r>
          </w:p>
        </w:tc>
        <w:tc>
          <w:tcPr>
            <w:tcW w:w="1417" w:type="dxa"/>
            <w:shd w:val="clear" w:color="auto" w:fill="FFFFFF"/>
            <w:tcMar>
              <w:top w:w="15" w:type="dxa"/>
              <w:left w:w="15" w:type="dxa"/>
              <w:right w:w="15" w:type="dxa"/>
            </w:tcMar>
            <w:vAlign w:val="center"/>
          </w:tcPr>
          <w:p w14:paraId="23319053"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86 (1.1)</w:t>
            </w:r>
          </w:p>
        </w:tc>
        <w:tc>
          <w:tcPr>
            <w:tcW w:w="1134" w:type="dxa"/>
            <w:vMerge w:val="restart"/>
            <w:shd w:val="clear" w:color="auto" w:fill="FFFFFF"/>
            <w:tcMar>
              <w:top w:w="15" w:type="dxa"/>
              <w:left w:w="15" w:type="dxa"/>
              <w:right w:w="15" w:type="dxa"/>
            </w:tcMar>
            <w:vAlign w:val="center"/>
          </w:tcPr>
          <w:p w14:paraId="3F7A8ADB"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0.63</w:t>
            </w:r>
          </w:p>
          <w:p w14:paraId="5B2DD111"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(0.44,0.90)</w:t>
            </w:r>
          </w:p>
          <w:p w14:paraId="07BA6D65"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p = 0.0105</w:t>
            </w:r>
          </w:p>
        </w:tc>
        <w:tc>
          <w:tcPr>
            <w:tcW w:w="1276" w:type="dxa"/>
            <w:vMerge w:val="restart"/>
            <w:shd w:val="clear" w:color="auto" w:fill="FFFFFF"/>
            <w:vAlign w:val="center"/>
          </w:tcPr>
          <w:p w14:paraId="1603649B"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0.54</w:t>
            </w:r>
          </w:p>
          <w:p w14:paraId="1B374888"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(0.35,0.82)</w:t>
            </w:r>
          </w:p>
          <w:p w14:paraId="32E6420E"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p = 0.0041</w:t>
            </w:r>
          </w:p>
        </w:tc>
        <w:tc>
          <w:tcPr>
            <w:tcW w:w="1228" w:type="dxa"/>
            <w:vMerge w:val="restart"/>
            <w:shd w:val="clear" w:color="auto" w:fill="FFFFFF"/>
            <w:vAlign w:val="center"/>
          </w:tcPr>
          <w:p w14:paraId="4680D2DA"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0.97</w:t>
            </w:r>
          </w:p>
          <w:p w14:paraId="5725BEC6"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(0.50,1.87)</w:t>
            </w:r>
          </w:p>
          <w:p w14:paraId="5E149A01"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p = 0.9158</w:t>
            </w:r>
          </w:p>
        </w:tc>
      </w:tr>
      <w:tr w:rsidR="00CB2242" w:rsidRPr="005671F5" w14:paraId="765470E8" w14:textId="77777777" w:rsidTr="00F139EA">
        <w:trPr>
          <w:trHeight w:val="30"/>
          <w:tblHeader/>
        </w:trPr>
        <w:tc>
          <w:tcPr>
            <w:tcW w:w="2972" w:type="dxa"/>
            <w:shd w:val="clear" w:color="auto" w:fill="FFFFFF"/>
            <w:tcMar>
              <w:top w:w="15" w:type="dxa"/>
              <w:left w:w="135" w:type="dxa"/>
              <w:right w:w="15" w:type="dxa"/>
            </w:tcMar>
            <w:vAlign w:val="center"/>
          </w:tcPr>
          <w:p w14:paraId="586452C6" w14:textId="77777777" w:rsidR="00AB279E" w:rsidRPr="00AB279E" w:rsidRDefault="00AB279E" w:rsidP="00AB279E">
            <w:pPr>
              <w:spacing w:line="259" w:lineRule="auto"/>
              <w:jc w:val="left"/>
              <w:rPr>
                <w:rFonts w:ascii="Calibri" w:eastAsia="Yu Mincho" w:hAnsi="Calibri" w:cs="Calibri"/>
                <w:color w:val="auto"/>
                <w:lang w:val="en-US"/>
              </w:rPr>
            </w:pPr>
            <w:r w:rsidRPr="00AB279E">
              <w:rPr>
                <w:rFonts w:ascii="Calibri" w:eastAsia="Yu Mincho" w:hAnsi="Calibri" w:cs="Calibri"/>
                <w:color w:val="auto"/>
                <w:lang w:val="en-US"/>
              </w:rPr>
              <w:t xml:space="preserve">    No</w:t>
            </w:r>
          </w:p>
        </w:tc>
        <w:tc>
          <w:tcPr>
            <w:tcW w:w="1418" w:type="dxa"/>
            <w:shd w:val="clear" w:color="auto" w:fill="FFFFFF"/>
            <w:vAlign w:val="center"/>
          </w:tcPr>
          <w:p w14:paraId="1BC864FA"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2,060 (99.4)</w:t>
            </w:r>
          </w:p>
        </w:tc>
        <w:tc>
          <w:tcPr>
            <w:tcW w:w="1417" w:type="dxa"/>
            <w:shd w:val="clear" w:color="auto" w:fill="FFFFFF"/>
            <w:tcMar>
              <w:top w:w="15" w:type="dxa"/>
              <w:left w:w="15" w:type="dxa"/>
              <w:right w:w="15" w:type="dxa"/>
            </w:tcMar>
            <w:vAlign w:val="center"/>
          </w:tcPr>
          <w:p w14:paraId="71D685A3"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7,880 (98.9)</w:t>
            </w:r>
          </w:p>
        </w:tc>
        <w:tc>
          <w:tcPr>
            <w:tcW w:w="1134" w:type="dxa"/>
            <w:vMerge/>
            <w:tcMar>
              <w:top w:w="15" w:type="dxa"/>
              <w:left w:w="15" w:type="dxa"/>
              <w:right w:w="15" w:type="dxa"/>
            </w:tcMar>
            <w:vAlign w:val="center"/>
          </w:tcPr>
          <w:p w14:paraId="4DD1AE9B"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76" w:type="dxa"/>
            <w:vMerge/>
          </w:tcPr>
          <w:p w14:paraId="00245BD6"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28" w:type="dxa"/>
            <w:vMerge/>
          </w:tcPr>
          <w:p w14:paraId="0DE3C6F6" w14:textId="77777777" w:rsidR="00AB279E" w:rsidRPr="00AB279E" w:rsidRDefault="00AB279E" w:rsidP="00AB279E">
            <w:pPr>
              <w:spacing w:after="160" w:line="259" w:lineRule="auto"/>
              <w:jc w:val="right"/>
              <w:rPr>
                <w:rFonts w:ascii="Calibri" w:eastAsia="Yu Mincho" w:hAnsi="Calibri" w:cs="Calibri"/>
                <w:color w:val="auto"/>
                <w:lang w:val="en-US"/>
              </w:rPr>
            </w:pPr>
          </w:p>
        </w:tc>
      </w:tr>
      <w:tr w:rsidR="00CB2242" w:rsidRPr="005671F5" w14:paraId="67EA5AAD" w14:textId="77777777" w:rsidTr="00F139EA">
        <w:trPr>
          <w:trHeight w:val="30"/>
          <w:tblHeader/>
        </w:trPr>
        <w:tc>
          <w:tcPr>
            <w:tcW w:w="2972" w:type="dxa"/>
            <w:shd w:val="clear" w:color="auto" w:fill="FFFFFF"/>
            <w:tcMar>
              <w:top w:w="15" w:type="dxa"/>
              <w:left w:w="135" w:type="dxa"/>
              <w:right w:w="15" w:type="dxa"/>
            </w:tcMar>
            <w:vAlign w:val="center"/>
          </w:tcPr>
          <w:p w14:paraId="207C5C91" w14:textId="77777777" w:rsidR="00AB279E" w:rsidRPr="00AB279E" w:rsidRDefault="00AB279E" w:rsidP="00AB279E">
            <w:pPr>
              <w:spacing w:line="259" w:lineRule="auto"/>
              <w:jc w:val="left"/>
              <w:rPr>
                <w:rFonts w:ascii="Calibri" w:eastAsia="Yu Mincho" w:hAnsi="Calibri" w:cs="Calibri"/>
                <w:color w:val="auto"/>
                <w:lang w:val="en-US"/>
              </w:rPr>
            </w:pPr>
            <w:r w:rsidRPr="00AB279E">
              <w:rPr>
                <w:rFonts w:ascii="Calibri" w:eastAsia="Yu Mincho" w:hAnsi="Calibri" w:cs="Calibri"/>
                <w:color w:val="auto"/>
                <w:lang w:val="en-US"/>
              </w:rPr>
              <w:t xml:space="preserve">    At risk</w:t>
            </w:r>
          </w:p>
        </w:tc>
        <w:tc>
          <w:tcPr>
            <w:tcW w:w="1418" w:type="dxa"/>
            <w:shd w:val="clear" w:color="auto" w:fill="FFFFFF"/>
            <w:vAlign w:val="center"/>
          </w:tcPr>
          <w:p w14:paraId="5DF7DC19" w14:textId="77777777" w:rsidR="00AB279E" w:rsidRPr="00AB279E" w:rsidRDefault="00AB279E" w:rsidP="00AB279E">
            <w:pPr>
              <w:spacing w:line="259" w:lineRule="auto"/>
              <w:jc w:val="center"/>
              <w:rPr>
                <w:rFonts w:ascii="Calibri" w:eastAsia="Calibri" w:hAnsi="Calibri" w:cs="Calibri"/>
                <w:color w:val="auto"/>
                <w:lang w:val="en-US"/>
              </w:rPr>
            </w:pPr>
            <w:r w:rsidRPr="00AB279E">
              <w:rPr>
                <w:rFonts w:ascii="Calibri" w:eastAsia="Yu Mincho" w:hAnsi="Calibri" w:cs="Calibri"/>
                <w:color w:val="auto"/>
                <w:lang w:val="en-US"/>
              </w:rPr>
              <w:t>2,072</w:t>
            </w:r>
          </w:p>
        </w:tc>
        <w:tc>
          <w:tcPr>
            <w:tcW w:w="1417" w:type="dxa"/>
            <w:shd w:val="clear" w:color="auto" w:fill="FFFFFF"/>
            <w:tcMar>
              <w:top w:w="15" w:type="dxa"/>
              <w:left w:w="15" w:type="dxa"/>
              <w:right w:w="15" w:type="dxa"/>
            </w:tcMar>
            <w:vAlign w:val="center"/>
          </w:tcPr>
          <w:p w14:paraId="08C3987B"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7,966</w:t>
            </w:r>
          </w:p>
        </w:tc>
        <w:tc>
          <w:tcPr>
            <w:tcW w:w="1134" w:type="dxa"/>
            <w:vMerge/>
            <w:tcMar>
              <w:top w:w="15" w:type="dxa"/>
              <w:left w:w="15" w:type="dxa"/>
              <w:right w:w="15" w:type="dxa"/>
            </w:tcMar>
            <w:vAlign w:val="center"/>
          </w:tcPr>
          <w:p w14:paraId="52BD61A7"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76" w:type="dxa"/>
            <w:vMerge/>
          </w:tcPr>
          <w:p w14:paraId="46581BA2"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28" w:type="dxa"/>
            <w:vMerge/>
          </w:tcPr>
          <w:p w14:paraId="3D28F922" w14:textId="77777777" w:rsidR="00AB279E" w:rsidRPr="00AB279E" w:rsidRDefault="00AB279E" w:rsidP="00AB279E">
            <w:pPr>
              <w:spacing w:after="160" w:line="259" w:lineRule="auto"/>
              <w:jc w:val="right"/>
              <w:rPr>
                <w:rFonts w:ascii="Calibri" w:eastAsia="Yu Mincho" w:hAnsi="Calibri" w:cs="Calibri"/>
                <w:color w:val="auto"/>
                <w:lang w:val="en-US"/>
              </w:rPr>
            </w:pPr>
          </w:p>
        </w:tc>
      </w:tr>
      <w:tr w:rsidR="00CB2242" w:rsidRPr="005671F5" w14:paraId="0EC0B3DE" w14:textId="77777777" w:rsidTr="00F139EA">
        <w:trPr>
          <w:trHeight w:val="30"/>
          <w:tblHeader/>
        </w:trPr>
        <w:tc>
          <w:tcPr>
            <w:tcW w:w="5807" w:type="dxa"/>
            <w:gridSpan w:val="3"/>
            <w:shd w:val="clear" w:color="auto" w:fill="D9E2F3"/>
            <w:tcMar>
              <w:top w:w="15" w:type="dxa"/>
              <w:left w:w="135" w:type="dxa"/>
              <w:right w:w="15" w:type="dxa"/>
            </w:tcMar>
          </w:tcPr>
          <w:p w14:paraId="24A58A12" w14:textId="77777777" w:rsidR="00AB279E" w:rsidRPr="00AB279E" w:rsidRDefault="00AB279E" w:rsidP="00AB279E">
            <w:pPr>
              <w:spacing w:line="259" w:lineRule="auto"/>
              <w:jc w:val="left"/>
              <w:rPr>
                <w:rFonts w:ascii="Calibri" w:eastAsia="Yu Mincho" w:hAnsi="Calibri" w:cs="Calibri"/>
                <w:b/>
                <w:bCs/>
                <w:color w:val="auto"/>
                <w:lang w:val="en-US"/>
              </w:rPr>
            </w:pPr>
            <w:r w:rsidRPr="00AB279E">
              <w:rPr>
                <w:rFonts w:ascii="Calibri" w:eastAsia="Yu Mincho" w:hAnsi="Calibri" w:cs="Calibri"/>
                <w:b/>
                <w:bCs/>
                <w:color w:val="auto"/>
                <w:lang w:val="en-US"/>
              </w:rPr>
              <w:t>Postpartum complications: Maternal infection or endometritis</w:t>
            </w:r>
          </w:p>
        </w:tc>
        <w:tc>
          <w:tcPr>
            <w:tcW w:w="1134" w:type="dxa"/>
            <w:shd w:val="clear" w:color="auto" w:fill="D9E2F3"/>
            <w:vAlign w:val="center"/>
          </w:tcPr>
          <w:p w14:paraId="7DAEAB9A" w14:textId="77777777" w:rsidR="00AB279E" w:rsidRPr="00AB279E" w:rsidRDefault="00AB279E" w:rsidP="00AB279E">
            <w:pPr>
              <w:spacing w:line="259" w:lineRule="auto"/>
              <w:jc w:val="right"/>
              <w:rPr>
                <w:rFonts w:ascii="Calibri" w:eastAsia="Calibri" w:hAnsi="Calibri" w:cs="Calibri"/>
                <w:color w:val="auto"/>
                <w:lang w:val="en-US"/>
              </w:rPr>
            </w:pPr>
            <w:r w:rsidRPr="00AB279E">
              <w:rPr>
                <w:rFonts w:ascii="Calibri" w:eastAsia="Yu Mincho" w:hAnsi="Calibri" w:cs="Calibri"/>
                <w:b/>
                <w:bCs/>
                <w:color w:val="auto"/>
                <w:lang w:val="en-US"/>
              </w:rPr>
              <w:t>183/9,872</w:t>
            </w:r>
          </w:p>
        </w:tc>
        <w:tc>
          <w:tcPr>
            <w:tcW w:w="1276" w:type="dxa"/>
            <w:shd w:val="clear" w:color="auto" w:fill="D9E2F3"/>
            <w:vAlign w:val="center"/>
          </w:tcPr>
          <w:p w14:paraId="30FA35B2" w14:textId="77777777" w:rsidR="00AB279E" w:rsidRPr="00AB279E" w:rsidRDefault="00AB279E" w:rsidP="00AB279E">
            <w:pPr>
              <w:spacing w:line="259" w:lineRule="auto"/>
              <w:jc w:val="right"/>
              <w:rPr>
                <w:rFonts w:ascii="Calibri" w:eastAsia="Calibri" w:hAnsi="Calibri" w:cs="Calibri"/>
                <w:color w:val="auto"/>
                <w:lang w:val="en-US"/>
              </w:rPr>
            </w:pPr>
            <w:r w:rsidRPr="00AB279E">
              <w:rPr>
                <w:rFonts w:ascii="Calibri" w:eastAsia="Yu Mincho" w:hAnsi="Calibri" w:cs="Calibri"/>
                <w:b/>
                <w:bCs/>
                <w:color w:val="auto"/>
                <w:lang w:val="en-US"/>
              </w:rPr>
              <w:t>143/7,642</w:t>
            </w:r>
          </w:p>
        </w:tc>
        <w:tc>
          <w:tcPr>
            <w:tcW w:w="1228" w:type="dxa"/>
            <w:shd w:val="clear" w:color="auto" w:fill="D9E2F3"/>
            <w:vAlign w:val="center"/>
          </w:tcPr>
          <w:p w14:paraId="09EAC628" w14:textId="77777777" w:rsidR="00AB279E" w:rsidRPr="00AB279E" w:rsidRDefault="00AB279E" w:rsidP="00AB279E">
            <w:pPr>
              <w:spacing w:line="259" w:lineRule="auto"/>
              <w:jc w:val="right"/>
              <w:rPr>
                <w:rFonts w:ascii="Calibri" w:eastAsia="Yu Mincho" w:hAnsi="Calibri" w:cs="Calibri"/>
                <w:b/>
                <w:bCs/>
                <w:color w:val="auto"/>
                <w:lang w:val="en-US"/>
              </w:rPr>
            </w:pPr>
            <w:r w:rsidRPr="00AB279E">
              <w:rPr>
                <w:rFonts w:ascii="Calibri" w:eastAsia="Yu Mincho" w:hAnsi="Calibri" w:cs="Calibri"/>
                <w:b/>
                <w:bCs/>
                <w:color w:val="auto"/>
                <w:lang w:val="en-US"/>
              </w:rPr>
              <w:t>40/2,230</w:t>
            </w:r>
          </w:p>
        </w:tc>
      </w:tr>
      <w:tr w:rsidR="00CB2242" w:rsidRPr="005671F5" w14:paraId="39D2477F" w14:textId="77777777" w:rsidTr="00F139EA">
        <w:trPr>
          <w:trHeight w:val="30"/>
          <w:tblHeader/>
        </w:trPr>
        <w:tc>
          <w:tcPr>
            <w:tcW w:w="2972" w:type="dxa"/>
            <w:shd w:val="clear" w:color="auto" w:fill="FFFFFF"/>
            <w:tcMar>
              <w:top w:w="15" w:type="dxa"/>
              <w:left w:w="135" w:type="dxa"/>
              <w:right w:w="15" w:type="dxa"/>
            </w:tcMar>
            <w:vAlign w:val="center"/>
          </w:tcPr>
          <w:p w14:paraId="11C0FC21" w14:textId="77777777" w:rsidR="00AB279E" w:rsidRPr="00AB279E" w:rsidRDefault="00AB279E" w:rsidP="00AB279E">
            <w:pPr>
              <w:spacing w:line="259" w:lineRule="auto"/>
              <w:jc w:val="left"/>
              <w:rPr>
                <w:rFonts w:ascii="Calibri" w:eastAsia="Yu Mincho" w:hAnsi="Calibri" w:cs="Calibri"/>
                <w:color w:val="auto"/>
                <w:lang w:val="en-US"/>
              </w:rPr>
            </w:pPr>
            <w:r w:rsidRPr="00AB279E">
              <w:rPr>
                <w:rFonts w:ascii="Calibri" w:eastAsia="Yu Mincho" w:hAnsi="Calibri" w:cs="Calibri"/>
                <w:color w:val="auto"/>
                <w:lang w:val="en-US"/>
              </w:rPr>
              <w:t xml:space="preserve">    Yes</w:t>
            </w:r>
          </w:p>
        </w:tc>
        <w:tc>
          <w:tcPr>
            <w:tcW w:w="1418" w:type="dxa"/>
            <w:shd w:val="clear" w:color="auto" w:fill="FFFFFF"/>
            <w:vAlign w:val="center"/>
          </w:tcPr>
          <w:p w14:paraId="33954579"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53 (2.6)</w:t>
            </w:r>
          </w:p>
        </w:tc>
        <w:tc>
          <w:tcPr>
            <w:tcW w:w="1417" w:type="dxa"/>
            <w:shd w:val="clear" w:color="auto" w:fill="FFFFFF"/>
            <w:tcMar>
              <w:top w:w="15" w:type="dxa"/>
              <w:left w:w="15" w:type="dxa"/>
              <w:right w:w="15" w:type="dxa"/>
            </w:tcMar>
            <w:vAlign w:val="center"/>
          </w:tcPr>
          <w:p w14:paraId="0096F160"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133 (1.7)</w:t>
            </w:r>
          </w:p>
        </w:tc>
        <w:tc>
          <w:tcPr>
            <w:tcW w:w="1134" w:type="dxa"/>
            <w:vMerge w:val="restart"/>
            <w:shd w:val="clear" w:color="auto" w:fill="FFFFFF"/>
            <w:tcMar>
              <w:top w:w="15" w:type="dxa"/>
              <w:left w:w="15" w:type="dxa"/>
              <w:right w:w="15" w:type="dxa"/>
            </w:tcMar>
            <w:vAlign w:val="center"/>
          </w:tcPr>
          <w:p w14:paraId="39B6AF1D"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1.28</w:t>
            </w:r>
          </w:p>
          <w:p w14:paraId="3068D111"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(0.95,1.73)</w:t>
            </w:r>
          </w:p>
          <w:p w14:paraId="40293CD6"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p = 0.1064</w:t>
            </w:r>
          </w:p>
        </w:tc>
        <w:tc>
          <w:tcPr>
            <w:tcW w:w="1276" w:type="dxa"/>
            <w:vMerge w:val="restart"/>
            <w:shd w:val="clear" w:color="auto" w:fill="FFFFFF"/>
            <w:vAlign w:val="center"/>
          </w:tcPr>
          <w:p w14:paraId="090FB869"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1.19</w:t>
            </w:r>
          </w:p>
          <w:p w14:paraId="3B223F61"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(0.78,1.81)</w:t>
            </w:r>
          </w:p>
          <w:p w14:paraId="2BE63EA9"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p = 0.4112</w:t>
            </w:r>
          </w:p>
        </w:tc>
        <w:tc>
          <w:tcPr>
            <w:tcW w:w="1228" w:type="dxa"/>
            <w:vMerge w:val="restart"/>
            <w:shd w:val="clear" w:color="auto" w:fill="FFFFFF"/>
            <w:vAlign w:val="center"/>
          </w:tcPr>
          <w:p w14:paraId="3AFEABBE"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1.61</w:t>
            </w:r>
          </w:p>
          <w:p w14:paraId="570F6366"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(1.08,2.41)</w:t>
            </w:r>
          </w:p>
          <w:p w14:paraId="046535EC"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p = 0.0198</w:t>
            </w:r>
          </w:p>
        </w:tc>
      </w:tr>
      <w:tr w:rsidR="00CB2242" w:rsidRPr="005671F5" w14:paraId="52CDFDFB" w14:textId="77777777" w:rsidTr="00F139EA">
        <w:trPr>
          <w:trHeight w:val="30"/>
          <w:tblHeader/>
        </w:trPr>
        <w:tc>
          <w:tcPr>
            <w:tcW w:w="2972" w:type="dxa"/>
            <w:shd w:val="clear" w:color="auto" w:fill="FFFFFF"/>
            <w:tcMar>
              <w:top w:w="15" w:type="dxa"/>
              <w:left w:w="135" w:type="dxa"/>
              <w:right w:w="15" w:type="dxa"/>
            </w:tcMar>
            <w:vAlign w:val="center"/>
          </w:tcPr>
          <w:p w14:paraId="530DA5C8" w14:textId="77777777" w:rsidR="00AB279E" w:rsidRPr="00AB279E" w:rsidRDefault="00AB279E" w:rsidP="00AB279E">
            <w:pPr>
              <w:spacing w:line="259" w:lineRule="auto"/>
              <w:jc w:val="left"/>
              <w:rPr>
                <w:rFonts w:ascii="Calibri" w:eastAsia="Yu Mincho" w:hAnsi="Calibri" w:cs="Calibri"/>
                <w:color w:val="auto"/>
                <w:lang w:val="en-US"/>
              </w:rPr>
            </w:pPr>
            <w:r w:rsidRPr="00AB279E">
              <w:rPr>
                <w:rFonts w:ascii="Calibri" w:eastAsia="Yu Mincho" w:hAnsi="Calibri" w:cs="Calibri"/>
                <w:color w:val="auto"/>
                <w:lang w:val="en-US"/>
              </w:rPr>
              <w:t xml:space="preserve">    No</w:t>
            </w:r>
          </w:p>
        </w:tc>
        <w:tc>
          <w:tcPr>
            <w:tcW w:w="1418" w:type="dxa"/>
            <w:shd w:val="clear" w:color="auto" w:fill="FFFFFF"/>
            <w:vAlign w:val="center"/>
          </w:tcPr>
          <w:p w14:paraId="4D9DD0E8"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1,998 (97.4)</w:t>
            </w:r>
          </w:p>
        </w:tc>
        <w:tc>
          <w:tcPr>
            <w:tcW w:w="1417" w:type="dxa"/>
            <w:shd w:val="clear" w:color="auto" w:fill="FFFFFF"/>
            <w:tcMar>
              <w:top w:w="15" w:type="dxa"/>
              <w:left w:w="15" w:type="dxa"/>
              <w:right w:w="15" w:type="dxa"/>
            </w:tcMar>
            <w:vAlign w:val="center"/>
          </w:tcPr>
          <w:p w14:paraId="3A6439A9"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7,728 (97.4)</w:t>
            </w:r>
          </w:p>
        </w:tc>
        <w:tc>
          <w:tcPr>
            <w:tcW w:w="1134" w:type="dxa"/>
            <w:vMerge/>
            <w:tcMar>
              <w:top w:w="15" w:type="dxa"/>
              <w:left w:w="15" w:type="dxa"/>
              <w:right w:w="15" w:type="dxa"/>
            </w:tcMar>
            <w:vAlign w:val="center"/>
          </w:tcPr>
          <w:p w14:paraId="3204D905"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76" w:type="dxa"/>
            <w:vMerge/>
          </w:tcPr>
          <w:p w14:paraId="7F06595F"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28" w:type="dxa"/>
            <w:vMerge/>
          </w:tcPr>
          <w:p w14:paraId="319F996F" w14:textId="77777777" w:rsidR="00AB279E" w:rsidRPr="00AB279E" w:rsidRDefault="00AB279E" w:rsidP="00AB279E">
            <w:pPr>
              <w:spacing w:after="160" w:line="259" w:lineRule="auto"/>
              <w:jc w:val="right"/>
              <w:rPr>
                <w:rFonts w:ascii="Calibri" w:eastAsia="Yu Mincho" w:hAnsi="Calibri" w:cs="Calibri"/>
                <w:color w:val="auto"/>
                <w:lang w:val="en-US"/>
              </w:rPr>
            </w:pPr>
          </w:p>
        </w:tc>
      </w:tr>
      <w:tr w:rsidR="00CB2242" w:rsidRPr="005671F5" w14:paraId="7B769F89" w14:textId="77777777" w:rsidTr="00F139EA">
        <w:trPr>
          <w:trHeight w:val="30"/>
          <w:tblHeader/>
        </w:trPr>
        <w:tc>
          <w:tcPr>
            <w:tcW w:w="2972" w:type="dxa"/>
            <w:shd w:val="clear" w:color="auto" w:fill="FFFFFF"/>
            <w:tcMar>
              <w:top w:w="15" w:type="dxa"/>
              <w:left w:w="135" w:type="dxa"/>
              <w:right w:w="15" w:type="dxa"/>
            </w:tcMar>
            <w:vAlign w:val="center"/>
          </w:tcPr>
          <w:p w14:paraId="43956B0A" w14:textId="77777777" w:rsidR="00AB279E" w:rsidRPr="00AB279E" w:rsidRDefault="00AB279E" w:rsidP="00AB279E">
            <w:pPr>
              <w:spacing w:line="259" w:lineRule="auto"/>
              <w:jc w:val="left"/>
              <w:rPr>
                <w:rFonts w:ascii="Calibri" w:eastAsia="Yu Mincho" w:hAnsi="Calibri" w:cs="Calibri"/>
                <w:color w:val="auto"/>
                <w:lang w:val="en-US"/>
              </w:rPr>
            </w:pPr>
            <w:r w:rsidRPr="00AB279E">
              <w:rPr>
                <w:rFonts w:ascii="Calibri" w:eastAsia="Yu Mincho" w:hAnsi="Calibri" w:cs="Calibri"/>
                <w:color w:val="auto"/>
                <w:lang w:val="en-US"/>
              </w:rPr>
              <w:t xml:space="preserve">    At risk</w:t>
            </w:r>
          </w:p>
        </w:tc>
        <w:tc>
          <w:tcPr>
            <w:tcW w:w="1418" w:type="dxa"/>
            <w:shd w:val="clear" w:color="auto" w:fill="FFFFFF"/>
            <w:vAlign w:val="center"/>
          </w:tcPr>
          <w:p w14:paraId="563824D7" w14:textId="77777777" w:rsidR="00AB279E" w:rsidRPr="00AB279E" w:rsidRDefault="00AB279E" w:rsidP="00AB279E">
            <w:pPr>
              <w:spacing w:line="259" w:lineRule="auto"/>
              <w:jc w:val="center"/>
              <w:rPr>
                <w:rFonts w:ascii="Calibri" w:eastAsia="Calibri" w:hAnsi="Calibri" w:cs="Calibri"/>
                <w:color w:val="auto"/>
                <w:lang w:val="en-US"/>
              </w:rPr>
            </w:pPr>
            <w:r w:rsidRPr="00AB279E">
              <w:rPr>
                <w:rFonts w:ascii="Calibri" w:eastAsia="Yu Mincho" w:hAnsi="Calibri" w:cs="Calibri"/>
                <w:color w:val="auto"/>
                <w:lang w:val="en-US"/>
              </w:rPr>
              <w:t>2,051</w:t>
            </w:r>
          </w:p>
        </w:tc>
        <w:tc>
          <w:tcPr>
            <w:tcW w:w="1417" w:type="dxa"/>
            <w:shd w:val="clear" w:color="auto" w:fill="FFFFFF"/>
            <w:tcMar>
              <w:top w:w="15" w:type="dxa"/>
              <w:left w:w="15" w:type="dxa"/>
              <w:right w:w="15" w:type="dxa"/>
            </w:tcMar>
            <w:vAlign w:val="center"/>
          </w:tcPr>
          <w:p w14:paraId="42EA2D83"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7,861</w:t>
            </w:r>
          </w:p>
        </w:tc>
        <w:tc>
          <w:tcPr>
            <w:tcW w:w="1134" w:type="dxa"/>
            <w:vMerge/>
            <w:tcMar>
              <w:top w:w="15" w:type="dxa"/>
              <w:left w:w="15" w:type="dxa"/>
              <w:right w:w="15" w:type="dxa"/>
            </w:tcMar>
            <w:vAlign w:val="center"/>
          </w:tcPr>
          <w:p w14:paraId="2CE0D987"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76" w:type="dxa"/>
            <w:vMerge/>
          </w:tcPr>
          <w:p w14:paraId="4905C8D7"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28" w:type="dxa"/>
            <w:vMerge/>
          </w:tcPr>
          <w:p w14:paraId="7DF6ADCD" w14:textId="77777777" w:rsidR="00AB279E" w:rsidRPr="00AB279E" w:rsidRDefault="00AB279E" w:rsidP="00AB279E">
            <w:pPr>
              <w:spacing w:after="160" w:line="259" w:lineRule="auto"/>
              <w:jc w:val="right"/>
              <w:rPr>
                <w:rFonts w:ascii="Calibri" w:eastAsia="Yu Mincho" w:hAnsi="Calibri" w:cs="Calibri"/>
                <w:color w:val="auto"/>
                <w:lang w:val="en-US"/>
              </w:rPr>
            </w:pPr>
          </w:p>
        </w:tc>
      </w:tr>
      <w:tr w:rsidR="00CB2242" w:rsidRPr="005671F5" w14:paraId="02E48823" w14:textId="77777777" w:rsidTr="00F139EA">
        <w:trPr>
          <w:trHeight w:val="30"/>
          <w:tblHeader/>
        </w:trPr>
        <w:tc>
          <w:tcPr>
            <w:tcW w:w="5807" w:type="dxa"/>
            <w:gridSpan w:val="3"/>
            <w:shd w:val="clear" w:color="auto" w:fill="D9E2F3"/>
            <w:tcMar>
              <w:top w:w="15" w:type="dxa"/>
              <w:left w:w="135" w:type="dxa"/>
              <w:right w:w="15" w:type="dxa"/>
            </w:tcMar>
          </w:tcPr>
          <w:p w14:paraId="10D33399" w14:textId="77777777" w:rsidR="00AB279E" w:rsidRPr="00AB279E" w:rsidRDefault="00AB279E" w:rsidP="00AB279E">
            <w:pPr>
              <w:spacing w:line="259" w:lineRule="auto"/>
              <w:jc w:val="left"/>
              <w:rPr>
                <w:rFonts w:ascii="Calibri" w:eastAsia="Yu Mincho" w:hAnsi="Calibri" w:cs="Calibri"/>
                <w:b/>
                <w:bCs/>
                <w:color w:val="auto"/>
                <w:lang w:val="en-US"/>
              </w:rPr>
            </w:pPr>
            <w:r w:rsidRPr="00AB279E">
              <w:rPr>
                <w:rFonts w:ascii="Calibri" w:eastAsia="Yu Mincho" w:hAnsi="Calibri" w:cs="Calibri"/>
                <w:b/>
                <w:bCs/>
                <w:color w:val="auto"/>
                <w:lang w:val="en-US"/>
              </w:rPr>
              <w:t>Any readmission in the postpartum period</w:t>
            </w:r>
            <w:r w:rsidRPr="00AB279E">
              <w:rPr>
                <w:rFonts w:ascii="Calibri" w:eastAsia="Yu Mincho" w:hAnsi="Calibri" w:cs="Calibri"/>
                <w:color w:val="auto"/>
                <w:lang w:val="en-US"/>
              </w:rPr>
              <w:t xml:space="preserve"> </w:t>
            </w:r>
          </w:p>
        </w:tc>
        <w:tc>
          <w:tcPr>
            <w:tcW w:w="1134" w:type="dxa"/>
            <w:shd w:val="clear" w:color="auto" w:fill="D9E2F3"/>
            <w:vAlign w:val="center"/>
          </w:tcPr>
          <w:p w14:paraId="116F2C8E" w14:textId="77777777" w:rsidR="00AB279E" w:rsidRPr="00AB279E" w:rsidRDefault="00AB279E" w:rsidP="00AB279E">
            <w:pPr>
              <w:spacing w:line="259" w:lineRule="auto"/>
              <w:jc w:val="right"/>
              <w:rPr>
                <w:rFonts w:ascii="Calibri" w:eastAsia="Yu Mincho" w:hAnsi="Calibri" w:cs="Calibri"/>
                <w:b/>
                <w:bCs/>
                <w:color w:val="auto"/>
                <w:lang w:val="en-US"/>
              </w:rPr>
            </w:pPr>
            <w:r w:rsidRPr="00AB279E">
              <w:rPr>
                <w:rFonts w:ascii="Calibri" w:eastAsia="Yu Mincho" w:hAnsi="Calibri" w:cs="Calibri"/>
                <w:b/>
                <w:bCs/>
                <w:color w:val="auto"/>
                <w:lang w:val="en-US"/>
              </w:rPr>
              <w:t>106/9,891</w:t>
            </w:r>
          </w:p>
        </w:tc>
        <w:tc>
          <w:tcPr>
            <w:tcW w:w="1276" w:type="dxa"/>
            <w:shd w:val="clear" w:color="auto" w:fill="D9E2F3"/>
            <w:vAlign w:val="center"/>
          </w:tcPr>
          <w:p w14:paraId="710D115C" w14:textId="77777777" w:rsidR="00AB279E" w:rsidRPr="00AB279E" w:rsidRDefault="00AB279E" w:rsidP="00AB279E">
            <w:pPr>
              <w:spacing w:line="259" w:lineRule="auto"/>
              <w:jc w:val="right"/>
              <w:rPr>
                <w:rFonts w:ascii="Calibri" w:eastAsia="Calibri" w:hAnsi="Calibri" w:cs="Calibri"/>
                <w:color w:val="auto"/>
                <w:lang w:val="en-US"/>
              </w:rPr>
            </w:pPr>
            <w:r w:rsidRPr="00AB279E">
              <w:rPr>
                <w:rFonts w:ascii="Calibri" w:eastAsia="Yu Mincho" w:hAnsi="Calibri" w:cs="Calibri"/>
                <w:b/>
                <w:bCs/>
                <w:color w:val="auto"/>
                <w:lang w:val="en-US"/>
              </w:rPr>
              <w:t>82/7,658</w:t>
            </w:r>
          </w:p>
        </w:tc>
        <w:tc>
          <w:tcPr>
            <w:tcW w:w="1228" w:type="dxa"/>
            <w:shd w:val="clear" w:color="auto" w:fill="D9E2F3"/>
            <w:vAlign w:val="center"/>
          </w:tcPr>
          <w:p w14:paraId="1D5FE518" w14:textId="77777777" w:rsidR="00AB279E" w:rsidRPr="00AB279E" w:rsidRDefault="00AB279E" w:rsidP="00AB279E">
            <w:pPr>
              <w:spacing w:line="259" w:lineRule="auto"/>
              <w:jc w:val="right"/>
              <w:rPr>
                <w:rFonts w:ascii="Calibri" w:eastAsia="Yu Mincho" w:hAnsi="Calibri" w:cs="Calibri"/>
                <w:b/>
                <w:bCs/>
                <w:color w:val="auto"/>
                <w:lang w:val="en-US"/>
              </w:rPr>
            </w:pPr>
            <w:r w:rsidRPr="00AB279E">
              <w:rPr>
                <w:rFonts w:ascii="Calibri" w:eastAsia="Yu Mincho" w:hAnsi="Calibri" w:cs="Calibri"/>
                <w:b/>
                <w:bCs/>
                <w:color w:val="auto"/>
                <w:lang w:val="en-US"/>
              </w:rPr>
              <w:t>25/2,233</w:t>
            </w:r>
          </w:p>
        </w:tc>
      </w:tr>
      <w:tr w:rsidR="00CB2242" w:rsidRPr="005671F5" w14:paraId="326A8782" w14:textId="77777777" w:rsidTr="00F139EA">
        <w:trPr>
          <w:trHeight w:val="30"/>
          <w:tblHeader/>
        </w:trPr>
        <w:tc>
          <w:tcPr>
            <w:tcW w:w="2972" w:type="dxa"/>
            <w:shd w:val="clear" w:color="auto" w:fill="FFFFFF"/>
            <w:tcMar>
              <w:top w:w="15" w:type="dxa"/>
              <w:left w:w="135" w:type="dxa"/>
              <w:right w:w="15" w:type="dxa"/>
            </w:tcMar>
            <w:vAlign w:val="center"/>
          </w:tcPr>
          <w:p w14:paraId="144765F5" w14:textId="77777777" w:rsidR="00AB279E" w:rsidRPr="00AB279E" w:rsidRDefault="00AB279E" w:rsidP="00AB279E">
            <w:pPr>
              <w:spacing w:line="259" w:lineRule="auto"/>
              <w:jc w:val="left"/>
              <w:rPr>
                <w:rFonts w:ascii="Calibri" w:eastAsia="Yu Mincho" w:hAnsi="Calibri" w:cs="Calibri"/>
                <w:color w:val="auto"/>
                <w:lang w:val="en-US"/>
              </w:rPr>
            </w:pPr>
            <w:r w:rsidRPr="00AB279E">
              <w:rPr>
                <w:rFonts w:ascii="Calibri" w:eastAsia="Yu Mincho" w:hAnsi="Calibri" w:cs="Calibri"/>
                <w:color w:val="auto"/>
                <w:lang w:val="en-US"/>
              </w:rPr>
              <w:t xml:space="preserve">    Yes</w:t>
            </w:r>
          </w:p>
        </w:tc>
        <w:tc>
          <w:tcPr>
            <w:tcW w:w="1418" w:type="dxa"/>
            <w:shd w:val="clear" w:color="auto" w:fill="FFFFFF"/>
            <w:vAlign w:val="center"/>
          </w:tcPr>
          <w:p w14:paraId="121F272D"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34 (1.7)</w:t>
            </w:r>
          </w:p>
        </w:tc>
        <w:tc>
          <w:tcPr>
            <w:tcW w:w="1417" w:type="dxa"/>
            <w:shd w:val="clear" w:color="auto" w:fill="FFFFFF"/>
            <w:tcMar>
              <w:top w:w="15" w:type="dxa"/>
              <w:left w:w="15" w:type="dxa"/>
              <w:right w:w="15" w:type="dxa"/>
            </w:tcMar>
            <w:vAlign w:val="center"/>
          </w:tcPr>
          <w:p w14:paraId="502E922F"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73 (0.9)</w:t>
            </w:r>
          </w:p>
        </w:tc>
        <w:tc>
          <w:tcPr>
            <w:tcW w:w="1134" w:type="dxa"/>
            <w:vMerge w:val="restart"/>
            <w:shd w:val="clear" w:color="auto" w:fill="FFFFFF"/>
            <w:tcMar>
              <w:top w:w="15" w:type="dxa"/>
              <w:left w:w="15" w:type="dxa"/>
              <w:right w:w="15" w:type="dxa"/>
            </w:tcMar>
            <w:vAlign w:val="center"/>
          </w:tcPr>
          <w:p w14:paraId="25AAEEB1"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1.33</w:t>
            </w:r>
          </w:p>
          <w:p w14:paraId="2993B912"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(0.74,2.41)</w:t>
            </w:r>
          </w:p>
          <w:p w14:paraId="232FA6EE"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p = 0.3438</w:t>
            </w:r>
          </w:p>
        </w:tc>
        <w:tc>
          <w:tcPr>
            <w:tcW w:w="1276" w:type="dxa"/>
            <w:vMerge w:val="restart"/>
            <w:shd w:val="clear" w:color="auto" w:fill="FFFFFF"/>
            <w:vAlign w:val="center"/>
          </w:tcPr>
          <w:p w14:paraId="7623C58F"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1.32</w:t>
            </w:r>
          </w:p>
          <w:p w14:paraId="555EFBA1"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(0.57,3.06)</w:t>
            </w:r>
          </w:p>
          <w:p w14:paraId="37E832EB"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p = 0.5238</w:t>
            </w:r>
          </w:p>
        </w:tc>
        <w:tc>
          <w:tcPr>
            <w:tcW w:w="1228" w:type="dxa"/>
            <w:vMerge w:val="restart"/>
            <w:shd w:val="clear" w:color="auto" w:fill="FFFFFF"/>
            <w:vAlign w:val="center"/>
          </w:tcPr>
          <w:p w14:paraId="61F63CA2"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1.56</w:t>
            </w:r>
          </w:p>
          <w:p w14:paraId="3E80F5D5" w14:textId="77777777" w:rsidR="00AB279E" w:rsidRPr="00AB279E" w:rsidRDefault="00AB279E" w:rsidP="00AB279E">
            <w:pPr>
              <w:spacing w:line="240" w:lineRule="auto"/>
              <w:jc w:val="right"/>
              <w:rPr>
                <w:rFonts w:ascii="Calibri" w:eastAsia="Yu Mincho" w:hAnsi="Calibri" w:cs="Calibri"/>
                <w:color w:val="auto"/>
                <w:lang w:val="en-US"/>
              </w:rPr>
            </w:pPr>
            <w:r w:rsidRPr="00AB279E">
              <w:rPr>
                <w:rFonts w:ascii="Calibri" w:eastAsia="Yu Mincho" w:hAnsi="Calibri" w:cs="Calibri"/>
                <w:color w:val="auto"/>
                <w:lang w:val="en-US"/>
              </w:rPr>
              <w:t>(0.70,3.46)</w:t>
            </w:r>
          </w:p>
          <w:p w14:paraId="7463C431" w14:textId="77777777" w:rsidR="00AB279E" w:rsidRPr="00AB279E" w:rsidRDefault="00AB279E" w:rsidP="00AB279E">
            <w:pPr>
              <w:spacing w:line="240" w:lineRule="auto"/>
              <w:jc w:val="right"/>
              <w:rPr>
                <w:rFonts w:ascii="Calibri" w:eastAsia="Calibri" w:hAnsi="Calibri" w:cs="Calibri"/>
                <w:color w:val="auto"/>
                <w:lang w:val="en-US"/>
              </w:rPr>
            </w:pPr>
            <w:r w:rsidRPr="00AB279E">
              <w:rPr>
                <w:rFonts w:ascii="Calibri" w:eastAsia="Yu Mincho" w:hAnsi="Calibri" w:cs="Calibri"/>
                <w:color w:val="auto"/>
                <w:lang w:val="en-US"/>
              </w:rPr>
              <w:t>p = 0.2738</w:t>
            </w:r>
          </w:p>
        </w:tc>
      </w:tr>
      <w:tr w:rsidR="00CB2242" w:rsidRPr="005671F5" w14:paraId="6ACA3141" w14:textId="77777777" w:rsidTr="00F139EA">
        <w:trPr>
          <w:trHeight w:val="30"/>
          <w:tblHeader/>
        </w:trPr>
        <w:tc>
          <w:tcPr>
            <w:tcW w:w="2972" w:type="dxa"/>
            <w:shd w:val="clear" w:color="auto" w:fill="FFFFFF"/>
            <w:tcMar>
              <w:top w:w="15" w:type="dxa"/>
              <w:left w:w="135" w:type="dxa"/>
              <w:right w:w="15" w:type="dxa"/>
            </w:tcMar>
            <w:vAlign w:val="center"/>
          </w:tcPr>
          <w:p w14:paraId="3BDD5BDF" w14:textId="77777777" w:rsidR="00AB279E" w:rsidRPr="00AB279E" w:rsidRDefault="00AB279E" w:rsidP="00AB279E">
            <w:pPr>
              <w:spacing w:line="259" w:lineRule="auto"/>
              <w:jc w:val="left"/>
              <w:rPr>
                <w:rFonts w:ascii="Calibri" w:eastAsia="Yu Mincho" w:hAnsi="Calibri" w:cs="Calibri"/>
                <w:color w:val="auto"/>
                <w:lang w:val="en-US"/>
              </w:rPr>
            </w:pPr>
            <w:r w:rsidRPr="00AB279E">
              <w:rPr>
                <w:rFonts w:ascii="Calibri" w:eastAsia="Yu Mincho" w:hAnsi="Calibri" w:cs="Calibri"/>
                <w:color w:val="auto"/>
                <w:lang w:val="en-US"/>
              </w:rPr>
              <w:t xml:space="preserve">    No</w:t>
            </w:r>
          </w:p>
        </w:tc>
        <w:tc>
          <w:tcPr>
            <w:tcW w:w="1418" w:type="dxa"/>
            <w:shd w:val="clear" w:color="auto" w:fill="FFFFFF"/>
            <w:vAlign w:val="center"/>
          </w:tcPr>
          <w:p w14:paraId="361A4517"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2,032 (98.4)</w:t>
            </w:r>
          </w:p>
        </w:tc>
        <w:tc>
          <w:tcPr>
            <w:tcW w:w="1417" w:type="dxa"/>
            <w:shd w:val="clear" w:color="auto" w:fill="FFFFFF"/>
            <w:tcMar>
              <w:top w:w="15" w:type="dxa"/>
              <w:left w:w="15" w:type="dxa"/>
              <w:right w:w="15" w:type="dxa"/>
            </w:tcMar>
            <w:vAlign w:val="center"/>
          </w:tcPr>
          <w:p w14:paraId="28D95D59"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7,865 (99.1)</w:t>
            </w:r>
          </w:p>
        </w:tc>
        <w:tc>
          <w:tcPr>
            <w:tcW w:w="1134" w:type="dxa"/>
            <w:vMerge/>
            <w:tcMar>
              <w:top w:w="15" w:type="dxa"/>
              <w:left w:w="15" w:type="dxa"/>
              <w:right w:w="15" w:type="dxa"/>
            </w:tcMar>
            <w:vAlign w:val="center"/>
          </w:tcPr>
          <w:p w14:paraId="35DED894"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76" w:type="dxa"/>
            <w:vMerge/>
          </w:tcPr>
          <w:p w14:paraId="412776EA"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28" w:type="dxa"/>
            <w:vMerge/>
          </w:tcPr>
          <w:p w14:paraId="2209BDFC" w14:textId="77777777" w:rsidR="00AB279E" w:rsidRPr="00AB279E" w:rsidRDefault="00AB279E" w:rsidP="00AB279E">
            <w:pPr>
              <w:spacing w:after="160" w:line="259" w:lineRule="auto"/>
              <w:jc w:val="right"/>
              <w:rPr>
                <w:rFonts w:ascii="Calibri" w:eastAsia="Yu Mincho" w:hAnsi="Calibri" w:cs="Calibri"/>
                <w:color w:val="auto"/>
                <w:lang w:val="en-US"/>
              </w:rPr>
            </w:pPr>
          </w:p>
        </w:tc>
      </w:tr>
      <w:tr w:rsidR="00CB2242" w:rsidRPr="005671F5" w14:paraId="5A5B0EA8" w14:textId="77777777" w:rsidTr="00F139EA">
        <w:trPr>
          <w:trHeight w:val="30"/>
          <w:tblHeader/>
        </w:trPr>
        <w:tc>
          <w:tcPr>
            <w:tcW w:w="2972" w:type="dxa"/>
            <w:shd w:val="clear" w:color="auto" w:fill="FFFFFF"/>
            <w:tcMar>
              <w:top w:w="15" w:type="dxa"/>
              <w:left w:w="135" w:type="dxa"/>
              <w:right w:w="15" w:type="dxa"/>
            </w:tcMar>
            <w:vAlign w:val="center"/>
          </w:tcPr>
          <w:p w14:paraId="69D07A1B" w14:textId="77777777" w:rsidR="00AB279E" w:rsidRPr="00AB279E" w:rsidRDefault="00AB279E" w:rsidP="00AB279E">
            <w:pPr>
              <w:spacing w:line="259" w:lineRule="auto"/>
              <w:jc w:val="left"/>
              <w:rPr>
                <w:rFonts w:ascii="Calibri" w:eastAsia="Yu Mincho" w:hAnsi="Calibri" w:cs="Calibri"/>
                <w:color w:val="auto"/>
                <w:lang w:val="en-US"/>
              </w:rPr>
            </w:pPr>
            <w:r w:rsidRPr="00AB279E">
              <w:rPr>
                <w:rFonts w:ascii="Calibri" w:eastAsia="Yu Mincho" w:hAnsi="Calibri" w:cs="Calibri"/>
                <w:color w:val="auto"/>
                <w:lang w:val="en-US"/>
              </w:rPr>
              <w:t xml:space="preserve">    At risk</w:t>
            </w:r>
          </w:p>
        </w:tc>
        <w:tc>
          <w:tcPr>
            <w:tcW w:w="1418" w:type="dxa"/>
            <w:shd w:val="clear" w:color="auto" w:fill="FFFFFF"/>
            <w:vAlign w:val="center"/>
          </w:tcPr>
          <w:p w14:paraId="7DE9426F" w14:textId="77777777" w:rsidR="00AB279E" w:rsidRPr="00AB279E" w:rsidRDefault="00AB279E" w:rsidP="00AB279E">
            <w:pPr>
              <w:spacing w:line="259" w:lineRule="auto"/>
              <w:jc w:val="center"/>
              <w:rPr>
                <w:rFonts w:ascii="Calibri" w:eastAsia="Calibri" w:hAnsi="Calibri" w:cs="Calibri"/>
                <w:color w:val="auto"/>
                <w:lang w:val="en-US"/>
              </w:rPr>
            </w:pPr>
            <w:r w:rsidRPr="00AB279E">
              <w:rPr>
                <w:rFonts w:ascii="Calibri" w:eastAsia="Yu Mincho" w:hAnsi="Calibri" w:cs="Calibri"/>
                <w:color w:val="auto"/>
                <w:lang w:val="en-US"/>
              </w:rPr>
              <w:t>2,066</w:t>
            </w:r>
          </w:p>
        </w:tc>
        <w:tc>
          <w:tcPr>
            <w:tcW w:w="1417" w:type="dxa"/>
            <w:shd w:val="clear" w:color="auto" w:fill="FFFFFF"/>
            <w:tcMar>
              <w:top w:w="15" w:type="dxa"/>
              <w:left w:w="15" w:type="dxa"/>
              <w:right w:w="15" w:type="dxa"/>
            </w:tcMar>
            <w:vAlign w:val="center"/>
          </w:tcPr>
          <w:p w14:paraId="78A69A5A" w14:textId="77777777" w:rsidR="00AB279E" w:rsidRPr="00AB279E" w:rsidRDefault="00AB279E" w:rsidP="00AB279E">
            <w:pPr>
              <w:spacing w:line="259" w:lineRule="auto"/>
              <w:jc w:val="center"/>
              <w:rPr>
                <w:rFonts w:ascii="Calibri" w:eastAsia="Yu Mincho" w:hAnsi="Calibri" w:cs="Calibri"/>
                <w:color w:val="auto"/>
                <w:lang w:val="en-US"/>
              </w:rPr>
            </w:pPr>
            <w:r w:rsidRPr="00AB279E">
              <w:rPr>
                <w:rFonts w:ascii="Calibri" w:eastAsia="Yu Mincho" w:hAnsi="Calibri" w:cs="Calibri"/>
                <w:color w:val="auto"/>
                <w:lang w:val="en-US"/>
              </w:rPr>
              <w:t>7,865</w:t>
            </w:r>
          </w:p>
        </w:tc>
        <w:tc>
          <w:tcPr>
            <w:tcW w:w="1134" w:type="dxa"/>
            <w:vMerge/>
            <w:tcMar>
              <w:top w:w="15" w:type="dxa"/>
              <w:left w:w="15" w:type="dxa"/>
              <w:right w:w="15" w:type="dxa"/>
            </w:tcMar>
            <w:vAlign w:val="center"/>
          </w:tcPr>
          <w:p w14:paraId="2A7C5C9E"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76" w:type="dxa"/>
            <w:vMerge/>
          </w:tcPr>
          <w:p w14:paraId="7FF9DEDA" w14:textId="77777777" w:rsidR="00AB279E" w:rsidRPr="00AB279E" w:rsidRDefault="00AB279E" w:rsidP="00AB279E">
            <w:pPr>
              <w:spacing w:after="160" w:line="259" w:lineRule="auto"/>
              <w:jc w:val="right"/>
              <w:rPr>
                <w:rFonts w:ascii="Calibri" w:eastAsia="Yu Mincho" w:hAnsi="Calibri" w:cs="Calibri"/>
                <w:color w:val="auto"/>
                <w:lang w:val="en-US"/>
              </w:rPr>
            </w:pPr>
          </w:p>
        </w:tc>
        <w:tc>
          <w:tcPr>
            <w:tcW w:w="1228" w:type="dxa"/>
            <w:vMerge/>
          </w:tcPr>
          <w:p w14:paraId="2FE76003" w14:textId="77777777" w:rsidR="00AB279E" w:rsidRPr="00AB279E" w:rsidRDefault="00AB279E" w:rsidP="00AB279E">
            <w:pPr>
              <w:spacing w:after="160" w:line="259" w:lineRule="auto"/>
              <w:jc w:val="right"/>
              <w:rPr>
                <w:rFonts w:ascii="Calibri" w:eastAsia="Yu Mincho" w:hAnsi="Calibri" w:cs="Calibri"/>
                <w:color w:val="auto"/>
                <w:lang w:val="en-US"/>
              </w:rPr>
            </w:pPr>
          </w:p>
        </w:tc>
      </w:tr>
      <w:tr w:rsidR="00CB2242" w:rsidRPr="005671F5" w14:paraId="3C096DEA" w14:textId="77777777" w:rsidTr="00F139EA">
        <w:trPr>
          <w:trHeight w:val="45"/>
          <w:tblHeader/>
        </w:trPr>
        <w:tc>
          <w:tcPr>
            <w:tcW w:w="9445" w:type="dxa"/>
            <w:gridSpan w:val="6"/>
            <w:shd w:val="clear" w:color="auto" w:fill="FFFFFF"/>
          </w:tcPr>
          <w:p w14:paraId="724E2C61" w14:textId="77777777" w:rsidR="00AB279E" w:rsidRPr="00AB279E" w:rsidRDefault="00AB279E" w:rsidP="00AB279E">
            <w:pPr>
              <w:spacing w:line="259" w:lineRule="auto"/>
              <w:jc w:val="left"/>
              <w:rPr>
                <w:rFonts w:ascii="Calibri" w:eastAsia="Yu Mincho" w:hAnsi="Calibri" w:cs="Calibri"/>
                <w:i/>
                <w:iCs/>
                <w:color w:val="auto"/>
                <w:vertAlign w:val="superscript"/>
                <w:lang w:val="en-US"/>
              </w:rPr>
            </w:pPr>
            <w:r w:rsidRPr="00AB279E">
              <w:rPr>
                <w:rFonts w:ascii="Calibri" w:eastAsia="Yu Mincho" w:hAnsi="Calibri" w:cs="Calibri"/>
                <w:i/>
                <w:iCs/>
                <w:color w:val="auto"/>
                <w:vertAlign w:val="superscript"/>
                <w:lang w:val="en-US"/>
              </w:rPr>
              <w:t>1</w:t>
            </w:r>
            <w:r w:rsidRPr="00AB279E">
              <w:rPr>
                <w:rFonts w:ascii="Calibri" w:eastAsia="Yu Mincho" w:hAnsi="Calibri" w:cs="Calibri"/>
                <w:color w:val="auto"/>
                <w:lang w:val="en-US"/>
              </w:rPr>
              <w:t xml:space="preserve"> n (%)</w:t>
            </w:r>
          </w:p>
        </w:tc>
      </w:tr>
    </w:tbl>
    <w:p w14:paraId="7D2F07B6" w14:textId="77777777" w:rsidR="005671F5" w:rsidRDefault="005671F5" w:rsidP="00AB279E">
      <w:pPr>
        <w:spacing w:line="240" w:lineRule="auto"/>
        <w:jc w:val="left"/>
        <w:rPr>
          <w:rFonts w:ascii="Calibri" w:eastAsia="Yu Mincho" w:hAnsi="Calibri" w:cs="Calibri"/>
          <w:color w:val="auto"/>
          <w:lang w:val="en-US"/>
        </w:rPr>
      </w:pPr>
    </w:p>
    <w:p w14:paraId="50CA7A68" w14:textId="3258367C" w:rsidR="00AB279E" w:rsidRPr="00AB279E" w:rsidRDefault="00AB279E" w:rsidP="00AB279E">
      <w:pPr>
        <w:spacing w:line="240" w:lineRule="auto"/>
        <w:jc w:val="left"/>
        <w:rPr>
          <w:rFonts w:ascii="Calibri" w:eastAsia="Yu Mincho" w:hAnsi="Calibri" w:cs="Calibri"/>
          <w:color w:val="auto"/>
          <w:lang w:val="en-US"/>
        </w:rPr>
      </w:pPr>
      <w:r w:rsidRPr="00AB279E">
        <w:rPr>
          <w:rFonts w:ascii="Calibri" w:eastAsia="Yu Mincho" w:hAnsi="Calibri" w:cs="Calibri"/>
          <w:color w:val="auto"/>
          <w:lang w:val="en-US"/>
        </w:rPr>
        <w:t>§ M/U = Missing or Unknown</w:t>
      </w:r>
    </w:p>
    <w:p w14:paraId="02C6BDCE" w14:textId="77777777" w:rsidR="00AB279E" w:rsidRPr="00AB279E" w:rsidRDefault="00AB279E" w:rsidP="00AB279E">
      <w:pPr>
        <w:spacing w:line="240" w:lineRule="auto"/>
        <w:jc w:val="left"/>
        <w:rPr>
          <w:rFonts w:ascii="Calibri" w:eastAsia="Yu Mincho" w:hAnsi="Calibri" w:cs="Calibri"/>
          <w:color w:val="auto"/>
          <w:lang w:val="en-US"/>
        </w:rPr>
      </w:pPr>
      <w:r w:rsidRPr="00AB279E">
        <w:rPr>
          <w:rFonts w:ascii="Calibri" w:eastAsia="Yu Mincho" w:hAnsi="Calibri" w:cs="Calibri"/>
          <w:color w:val="auto"/>
          <w:lang w:val="en-US"/>
        </w:rPr>
        <w:t>£ N (%)</w:t>
      </w:r>
    </w:p>
    <w:p w14:paraId="1D6C2908" w14:textId="29E22401" w:rsidR="00AB279E" w:rsidRPr="005671F5" w:rsidRDefault="00AB279E" w:rsidP="00AB279E">
      <w:pPr>
        <w:spacing w:after="160" w:line="259" w:lineRule="auto"/>
        <w:jc w:val="left"/>
        <w:rPr>
          <w:rFonts w:ascii="Calibri" w:eastAsia="Yu Mincho" w:hAnsi="Calibri" w:cs="Calibri"/>
          <w:color w:val="auto"/>
          <w:lang w:val="en-US"/>
        </w:rPr>
      </w:pPr>
      <w:r w:rsidRPr="00AB279E">
        <w:rPr>
          <w:rFonts w:ascii="Calibri" w:eastAsia="Yu Mincho" w:hAnsi="Calibri" w:cs="Calibri"/>
          <w:color w:val="auto"/>
          <w:lang w:val="en-US"/>
        </w:rPr>
        <w:t>Some outcomes could not be evaluated because of small numbers or lack of model convergence.</w:t>
      </w:r>
    </w:p>
    <w:p w14:paraId="638BF1CF" w14:textId="0AC87BED" w:rsidR="00E00CB8" w:rsidRPr="005671F5" w:rsidRDefault="00E00CB8" w:rsidP="00AB279E">
      <w:pPr>
        <w:spacing w:after="160" w:line="259" w:lineRule="auto"/>
        <w:jc w:val="left"/>
        <w:rPr>
          <w:rFonts w:ascii="Calibri" w:eastAsia="Yu Mincho" w:hAnsi="Calibri" w:cs="Calibri"/>
          <w:color w:val="auto"/>
          <w:lang w:val="en-US"/>
        </w:rPr>
      </w:pPr>
    </w:p>
    <w:p w14:paraId="4846F1E3" w14:textId="64BA738B" w:rsidR="00E00CB8" w:rsidRPr="005671F5" w:rsidRDefault="00E00CB8" w:rsidP="00AB279E">
      <w:pPr>
        <w:spacing w:after="160" w:line="259" w:lineRule="auto"/>
        <w:jc w:val="left"/>
        <w:rPr>
          <w:rFonts w:ascii="Calibri" w:eastAsia="Yu Mincho" w:hAnsi="Calibri" w:cs="Calibri"/>
          <w:color w:val="auto"/>
          <w:lang w:val="en-US"/>
        </w:rPr>
      </w:pPr>
    </w:p>
    <w:p w14:paraId="5FEF92C8" w14:textId="04DEE318" w:rsidR="00E00CB8" w:rsidRPr="005671F5" w:rsidRDefault="00E00CB8" w:rsidP="00AB279E">
      <w:pPr>
        <w:spacing w:after="160" w:line="259" w:lineRule="auto"/>
        <w:jc w:val="left"/>
        <w:rPr>
          <w:rFonts w:ascii="Calibri" w:eastAsia="Yu Mincho" w:hAnsi="Calibri" w:cs="Calibri"/>
          <w:color w:val="auto"/>
          <w:lang w:val="en-US"/>
        </w:rPr>
      </w:pPr>
    </w:p>
    <w:p w14:paraId="75BABA6D" w14:textId="178ED5F8" w:rsidR="00E00CB8" w:rsidRPr="005671F5" w:rsidRDefault="00E00CB8" w:rsidP="00AB279E">
      <w:pPr>
        <w:spacing w:after="160" w:line="259" w:lineRule="auto"/>
        <w:jc w:val="left"/>
        <w:rPr>
          <w:rFonts w:ascii="Calibri" w:eastAsia="Yu Mincho" w:hAnsi="Calibri" w:cs="Calibri"/>
          <w:color w:val="auto"/>
          <w:lang w:val="en-US"/>
        </w:rPr>
      </w:pPr>
    </w:p>
    <w:p w14:paraId="5DB353FF" w14:textId="43AA53B9" w:rsidR="00E00CB8" w:rsidRPr="005671F5" w:rsidRDefault="00E00CB8" w:rsidP="00AB279E">
      <w:pPr>
        <w:spacing w:after="160" w:line="259" w:lineRule="auto"/>
        <w:jc w:val="left"/>
        <w:rPr>
          <w:rFonts w:ascii="Calibri" w:eastAsia="Yu Mincho" w:hAnsi="Calibri" w:cs="Calibri"/>
          <w:color w:val="auto"/>
          <w:lang w:val="en-US"/>
        </w:rPr>
      </w:pPr>
    </w:p>
    <w:p w14:paraId="785AC43C" w14:textId="4D271E71" w:rsidR="00E00CB8" w:rsidRPr="005671F5" w:rsidRDefault="00E00CB8" w:rsidP="00AB279E">
      <w:pPr>
        <w:spacing w:after="160" w:line="259" w:lineRule="auto"/>
        <w:jc w:val="left"/>
        <w:rPr>
          <w:rFonts w:ascii="Calibri" w:eastAsia="Yu Mincho" w:hAnsi="Calibri" w:cs="Calibri"/>
          <w:color w:val="auto"/>
          <w:lang w:val="en-US"/>
        </w:rPr>
      </w:pPr>
    </w:p>
    <w:p w14:paraId="70C7BD93" w14:textId="39C09927" w:rsidR="00E00CB8" w:rsidRPr="005671F5" w:rsidRDefault="00E00CB8" w:rsidP="00AB279E">
      <w:pPr>
        <w:spacing w:after="160" w:line="259" w:lineRule="auto"/>
        <w:jc w:val="left"/>
        <w:rPr>
          <w:rFonts w:ascii="Calibri" w:eastAsia="Yu Mincho" w:hAnsi="Calibri" w:cs="Calibri"/>
          <w:color w:val="auto"/>
          <w:lang w:val="en-US"/>
        </w:rPr>
      </w:pPr>
    </w:p>
    <w:p w14:paraId="2CC0449C" w14:textId="6714ED89" w:rsidR="00E00CB8" w:rsidRPr="005671F5" w:rsidRDefault="00E00CB8" w:rsidP="00AB279E">
      <w:pPr>
        <w:spacing w:after="160" w:line="259" w:lineRule="auto"/>
        <w:jc w:val="left"/>
        <w:rPr>
          <w:rFonts w:ascii="Calibri" w:eastAsia="Yu Mincho" w:hAnsi="Calibri" w:cs="Calibri"/>
          <w:color w:val="auto"/>
          <w:lang w:val="en-US"/>
        </w:rPr>
      </w:pPr>
    </w:p>
    <w:p w14:paraId="28E98AF2" w14:textId="22842827" w:rsidR="00E00CB8" w:rsidRPr="005671F5" w:rsidRDefault="00E00CB8" w:rsidP="00AB279E">
      <w:pPr>
        <w:spacing w:after="160" w:line="259" w:lineRule="auto"/>
        <w:jc w:val="left"/>
        <w:rPr>
          <w:rFonts w:ascii="Calibri" w:eastAsia="Yu Mincho" w:hAnsi="Calibri" w:cs="Calibri"/>
          <w:color w:val="auto"/>
          <w:lang w:val="en-US"/>
        </w:rPr>
      </w:pPr>
    </w:p>
    <w:p w14:paraId="43052986" w14:textId="3816CCDA" w:rsidR="00E00CB8" w:rsidRPr="005671F5" w:rsidRDefault="00E00CB8" w:rsidP="00AB279E">
      <w:pPr>
        <w:spacing w:after="160" w:line="259" w:lineRule="auto"/>
        <w:jc w:val="left"/>
        <w:rPr>
          <w:rFonts w:ascii="Calibri" w:eastAsia="Yu Mincho" w:hAnsi="Calibri" w:cs="Calibri"/>
          <w:color w:val="auto"/>
          <w:lang w:val="en-US"/>
        </w:rPr>
      </w:pPr>
    </w:p>
    <w:p w14:paraId="5DBD927F" w14:textId="4CAA0108" w:rsidR="00E00CB8" w:rsidRPr="005671F5" w:rsidRDefault="00E00CB8" w:rsidP="00AB279E">
      <w:pPr>
        <w:spacing w:after="160" w:line="259" w:lineRule="auto"/>
        <w:jc w:val="left"/>
        <w:rPr>
          <w:rFonts w:ascii="Calibri" w:eastAsia="Yu Mincho" w:hAnsi="Calibri" w:cs="Calibri"/>
          <w:color w:val="auto"/>
          <w:lang w:val="en-US"/>
        </w:rPr>
      </w:pPr>
    </w:p>
    <w:p w14:paraId="30F66327" w14:textId="7746A170" w:rsidR="00E00CB8" w:rsidRPr="005671F5" w:rsidRDefault="00E00CB8" w:rsidP="00AB279E">
      <w:pPr>
        <w:spacing w:after="160" w:line="259" w:lineRule="auto"/>
        <w:jc w:val="left"/>
        <w:rPr>
          <w:rFonts w:ascii="Calibri" w:eastAsia="Yu Mincho" w:hAnsi="Calibri" w:cs="Calibri"/>
          <w:color w:val="auto"/>
          <w:lang w:val="en-US"/>
        </w:rPr>
      </w:pPr>
    </w:p>
    <w:p w14:paraId="6BAC3075" w14:textId="47CBF290" w:rsidR="00E00CB8" w:rsidRPr="005671F5" w:rsidRDefault="00E00CB8" w:rsidP="00AB279E">
      <w:pPr>
        <w:spacing w:after="160" w:line="259" w:lineRule="auto"/>
        <w:jc w:val="left"/>
        <w:rPr>
          <w:rFonts w:ascii="Calibri" w:eastAsia="Yu Mincho" w:hAnsi="Calibri" w:cs="Calibri"/>
          <w:color w:val="auto"/>
          <w:lang w:val="en-US"/>
        </w:rPr>
      </w:pPr>
    </w:p>
    <w:p w14:paraId="7625541A" w14:textId="111868D4" w:rsidR="00E00CB8" w:rsidRPr="005671F5" w:rsidRDefault="00E00CB8" w:rsidP="00AB279E">
      <w:pPr>
        <w:spacing w:after="160" w:line="259" w:lineRule="auto"/>
        <w:jc w:val="left"/>
        <w:rPr>
          <w:rFonts w:ascii="Calibri" w:eastAsia="Yu Mincho" w:hAnsi="Calibri" w:cs="Calibri"/>
          <w:color w:val="auto"/>
          <w:lang w:val="en-US"/>
        </w:rPr>
      </w:pPr>
    </w:p>
    <w:p w14:paraId="707A3865" w14:textId="1BD2816A" w:rsidR="00E00CB8" w:rsidRPr="005671F5" w:rsidRDefault="00E00CB8" w:rsidP="00AB279E">
      <w:pPr>
        <w:spacing w:after="160" w:line="259" w:lineRule="auto"/>
        <w:jc w:val="left"/>
        <w:rPr>
          <w:rFonts w:ascii="Calibri" w:eastAsia="Yu Mincho" w:hAnsi="Calibri" w:cs="Calibri"/>
          <w:color w:val="auto"/>
          <w:lang w:val="en-US"/>
        </w:rPr>
      </w:pPr>
    </w:p>
    <w:p w14:paraId="75BB89C2" w14:textId="36A0D7E8" w:rsidR="00E00CB8" w:rsidRPr="005671F5" w:rsidRDefault="00E00CB8" w:rsidP="00AB279E">
      <w:pPr>
        <w:spacing w:after="160" w:line="259" w:lineRule="auto"/>
        <w:jc w:val="left"/>
        <w:rPr>
          <w:rFonts w:ascii="Calibri" w:eastAsia="Yu Mincho" w:hAnsi="Calibri" w:cs="Calibri"/>
          <w:color w:val="auto"/>
          <w:lang w:val="en-US"/>
        </w:rPr>
      </w:pPr>
    </w:p>
    <w:p w14:paraId="53879FA5" w14:textId="150457E8" w:rsidR="00E00CB8" w:rsidRPr="005671F5" w:rsidRDefault="00E00CB8" w:rsidP="00AB279E">
      <w:pPr>
        <w:spacing w:after="160" w:line="259" w:lineRule="auto"/>
        <w:jc w:val="left"/>
        <w:rPr>
          <w:rFonts w:ascii="Calibri" w:eastAsia="Yu Mincho" w:hAnsi="Calibri" w:cs="Calibri"/>
          <w:color w:val="auto"/>
          <w:lang w:val="en-US"/>
        </w:rPr>
      </w:pPr>
    </w:p>
    <w:p w14:paraId="62AD2663" w14:textId="2F0C50FD" w:rsidR="00E00CB8" w:rsidRPr="005671F5" w:rsidRDefault="00CB2242" w:rsidP="00AB279E">
      <w:pPr>
        <w:spacing w:after="160" w:line="259" w:lineRule="auto"/>
        <w:jc w:val="left"/>
        <w:rPr>
          <w:rFonts w:ascii="Calibri" w:eastAsia="Yu Mincho" w:hAnsi="Calibri" w:cs="Calibri"/>
          <w:b/>
          <w:bCs/>
          <w:color w:val="auto"/>
          <w:lang w:val="en-US"/>
        </w:rPr>
      </w:pPr>
      <w:r w:rsidRPr="005671F5">
        <w:rPr>
          <w:rFonts w:ascii="Calibri" w:hAnsi="Calibri" w:cs="Calibri"/>
          <w:b/>
          <w:bCs/>
          <w:color w:val="auto"/>
        </w:rPr>
        <w:lastRenderedPageBreak/>
        <w:t>Supplementary Material 17</w:t>
      </w:r>
    </w:p>
    <w:p w14:paraId="3BFE25A9" w14:textId="77777777" w:rsidR="00E00CB8" w:rsidRPr="00E00CB8" w:rsidRDefault="00E00CB8" w:rsidP="00E00CB8">
      <w:pPr>
        <w:contextualSpacing/>
        <w:rPr>
          <w:rFonts w:ascii="Calibri" w:eastAsia="Calibri" w:hAnsi="Calibri" w:cs="Calibri"/>
          <w:color w:val="auto"/>
          <w:sz w:val="22"/>
          <w:szCs w:val="22"/>
          <w:lang w:val="en-US"/>
        </w:rPr>
      </w:pPr>
      <w:r w:rsidRPr="00E00CB8">
        <w:rPr>
          <w:rFonts w:ascii="Calibri" w:hAnsi="Calibri" w:cs="Calibri"/>
          <w:noProof/>
          <w:color w:val="auto"/>
        </w:rPr>
        <w:drawing>
          <wp:inline distT="0" distB="0" distL="0" distR="0" wp14:anchorId="773F4F55" wp14:editId="52D35BDA">
            <wp:extent cx="5762625" cy="3590925"/>
            <wp:effectExtent l="0" t="0" r="0" b="0"/>
            <wp:docPr id="204546076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460768"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2625" cy="3590925"/>
                    </a:xfrm>
                    <a:prstGeom prst="rect">
                      <a:avLst/>
                    </a:prstGeom>
                  </pic:spPr>
                </pic:pic>
              </a:graphicData>
            </a:graphic>
          </wp:inline>
        </w:drawing>
      </w:r>
    </w:p>
    <w:p w14:paraId="1FF78F40" w14:textId="77777777" w:rsidR="00E00CB8" w:rsidRPr="00E00CB8" w:rsidRDefault="00E00CB8" w:rsidP="00E00CB8">
      <w:pPr>
        <w:contextualSpacing/>
        <w:rPr>
          <w:rFonts w:ascii="Calibri" w:eastAsia="Calibri" w:hAnsi="Calibri" w:cs="Calibri"/>
          <w:color w:val="auto"/>
          <w:sz w:val="22"/>
          <w:szCs w:val="22"/>
          <w:lang w:val="en-US"/>
        </w:rPr>
      </w:pPr>
    </w:p>
    <w:p w14:paraId="25C66617" w14:textId="77777777" w:rsidR="00DD6572" w:rsidRPr="00E00CB8" w:rsidRDefault="00DD6572" w:rsidP="00DD6572">
      <w:pPr>
        <w:spacing w:after="160" w:line="259" w:lineRule="auto"/>
        <w:jc w:val="left"/>
        <w:rPr>
          <w:rFonts w:ascii="Calibri" w:eastAsia="Calibri" w:hAnsi="Calibri" w:cs="Calibri"/>
          <w:color w:val="auto"/>
          <w:sz w:val="22"/>
          <w:szCs w:val="22"/>
          <w:lang w:val="en-US"/>
        </w:rPr>
      </w:pPr>
      <w:r w:rsidRPr="00E00CB8">
        <w:rPr>
          <w:rFonts w:ascii="Calibri" w:eastAsia="Calibri" w:hAnsi="Calibri" w:cs="Calibri"/>
          <w:b/>
          <w:bCs/>
          <w:color w:val="auto"/>
          <w:sz w:val="22"/>
          <w:szCs w:val="22"/>
          <w:lang w:val="en-US"/>
        </w:rPr>
        <w:t>Fig S4</w:t>
      </w:r>
      <w:r w:rsidRPr="00E00CB8">
        <w:rPr>
          <w:rFonts w:ascii="Calibri" w:eastAsia="Calibri" w:hAnsi="Calibri" w:cs="Calibri"/>
          <w:color w:val="auto"/>
          <w:sz w:val="22"/>
          <w:szCs w:val="22"/>
          <w:lang w:val="en-US"/>
        </w:rPr>
        <w:t xml:space="preserve">. Proportion of symptoms by COVID-19 variant of concern period, </w:t>
      </w:r>
      <w:r w:rsidRPr="00E00CB8">
        <w:rPr>
          <w:rFonts w:ascii="Calibri" w:eastAsiaTheme="minorEastAsia" w:hAnsi="Calibri" w:cs="Calibri"/>
          <w:color w:val="auto"/>
          <w:sz w:val="22"/>
          <w:szCs w:val="22"/>
          <w:lang w:val="en-US"/>
        </w:rPr>
        <w:t xml:space="preserve">among those with SARS-CoV-2 infection during pregnancy </w:t>
      </w:r>
    </w:p>
    <w:p w14:paraId="3B5FE08C" w14:textId="68363E83" w:rsidR="00E00CB8" w:rsidRPr="005671F5" w:rsidRDefault="00E00CB8" w:rsidP="00AB279E">
      <w:pPr>
        <w:spacing w:after="160" w:line="259" w:lineRule="auto"/>
        <w:jc w:val="left"/>
        <w:rPr>
          <w:rFonts w:ascii="Calibri" w:eastAsia="Yu Mincho" w:hAnsi="Calibri" w:cs="Calibri"/>
          <w:color w:val="auto"/>
          <w:lang w:val="en-US"/>
        </w:rPr>
      </w:pPr>
    </w:p>
    <w:p w14:paraId="040917C3" w14:textId="77777777" w:rsidR="00E00CB8" w:rsidRPr="00AB279E" w:rsidRDefault="00E00CB8" w:rsidP="00AB279E">
      <w:pPr>
        <w:spacing w:after="160" w:line="259" w:lineRule="auto"/>
        <w:jc w:val="left"/>
        <w:rPr>
          <w:rFonts w:ascii="Calibri" w:eastAsia="Yu Mincho" w:hAnsi="Calibri" w:cs="Calibri"/>
          <w:color w:val="auto"/>
          <w:lang w:val="en-US"/>
        </w:rPr>
      </w:pPr>
    </w:p>
    <w:p w14:paraId="596EDD4A" w14:textId="77777777" w:rsidR="00AB279E" w:rsidRPr="00AB279E" w:rsidRDefault="00AB279E" w:rsidP="00AB279E">
      <w:pPr>
        <w:spacing w:after="160" w:line="259" w:lineRule="auto"/>
        <w:jc w:val="left"/>
        <w:rPr>
          <w:rFonts w:ascii="Calibri" w:eastAsia="Yu Mincho" w:hAnsi="Calibri" w:cs="Calibri"/>
          <w:color w:val="auto"/>
          <w:lang w:val="en-US"/>
        </w:rPr>
      </w:pPr>
      <w:r w:rsidRPr="00AB279E">
        <w:rPr>
          <w:rFonts w:ascii="Calibri" w:eastAsia="Yu Mincho" w:hAnsi="Calibri" w:cs="Calibri"/>
          <w:color w:val="auto"/>
          <w:lang w:val="en-US"/>
        </w:rPr>
        <w:br w:type="page"/>
      </w:r>
    </w:p>
    <w:p w14:paraId="667C54E0" w14:textId="6384FADB" w:rsidR="00FE63B9" w:rsidRPr="00FE63B9" w:rsidRDefault="00FE63B9" w:rsidP="00FE63B9">
      <w:pPr>
        <w:spacing w:after="160" w:line="259" w:lineRule="auto"/>
        <w:jc w:val="left"/>
        <w:rPr>
          <w:rFonts w:ascii="Calibri" w:eastAsia="Yu Mincho" w:hAnsi="Calibri" w:cs="Calibri"/>
          <w:color w:val="auto"/>
          <w:lang w:val="en-US"/>
        </w:rPr>
      </w:pPr>
      <w:r w:rsidRPr="00FE63B9">
        <w:rPr>
          <w:rFonts w:ascii="Calibri" w:eastAsia="Yu Mincho" w:hAnsi="Calibri" w:cs="Calibri"/>
          <w:b/>
          <w:bCs/>
          <w:color w:val="auto"/>
          <w:lang w:val="en-US"/>
        </w:rPr>
        <w:lastRenderedPageBreak/>
        <w:t>Table S14</w:t>
      </w:r>
      <w:r w:rsidRPr="00FE63B9">
        <w:rPr>
          <w:rFonts w:ascii="Calibri" w:eastAsia="Yu Mincho" w:hAnsi="Calibri" w:cs="Calibri"/>
          <w:color w:val="auto"/>
          <w:lang w:val="en-US"/>
        </w:rPr>
        <w:t xml:space="preserve">. Maternal, perinatal and postpartum outcomes by illness severity, among those with SARS-CoV-2 infection during pregnancy </w:t>
      </w:r>
    </w:p>
    <w:tbl>
      <w:tblPr>
        <w:tblW w:w="7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4"/>
        <w:gridCol w:w="1701"/>
        <w:gridCol w:w="1701"/>
        <w:gridCol w:w="1986"/>
      </w:tblGrid>
      <w:tr w:rsidR="00CB2242" w:rsidRPr="005671F5" w14:paraId="066295EB" w14:textId="77777777" w:rsidTr="00F139EA">
        <w:trPr>
          <w:trHeight w:val="300"/>
        </w:trPr>
        <w:tc>
          <w:tcPr>
            <w:tcW w:w="2404" w:type="dxa"/>
            <w:vMerge w:val="restart"/>
            <w:shd w:val="clear" w:color="auto" w:fill="FFFFFF"/>
            <w:vAlign w:val="center"/>
          </w:tcPr>
          <w:p w14:paraId="4AD1053E"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b/>
                <w:bCs/>
                <w:color w:val="auto"/>
                <w:lang w:val="en-US"/>
              </w:rPr>
              <w:t>Outcome</w:t>
            </w:r>
          </w:p>
        </w:tc>
        <w:tc>
          <w:tcPr>
            <w:tcW w:w="5388" w:type="dxa"/>
            <w:gridSpan w:val="3"/>
            <w:shd w:val="clear" w:color="auto" w:fill="FFFFFF"/>
            <w:vAlign w:val="center"/>
          </w:tcPr>
          <w:p w14:paraId="4FC2FCA1" w14:textId="77777777" w:rsidR="00FE63B9" w:rsidRPr="00FE63B9" w:rsidRDefault="00FE63B9" w:rsidP="00FE63B9">
            <w:pPr>
              <w:spacing w:line="240" w:lineRule="auto"/>
              <w:jc w:val="center"/>
              <w:rPr>
                <w:rFonts w:ascii="Calibri" w:eastAsia="Yu Mincho" w:hAnsi="Calibri" w:cs="Calibri"/>
                <w:b/>
                <w:color w:val="auto"/>
                <w:lang w:val="en-US"/>
              </w:rPr>
            </w:pPr>
            <w:r w:rsidRPr="00FE63B9">
              <w:rPr>
                <w:rFonts w:ascii="Calibri" w:eastAsia="Yu Mincho" w:hAnsi="Calibri" w:cs="Calibri"/>
                <w:b/>
                <w:color w:val="auto"/>
                <w:lang w:val="en-US"/>
              </w:rPr>
              <w:t>Adjusted random-effects model</w:t>
            </w:r>
            <w:r w:rsidRPr="00FE63B9">
              <w:rPr>
                <w:rFonts w:ascii="Calibri" w:eastAsia="Yu Mincho" w:hAnsi="Calibri" w:cs="Calibri"/>
                <w:b/>
                <w:color w:val="auto"/>
                <w:vertAlign w:val="superscript"/>
                <w:lang w:val="en-US"/>
              </w:rPr>
              <w:t>£</w:t>
            </w:r>
          </w:p>
        </w:tc>
      </w:tr>
      <w:tr w:rsidR="00CB2242" w:rsidRPr="005671F5" w14:paraId="62359E4D" w14:textId="77777777" w:rsidTr="00F139EA">
        <w:trPr>
          <w:trHeight w:val="531"/>
        </w:trPr>
        <w:tc>
          <w:tcPr>
            <w:tcW w:w="2404" w:type="dxa"/>
            <w:vMerge/>
          </w:tcPr>
          <w:p w14:paraId="0F1DFB4A" w14:textId="77777777" w:rsidR="00FE63B9" w:rsidRPr="00FE63B9" w:rsidRDefault="00FE63B9" w:rsidP="00FE63B9">
            <w:pPr>
              <w:spacing w:after="160" w:line="259" w:lineRule="auto"/>
              <w:jc w:val="left"/>
              <w:rPr>
                <w:rFonts w:ascii="Calibri" w:eastAsia="Calibri" w:hAnsi="Calibri" w:cs="Calibri"/>
                <w:color w:val="auto"/>
                <w:lang w:val="en-US"/>
              </w:rPr>
            </w:pPr>
          </w:p>
        </w:tc>
        <w:tc>
          <w:tcPr>
            <w:tcW w:w="1701" w:type="dxa"/>
            <w:shd w:val="clear" w:color="auto" w:fill="FFFFFF"/>
            <w:vAlign w:val="center"/>
          </w:tcPr>
          <w:p w14:paraId="0C3E1217" w14:textId="77777777" w:rsidR="00FE63B9" w:rsidRPr="00FE63B9" w:rsidRDefault="00FE63B9" w:rsidP="00FE63B9">
            <w:pPr>
              <w:spacing w:line="240" w:lineRule="auto"/>
              <w:jc w:val="center"/>
              <w:rPr>
                <w:rFonts w:ascii="Calibri" w:eastAsia="Times New Roman" w:hAnsi="Calibri" w:cs="Calibri"/>
                <w:b/>
                <w:bCs/>
                <w:color w:val="auto"/>
                <w:lang w:val="en-US"/>
              </w:rPr>
            </w:pPr>
            <w:r w:rsidRPr="00FE63B9">
              <w:rPr>
                <w:rFonts w:ascii="Calibri" w:eastAsia="Times New Roman" w:hAnsi="Calibri" w:cs="Calibri"/>
                <w:b/>
                <w:bCs/>
                <w:color w:val="auto"/>
                <w:lang w:val="en-US"/>
              </w:rPr>
              <w:t>Asymptomatic or Mild infection</w:t>
            </w:r>
          </w:p>
          <w:p w14:paraId="4448A56B" w14:textId="77777777" w:rsidR="00FE63B9" w:rsidRPr="00FE63B9" w:rsidDel="00B55750" w:rsidRDefault="00FE63B9" w:rsidP="00FE63B9">
            <w:pPr>
              <w:spacing w:line="240" w:lineRule="auto"/>
              <w:jc w:val="center"/>
              <w:rPr>
                <w:rFonts w:ascii="Calibri" w:eastAsia="Times New Roman" w:hAnsi="Calibri" w:cs="Calibri"/>
                <w:b/>
                <w:bCs/>
                <w:color w:val="auto"/>
                <w:lang w:val="en-US"/>
              </w:rPr>
            </w:pPr>
            <w:r w:rsidRPr="00FE63B9">
              <w:rPr>
                <w:rFonts w:ascii="Calibri" w:eastAsia="Times New Roman" w:hAnsi="Calibri" w:cs="Calibri"/>
                <w:b/>
                <w:bCs/>
                <w:color w:val="auto"/>
                <w:lang w:val="en-US"/>
              </w:rPr>
              <w:t>N = 1,891</w:t>
            </w:r>
          </w:p>
        </w:tc>
        <w:tc>
          <w:tcPr>
            <w:tcW w:w="1701" w:type="dxa"/>
            <w:shd w:val="clear" w:color="auto" w:fill="FFFFFF"/>
            <w:vAlign w:val="center"/>
          </w:tcPr>
          <w:p w14:paraId="31FEC207" w14:textId="77777777" w:rsidR="00FE63B9" w:rsidRPr="00FE63B9" w:rsidRDefault="00FE63B9" w:rsidP="00FE63B9">
            <w:pPr>
              <w:spacing w:line="240" w:lineRule="auto"/>
              <w:jc w:val="center"/>
              <w:rPr>
                <w:rFonts w:ascii="Calibri" w:eastAsia="Times New Roman" w:hAnsi="Calibri" w:cs="Calibri"/>
                <w:b/>
                <w:bCs/>
                <w:color w:val="auto"/>
                <w:lang w:val="en-US"/>
              </w:rPr>
            </w:pPr>
            <w:r w:rsidRPr="00FE63B9">
              <w:rPr>
                <w:rFonts w:ascii="Calibri" w:eastAsia="Times New Roman" w:hAnsi="Calibri" w:cs="Calibri"/>
                <w:b/>
                <w:bCs/>
                <w:color w:val="auto"/>
                <w:lang w:val="en-US"/>
              </w:rPr>
              <w:t>Moderate or Severe infection</w:t>
            </w:r>
          </w:p>
          <w:p w14:paraId="15665D50" w14:textId="77777777" w:rsidR="00FE63B9" w:rsidRPr="00FE63B9" w:rsidRDefault="00FE63B9" w:rsidP="00FE63B9">
            <w:pPr>
              <w:spacing w:after="160" w:line="259" w:lineRule="auto"/>
              <w:jc w:val="center"/>
              <w:rPr>
                <w:rFonts w:ascii="Calibri" w:eastAsia="Times New Roman" w:hAnsi="Calibri" w:cs="Calibri"/>
                <w:b/>
                <w:bCs/>
                <w:color w:val="auto"/>
                <w:lang w:val="en-US"/>
              </w:rPr>
            </w:pPr>
            <w:r w:rsidRPr="00FE63B9">
              <w:rPr>
                <w:rFonts w:ascii="Calibri" w:eastAsia="Times New Roman" w:hAnsi="Calibri" w:cs="Calibri"/>
                <w:b/>
                <w:bCs/>
                <w:color w:val="auto"/>
                <w:lang w:val="en-US"/>
              </w:rPr>
              <w:t>N = 313</w:t>
            </w:r>
          </w:p>
        </w:tc>
        <w:tc>
          <w:tcPr>
            <w:tcW w:w="1986" w:type="dxa"/>
            <w:vMerge w:val="restart"/>
            <w:vAlign w:val="center"/>
          </w:tcPr>
          <w:p w14:paraId="13168694" w14:textId="77777777" w:rsidR="00FE63B9" w:rsidRPr="00FE63B9" w:rsidRDefault="00FE63B9" w:rsidP="00FE63B9">
            <w:pPr>
              <w:spacing w:line="240" w:lineRule="auto"/>
              <w:jc w:val="center"/>
              <w:rPr>
                <w:rFonts w:ascii="Calibri" w:eastAsia="Yu Mincho" w:hAnsi="Calibri" w:cs="Calibri"/>
                <w:b/>
                <w:bCs/>
                <w:color w:val="auto"/>
                <w:vertAlign w:val="superscript"/>
                <w:lang w:val="en-US"/>
              </w:rPr>
            </w:pPr>
            <w:r w:rsidRPr="00FE63B9">
              <w:rPr>
                <w:rFonts w:ascii="Calibri" w:eastAsia="Yu Mincho" w:hAnsi="Calibri" w:cs="Calibri"/>
                <w:b/>
                <w:bCs/>
                <w:color w:val="auto"/>
                <w:lang w:val="en-US"/>
              </w:rPr>
              <w:t>Adjusted Relative Risk (95% Confidence Interval); p-value</w:t>
            </w:r>
          </w:p>
        </w:tc>
      </w:tr>
      <w:tr w:rsidR="00CB2242" w:rsidRPr="005671F5" w14:paraId="1091A19A" w14:textId="77777777" w:rsidTr="00F139EA">
        <w:trPr>
          <w:trHeight w:val="56"/>
        </w:trPr>
        <w:tc>
          <w:tcPr>
            <w:tcW w:w="2404" w:type="dxa"/>
            <w:vMerge/>
          </w:tcPr>
          <w:p w14:paraId="3E06D534" w14:textId="77777777" w:rsidR="00FE63B9" w:rsidRPr="00FE63B9" w:rsidRDefault="00FE63B9" w:rsidP="00FE63B9">
            <w:pPr>
              <w:spacing w:after="160" w:line="259" w:lineRule="auto"/>
              <w:jc w:val="left"/>
              <w:rPr>
                <w:rFonts w:ascii="Calibri" w:eastAsia="Calibri" w:hAnsi="Calibri" w:cs="Calibri"/>
                <w:color w:val="auto"/>
                <w:lang w:val="en-US"/>
              </w:rPr>
            </w:pPr>
          </w:p>
        </w:tc>
        <w:tc>
          <w:tcPr>
            <w:tcW w:w="1701" w:type="dxa"/>
            <w:shd w:val="clear" w:color="auto" w:fill="FFFFFF"/>
            <w:vAlign w:val="center"/>
          </w:tcPr>
          <w:p w14:paraId="272DEE94" w14:textId="77777777" w:rsidR="00FE63B9" w:rsidRPr="00FE63B9" w:rsidRDefault="00FE63B9" w:rsidP="00FE63B9">
            <w:pPr>
              <w:spacing w:line="240" w:lineRule="auto"/>
              <w:jc w:val="center"/>
              <w:rPr>
                <w:rFonts w:ascii="Calibri" w:eastAsia="Times New Roman" w:hAnsi="Calibri" w:cs="Calibri"/>
                <w:b/>
                <w:bCs/>
                <w:color w:val="auto"/>
                <w:lang w:val="en-US"/>
              </w:rPr>
            </w:pPr>
            <w:r w:rsidRPr="00FE63B9">
              <w:rPr>
                <w:rFonts w:ascii="Calibri" w:eastAsia="Times New Roman" w:hAnsi="Calibri" w:cs="Calibri"/>
                <w:b/>
                <w:bCs/>
                <w:color w:val="auto"/>
                <w:lang w:val="en-US"/>
              </w:rPr>
              <w:t>N (%)</w:t>
            </w:r>
          </w:p>
        </w:tc>
        <w:tc>
          <w:tcPr>
            <w:tcW w:w="1701" w:type="dxa"/>
            <w:shd w:val="clear" w:color="auto" w:fill="FFFFFF"/>
            <w:vAlign w:val="center"/>
          </w:tcPr>
          <w:p w14:paraId="28267092" w14:textId="77777777" w:rsidR="00FE63B9" w:rsidRPr="00FE63B9" w:rsidRDefault="00FE63B9" w:rsidP="00FE63B9">
            <w:pPr>
              <w:spacing w:line="240" w:lineRule="auto"/>
              <w:jc w:val="center"/>
              <w:rPr>
                <w:rFonts w:ascii="Calibri" w:eastAsia="Times New Roman" w:hAnsi="Calibri" w:cs="Calibri"/>
                <w:b/>
                <w:bCs/>
                <w:color w:val="auto"/>
                <w:lang w:val="en-US"/>
              </w:rPr>
            </w:pPr>
            <w:r w:rsidRPr="00FE63B9">
              <w:rPr>
                <w:rFonts w:ascii="Calibri" w:eastAsia="Times New Roman" w:hAnsi="Calibri" w:cs="Calibri"/>
                <w:b/>
                <w:bCs/>
                <w:color w:val="auto"/>
                <w:lang w:val="en-US"/>
              </w:rPr>
              <w:t>N (%)</w:t>
            </w:r>
          </w:p>
        </w:tc>
        <w:tc>
          <w:tcPr>
            <w:tcW w:w="1986" w:type="dxa"/>
            <w:vMerge/>
            <w:vAlign w:val="center"/>
          </w:tcPr>
          <w:p w14:paraId="65B94B7B" w14:textId="77777777" w:rsidR="00FE63B9" w:rsidRPr="00FE63B9" w:rsidRDefault="00FE63B9" w:rsidP="00FE63B9">
            <w:pPr>
              <w:spacing w:line="240" w:lineRule="auto"/>
              <w:jc w:val="center"/>
              <w:rPr>
                <w:rFonts w:ascii="Calibri" w:eastAsia="Calibri" w:hAnsi="Calibri" w:cs="Calibri"/>
                <w:b/>
                <w:bCs/>
                <w:color w:val="auto"/>
                <w:lang w:val="en-US"/>
              </w:rPr>
            </w:pPr>
          </w:p>
        </w:tc>
      </w:tr>
      <w:tr w:rsidR="00CB2242" w:rsidRPr="005671F5" w14:paraId="6BD7D508" w14:textId="77777777" w:rsidTr="00F139EA">
        <w:trPr>
          <w:trHeight w:val="300"/>
        </w:trPr>
        <w:tc>
          <w:tcPr>
            <w:tcW w:w="7792" w:type="dxa"/>
            <w:gridSpan w:val="4"/>
            <w:shd w:val="clear" w:color="auto" w:fill="D9E2F3"/>
            <w:vAlign w:val="center"/>
          </w:tcPr>
          <w:p w14:paraId="3DF14459" w14:textId="77777777" w:rsidR="00FE63B9" w:rsidRPr="00FE63B9" w:rsidRDefault="00FE63B9" w:rsidP="00FE63B9">
            <w:pPr>
              <w:spacing w:line="240" w:lineRule="auto"/>
              <w:jc w:val="left"/>
              <w:rPr>
                <w:rFonts w:ascii="Calibri" w:eastAsia="Times New Roman" w:hAnsi="Calibri" w:cs="Calibri"/>
                <w:b/>
                <w:bCs/>
                <w:color w:val="auto"/>
                <w:lang w:val="en-US"/>
              </w:rPr>
            </w:pPr>
            <w:proofErr w:type="spellStart"/>
            <w:r w:rsidRPr="00FE63B9">
              <w:rPr>
                <w:rFonts w:ascii="Calibri" w:eastAsia="Times New Roman" w:hAnsi="Calibri" w:cs="Calibri"/>
                <w:b/>
                <w:bCs/>
                <w:color w:val="auto"/>
                <w:lang w:val="en-US"/>
              </w:rPr>
              <w:t>Haemorrhage</w:t>
            </w:r>
            <w:proofErr w:type="spellEnd"/>
            <w:r w:rsidRPr="00FE63B9">
              <w:rPr>
                <w:rFonts w:ascii="Calibri" w:eastAsia="Times New Roman" w:hAnsi="Calibri" w:cs="Calibri"/>
                <w:b/>
                <w:bCs/>
                <w:color w:val="auto"/>
                <w:lang w:val="en-US"/>
              </w:rPr>
              <w:t xml:space="preserve"> (antepartum, intrapartum, or immediately postpartum)</w:t>
            </w:r>
          </w:p>
        </w:tc>
      </w:tr>
      <w:tr w:rsidR="00CB2242" w:rsidRPr="005671F5" w14:paraId="7655451F" w14:textId="77777777" w:rsidTr="00F139EA">
        <w:trPr>
          <w:trHeight w:val="300"/>
        </w:trPr>
        <w:tc>
          <w:tcPr>
            <w:tcW w:w="2404" w:type="dxa"/>
            <w:shd w:val="clear" w:color="auto" w:fill="FFFFFF"/>
            <w:vAlign w:val="center"/>
          </w:tcPr>
          <w:p w14:paraId="521497C7"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vAlign w:val="center"/>
          </w:tcPr>
          <w:p w14:paraId="7B0FA181"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65 (3.5)</w:t>
            </w:r>
          </w:p>
        </w:tc>
        <w:tc>
          <w:tcPr>
            <w:tcW w:w="1701" w:type="dxa"/>
            <w:vAlign w:val="center"/>
          </w:tcPr>
          <w:p w14:paraId="21B3C781"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14 (4.6)</w:t>
            </w:r>
          </w:p>
        </w:tc>
        <w:tc>
          <w:tcPr>
            <w:tcW w:w="1986" w:type="dxa"/>
            <w:vMerge w:val="restart"/>
            <w:vAlign w:val="center"/>
          </w:tcPr>
          <w:p w14:paraId="08F95A3C" w14:textId="77777777" w:rsidR="00FE63B9" w:rsidRPr="00FE63B9" w:rsidRDefault="00FE63B9" w:rsidP="00FE63B9">
            <w:pPr>
              <w:spacing w:line="240" w:lineRule="auto"/>
              <w:jc w:val="right"/>
              <w:rPr>
                <w:rFonts w:ascii="Calibri" w:eastAsia="Times New Roman" w:hAnsi="Calibri" w:cs="Calibri"/>
                <w:color w:val="auto"/>
                <w:lang w:val="en-US"/>
              </w:rPr>
            </w:pPr>
            <w:r w:rsidRPr="00FE63B9">
              <w:rPr>
                <w:rFonts w:ascii="Calibri" w:eastAsia="Times New Roman" w:hAnsi="Calibri" w:cs="Calibri"/>
                <w:color w:val="auto"/>
                <w:lang w:val="en-US"/>
              </w:rPr>
              <w:t>1.21 (0.71, 2.06)</w:t>
            </w:r>
          </w:p>
          <w:p w14:paraId="61077661"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Times New Roman" w:hAnsi="Calibri" w:cs="Calibri"/>
                <w:color w:val="auto"/>
                <w:lang w:val="en-US"/>
              </w:rPr>
              <w:t>p = 0.4878</w:t>
            </w:r>
          </w:p>
        </w:tc>
      </w:tr>
      <w:tr w:rsidR="00CB2242" w:rsidRPr="005671F5" w14:paraId="1B3E0178" w14:textId="77777777" w:rsidTr="00F139EA">
        <w:trPr>
          <w:trHeight w:val="300"/>
        </w:trPr>
        <w:tc>
          <w:tcPr>
            <w:tcW w:w="2404" w:type="dxa"/>
            <w:shd w:val="clear" w:color="auto" w:fill="FFFFFF"/>
            <w:vAlign w:val="center"/>
          </w:tcPr>
          <w:p w14:paraId="4049A6F4"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vAlign w:val="center"/>
          </w:tcPr>
          <w:p w14:paraId="6496BFAC"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1,805 (96.5)</w:t>
            </w:r>
          </w:p>
        </w:tc>
        <w:tc>
          <w:tcPr>
            <w:tcW w:w="1701" w:type="dxa"/>
            <w:vAlign w:val="center"/>
          </w:tcPr>
          <w:p w14:paraId="06440BF2"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293 (95.4)</w:t>
            </w:r>
          </w:p>
        </w:tc>
        <w:tc>
          <w:tcPr>
            <w:tcW w:w="1986" w:type="dxa"/>
            <w:vMerge/>
          </w:tcPr>
          <w:p w14:paraId="7B8AE9F3"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07189E52" w14:textId="77777777" w:rsidTr="00F139EA">
        <w:trPr>
          <w:trHeight w:val="300"/>
        </w:trPr>
        <w:tc>
          <w:tcPr>
            <w:tcW w:w="2404" w:type="dxa"/>
            <w:shd w:val="clear" w:color="auto" w:fill="FFFFFF"/>
            <w:vAlign w:val="center"/>
          </w:tcPr>
          <w:p w14:paraId="34CB2B8A"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xml:space="preserve">   At risk</w:t>
            </w:r>
          </w:p>
        </w:tc>
        <w:tc>
          <w:tcPr>
            <w:tcW w:w="1701" w:type="dxa"/>
            <w:shd w:val="clear" w:color="auto" w:fill="FFFFFF"/>
            <w:vAlign w:val="center"/>
          </w:tcPr>
          <w:p w14:paraId="715229E4"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1,870</w:t>
            </w:r>
          </w:p>
        </w:tc>
        <w:tc>
          <w:tcPr>
            <w:tcW w:w="1701" w:type="dxa"/>
            <w:vAlign w:val="center"/>
          </w:tcPr>
          <w:p w14:paraId="781E0B15"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307</w:t>
            </w:r>
          </w:p>
        </w:tc>
        <w:tc>
          <w:tcPr>
            <w:tcW w:w="1986" w:type="dxa"/>
            <w:vMerge/>
          </w:tcPr>
          <w:p w14:paraId="339C1D31"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4A6DD0F8" w14:textId="77777777" w:rsidTr="00F139EA">
        <w:trPr>
          <w:trHeight w:val="300"/>
        </w:trPr>
        <w:tc>
          <w:tcPr>
            <w:tcW w:w="7792" w:type="dxa"/>
            <w:gridSpan w:val="4"/>
            <w:shd w:val="clear" w:color="auto" w:fill="D9E2F3"/>
            <w:vAlign w:val="center"/>
          </w:tcPr>
          <w:p w14:paraId="567E6822"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sidDel="00911313">
              <w:rPr>
                <w:rFonts w:ascii="Calibri" w:eastAsia="Times New Roman" w:hAnsi="Calibri" w:cs="Calibri"/>
                <w:b/>
                <w:bCs/>
                <w:color w:val="auto"/>
                <w:lang w:val="en-US"/>
              </w:rPr>
              <w:t>Hypertensive disorders of pregnancy</w:t>
            </w:r>
          </w:p>
        </w:tc>
      </w:tr>
      <w:tr w:rsidR="00CB2242" w:rsidRPr="005671F5" w14:paraId="0B378631" w14:textId="77777777" w:rsidTr="00F139EA">
        <w:trPr>
          <w:trHeight w:val="300"/>
        </w:trPr>
        <w:tc>
          <w:tcPr>
            <w:tcW w:w="2404" w:type="dxa"/>
            <w:shd w:val="clear" w:color="auto" w:fill="FFFFFF"/>
            <w:vAlign w:val="center"/>
          </w:tcPr>
          <w:p w14:paraId="71F69428"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shd w:val="clear" w:color="auto" w:fill="FFFFFF"/>
            <w:vAlign w:val="center"/>
          </w:tcPr>
          <w:p w14:paraId="1B9EA91C"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182 (9.6)</w:t>
            </w:r>
          </w:p>
        </w:tc>
        <w:tc>
          <w:tcPr>
            <w:tcW w:w="1701" w:type="dxa"/>
            <w:shd w:val="clear" w:color="auto" w:fill="FFFFFF"/>
            <w:vAlign w:val="center"/>
          </w:tcPr>
          <w:p w14:paraId="30CA6446"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33 (10.6)</w:t>
            </w:r>
          </w:p>
        </w:tc>
        <w:tc>
          <w:tcPr>
            <w:tcW w:w="1986" w:type="dxa"/>
            <w:vMerge w:val="restart"/>
            <w:vAlign w:val="center"/>
          </w:tcPr>
          <w:p w14:paraId="5F75A7BF"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0.87 (0.58, 1.30)</w:t>
            </w:r>
          </w:p>
          <w:p w14:paraId="3FB12DD1"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p = 0.4859</w:t>
            </w:r>
          </w:p>
        </w:tc>
      </w:tr>
      <w:tr w:rsidR="00CB2242" w:rsidRPr="005671F5" w14:paraId="6610C5AE" w14:textId="77777777" w:rsidTr="00F139EA">
        <w:trPr>
          <w:trHeight w:val="300"/>
        </w:trPr>
        <w:tc>
          <w:tcPr>
            <w:tcW w:w="2404" w:type="dxa"/>
            <w:shd w:val="clear" w:color="auto" w:fill="FFFFFF"/>
          </w:tcPr>
          <w:p w14:paraId="6C23C26A"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shd w:val="clear" w:color="auto" w:fill="FFFFFF"/>
            <w:vAlign w:val="center"/>
          </w:tcPr>
          <w:p w14:paraId="32E65AB0"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1,706 (90.4)</w:t>
            </w:r>
          </w:p>
        </w:tc>
        <w:tc>
          <w:tcPr>
            <w:tcW w:w="1701" w:type="dxa"/>
            <w:shd w:val="clear" w:color="auto" w:fill="FFFFFF"/>
            <w:vAlign w:val="center"/>
          </w:tcPr>
          <w:p w14:paraId="4A31E748"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279 (89.4)</w:t>
            </w:r>
          </w:p>
        </w:tc>
        <w:tc>
          <w:tcPr>
            <w:tcW w:w="1986" w:type="dxa"/>
            <w:vMerge/>
          </w:tcPr>
          <w:p w14:paraId="77828AB9"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093F3DDE" w14:textId="77777777" w:rsidTr="00F139EA">
        <w:trPr>
          <w:trHeight w:val="300"/>
        </w:trPr>
        <w:tc>
          <w:tcPr>
            <w:tcW w:w="2404" w:type="dxa"/>
            <w:shd w:val="clear" w:color="auto" w:fill="FFFFFF"/>
            <w:vAlign w:val="center"/>
          </w:tcPr>
          <w:p w14:paraId="2C7C8266"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At risk</w:t>
            </w:r>
          </w:p>
        </w:tc>
        <w:tc>
          <w:tcPr>
            <w:tcW w:w="1701" w:type="dxa"/>
            <w:shd w:val="clear" w:color="auto" w:fill="FFFFFF"/>
            <w:vAlign w:val="center"/>
          </w:tcPr>
          <w:p w14:paraId="3FA342E5"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Times New Roman" w:hAnsi="Calibri" w:cs="Calibri"/>
                <w:color w:val="auto"/>
                <w:lang w:val="en-US"/>
              </w:rPr>
              <w:t>1,888</w:t>
            </w:r>
          </w:p>
        </w:tc>
        <w:tc>
          <w:tcPr>
            <w:tcW w:w="1701" w:type="dxa"/>
            <w:shd w:val="clear" w:color="auto" w:fill="FFFFFF"/>
            <w:vAlign w:val="center"/>
          </w:tcPr>
          <w:p w14:paraId="754A1BBD"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312</w:t>
            </w:r>
          </w:p>
        </w:tc>
        <w:tc>
          <w:tcPr>
            <w:tcW w:w="1986" w:type="dxa"/>
            <w:vMerge/>
          </w:tcPr>
          <w:p w14:paraId="3717059E"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42674441" w14:textId="77777777" w:rsidTr="00F139EA">
        <w:trPr>
          <w:trHeight w:val="300"/>
        </w:trPr>
        <w:tc>
          <w:tcPr>
            <w:tcW w:w="7792" w:type="dxa"/>
            <w:gridSpan w:val="4"/>
            <w:shd w:val="clear" w:color="auto" w:fill="D9E2F3"/>
            <w:vAlign w:val="center"/>
          </w:tcPr>
          <w:p w14:paraId="5A351B5A"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Pr>
                <w:rFonts w:ascii="Calibri" w:eastAsia="Times New Roman" w:hAnsi="Calibri" w:cs="Calibri"/>
                <w:b/>
                <w:color w:val="auto"/>
                <w:lang w:val="en-US"/>
              </w:rPr>
              <w:t>Maternal near-miss at delivery</w:t>
            </w:r>
          </w:p>
        </w:tc>
      </w:tr>
      <w:tr w:rsidR="00CB2242" w:rsidRPr="005671F5" w14:paraId="41CDC1F4" w14:textId="77777777" w:rsidTr="00F139EA">
        <w:trPr>
          <w:trHeight w:val="300"/>
        </w:trPr>
        <w:tc>
          <w:tcPr>
            <w:tcW w:w="2404" w:type="dxa"/>
            <w:shd w:val="clear" w:color="auto" w:fill="FFFFFF"/>
            <w:vAlign w:val="center"/>
          </w:tcPr>
          <w:p w14:paraId="0EB2556C"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shd w:val="clear" w:color="auto" w:fill="FFFFFF"/>
            <w:vAlign w:val="center"/>
          </w:tcPr>
          <w:p w14:paraId="6A83C19C"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22 (1.2)</w:t>
            </w:r>
          </w:p>
        </w:tc>
        <w:tc>
          <w:tcPr>
            <w:tcW w:w="1701" w:type="dxa"/>
            <w:shd w:val="clear" w:color="auto" w:fill="FFFFFF"/>
            <w:vAlign w:val="center"/>
          </w:tcPr>
          <w:p w14:paraId="5BA77269"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13 (4.4)</w:t>
            </w:r>
          </w:p>
        </w:tc>
        <w:tc>
          <w:tcPr>
            <w:tcW w:w="1986" w:type="dxa"/>
            <w:vMerge w:val="restart"/>
            <w:vAlign w:val="center"/>
          </w:tcPr>
          <w:p w14:paraId="41DCFFD5"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3.42 (2.18,5.36)</w:t>
            </w:r>
          </w:p>
          <w:p w14:paraId="564F787A"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p &lt; 0.001</w:t>
            </w:r>
          </w:p>
        </w:tc>
      </w:tr>
      <w:tr w:rsidR="00CB2242" w:rsidRPr="005671F5" w14:paraId="37F0973B" w14:textId="77777777" w:rsidTr="00F139EA">
        <w:trPr>
          <w:trHeight w:val="300"/>
        </w:trPr>
        <w:tc>
          <w:tcPr>
            <w:tcW w:w="2404" w:type="dxa"/>
            <w:shd w:val="clear" w:color="auto" w:fill="FFFFFF"/>
          </w:tcPr>
          <w:p w14:paraId="0D967B1F"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shd w:val="clear" w:color="auto" w:fill="FFFFFF"/>
            <w:vAlign w:val="center"/>
          </w:tcPr>
          <w:p w14:paraId="60FE00B1"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1,818 (98.8)</w:t>
            </w:r>
          </w:p>
        </w:tc>
        <w:tc>
          <w:tcPr>
            <w:tcW w:w="1701" w:type="dxa"/>
            <w:shd w:val="clear" w:color="auto" w:fill="FFFFFF"/>
            <w:vAlign w:val="center"/>
          </w:tcPr>
          <w:p w14:paraId="0B6D7B7E"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284 (95.6)</w:t>
            </w:r>
          </w:p>
        </w:tc>
        <w:tc>
          <w:tcPr>
            <w:tcW w:w="1986" w:type="dxa"/>
            <w:vMerge/>
          </w:tcPr>
          <w:p w14:paraId="0227478D" w14:textId="77777777" w:rsidR="00FE63B9" w:rsidRPr="00FE63B9" w:rsidRDefault="00FE63B9" w:rsidP="00FE63B9">
            <w:pPr>
              <w:spacing w:line="240" w:lineRule="auto"/>
              <w:jc w:val="left"/>
              <w:rPr>
                <w:rFonts w:ascii="Calibri" w:eastAsia="Times New Roman" w:hAnsi="Calibri" w:cs="Calibri"/>
                <w:color w:val="auto"/>
                <w:lang w:val="en-US"/>
              </w:rPr>
            </w:pPr>
          </w:p>
        </w:tc>
      </w:tr>
      <w:tr w:rsidR="00CB2242" w:rsidRPr="005671F5" w14:paraId="5A71E79D" w14:textId="77777777" w:rsidTr="00F139EA">
        <w:trPr>
          <w:trHeight w:val="300"/>
        </w:trPr>
        <w:tc>
          <w:tcPr>
            <w:tcW w:w="2404" w:type="dxa"/>
            <w:shd w:val="clear" w:color="auto" w:fill="FFFFFF"/>
            <w:vAlign w:val="center"/>
          </w:tcPr>
          <w:p w14:paraId="23E69651"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At risk</w:t>
            </w:r>
          </w:p>
        </w:tc>
        <w:tc>
          <w:tcPr>
            <w:tcW w:w="1701" w:type="dxa"/>
            <w:shd w:val="clear" w:color="auto" w:fill="FFFFFF"/>
            <w:vAlign w:val="center"/>
          </w:tcPr>
          <w:p w14:paraId="602170C6"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Times New Roman" w:hAnsi="Calibri" w:cs="Calibri"/>
                <w:color w:val="auto"/>
                <w:lang w:val="en-US"/>
              </w:rPr>
              <w:t>1,840</w:t>
            </w:r>
          </w:p>
        </w:tc>
        <w:tc>
          <w:tcPr>
            <w:tcW w:w="1701" w:type="dxa"/>
            <w:shd w:val="clear" w:color="auto" w:fill="FFFFFF"/>
            <w:vAlign w:val="center"/>
          </w:tcPr>
          <w:p w14:paraId="7DF0437A"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Times New Roman" w:hAnsi="Calibri" w:cs="Calibri"/>
                <w:color w:val="auto"/>
                <w:lang w:val="en-US"/>
              </w:rPr>
              <w:t>297</w:t>
            </w:r>
          </w:p>
        </w:tc>
        <w:tc>
          <w:tcPr>
            <w:tcW w:w="1986" w:type="dxa"/>
            <w:vMerge/>
          </w:tcPr>
          <w:p w14:paraId="0559A093" w14:textId="77777777" w:rsidR="00FE63B9" w:rsidRPr="00FE63B9" w:rsidRDefault="00FE63B9" w:rsidP="00FE63B9">
            <w:pPr>
              <w:spacing w:line="240" w:lineRule="auto"/>
              <w:jc w:val="left"/>
              <w:rPr>
                <w:rFonts w:ascii="Calibri" w:eastAsia="Times New Roman" w:hAnsi="Calibri" w:cs="Calibri"/>
                <w:color w:val="auto"/>
                <w:lang w:val="en-US"/>
              </w:rPr>
            </w:pPr>
          </w:p>
        </w:tc>
      </w:tr>
      <w:tr w:rsidR="00CB2242" w:rsidRPr="005671F5" w14:paraId="5572D5F2" w14:textId="77777777" w:rsidTr="00F139EA">
        <w:trPr>
          <w:trHeight w:val="300"/>
        </w:trPr>
        <w:tc>
          <w:tcPr>
            <w:tcW w:w="7792" w:type="dxa"/>
            <w:gridSpan w:val="4"/>
            <w:shd w:val="clear" w:color="auto" w:fill="D9E2F3"/>
            <w:vAlign w:val="center"/>
          </w:tcPr>
          <w:p w14:paraId="5ECF656C"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Pr>
                <w:rFonts w:ascii="Calibri" w:eastAsia="Times New Roman" w:hAnsi="Calibri" w:cs="Calibri"/>
                <w:b/>
                <w:bCs/>
                <w:color w:val="auto"/>
                <w:lang w:val="en-US"/>
              </w:rPr>
              <w:t>Caesarean delivery</w:t>
            </w:r>
          </w:p>
        </w:tc>
      </w:tr>
      <w:tr w:rsidR="00CB2242" w:rsidRPr="005671F5" w14:paraId="653CDD8F" w14:textId="77777777" w:rsidTr="00F139EA">
        <w:trPr>
          <w:trHeight w:val="300"/>
        </w:trPr>
        <w:tc>
          <w:tcPr>
            <w:tcW w:w="2404" w:type="dxa"/>
            <w:shd w:val="clear" w:color="auto" w:fill="FFFFFF"/>
            <w:vAlign w:val="center"/>
          </w:tcPr>
          <w:p w14:paraId="31868C77"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Emergency</w:t>
            </w:r>
          </w:p>
        </w:tc>
        <w:tc>
          <w:tcPr>
            <w:tcW w:w="1701" w:type="dxa"/>
            <w:shd w:val="clear" w:color="auto" w:fill="FFFFFF"/>
            <w:vAlign w:val="center"/>
          </w:tcPr>
          <w:p w14:paraId="11C78C1F"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397 (21.4)</w:t>
            </w:r>
          </w:p>
        </w:tc>
        <w:tc>
          <w:tcPr>
            <w:tcW w:w="1701" w:type="dxa"/>
            <w:shd w:val="clear" w:color="auto" w:fill="FFFFFF"/>
            <w:vAlign w:val="center"/>
          </w:tcPr>
          <w:p w14:paraId="2F574167"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104 (34.1)</w:t>
            </w:r>
          </w:p>
        </w:tc>
        <w:tc>
          <w:tcPr>
            <w:tcW w:w="1986" w:type="dxa"/>
            <w:vMerge w:val="restart"/>
            <w:vAlign w:val="center"/>
          </w:tcPr>
          <w:p w14:paraId="4174D27A" w14:textId="77777777" w:rsidR="00FE63B9" w:rsidRPr="00FE63B9" w:rsidRDefault="00FE63B9" w:rsidP="00FE63B9">
            <w:pPr>
              <w:spacing w:line="240" w:lineRule="auto"/>
              <w:jc w:val="right"/>
              <w:rPr>
                <w:rFonts w:ascii="Calibri" w:eastAsia="Times New Roman" w:hAnsi="Calibri" w:cs="Calibri"/>
                <w:color w:val="auto"/>
                <w:lang w:val="en-US"/>
              </w:rPr>
            </w:pPr>
            <w:r w:rsidRPr="00FE63B9">
              <w:rPr>
                <w:rFonts w:ascii="Calibri" w:eastAsia="Times New Roman" w:hAnsi="Calibri" w:cs="Calibri"/>
                <w:color w:val="auto"/>
                <w:lang w:val="en-US"/>
              </w:rPr>
              <w:t>1.33 (1.05, 1.69)</w:t>
            </w:r>
          </w:p>
          <w:p w14:paraId="39BB65CB"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Times New Roman" w:hAnsi="Calibri" w:cs="Calibri"/>
                <w:color w:val="auto"/>
                <w:lang w:val="en-US"/>
              </w:rPr>
              <w:t>p = 0.0169</w:t>
            </w:r>
          </w:p>
        </w:tc>
      </w:tr>
      <w:tr w:rsidR="00CB2242" w:rsidRPr="005671F5" w14:paraId="04B18504" w14:textId="77777777" w:rsidTr="00F139EA">
        <w:trPr>
          <w:trHeight w:val="300"/>
        </w:trPr>
        <w:tc>
          <w:tcPr>
            <w:tcW w:w="2404" w:type="dxa"/>
            <w:shd w:val="clear" w:color="auto" w:fill="FFFFFF"/>
            <w:vAlign w:val="center"/>
          </w:tcPr>
          <w:p w14:paraId="6B0C955B"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Other delivery modes</w:t>
            </w:r>
            <w:r w:rsidRPr="00FE63B9">
              <w:rPr>
                <w:rFonts w:ascii="Calibri" w:eastAsia="Times New Roman" w:hAnsi="Calibri" w:cs="Calibri"/>
                <w:color w:val="auto"/>
                <w:vertAlign w:val="superscript"/>
                <w:lang w:val="en-US"/>
              </w:rPr>
              <w:t>α</w:t>
            </w:r>
            <w:r w:rsidRPr="00FE63B9">
              <w:rPr>
                <w:rFonts w:ascii="Calibri" w:eastAsia="Times New Roman" w:hAnsi="Calibri" w:cs="Calibri"/>
                <w:color w:val="auto"/>
                <w:lang w:val="en-US"/>
              </w:rPr>
              <w:t> </w:t>
            </w:r>
          </w:p>
        </w:tc>
        <w:tc>
          <w:tcPr>
            <w:tcW w:w="1701" w:type="dxa"/>
            <w:shd w:val="clear" w:color="auto" w:fill="FFFFFF"/>
            <w:vAlign w:val="center"/>
          </w:tcPr>
          <w:p w14:paraId="5CCABF2A"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1,456 (78.6)</w:t>
            </w:r>
          </w:p>
        </w:tc>
        <w:tc>
          <w:tcPr>
            <w:tcW w:w="1701" w:type="dxa"/>
            <w:shd w:val="clear" w:color="auto" w:fill="FFFFFF"/>
            <w:vAlign w:val="center"/>
          </w:tcPr>
          <w:p w14:paraId="691498E1"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201 (65.9)</w:t>
            </w:r>
          </w:p>
        </w:tc>
        <w:tc>
          <w:tcPr>
            <w:tcW w:w="1986" w:type="dxa"/>
            <w:vMerge/>
            <w:vAlign w:val="center"/>
          </w:tcPr>
          <w:p w14:paraId="5639DBC9" w14:textId="77777777" w:rsidR="00FE63B9" w:rsidRPr="00FE63B9" w:rsidRDefault="00FE63B9" w:rsidP="00FE63B9">
            <w:pPr>
              <w:spacing w:line="240" w:lineRule="auto"/>
              <w:jc w:val="right"/>
              <w:rPr>
                <w:rFonts w:ascii="Calibri" w:eastAsia="Times New Roman" w:hAnsi="Calibri" w:cs="Calibri"/>
                <w:color w:val="auto"/>
                <w:lang w:val="en-US"/>
              </w:rPr>
            </w:pPr>
          </w:p>
        </w:tc>
      </w:tr>
      <w:tr w:rsidR="00CB2242" w:rsidRPr="005671F5" w14:paraId="09D65D4F" w14:textId="77777777" w:rsidTr="00F139EA">
        <w:trPr>
          <w:trHeight w:val="300"/>
        </w:trPr>
        <w:tc>
          <w:tcPr>
            <w:tcW w:w="2404" w:type="dxa"/>
            <w:shd w:val="clear" w:color="auto" w:fill="FFFFFF"/>
            <w:vAlign w:val="center"/>
          </w:tcPr>
          <w:p w14:paraId="29489983"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At risk </w:t>
            </w:r>
          </w:p>
        </w:tc>
        <w:tc>
          <w:tcPr>
            <w:tcW w:w="1701" w:type="dxa"/>
            <w:shd w:val="clear" w:color="auto" w:fill="FFFFFF"/>
            <w:vAlign w:val="center"/>
          </w:tcPr>
          <w:p w14:paraId="6135ECC3"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Times New Roman" w:hAnsi="Calibri" w:cs="Calibri"/>
                <w:color w:val="auto"/>
                <w:lang w:val="en-US"/>
              </w:rPr>
              <w:t>1,853</w:t>
            </w:r>
          </w:p>
        </w:tc>
        <w:tc>
          <w:tcPr>
            <w:tcW w:w="1701" w:type="dxa"/>
            <w:shd w:val="clear" w:color="auto" w:fill="FFFFFF"/>
            <w:vAlign w:val="center"/>
          </w:tcPr>
          <w:p w14:paraId="6CC8DB31"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305</w:t>
            </w:r>
          </w:p>
        </w:tc>
        <w:tc>
          <w:tcPr>
            <w:tcW w:w="1986" w:type="dxa"/>
            <w:vMerge/>
            <w:vAlign w:val="center"/>
          </w:tcPr>
          <w:p w14:paraId="708DC548" w14:textId="77777777" w:rsidR="00FE63B9" w:rsidRPr="00FE63B9" w:rsidRDefault="00FE63B9" w:rsidP="00FE63B9">
            <w:pPr>
              <w:spacing w:line="240" w:lineRule="auto"/>
              <w:jc w:val="right"/>
              <w:rPr>
                <w:rFonts w:ascii="Calibri" w:eastAsia="Times New Roman" w:hAnsi="Calibri" w:cs="Calibri"/>
                <w:color w:val="auto"/>
                <w:lang w:val="en-US"/>
              </w:rPr>
            </w:pPr>
          </w:p>
        </w:tc>
      </w:tr>
      <w:tr w:rsidR="00CB2242" w:rsidRPr="005671F5" w14:paraId="7962D522" w14:textId="77777777" w:rsidTr="00F139EA">
        <w:trPr>
          <w:trHeight w:val="300"/>
        </w:trPr>
        <w:tc>
          <w:tcPr>
            <w:tcW w:w="7792" w:type="dxa"/>
            <w:gridSpan w:val="4"/>
            <w:shd w:val="clear" w:color="auto" w:fill="D9E2F3"/>
            <w:vAlign w:val="center"/>
          </w:tcPr>
          <w:p w14:paraId="7FC666CD"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Pr>
                <w:rFonts w:ascii="Calibri" w:eastAsia="Times New Roman" w:hAnsi="Calibri" w:cs="Calibri"/>
                <w:b/>
                <w:color w:val="auto"/>
                <w:lang w:val="en-US"/>
              </w:rPr>
              <w:t>Modified maternal morbidity and mortality index (MMMI)</w:t>
            </w:r>
          </w:p>
        </w:tc>
      </w:tr>
      <w:tr w:rsidR="00CB2242" w:rsidRPr="005671F5" w14:paraId="2D0BB452" w14:textId="77777777" w:rsidTr="00F139EA">
        <w:trPr>
          <w:trHeight w:val="300"/>
        </w:trPr>
        <w:tc>
          <w:tcPr>
            <w:tcW w:w="2404" w:type="dxa"/>
            <w:shd w:val="clear" w:color="auto" w:fill="FFFFFF"/>
            <w:vAlign w:val="center"/>
          </w:tcPr>
          <w:p w14:paraId="5F97738F"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shd w:val="clear" w:color="auto" w:fill="FFFFFF"/>
            <w:vAlign w:val="center"/>
          </w:tcPr>
          <w:p w14:paraId="503918AE"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368 (19.7)</w:t>
            </w:r>
          </w:p>
        </w:tc>
        <w:tc>
          <w:tcPr>
            <w:tcW w:w="1701" w:type="dxa"/>
            <w:shd w:val="clear" w:color="auto" w:fill="FFFFFF"/>
            <w:vAlign w:val="center"/>
          </w:tcPr>
          <w:p w14:paraId="39749BFC"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89 (29.6)</w:t>
            </w:r>
          </w:p>
        </w:tc>
        <w:tc>
          <w:tcPr>
            <w:tcW w:w="1986" w:type="dxa"/>
            <w:vMerge w:val="restart"/>
            <w:vAlign w:val="center"/>
          </w:tcPr>
          <w:p w14:paraId="4990E50B"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Calibri" w:hAnsi="Calibri" w:cs="Calibri"/>
                <w:color w:val="auto"/>
                <w:lang w:val="en-US"/>
              </w:rPr>
              <w:t>1.24 (0.99, 1.56)</w:t>
            </w:r>
          </w:p>
          <w:p w14:paraId="56AFB04F"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Calibri" w:hAnsi="Calibri" w:cs="Calibri"/>
                <w:color w:val="auto"/>
                <w:lang w:val="en-US"/>
              </w:rPr>
              <w:t>p = 0.0593</w:t>
            </w:r>
          </w:p>
        </w:tc>
      </w:tr>
      <w:tr w:rsidR="00CB2242" w:rsidRPr="005671F5" w14:paraId="6C45EC23" w14:textId="77777777" w:rsidTr="00F139EA">
        <w:trPr>
          <w:trHeight w:val="300"/>
        </w:trPr>
        <w:tc>
          <w:tcPr>
            <w:tcW w:w="2404" w:type="dxa"/>
            <w:shd w:val="clear" w:color="auto" w:fill="FFFFFF"/>
            <w:vAlign w:val="center"/>
          </w:tcPr>
          <w:p w14:paraId="35117DAA"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shd w:val="clear" w:color="auto" w:fill="FFFFFF"/>
            <w:vAlign w:val="center"/>
          </w:tcPr>
          <w:p w14:paraId="7B0EAE5B"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1,495 (80.3)</w:t>
            </w:r>
          </w:p>
        </w:tc>
        <w:tc>
          <w:tcPr>
            <w:tcW w:w="1701" w:type="dxa"/>
            <w:shd w:val="clear" w:color="auto" w:fill="FFFFFF"/>
            <w:vAlign w:val="center"/>
          </w:tcPr>
          <w:p w14:paraId="7D43E3D3"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212 (70.43)</w:t>
            </w:r>
          </w:p>
        </w:tc>
        <w:tc>
          <w:tcPr>
            <w:tcW w:w="1986" w:type="dxa"/>
            <w:vMerge/>
          </w:tcPr>
          <w:p w14:paraId="3087FEC7"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13ADCE60" w14:textId="77777777" w:rsidTr="00F139EA">
        <w:trPr>
          <w:trHeight w:val="300"/>
        </w:trPr>
        <w:tc>
          <w:tcPr>
            <w:tcW w:w="2404" w:type="dxa"/>
            <w:shd w:val="clear" w:color="auto" w:fill="FFFFFF"/>
            <w:vAlign w:val="center"/>
          </w:tcPr>
          <w:p w14:paraId="5180DE5E"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At risk </w:t>
            </w:r>
          </w:p>
        </w:tc>
        <w:tc>
          <w:tcPr>
            <w:tcW w:w="1701" w:type="dxa"/>
            <w:shd w:val="clear" w:color="auto" w:fill="FFFFFF"/>
            <w:vAlign w:val="center"/>
          </w:tcPr>
          <w:p w14:paraId="57DFAC77"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Times New Roman" w:hAnsi="Calibri" w:cs="Calibri"/>
                <w:color w:val="auto"/>
                <w:lang w:val="en-US"/>
              </w:rPr>
              <w:t>1,863</w:t>
            </w:r>
          </w:p>
        </w:tc>
        <w:tc>
          <w:tcPr>
            <w:tcW w:w="1701" w:type="dxa"/>
            <w:shd w:val="clear" w:color="auto" w:fill="FFFFFF"/>
            <w:vAlign w:val="center"/>
          </w:tcPr>
          <w:p w14:paraId="3AE835C9"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301</w:t>
            </w:r>
          </w:p>
        </w:tc>
        <w:tc>
          <w:tcPr>
            <w:tcW w:w="1986" w:type="dxa"/>
            <w:vMerge/>
          </w:tcPr>
          <w:p w14:paraId="796430B7"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704C0428" w14:textId="77777777" w:rsidTr="00F139EA">
        <w:trPr>
          <w:trHeight w:val="300"/>
        </w:trPr>
        <w:tc>
          <w:tcPr>
            <w:tcW w:w="7792" w:type="dxa"/>
            <w:gridSpan w:val="4"/>
            <w:shd w:val="clear" w:color="auto" w:fill="D9E2F3"/>
            <w:vAlign w:val="center"/>
          </w:tcPr>
          <w:p w14:paraId="0DD2EFF3"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Pr>
                <w:rFonts w:ascii="Calibri" w:eastAsia="Yu Mincho" w:hAnsi="Calibri" w:cs="Calibri"/>
                <w:b/>
                <w:bCs/>
                <w:color w:val="auto"/>
                <w:lang w:val="en-US"/>
              </w:rPr>
              <w:t>Preterm birth (&lt;37 weeks)</w:t>
            </w:r>
          </w:p>
        </w:tc>
      </w:tr>
      <w:tr w:rsidR="00CB2242" w:rsidRPr="005671F5" w14:paraId="43BE9A77" w14:textId="77777777" w:rsidTr="00F139EA">
        <w:trPr>
          <w:trHeight w:val="300"/>
        </w:trPr>
        <w:tc>
          <w:tcPr>
            <w:tcW w:w="2404" w:type="dxa"/>
            <w:shd w:val="clear" w:color="auto" w:fill="FFFFFF"/>
            <w:vAlign w:val="center"/>
          </w:tcPr>
          <w:p w14:paraId="2F486C4B"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shd w:val="clear" w:color="auto" w:fill="FFFFFF"/>
            <w:vAlign w:val="center"/>
          </w:tcPr>
          <w:p w14:paraId="086F332B"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275 (21.7)</w:t>
            </w:r>
          </w:p>
        </w:tc>
        <w:tc>
          <w:tcPr>
            <w:tcW w:w="1701" w:type="dxa"/>
            <w:shd w:val="clear" w:color="auto" w:fill="FFFFFF"/>
            <w:vAlign w:val="center"/>
          </w:tcPr>
          <w:p w14:paraId="2D0ABBC2"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81 (31.4)</w:t>
            </w:r>
          </w:p>
        </w:tc>
        <w:tc>
          <w:tcPr>
            <w:tcW w:w="1986" w:type="dxa"/>
            <w:vMerge w:val="restart"/>
            <w:vAlign w:val="center"/>
          </w:tcPr>
          <w:p w14:paraId="0FD1D1BA"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1.38 (0.85, 2.22)</w:t>
            </w:r>
          </w:p>
          <w:p w14:paraId="7F6794A6"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p = 0.1891</w:t>
            </w:r>
          </w:p>
        </w:tc>
      </w:tr>
      <w:tr w:rsidR="00CB2242" w:rsidRPr="005671F5" w14:paraId="0C9203A3" w14:textId="77777777" w:rsidTr="00F139EA">
        <w:trPr>
          <w:trHeight w:val="300"/>
        </w:trPr>
        <w:tc>
          <w:tcPr>
            <w:tcW w:w="2404" w:type="dxa"/>
            <w:shd w:val="clear" w:color="auto" w:fill="FFFFFF"/>
            <w:vAlign w:val="center"/>
          </w:tcPr>
          <w:p w14:paraId="0238B24F"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shd w:val="clear" w:color="auto" w:fill="FFFFFF"/>
            <w:vAlign w:val="center"/>
          </w:tcPr>
          <w:p w14:paraId="541D2377"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994 (78.3)</w:t>
            </w:r>
          </w:p>
        </w:tc>
        <w:tc>
          <w:tcPr>
            <w:tcW w:w="1701" w:type="dxa"/>
            <w:shd w:val="clear" w:color="auto" w:fill="FFFFFF"/>
            <w:vAlign w:val="center"/>
          </w:tcPr>
          <w:p w14:paraId="7CE670DC"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177 (6863)</w:t>
            </w:r>
          </w:p>
        </w:tc>
        <w:tc>
          <w:tcPr>
            <w:tcW w:w="1986" w:type="dxa"/>
            <w:vMerge/>
          </w:tcPr>
          <w:p w14:paraId="2F849698"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38701223" w14:textId="77777777" w:rsidTr="00F139EA">
        <w:trPr>
          <w:trHeight w:val="300"/>
        </w:trPr>
        <w:tc>
          <w:tcPr>
            <w:tcW w:w="2404" w:type="dxa"/>
            <w:shd w:val="clear" w:color="auto" w:fill="FFFFFF"/>
            <w:vAlign w:val="center"/>
          </w:tcPr>
          <w:p w14:paraId="58A24374"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xml:space="preserve">   At risk</w:t>
            </w:r>
          </w:p>
        </w:tc>
        <w:tc>
          <w:tcPr>
            <w:tcW w:w="1701" w:type="dxa"/>
            <w:shd w:val="clear" w:color="auto" w:fill="FFFFFF"/>
            <w:vAlign w:val="center"/>
          </w:tcPr>
          <w:p w14:paraId="64029EAB"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1,269</w:t>
            </w:r>
          </w:p>
        </w:tc>
        <w:tc>
          <w:tcPr>
            <w:tcW w:w="1701" w:type="dxa"/>
            <w:shd w:val="clear" w:color="auto" w:fill="FFFFFF"/>
            <w:vAlign w:val="center"/>
          </w:tcPr>
          <w:p w14:paraId="538DE4AE"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258</w:t>
            </w:r>
          </w:p>
        </w:tc>
        <w:tc>
          <w:tcPr>
            <w:tcW w:w="1986" w:type="dxa"/>
            <w:vMerge/>
          </w:tcPr>
          <w:p w14:paraId="058AC9E5"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179920C9" w14:textId="77777777" w:rsidTr="00F139EA">
        <w:trPr>
          <w:trHeight w:val="300"/>
        </w:trPr>
        <w:tc>
          <w:tcPr>
            <w:tcW w:w="7792" w:type="dxa"/>
            <w:gridSpan w:val="4"/>
            <w:shd w:val="clear" w:color="auto" w:fill="D9E2F3"/>
            <w:vAlign w:val="center"/>
          </w:tcPr>
          <w:p w14:paraId="3E74882E"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Pr>
                <w:rFonts w:ascii="Calibri" w:eastAsia="Yu Mincho" w:hAnsi="Calibri" w:cs="Calibri"/>
                <w:b/>
                <w:bCs/>
                <w:color w:val="auto"/>
                <w:lang w:val="en-US"/>
              </w:rPr>
              <w:t>Preterm birth (&lt;34 weeks)</w:t>
            </w:r>
          </w:p>
        </w:tc>
      </w:tr>
      <w:tr w:rsidR="00CB2242" w:rsidRPr="005671F5" w14:paraId="471D901F" w14:textId="77777777" w:rsidTr="00F139EA">
        <w:trPr>
          <w:trHeight w:val="300"/>
        </w:trPr>
        <w:tc>
          <w:tcPr>
            <w:tcW w:w="2404" w:type="dxa"/>
            <w:shd w:val="clear" w:color="auto" w:fill="FFFFFF"/>
            <w:vAlign w:val="center"/>
          </w:tcPr>
          <w:p w14:paraId="688B6ADA"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shd w:val="clear" w:color="auto" w:fill="FFFFFF"/>
            <w:vAlign w:val="center"/>
          </w:tcPr>
          <w:p w14:paraId="478F1100"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74 (7.0)</w:t>
            </w:r>
          </w:p>
        </w:tc>
        <w:tc>
          <w:tcPr>
            <w:tcW w:w="1701" w:type="dxa"/>
            <w:shd w:val="clear" w:color="auto" w:fill="FFFFFF"/>
            <w:vAlign w:val="center"/>
          </w:tcPr>
          <w:p w14:paraId="568C04BD"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21 (9.3)</w:t>
            </w:r>
          </w:p>
        </w:tc>
        <w:tc>
          <w:tcPr>
            <w:tcW w:w="1986" w:type="dxa"/>
            <w:vMerge w:val="restart"/>
            <w:vAlign w:val="center"/>
          </w:tcPr>
          <w:p w14:paraId="549EBB66"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1.23 (0.59, 2.55)</w:t>
            </w:r>
          </w:p>
          <w:p w14:paraId="688811BE"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p = 0.5835</w:t>
            </w:r>
          </w:p>
        </w:tc>
      </w:tr>
      <w:tr w:rsidR="00CB2242" w:rsidRPr="005671F5" w14:paraId="4176574D" w14:textId="77777777" w:rsidTr="00F139EA">
        <w:trPr>
          <w:trHeight w:val="300"/>
        </w:trPr>
        <w:tc>
          <w:tcPr>
            <w:tcW w:w="2404" w:type="dxa"/>
            <w:shd w:val="clear" w:color="auto" w:fill="FFFFFF"/>
            <w:vAlign w:val="center"/>
          </w:tcPr>
          <w:p w14:paraId="542ED6E4"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shd w:val="clear" w:color="auto" w:fill="FFFFFF"/>
            <w:vAlign w:val="center"/>
          </w:tcPr>
          <w:p w14:paraId="23F6DCAB"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982 (93.0)</w:t>
            </w:r>
          </w:p>
        </w:tc>
        <w:tc>
          <w:tcPr>
            <w:tcW w:w="1701" w:type="dxa"/>
            <w:shd w:val="clear" w:color="auto" w:fill="FFFFFF"/>
            <w:vAlign w:val="center"/>
          </w:tcPr>
          <w:p w14:paraId="507C5EEB"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204 (90.7)</w:t>
            </w:r>
          </w:p>
        </w:tc>
        <w:tc>
          <w:tcPr>
            <w:tcW w:w="1986" w:type="dxa"/>
            <w:vMerge/>
          </w:tcPr>
          <w:p w14:paraId="4E522C32" w14:textId="77777777" w:rsidR="00FE63B9" w:rsidRPr="00FE63B9" w:rsidRDefault="00FE63B9" w:rsidP="00FE63B9">
            <w:pPr>
              <w:spacing w:line="240" w:lineRule="auto"/>
              <w:jc w:val="left"/>
              <w:rPr>
                <w:rFonts w:ascii="Calibri" w:eastAsia="Times New Roman" w:hAnsi="Calibri" w:cs="Calibri"/>
                <w:color w:val="auto"/>
                <w:lang w:val="en-US"/>
              </w:rPr>
            </w:pPr>
          </w:p>
        </w:tc>
      </w:tr>
      <w:tr w:rsidR="00CB2242" w:rsidRPr="005671F5" w14:paraId="17205FB5" w14:textId="77777777" w:rsidTr="00F139EA">
        <w:trPr>
          <w:trHeight w:val="300"/>
        </w:trPr>
        <w:tc>
          <w:tcPr>
            <w:tcW w:w="2404" w:type="dxa"/>
            <w:shd w:val="clear" w:color="auto" w:fill="FFFFFF"/>
            <w:vAlign w:val="center"/>
          </w:tcPr>
          <w:p w14:paraId="73FFF658"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xml:space="preserve">   At risk</w:t>
            </w:r>
          </w:p>
        </w:tc>
        <w:tc>
          <w:tcPr>
            <w:tcW w:w="1701" w:type="dxa"/>
            <w:shd w:val="clear" w:color="auto" w:fill="FFFFFF"/>
            <w:vAlign w:val="center"/>
          </w:tcPr>
          <w:p w14:paraId="3D9A71D9"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1,056</w:t>
            </w:r>
          </w:p>
        </w:tc>
        <w:tc>
          <w:tcPr>
            <w:tcW w:w="1701" w:type="dxa"/>
            <w:shd w:val="clear" w:color="auto" w:fill="FFFFFF"/>
            <w:vAlign w:val="center"/>
          </w:tcPr>
          <w:p w14:paraId="690E709D"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Times New Roman" w:hAnsi="Calibri" w:cs="Calibri"/>
                <w:color w:val="auto"/>
                <w:lang w:val="en-US"/>
              </w:rPr>
              <w:t>225</w:t>
            </w:r>
          </w:p>
        </w:tc>
        <w:tc>
          <w:tcPr>
            <w:tcW w:w="1986" w:type="dxa"/>
            <w:vMerge/>
          </w:tcPr>
          <w:p w14:paraId="6A032E9E" w14:textId="77777777" w:rsidR="00FE63B9" w:rsidRPr="00FE63B9" w:rsidRDefault="00FE63B9" w:rsidP="00FE63B9">
            <w:pPr>
              <w:spacing w:line="240" w:lineRule="auto"/>
              <w:jc w:val="left"/>
              <w:rPr>
                <w:rFonts w:ascii="Calibri" w:eastAsia="Times New Roman" w:hAnsi="Calibri" w:cs="Calibri"/>
                <w:color w:val="auto"/>
                <w:lang w:val="en-US"/>
              </w:rPr>
            </w:pPr>
          </w:p>
        </w:tc>
      </w:tr>
      <w:tr w:rsidR="00CB2242" w:rsidRPr="005671F5" w14:paraId="5363F079" w14:textId="77777777" w:rsidTr="00F139EA">
        <w:trPr>
          <w:trHeight w:val="300"/>
        </w:trPr>
        <w:tc>
          <w:tcPr>
            <w:tcW w:w="7792" w:type="dxa"/>
            <w:gridSpan w:val="4"/>
            <w:shd w:val="clear" w:color="auto" w:fill="D9E2F3"/>
            <w:vAlign w:val="center"/>
          </w:tcPr>
          <w:p w14:paraId="50046357"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Pr>
                <w:rFonts w:ascii="Calibri" w:eastAsia="Yu Mincho" w:hAnsi="Calibri" w:cs="Calibri"/>
                <w:b/>
                <w:bCs/>
                <w:color w:val="auto"/>
                <w:lang w:val="en-US"/>
              </w:rPr>
              <w:t>Preterm birth (&lt;32 weeks)</w:t>
            </w:r>
          </w:p>
        </w:tc>
      </w:tr>
      <w:tr w:rsidR="00CB2242" w:rsidRPr="005671F5" w14:paraId="211EAACA" w14:textId="77777777" w:rsidTr="00F139EA">
        <w:trPr>
          <w:trHeight w:val="300"/>
        </w:trPr>
        <w:tc>
          <w:tcPr>
            <w:tcW w:w="2404" w:type="dxa"/>
            <w:shd w:val="clear" w:color="auto" w:fill="FFFFFF"/>
            <w:vAlign w:val="center"/>
          </w:tcPr>
          <w:p w14:paraId="3C0D3311"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shd w:val="clear" w:color="auto" w:fill="FFFFFF"/>
            <w:vAlign w:val="center"/>
          </w:tcPr>
          <w:p w14:paraId="616CD63C"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38 (4.0)</w:t>
            </w:r>
          </w:p>
        </w:tc>
        <w:tc>
          <w:tcPr>
            <w:tcW w:w="1701" w:type="dxa"/>
            <w:shd w:val="clear" w:color="auto" w:fill="FFFFFF"/>
            <w:vAlign w:val="center"/>
          </w:tcPr>
          <w:p w14:paraId="2763AB71"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12 (5.9)</w:t>
            </w:r>
          </w:p>
        </w:tc>
        <w:tc>
          <w:tcPr>
            <w:tcW w:w="1986" w:type="dxa"/>
            <w:vMerge w:val="restart"/>
            <w:vAlign w:val="center"/>
          </w:tcPr>
          <w:p w14:paraId="35B4DA41" w14:textId="77777777" w:rsidR="00FE63B9" w:rsidRPr="00FE63B9" w:rsidRDefault="00FE63B9" w:rsidP="00FE63B9">
            <w:pPr>
              <w:spacing w:line="240" w:lineRule="auto"/>
              <w:jc w:val="right"/>
              <w:rPr>
                <w:rFonts w:ascii="Calibri" w:eastAsia="Times New Roman" w:hAnsi="Calibri" w:cs="Calibri"/>
                <w:color w:val="auto"/>
                <w:lang w:val="en-US"/>
              </w:rPr>
            </w:pPr>
            <w:r w:rsidRPr="00FE63B9">
              <w:rPr>
                <w:rFonts w:ascii="Calibri" w:eastAsia="Times New Roman" w:hAnsi="Calibri" w:cs="Calibri"/>
                <w:color w:val="auto"/>
                <w:lang w:val="en-US"/>
              </w:rPr>
              <w:t>1.37 (0.69, 2.73)</w:t>
            </w:r>
          </w:p>
          <w:p w14:paraId="7625BF09"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Times New Roman" w:hAnsi="Calibri" w:cs="Calibri"/>
                <w:color w:val="auto"/>
                <w:lang w:val="en-US"/>
              </w:rPr>
              <w:t>p = 0.3668</w:t>
            </w:r>
          </w:p>
        </w:tc>
      </w:tr>
      <w:tr w:rsidR="00CB2242" w:rsidRPr="005671F5" w14:paraId="34D27679" w14:textId="77777777" w:rsidTr="00F139EA">
        <w:trPr>
          <w:trHeight w:val="300"/>
        </w:trPr>
        <w:tc>
          <w:tcPr>
            <w:tcW w:w="2404" w:type="dxa"/>
            <w:shd w:val="clear" w:color="auto" w:fill="FFFFFF"/>
            <w:vAlign w:val="center"/>
          </w:tcPr>
          <w:p w14:paraId="308ADE3A"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shd w:val="clear" w:color="auto" w:fill="FFFFFF"/>
            <w:vAlign w:val="center"/>
          </w:tcPr>
          <w:p w14:paraId="5A7C1E8D"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923 (96.0)</w:t>
            </w:r>
          </w:p>
        </w:tc>
        <w:tc>
          <w:tcPr>
            <w:tcW w:w="1701" w:type="dxa"/>
            <w:shd w:val="clear" w:color="auto" w:fill="FFFFFF"/>
            <w:vAlign w:val="center"/>
          </w:tcPr>
          <w:p w14:paraId="66ACEC00"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192 (94.1)</w:t>
            </w:r>
          </w:p>
        </w:tc>
        <w:tc>
          <w:tcPr>
            <w:tcW w:w="1986" w:type="dxa"/>
            <w:vMerge/>
            <w:vAlign w:val="center"/>
          </w:tcPr>
          <w:p w14:paraId="12E6A19B" w14:textId="77777777" w:rsidR="00FE63B9" w:rsidRPr="00FE63B9" w:rsidRDefault="00FE63B9" w:rsidP="00FE63B9">
            <w:pPr>
              <w:spacing w:line="240" w:lineRule="auto"/>
              <w:jc w:val="right"/>
              <w:rPr>
                <w:rFonts w:ascii="Calibri" w:eastAsia="Times New Roman" w:hAnsi="Calibri" w:cs="Calibri"/>
                <w:color w:val="auto"/>
                <w:lang w:val="en-US"/>
              </w:rPr>
            </w:pPr>
          </w:p>
        </w:tc>
      </w:tr>
      <w:tr w:rsidR="00CB2242" w:rsidRPr="005671F5" w14:paraId="0683327F" w14:textId="77777777" w:rsidTr="00F139EA">
        <w:trPr>
          <w:trHeight w:val="300"/>
        </w:trPr>
        <w:tc>
          <w:tcPr>
            <w:tcW w:w="2404" w:type="dxa"/>
            <w:shd w:val="clear" w:color="auto" w:fill="FFFFFF"/>
            <w:vAlign w:val="center"/>
          </w:tcPr>
          <w:p w14:paraId="0917DE85"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xml:space="preserve">   At risk</w:t>
            </w:r>
          </w:p>
        </w:tc>
        <w:tc>
          <w:tcPr>
            <w:tcW w:w="1701" w:type="dxa"/>
            <w:shd w:val="clear" w:color="auto" w:fill="FFFFFF"/>
            <w:vAlign w:val="center"/>
          </w:tcPr>
          <w:p w14:paraId="73C050A1"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961</w:t>
            </w:r>
          </w:p>
        </w:tc>
        <w:tc>
          <w:tcPr>
            <w:tcW w:w="1701" w:type="dxa"/>
            <w:shd w:val="clear" w:color="auto" w:fill="FFFFFF"/>
            <w:vAlign w:val="center"/>
          </w:tcPr>
          <w:p w14:paraId="33E23929"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204</w:t>
            </w:r>
          </w:p>
        </w:tc>
        <w:tc>
          <w:tcPr>
            <w:tcW w:w="1986" w:type="dxa"/>
            <w:vMerge/>
            <w:vAlign w:val="center"/>
          </w:tcPr>
          <w:p w14:paraId="08B7995D" w14:textId="77777777" w:rsidR="00FE63B9" w:rsidRPr="00FE63B9" w:rsidRDefault="00FE63B9" w:rsidP="00FE63B9">
            <w:pPr>
              <w:spacing w:line="240" w:lineRule="auto"/>
              <w:jc w:val="right"/>
              <w:rPr>
                <w:rFonts w:ascii="Calibri" w:eastAsia="Times New Roman" w:hAnsi="Calibri" w:cs="Calibri"/>
                <w:color w:val="auto"/>
                <w:lang w:val="en-US"/>
              </w:rPr>
            </w:pPr>
          </w:p>
        </w:tc>
      </w:tr>
      <w:tr w:rsidR="00CB2242" w:rsidRPr="005671F5" w14:paraId="713456E5" w14:textId="77777777" w:rsidTr="00F139EA">
        <w:trPr>
          <w:trHeight w:val="300"/>
        </w:trPr>
        <w:tc>
          <w:tcPr>
            <w:tcW w:w="7792" w:type="dxa"/>
            <w:gridSpan w:val="4"/>
            <w:shd w:val="clear" w:color="auto" w:fill="D9E2F3"/>
            <w:vAlign w:val="center"/>
          </w:tcPr>
          <w:p w14:paraId="7234DDF8"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Pr>
                <w:rFonts w:ascii="Calibri" w:eastAsia="Yu Mincho" w:hAnsi="Calibri" w:cs="Calibri"/>
                <w:b/>
                <w:bCs/>
                <w:color w:val="auto"/>
                <w:lang w:val="en-US"/>
              </w:rPr>
              <w:t>Congenital anomaly (at or after 22 weeks)</w:t>
            </w:r>
          </w:p>
        </w:tc>
      </w:tr>
      <w:tr w:rsidR="00CB2242" w:rsidRPr="005671F5" w14:paraId="2050B7C7" w14:textId="77777777" w:rsidTr="00F139EA">
        <w:trPr>
          <w:trHeight w:val="300"/>
        </w:trPr>
        <w:tc>
          <w:tcPr>
            <w:tcW w:w="2404" w:type="dxa"/>
            <w:shd w:val="clear" w:color="auto" w:fill="FFFFFF"/>
            <w:vAlign w:val="center"/>
          </w:tcPr>
          <w:p w14:paraId="7FF68D4B"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vAlign w:val="center"/>
          </w:tcPr>
          <w:p w14:paraId="30976B10"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55 (3.8)</w:t>
            </w:r>
          </w:p>
        </w:tc>
        <w:tc>
          <w:tcPr>
            <w:tcW w:w="1701" w:type="dxa"/>
            <w:vAlign w:val="center"/>
          </w:tcPr>
          <w:p w14:paraId="3BF2FF2F"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7 (2.9)</w:t>
            </w:r>
          </w:p>
        </w:tc>
        <w:tc>
          <w:tcPr>
            <w:tcW w:w="1986" w:type="dxa"/>
            <w:vMerge w:val="restart"/>
            <w:vAlign w:val="center"/>
          </w:tcPr>
          <w:p w14:paraId="743474A7" w14:textId="77777777" w:rsidR="00FE63B9" w:rsidRPr="00FE63B9" w:rsidRDefault="00FE63B9" w:rsidP="00FE63B9">
            <w:pPr>
              <w:spacing w:line="240" w:lineRule="auto"/>
              <w:jc w:val="right"/>
              <w:rPr>
                <w:rFonts w:ascii="Calibri" w:eastAsia="Times New Roman" w:hAnsi="Calibri" w:cs="Calibri"/>
                <w:color w:val="auto"/>
                <w:lang w:val="en-US"/>
              </w:rPr>
            </w:pPr>
            <w:r w:rsidRPr="00FE63B9">
              <w:rPr>
                <w:rFonts w:ascii="Calibri" w:eastAsia="Times New Roman" w:hAnsi="Calibri" w:cs="Calibri"/>
                <w:color w:val="auto"/>
                <w:lang w:val="en-US"/>
              </w:rPr>
              <w:t>0.53 (0.17,1.62)</w:t>
            </w:r>
          </w:p>
          <w:p w14:paraId="1B6C2EEB"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Times New Roman" w:hAnsi="Calibri" w:cs="Calibri"/>
                <w:color w:val="auto"/>
                <w:lang w:val="en-US"/>
              </w:rPr>
              <w:t>p = 0.2623</w:t>
            </w:r>
          </w:p>
        </w:tc>
      </w:tr>
      <w:tr w:rsidR="00CB2242" w:rsidRPr="005671F5" w14:paraId="74DA3344" w14:textId="77777777" w:rsidTr="00F139EA">
        <w:trPr>
          <w:trHeight w:val="300"/>
        </w:trPr>
        <w:tc>
          <w:tcPr>
            <w:tcW w:w="2404" w:type="dxa"/>
            <w:shd w:val="clear" w:color="auto" w:fill="FFFFFF"/>
            <w:vAlign w:val="center"/>
          </w:tcPr>
          <w:p w14:paraId="53A70EEE"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vAlign w:val="center"/>
          </w:tcPr>
          <w:p w14:paraId="4AF49ECC"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1,392 (96.2)</w:t>
            </w:r>
          </w:p>
        </w:tc>
        <w:tc>
          <w:tcPr>
            <w:tcW w:w="1701" w:type="dxa"/>
            <w:vAlign w:val="center"/>
          </w:tcPr>
          <w:p w14:paraId="257CC5E3"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230 (97.1)</w:t>
            </w:r>
          </w:p>
        </w:tc>
        <w:tc>
          <w:tcPr>
            <w:tcW w:w="1986" w:type="dxa"/>
            <w:vMerge/>
          </w:tcPr>
          <w:p w14:paraId="3EC05DC5"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132E5CD1" w14:textId="77777777" w:rsidTr="00F139EA">
        <w:trPr>
          <w:trHeight w:val="300"/>
        </w:trPr>
        <w:tc>
          <w:tcPr>
            <w:tcW w:w="2404" w:type="dxa"/>
            <w:shd w:val="clear" w:color="auto" w:fill="FFFFFF"/>
            <w:vAlign w:val="center"/>
          </w:tcPr>
          <w:p w14:paraId="71EDBCB3"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xml:space="preserve">   At risk</w:t>
            </w:r>
          </w:p>
        </w:tc>
        <w:tc>
          <w:tcPr>
            <w:tcW w:w="1701" w:type="dxa"/>
            <w:shd w:val="clear" w:color="auto" w:fill="FFFFFF"/>
            <w:vAlign w:val="center"/>
          </w:tcPr>
          <w:p w14:paraId="486D08C0"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Times New Roman" w:hAnsi="Calibri" w:cs="Calibri"/>
                <w:color w:val="auto"/>
                <w:lang w:val="en-US"/>
              </w:rPr>
              <w:t>1,447</w:t>
            </w:r>
          </w:p>
        </w:tc>
        <w:tc>
          <w:tcPr>
            <w:tcW w:w="1701" w:type="dxa"/>
            <w:vAlign w:val="center"/>
          </w:tcPr>
          <w:p w14:paraId="19F592FB"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237</w:t>
            </w:r>
          </w:p>
        </w:tc>
        <w:tc>
          <w:tcPr>
            <w:tcW w:w="1986" w:type="dxa"/>
            <w:vMerge/>
          </w:tcPr>
          <w:p w14:paraId="7D1469DE"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713881EE" w14:textId="77777777" w:rsidTr="00F139EA">
        <w:trPr>
          <w:trHeight w:val="300"/>
        </w:trPr>
        <w:tc>
          <w:tcPr>
            <w:tcW w:w="7792" w:type="dxa"/>
            <w:gridSpan w:val="4"/>
            <w:shd w:val="clear" w:color="auto" w:fill="D9E2F3"/>
            <w:vAlign w:val="center"/>
          </w:tcPr>
          <w:p w14:paraId="74AB7871"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Pr>
                <w:rFonts w:ascii="Calibri" w:eastAsia="Yu Mincho" w:hAnsi="Calibri" w:cs="Calibri"/>
                <w:b/>
                <w:bCs/>
                <w:color w:val="auto"/>
                <w:lang w:val="en-US"/>
              </w:rPr>
              <w:t>Congenital anomaly (at or after 28 weeks)</w:t>
            </w:r>
          </w:p>
        </w:tc>
      </w:tr>
      <w:tr w:rsidR="00CB2242" w:rsidRPr="005671F5" w14:paraId="1CE19A00" w14:textId="77777777" w:rsidTr="00F139EA">
        <w:trPr>
          <w:trHeight w:val="300"/>
        </w:trPr>
        <w:tc>
          <w:tcPr>
            <w:tcW w:w="2404" w:type="dxa"/>
            <w:shd w:val="clear" w:color="auto" w:fill="FFFFFF"/>
            <w:vAlign w:val="center"/>
          </w:tcPr>
          <w:p w14:paraId="1FDD8378"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shd w:val="clear" w:color="auto" w:fill="FFFFFF"/>
            <w:vAlign w:val="center"/>
          </w:tcPr>
          <w:p w14:paraId="10095DC0"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53 (3.7)</w:t>
            </w:r>
          </w:p>
        </w:tc>
        <w:tc>
          <w:tcPr>
            <w:tcW w:w="1701" w:type="dxa"/>
            <w:shd w:val="clear" w:color="auto" w:fill="FFFFFF"/>
            <w:vAlign w:val="center"/>
          </w:tcPr>
          <w:p w14:paraId="525E4958"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5 (2.2)</w:t>
            </w:r>
          </w:p>
        </w:tc>
        <w:tc>
          <w:tcPr>
            <w:tcW w:w="1986" w:type="dxa"/>
            <w:vMerge w:val="restart"/>
            <w:vAlign w:val="center"/>
          </w:tcPr>
          <w:p w14:paraId="06309076"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0.36 (0.11,1.25)</w:t>
            </w:r>
          </w:p>
          <w:p w14:paraId="1022AA07"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p = 0.1085</w:t>
            </w:r>
          </w:p>
        </w:tc>
      </w:tr>
      <w:tr w:rsidR="00CB2242" w:rsidRPr="005671F5" w14:paraId="59D6A1B1" w14:textId="77777777" w:rsidTr="00F139EA">
        <w:trPr>
          <w:trHeight w:val="300"/>
        </w:trPr>
        <w:tc>
          <w:tcPr>
            <w:tcW w:w="2404" w:type="dxa"/>
            <w:shd w:val="clear" w:color="auto" w:fill="FFFFFF"/>
            <w:vAlign w:val="center"/>
          </w:tcPr>
          <w:p w14:paraId="15DDA21B"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shd w:val="clear" w:color="auto" w:fill="FFFFFF"/>
            <w:vAlign w:val="center"/>
          </w:tcPr>
          <w:p w14:paraId="72A0B0CF"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1,387 (96.3)</w:t>
            </w:r>
          </w:p>
        </w:tc>
        <w:tc>
          <w:tcPr>
            <w:tcW w:w="1701" w:type="dxa"/>
            <w:shd w:val="clear" w:color="auto" w:fill="FFFFFF"/>
            <w:vAlign w:val="center"/>
          </w:tcPr>
          <w:p w14:paraId="19ABEE96"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227 (97.8)</w:t>
            </w:r>
          </w:p>
        </w:tc>
        <w:tc>
          <w:tcPr>
            <w:tcW w:w="1986" w:type="dxa"/>
            <w:vMerge/>
          </w:tcPr>
          <w:p w14:paraId="73ECADDB"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16F82E8A" w14:textId="77777777" w:rsidTr="00F139EA">
        <w:trPr>
          <w:trHeight w:val="300"/>
        </w:trPr>
        <w:tc>
          <w:tcPr>
            <w:tcW w:w="2404" w:type="dxa"/>
            <w:shd w:val="clear" w:color="auto" w:fill="FFFFFF"/>
            <w:vAlign w:val="center"/>
          </w:tcPr>
          <w:p w14:paraId="1A05FC50"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xml:space="preserve">   At risk</w:t>
            </w:r>
          </w:p>
        </w:tc>
        <w:tc>
          <w:tcPr>
            <w:tcW w:w="1701" w:type="dxa"/>
            <w:shd w:val="clear" w:color="auto" w:fill="FFFFFF"/>
            <w:vAlign w:val="center"/>
          </w:tcPr>
          <w:p w14:paraId="72AD49F3"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1,440</w:t>
            </w:r>
          </w:p>
        </w:tc>
        <w:tc>
          <w:tcPr>
            <w:tcW w:w="1701" w:type="dxa"/>
            <w:shd w:val="clear" w:color="auto" w:fill="FFFFFF"/>
            <w:vAlign w:val="center"/>
          </w:tcPr>
          <w:p w14:paraId="7CFAD4A7"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232</w:t>
            </w:r>
          </w:p>
        </w:tc>
        <w:tc>
          <w:tcPr>
            <w:tcW w:w="1986" w:type="dxa"/>
            <w:vMerge/>
          </w:tcPr>
          <w:p w14:paraId="3DBD01BB"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0111DB1D" w14:textId="77777777" w:rsidTr="00F139EA">
        <w:trPr>
          <w:trHeight w:val="300"/>
        </w:trPr>
        <w:tc>
          <w:tcPr>
            <w:tcW w:w="7792" w:type="dxa"/>
            <w:gridSpan w:val="4"/>
            <w:shd w:val="clear" w:color="auto" w:fill="D9E2F3"/>
            <w:vAlign w:val="center"/>
          </w:tcPr>
          <w:p w14:paraId="4A1E222C" w14:textId="77777777" w:rsidR="00FE63B9" w:rsidRPr="00FE63B9" w:rsidRDefault="00FE63B9" w:rsidP="00FE63B9">
            <w:pPr>
              <w:spacing w:line="240" w:lineRule="auto"/>
              <w:jc w:val="left"/>
              <w:rPr>
                <w:rFonts w:ascii="Calibri" w:eastAsia="Times New Roman" w:hAnsi="Calibri" w:cs="Calibri"/>
                <w:b/>
                <w:bCs/>
                <w:color w:val="auto"/>
                <w:lang w:val="en-US"/>
              </w:rPr>
            </w:pPr>
            <w:r w:rsidRPr="00FE63B9">
              <w:rPr>
                <w:rFonts w:ascii="Calibri" w:eastAsia="Yu Mincho" w:hAnsi="Calibri" w:cs="Calibri"/>
                <w:b/>
                <w:color w:val="auto"/>
                <w:lang w:val="en-US"/>
              </w:rPr>
              <w:lastRenderedPageBreak/>
              <w:t xml:space="preserve">NICU admission </w:t>
            </w:r>
          </w:p>
        </w:tc>
      </w:tr>
      <w:tr w:rsidR="00CB2242" w:rsidRPr="005671F5" w14:paraId="5C72618A" w14:textId="77777777" w:rsidTr="00F139EA">
        <w:trPr>
          <w:trHeight w:val="300"/>
        </w:trPr>
        <w:tc>
          <w:tcPr>
            <w:tcW w:w="2404" w:type="dxa"/>
            <w:shd w:val="clear" w:color="auto" w:fill="FFFFFF"/>
            <w:vAlign w:val="center"/>
          </w:tcPr>
          <w:p w14:paraId="250F94F2"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shd w:val="clear" w:color="auto" w:fill="FFFFFF"/>
            <w:vAlign w:val="center"/>
          </w:tcPr>
          <w:p w14:paraId="61D1BE3D"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255 (14.0)</w:t>
            </w:r>
          </w:p>
        </w:tc>
        <w:tc>
          <w:tcPr>
            <w:tcW w:w="1701" w:type="dxa"/>
            <w:shd w:val="clear" w:color="auto" w:fill="FFFFFF"/>
            <w:vAlign w:val="center"/>
          </w:tcPr>
          <w:p w14:paraId="467C0396" w14:textId="77777777" w:rsidR="00FE63B9" w:rsidRPr="00FE63B9" w:rsidRDefault="00FE63B9" w:rsidP="00FE63B9">
            <w:pPr>
              <w:spacing w:line="240" w:lineRule="auto"/>
              <w:ind w:left="360"/>
              <w:jc w:val="center"/>
              <w:rPr>
                <w:rFonts w:ascii="Calibri" w:eastAsia="Times New Roman" w:hAnsi="Calibri" w:cs="Calibri"/>
                <w:color w:val="auto"/>
                <w:lang w:val="en-US"/>
              </w:rPr>
            </w:pPr>
            <w:r w:rsidRPr="00FE63B9">
              <w:rPr>
                <w:rFonts w:ascii="Calibri" w:eastAsia="Times New Roman" w:hAnsi="Calibri" w:cs="Calibri"/>
                <w:color w:val="auto"/>
                <w:lang w:val="en-US"/>
              </w:rPr>
              <w:t>61 (20.6)</w:t>
            </w:r>
          </w:p>
        </w:tc>
        <w:tc>
          <w:tcPr>
            <w:tcW w:w="1986" w:type="dxa"/>
            <w:vMerge w:val="restart"/>
            <w:vAlign w:val="center"/>
          </w:tcPr>
          <w:p w14:paraId="1EA27659" w14:textId="77777777" w:rsidR="00FE63B9" w:rsidRPr="00FE63B9" w:rsidRDefault="00FE63B9" w:rsidP="00FE63B9">
            <w:pPr>
              <w:spacing w:line="240" w:lineRule="auto"/>
              <w:jc w:val="right"/>
              <w:rPr>
                <w:rFonts w:ascii="Calibri" w:eastAsia="Times New Roman" w:hAnsi="Calibri" w:cs="Calibri"/>
                <w:color w:val="auto"/>
                <w:lang w:val="en-US"/>
              </w:rPr>
            </w:pPr>
            <w:r w:rsidRPr="00FE63B9">
              <w:rPr>
                <w:rFonts w:ascii="Calibri" w:eastAsia="Times New Roman" w:hAnsi="Calibri" w:cs="Calibri"/>
                <w:color w:val="auto"/>
                <w:lang w:val="en-US"/>
              </w:rPr>
              <w:t>1.12 (0.58, 2.18)</w:t>
            </w:r>
          </w:p>
          <w:p w14:paraId="59A2FA8A"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Times New Roman" w:hAnsi="Calibri" w:cs="Calibri"/>
                <w:color w:val="auto"/>
                <w:lang w:val="en-US"/>
              </w:rPr>
              <w:t>p = 0.7406</w:t>
            </w:r>
          </w:p>
        </w:tc>
      </w:tr>
      <w:tr w:rsidR="00CB2242" w:rsidRPr="005671F5" w14:paraId="5DE28213" w14:textId="77777777" w:rsidTr="00F139EA">
        <w:trPr>
          <w:trHeight w:val="300"/>
        </w:trPr>
        <w:tc>
          <w:tcPr>
            <w:tcW w:w="2404" w:type="dxa"/>
            <w:shd w:val="clear" w:color="auto" w:fill="FFFFFF"/>
            <w:vAlign w:val="center"/>
          </w:tcPr>
          <w:p w14:paraId="2B14CA12"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shd w:val="clear" w:color="auto" w:fill="FFFFFF"/>
            <w:vAlign w:val="center"/>
          </w:tcPr>
          <w:p w14:paraId="5798CD55"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1,568 (86.0)</w:t>
            </w:r>
          </w:p>
        </w:tc>
        <w:tc>
          <w:tcPr>
            <w:tcW w:w="1701" w:type="dxa"/>
            <w:shd w:val="clear" w:color="auto" w:fill="FFFFFF"/>
            <w:vAlign w:val="center"/>
          </w:tcPr>
          <w:p w14:paraId="1C0A29F2"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235 (79.4)</w:t>
            </w:r>
          </w:p>
        </w:tc>
        <w:tc>
          <w:tcPr>
            <w:tcW w:w="1986" w:type="dxa"/>
            <w:vMerge/>
          </w:tcPr>
          <w:p w14:paraId="4CF7EA40"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350BAA96" w14:textId="77777777" w:rsidTr="00F139EA">
        <w:trPr>
          <w:trHeight w:val="300"/>
        </w:trPr>
        <w:tc>
          <w:tcPr>
            <w:tcW w:w="2404" w:type="dxa"/>
            <w:shd w:val="clear" w:color="auto" w:fill="FFFFFF"/>
            <w:vAlign w:val="center"/>
          </w:tcPr>
          <w:p w14:paraId="55A4F129"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xml:space="preserve">   At risk</w:t>
            </w:r>
          </w:p>
        </w:tc>
        <w:tc>
          <w:tcPr>
            <w:tcW w:w="1701" w:type="dxa"/>
            <w:shd w:val="clear" w:color="auto" w:fill="FFFFFF"/>
            <w:vAlign w:val="center"/>
          </w:tcPr>
          <w:p w14:paraId="33C49F11"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Times New Roman" w:hAnsi="Calibri" w:cs="Calibri"/>
                <w:color w:val="auto"/>
                <w:lang w:val="en-US"/>
              </w:rPr>
              <w:t>1,823</w:t>
            </w:r>
          </w:p>
        </w:tc>
        <w:tc>
          <w:tcPr>
            <w:tcW w:w="1701" w:type="dxa"/>
            <w:shd w:val="clear" w:color="auto" w:fill="FFFFFF"/>
            <w:vAlign w:val="center"/>
          </w:tcPr>
          <w:p w14:paraId="19171B9B"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296</w:t>
            </w:r>
          </w:p>
        </w:tc>
        <w:tc>
          <w:tcPr>
            <w:tcW w:w="1986" w:type="dxa"/>
            <w:vMerge/>
          </w:tcPr>
          <w:p w14:paraId="268AC747"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4DC6CFEA" w14:textId="77777777" w:rsidTr="00F139EA">
        <w:trPr>
          <w:trHeight w:val="300"/>
        </w:trPr>
        <w:tc>
          <w:tcPr>
            <w:tcW w:w="7792" w:type="dxa"/>
            <w:gridSpan w:val="4"/>
            <w:shd w:val="clear" w:color="auto" w:fill="D9E2F3"/>
            <w:vAlign w:val="center"/>
          </w:tcPr>
          <w:p w14:paraId="1B9C1463" w14:textId="77777777" w:rsidR="00FE63B9" w:rsidRPr="00FE63B9" w:rsidRDefault="00FE63B9" w:rsidP="00FE63B9">
            <w:pPr>
              <w:spacing w:line="240" w:lineRule="auto"/>
              <w:jc w:val="left"/>
              <w:rPr>
                <w:rFonts w:ascii="Calibri" w:eastAsia="Yu Mincho" w:hAnsi="Calibri" w:cs="Calibri"/>
                <w:b/>
                <w:bCs/>
                <w:color w:val="auto"/>
                <w:lang w:val="en-US"/>
              </w:rPr>
            </w:pPr>
            <w:r w:rsidRPr="00FE63B9">
              <w:rPr>
                <w:rFonts w:ascii="Calibri" w:eastAsia="Yu Mincho" w:hAnsi="Calibri" w:cs="Calibri"/>
                <w:b/>
                <w:bCs/>
                <w:color w:val="auto"/>
                <w:lang w:val="en-US"/>
              </w:rPr>
              <w:t>Severe Perinatal Morbidity and Mortality Index (SPMMI)</w:t>
            </w:r>
          </w:p>
        </w:tc>
      </w:tr>
      <w:tr w:rsidR="00CB2242" w:rsidRPr="005671F5" w14:paraId="708AAD73" w14:textId="77777777" w:rsidTr="00F139EA">
        <w:trPr>
          <w:trHeight w:val="300"/>
        </w:trPr>
        <w:tc>
          <w:tcPr>
            <w:tcW w:w="2404" w:type="dxa"/>
            <w:shd w:val="clear" w:color="auto" w:fill="FFFFFF"/>
            <w:vAlign w:val="center"/>
          </w:tcPr>
          <w:p w14:paraId="5F231574"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Yes </w:t>
            </w:r>
          </w:p>
        </w:tc>
        <w:tc>
          <w:tcPr>
            <w:tcW w:w="1701" w:type="dxa"/>
            <w:shd w:val="clear" w:color="auto" w:fill="FFFFFF"/>
            <w:vAlign w:val="center"/>
          </w:tcPr>
          <w:p w14:paraId="5FFAEDFD"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155 (8.5)</w:t>
            </w:r>
          </w:p>
        </w:tc>
        <w:tc>
          <w:tcPr>
            <w:tcW w:w="1701" w:type="dxa"/>
            <w:shd w:val="clear" w:color="auto" w:fill="FFFFFF"/>
            <w:vAlign w:val="center"/>
          </w:tcPr>
          <w:p w14:paraId="3888DD80"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39 (13.2)</w:t>
            </w:r>
          </w:p>
        </w:tc>
        <w:tc>
          <w:tcPr>
            <w:tcW w:w="1986" w:type="dxa"/>
            <w:vMerge w:val="restart"/>
          </w:tcPr>
          <w:p w14:paraId="75A64220"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1.17 (0.52, 2.63)</w:t>
            </w:r>
          </w:p>
          <w:p w14:paraId="0643C289" w14:textId="77777777" w:rsidR="00FE63B9" w:rsidRPr="00FE63B9" w:rsidRDefault="00FE63B9" w:rsidP="00FE63B9">
            <w:pPr>
              <w:spacing w:line="240" w:lineRule="auto"/>
              <w:jc w:val="right"/>
              <w:rPr>
                <w:rFonts w:ascii="Calibri" w:eastAsia="Calibri" w:hAnsi="Calibri" w:cs="Calibri"/>
                <w:color w:val="auto"/>
                <w:lang w:val="en-US"/>
              </w:rPr>
            </w:pPr>
            <w:r w:rsidRPr="00FE63B9">
              <w:rPr>
                <w:rFonts w:ascii="Calibri" w:eastAsia="Calibri" w:hAnsi="Calibri" w:cs="Calibri"/>
                <w:color w:val="auto"/>
                <w:lang w:val="en-US"/>
              </w:rPr>
              <w:t>p = 0.7041</w:t>
            </w:r>
          </w:p>
        </w:tc>
      </w:tr>
      <w:tr w:rsidR="00CB2242" w:rsidRPr="005671F5" w14:paraId="37BF7677" w14:textId="77777777" w:rsidTr="00F139EA">
        <w:trPr>
          <w:trHeight w:val="300"/>
        </w:trPr>
        <w:tc>
          <w:tcPr>
            <w:tcW w:w="2404" w:type="dxa"/>
            <w:shd w:val="clear" w:color="auto" w:fill="FFFFFF"/>
            <w:vAlign w:val="center"/>
          </w:tcPr>
          <w:p w14:paraId="132D1103"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No </w:t>
            </w:r>
          </w:p>
        </w:tc>
        <w:tc>
          <w:tcPr>
            <w:tcW w:w="1701" w:type="dxa"/>
            <w:shd w:val="clear" w:color="auto" w:fill="FFFFFF"/>
            <w:vAlign w:val="center"/>
          </w:tcPr>
          <w:p w14:paraId="42F259DC"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1,673 (91.5)</w:t>
            </w:r>
          </w:p>
        </w:tc>
        <w:tc>
          <w:tcPr>
            <w:tcW w:w="1701" w:type="dxa"/>
            <w:shd w:val="clear" w:color="auto" w:fill="FFFFFF"/>
            <w:vAlign w:val="center"/>
          </w:tcPr>
          <w:p w14:paraId="666E287B" w14:textId="77777777" w:rsidR="00FE63B9" w:rsidRPr="00FE63B9" w:rsidRDefault="00FE63B9" w:rsidP="00FE63B9">
            <w:pPr>
              <w:spacing w:line="240" w:lineRule="auto"/>
              <w:jc w:val="center"/>
              <w:rPr>
                <w:rFonts w:ascii="Calibri" w:eastAsia="Times New Roman" w:hAnsi="Calibri" w:cs="Calibri"/>
                <w:color w:val="auto"/>
                <w:lang w:val="en-US"/>
              </w:rPr>
            </w:pPr>
            <w:r w:rsidRPr="00FE63B9">
              <w:rPr>
                <w:rFonts w:ascii="Calibri" w:eastAsia="Times New Roman" w:hAnsi="Calibri" w:cs="Calibri"/>
                <w:color w:val="auto"/>
                <w:lang w:val="en-US"/>
              </w:rPr>
              <w:t>256 (86.8)</w:t>
            </w:r>
          </w:p>
        </w:tc>
        <w:tc>
          <w:tcPr>
            <w:tcW w:w="1986" w:type="dxa"/>
            <w:vMerge/>
          </w:tcPr>
          <w:p w14:paraId="2B13F58A" w14:textId="77777777" w:rsidR="00FE63B9" w:rsidRPr="00FE63B9" w:rsidRDefault="00FE63B9" w:rsidP="00FE63B9">
            <w:pPr>
              <w:spacing w:after="160" w:line="259" w:lineRule="auto"/>
              <w:jc w:val="left"/>
              <w:rPr>
                <w:rFonts w:ascii="Calibri" w:eastAsia="Calibri" w:hAnsi="Calibri" w:cs="Calibri"/>
                <w:color w:val="auto"/>
                <w:lang w:val="en-US"/>
              </w:rPr>
            </w:pPr>
          </w:p>
        </w:tc>
      </w:tr>
      <w:tr w:rsidR="00CB2242" w:rsidRPr="005671F5" w14:paraId="19D811A3" w14:textId="77777777" w:rsidTr="00F139EA">
        <w:trPr>
          <w:trHeight w:val="300"/>
        </w:trPr>
        <w:tc>
          <w:tcPr>
            <w:tcW w:w="2404" w:type="dxa"/>
            <w:shd w:val="clear" w:color="auto" w:fill="FFFFFF"/>
            <w:vAlign w:val="center"/>
          </w:tcPr>
          <w:p w14:paraId="47308A12" w14:textId="77777777" w:rsidR="00FE63B9" w:rsidRPr="00FE63B9" w:rsidRDefault="00FE63B9" w:rsidP="00FE63B9">
            <w:pPr>
              <w:spacing w:line="240" w:lineRule="auto"/>
              <w:jc w:val="left"/>
              <w:rPr>
                <w:rFonts w:ascii="Calibri" w:eastAsia="Times New Roman" w:hAnsi="Calibri" w:cs="Calibri"/>
                <w:color w:val="auto"/>
                <w:lang w:val="en-US"/>
              </w:rPr>
            </w:pPr>
            <w:r w:rsidRPr="00FE63B9">
              <w:rPr>
                <w:rFonts w:ascii="Calibri" w:eastAsia="Times New Roman" w:hAnsi="Calibri" w:cs="Calibri"/>
                <w:color w:val="auto"/>
                <w:lang w:val="en-US"/>
              </w:rPr>
              <w:t xml:space="preserve">   At risk</w:t>
            </w:r>
          </w:p>
        </w:tc>
        <w:tc>
          <w:tcPr>
            <w:tcW w:w="1701" w:type="dxa"/>
            <w:shd w:val="clear" w:color="auto" w:fill="FFFFFF"/>
            <w:vAlign w:val="center"/>
          </w:tcPr>
          <w:p w14:paraId="2C2DC263" w14:textId="77777777" w:rsidR="00FE63B9" w:rsidRPr="00FE63B9" w:rsidRDefault="00FE63B9" w:rsidP="00FE63B9">
            <w:pPr>
              <w:spacing w:line="240" w:lineRule="auto"/>
              <w:jc w:val="center"/>
              <w:rPr>
                <w:rFonts w:ascii="Calibri" w:eastAsia="Calibri" w:hAnsi="Calibri" w:cs="Calibri"/>
                <w:color w:val="auto"/>
                <w:lang w:val="en-US"/>
              </w:rPr>
            </w:pPr>
            <w:r w:rsidRPr="00FE63B9">
              <w:rPr>
                <w:rFonts w:ascii="Calibri" w:eastAsia="Times New Roman" w:hAnsi="Calibri" w:cs="Calibri"/>
                <w:color w:val="auto"/>
                <w:lang w:val="en-US"/>
              </w:rPr>
              <w:t>1,828</w:t>
            </w:r>
          </w:p>
        </w:tc>
        <w:tc>
          <w:tcPr>
            <w:tcW w:w="1701" w:type="dxa"/>
            <w:shd w:val="clear" w:color="auto" w:fill="FFFFFF"/>
            <w:vAlign w:val="center"/>
          </w:tcPr>
          <w:p w14:paraId="72870E61" w14:textId="77777777" w:rsidR="00FE63B9" w:rsidRPr="00FE63B9" w:rsidRDefault="00FE63B9" w:rsidP="00FE63B9">
            <w:pPr>
              <w:spacing w:line="240" w:lineRule="auto"/>
              <w:jc w:val="center"/>
              <w:rPr>
                <w:rFonts w:ascii="Calibri" w:eastAsia="Segoe UI" w:hAnsi="Calibri" w:cs="Calibri"/>
                <w:color w:val="auto"/>
                <w:lang w:val="en-US"/>
              </w:rPr>
            </w:pPr>
            <w:r w:rsidRPr="00FE63B9">
              <w:rPr>
                <w:rFonts w:ascii="Calibri" w:eastAsia="Times New Roman" w:hAnsi="Calibri" w:cs="Calibri"/>
                <w:color w:val="auto"/>
                <w:lang w:val="en-US"/>
              </w:rPr>
              <w:t>295</w:t>
            </w:r>
          </w:p>
        </w:tc>
        <w:tc>
          <w:tcPr>
            <w:tcW w:w="1986" w:type="dxa"/>
            <w:vMerge/>
          </w:tcPr>
          <w:p w14:paraId="423F84D7" w14:textId="77777777" w:rsidR="00FE63B9" w:rsidRPr="00FE63B9" w:rsidRDefault="00FE63B9" w:rsidP="00FE63B9">
            <w:pPr>
              <w:spacing w:after="160" w:line="259" w:lineRule="auto"/>
              <w:jc w:val="left"/>
              <w:rPr>
                <w:rFonts w:ascii="Calibri" w:eastAsia="Calibri" w:hAnsi="Calibri" w:cs="Calibri"/>
                <w:color w:val="auto"/>
                <w:lang w:val="en-US"/>
              </w:rPr>
            </w:pPr>
          </w:p>
        </w:tc>
      </w:tr>
    </w:tbl>
    <w:p w14:paraId="1129526A" w14:textId="77777777" w:rsidR="00FE63B9" w:rsidRPr="00FE63B9" w:rsidRDefault="00FE63B9" w:rsidP="00FE63B9">
      <w:pPr>
        <w:rPr>
          <w:rFonts w:ascii="Calibri" w:hAnsi="Calibri" w:cs="Calibri"/>
          <w:color w:val="auto"/>
        </w:rPr>
      </w:pPr>
    </w:p>
    <w:p w14:paraId="261F54FA" w14:textId="5A62036A" w:rsidR="00FE63B9" w:rsidRPr="005671F5" w:rsidRDefault="00FE63B9" w:rsidP="00FE63B9">
      <w:pPr>
        <w:spacing w:after="160" w:line="240" w:lineRule="auto"/>
        <w:jc w:val="left"/>
        <w:rPr>
          <w:rFonts w:ascii="Calibri" w:eastAsia="Yu Mincho" w:hAnsi="Calibri" w:cs="Calibri"/>
          <w:color w:val="auto"/>
          <w:lang w:val="en-US"/>
        </w:rPr>
      </w:pPr>
      <w:r w:rsidRPr="00FE63B9">
        <w:rPr>
          <w:rFonts w:ascii="Calibri" w:eastAsia="Yu Mincho" w:hAnsi="Calibri" w:cs="Calibri"/>
          <w:color w:val="auto"/>
          <w:vertAlign w:val="superscript"/>
          <w:lang w:val="en-US"/>
        </w:rPr>
        <w:t>¥</w:t>
      </w:r>
      <w:r w:rsidRPr="00FE63B9">
        <w:rPr>
          <w:rFonts w:ascii="Calibri" w:eastAsia="Yu Mincho" w:hAnsi="Calibri" w:cs="Calibri"/>
          <w:color w:val="auto"/>
          <w:lang w:val="en-US"/>
        </w:rPr>
        <w:t xml:space="preserve"> For each outcome, models were adjusted for maternal age at enrollment (years) and presence of medical conditions (none vs. one or more). Only the relative risks for illness severity are presented in the table.</w:t>
      </w:r>
    </w:p>
    <w:p w14:paraId="7D29EFBE" w14:textId="4CDF3DFD" w:rsidR="00656F1C" w:rsidRPr="005671F5" w:rsidRDefault="00656F1C" w:rsidP="00FE63B9">
      <w:pPr>
        <w:spacing w:after="160" w:line="240" w:lineRule="auto"/>
        <w:jc w:val="left"/>
        <w:rPr>
          <w:rFonts w:ascii="Calibri" w:eastAsia="Yu Mincho" w:hAnsi="Calibri" w:cs="Calibri"/>
          <w:color w:val="auto"/>
          <w:lang w:val="en-US"/>
        </w:rPr>
      </w:pPr>
    </w:p>
    <w:p w14:paraId="2B59F764" w14:textId="3574810F" w:rsidR="00656F1C" w:rsidRPr="005671F5" w:rsidRDefault="00656F1C" w:rsidP="00FE63B9">
      <w:pPr>
        <w:spacing w:after="160" w:line="240" w:lineRule="auto"/>
        <w:jc w:val="left"/>
        <w:rPr>
          <w:rFonts w:ascii="Calibri" w:eastAsia="Yu Mincho" w:hAnsi="Calibri" w:cs="Calibri"/>
          <w:color w:val="auto"/>
          <w:lang w:val="en-US"/>
        </w:rPr>
      </w:pPr>
    </w:p>
    <w:p w14:paraId="5187EC19" w14:textId="66795824" w:rsidR="00656F1C" w:rsidRPr="005671F5" w:rsidRDefault="00656F1C" w:rsidP="00FE63B9">
      <w:pPr>
        <w:spacing w:after="160" w:line="240" w:lineRule="auto"/>
        <w:jc w:val="left"/>
        <w:rPr>
          <w:rFonts w:ascii="Calibri" w:eastAsia="Yu Mincho" w:hAnsi="Calibri" w:cs="Calibri"/>
          <w:color w:val="auto"/>
          <w:lang w:val="en-US"/>
        </w:rPr>
      </w:pPr>
    </w:p>
    <w:p w14:paraId="58374DD8" w14:textId="5CB23F78" w:rsidR="00656F1C" w:rsidRPr="005671F5" w:rsidRDefault="00656F1C" w:rsidP="00FE63B9">
      <w:pPr>
        <w:spacing w:after="160" w:line="240" w:lineRule="auto"/>
        <w:jc w:val="left"/>
        <w:rPr>
          <w:rFonts w:ascii="Calibri" w:eastAsia="Yu Mincho" w:hAnsi="Calibri" w:cs="Calibri"/>
          <w:color w:val="auto"/>
          <w:lang w:val="en-US"/>
        </w:rPr>
      </w:pPr>
    </w:p>
    <w:p w14:paraId="3D39BCEE" w14:textId="6B11C43C" w:rsidR="00656F1C" w:rsidRPr="005671F5" w:rsidRDefault="00656F1C" w:rsidP="00FE63B9">
      <w:pPr>
        <w:spacing w:after="160" w:line="240" w:lineRule="auto"/>
        <w:jc w:val="left"/>
        <w:rPr>
          <w:rFonts w:ascii="Calibri" w:eastAsia="Yu Mincho" w:hAnsi="Calibri" w:cs="Calibri"/>
          <w:color w:val="auto"/>
          <w:lang w:val="en-US"/>
        </w:rPr>
      </w:pPr>
    </w:p>
    <w:p w14:paraId="23A22078" w14:textId="1DC45A03" w:rsidR="00656F1C" w:rsidRPr="005671F5" w:rsidRDefault="00656F1C" w:rsidP="00FE63B9">
      <w:pPr>
        <w:spacing w:after="160" w:line="240" w:lineRule="auto"/>
        <w:jc w:val="left"/>
        <w:rPr>
          <w:rFonts w:ascii="Calibri" w:eastAsia="Yu Mincho" w:hAnsi="Calibri" w:cs="Calibri"/>
          <w:color w:val="auto"/>
          <w:lang w:val="en-US"/>
        </w:rPr>
      </w:pPr>
    </w:p>
    <w:p w14:paraId="10BDE455" w14:textId="5FED500B" w:rsidR="00656F1C" w:rsidRPr="005671F5" w:rsidRDefault="00656F1C" w:rsidP="00FE63B9">
      <w:pPr>
        <w:spacing w:after="160" w:line="240" w:lineRule="auto"/>
        <w:jc w:val="left"/>
        <w:rPr>
          <w:rFonts w:ascii="Calibri" w:eastAsia="Yu Mincho" w:hAnsi="Calibri" w:cs="Calibri"/>
          <w:color w:val="auto"/>
          <w:lang w:val="en-US"/>
        </w:rPr>
      </w:pPr>
    </w:p>
    <w:p w14:paraId="2E24948F" w14:textId="4C63EE44" w:rsidR="00656F1C" w:rsidRPr="005671F5" w:rsidRDefault="00656F1C" w:rsidP="00FE63B9">
      <w:pPr>
        <w:spacing w:after="160" w:line="240" w:lineRule="auto"/>
        <w:jc w:val="left"/>
        <w:rPr>
          <w:rFonts w:ascii="Calibri" w:eastAsia="Yu Mincho" w:hAnsi="Calibri" w:cs="Calibri"/>
          <w:color w:val="auto"/>
          <w:lang w:val="en-US"/>
        </w:rPr>
      </w:pPr>
    </w:p>
    <w:p w14:paraId="30B88903" w14:textId="326CF78E" w:rsidR="00656F1C" w:rsidRPr="005671F5" w:rsidRDefault="00656F1C" w:rsidP="00FE63B9">
      <w:pPr>
        <w:spacing w:after="160" w:line="240" w:lineRule="auto"/>
        <w:jc w:val="left"/>
        <w:rPr>
          <w:rFonts w:ascii="Calibri" w:eastAsia="Yu Mincho" w:hAnsi="Calibri" w:cs="Calibri"/>
          <w:color w:val="auto"/>
          <w:lang w:val="en-US"/>
        </w:rPr>
      </w:pPr>
    </w:p>
    <w:p w14:paraId="1961D6A8" w14:textId="5974BD3A" w:rsidR="00656F1C" w:rsidRPr="005671F5" w:rsidRDefault="00656F1C" w:rsidP="00FE63B9">
      <w:pPr>
        <w:spacing w:after="160" w:line="240" w:lineRule="auto"/>
        <w:jc w:val="left"/>
        <w:rPr>
          <w:rFonts w:ascii="Calibri" w:eastAsia="Yu Mincho" w:hAnsi="Calibri" w:cs="Calibri"/>
          <w:color w:val="auto"/>
          <w:lang w:val="en-US"/>
        </w:rPr>
      </w:pPr>
    </w:p>
    <w:p w14:paraId="6E8C3DDF" w14:textId="152E921E" w:rsidR="00656F1C" w:rsidRPr="005671F5" w:rsidRDefault="00656F1C" w:rsidP="00FE63B9">
      <w:pPr>
        <w:spacing w:after="160" w:line="240" w:lineRule="auto"/>
        <w:jc w:val="left"/>
        <w:rPr>
          <w:rFonts w:ascii="Calibri" w:eastAsia="Yu Mincho" w:hAnsi="Calibri" w:cs="Calibri"/>
          <w:color w:val="auto"/>
          <w:lang w:val="en-US"/>
        </w:rPr>
      </w:pPr>
    </w:p>
    <w:p w14:paraId="36A85759" w14:textId="732BD1FD" w:rsidR="00656F1C" w:rsidRPr="005671F5" w:rsidRDefault="00656F1C" w:rsidP="00FE63B9">
      <w:pPr>
        <w:spacing w:after="160" w:line="240" w:lineRule="auto"/>
        <w:jc w:val="left"/>
        <w:rPr>
          <w:rFonts w:ascii="Calibri" w:eastAsia="Yu Mincho" w:hAnsi="Calibri" w:cs="Calibri"/>
          <w:color w:val="auto"/>
          <w:lang w:val="en-US"/>
        </w:rPr>
      </w:pPr>
    </w:p>
    <w:p w14:paraId="7323BCE3" w14:textId="3D12328C" w:rsidR="00656F1C" w:rsidRPr="005671F5" w:rsidRDefault="00656F1C" w:rsidP="00FE63B9">
      <w:pPr>
        <w:spacing w:after="160" w:line="240" w:lineRule="auto"/>
        <w:jc w:val="left"/>
        <w:rPr>
          <w:rFonts w:ascii="Calibri" w:eastAsia="Yu Mincho" w:hAnsi="Calibri" w:cs="Calibri"/>
          <w:color w:val="auto"/>
          <w:lang w:val="en-US"/>
        </w:rPr>
      </w:pPr>
    </w:p>
    <w:p w14:paraId="7E29F5DA" w14:textId="2AC9B9F6" w:rsidR="00656F1C" w:rsidRPr="005671F5" w:rsidRDefault="00656F1C" w:rsidP="00FE63B9">
      <w:pPr>
        <w:spacing w:after="160" w:line="240" w:lineRule="auto"/>
        <w:jc w:val="left"/>
        <w:rPr>
          <w:rFonts w:ascii="Calibri" w:eastAsia="Yu Mincho" w:hAnsi="Calibri" w:cs="Calibri"/>
          <w:color w:val="auto"/>
          <w:lang w:val="en-US"/>
        </w:rPr>
      </w:pPr>
    </w:p>
    <w:p w14:paraId="17EFDF52" w14:textId="6857152B" w:rsidR="00656F1C" w:rsidRPr="005671F5" w:rsidRDefault="00656F1C" w:rsidP="00FE63B9">
      <w:pPr>
        <w:spacing w:after="160" w:line="240" w:lineRule="auto"/>
        <w:jc w:val="left"/>
        <w:rPr>
          <w:rFonts w:ascii="Calibri" w:eastAsia="Yu Mincho" w:hAnsi="Calibri" w:cs="Calibri"/>
          <w:color w:val="auto"/>
          <w:lang w:val="en-US"/>
        </w:rPr>
      </w:pPr>
    </w:p>
    <w:p w14:paraId="6FD3FE4A" w14:textId="32CF5DC3" w:rsidR="00656F1C" w:rsidRPr="005671F5" w:rsidRDefault="00656F1C" w:rsidP="00FE63B9">
      <w:pPr>
        <w:spacing w:after="160" w:line="240" w:lineRule="auto"/>
        <w:jc w:val="left"/>
        <w:rPr>
          <w:rFonts w:ascii="Calibri" w:eastAsia="Yu Mincho" w:hAnsi="Calibri" w:cs="Calibri"/>
          <w:color w:val="auto"/>
          <w:lang w:val="en-US"/>
        </w:rPr>
      </w:pPr>
    </w:p>
    <w:p w14:paraId="584CC580" w14:textId="14419A2B" w:rsidR="00656F1C" w:rsidRPr="005671F5" w:rsidRDefault="00656F1C" w:rsidP="00FE63B9">
      <w:pPr>
        <w:spacing w:after="160" w:line="240" w:lineRule="auto"/>
        <w:jc w:val="left"/>
        <w:rPr>
          <w:rFonts w:ascii="Calibri" w:eastAsia="Yu Mincho" w:hAnsi="Calibri" w:cs="Calibri"/>
          <w:color w:val="auto"/>
          <w:lang w:val="en-US"/>
        </w:rPr>
      </w:pPr>
    </w:p>
    <w:p w14:paraId="33C40EDB" w14:textId="037AB9FC" w:rsidR="00656F1C" w:rsidRPr="005671F5" w:rsidRDefault="00656F1C" w:rsidP="00FE63B9">
      <w:pPr>
        <w:spacing w:after="160" w:line="240" w:lineRule="auto"/>
        <w:jc w:val="left"/>
        <w:rPr>
          <w:rFonts w:ascii="Calibri" w:eastAsia="Yu Mincho" w:hAnsi="Calibri" w:cs="Calibri"/>
          <w:color w:val="auto"/>
          <w:lang w:val="en-US"/>
        </w:rPr>
      </w:pPr>
    </w:p>
    <w:p w14:paraId="163DA488" w14:textId="55DDC0C8" w:rsidR="00656F1C" w:rsidRPr="005671F5" w:rsidRDefault="00656F1C" w:rsidP="00FE63B9">
      <w:pPr>
        <w:spacing w:after="160" w:line="240" w:lineRule="auto"/>
        <w:jc w:val="left"/>
        <w:rPr>
          <w:rFonts w:ascii="Calibri" w:eastAsia="Yu Mincho" w:hAnsi="Calibri" w:cs="Calibri"/>
          <w:color w:val="auto"/>
          <w:lang w:val="en-US"/>
        </w:rPr>
      </w:pPr>
    </w:p>
    <w:p w14:paraId="3739AE85" w14:textId="3AE8F371" w:rsidR="00656F1C" w:rsidRPr="005671F5" w:rsidRDefault="00656F1C" w:rsidP="00FE63B9">
      <w:pPr>
        <w:spacing w:after="160" w:line="240" w:lineRule="auto"/>
        <w:jc w:val="left"/>
        <w:rPr>
          <w:rFonts w:ascii="Calibri" w:eastAsia="Yu Mincho" w:hAnsi="Calibri" w:cs="Calibri"/>
          <w:color w:val="auto"/>
          <w:lang w:val="en-US"/>
        </w:rPr>
      </w:pPr>
    </w:p>
    <w:p w14:paraId="15D008B3" w14:textId="68EA7BEA" w:rsidR="00656F1C" w:rsidRPr="005671F5" w:rsidRDefault="00656F1C" w:rsidP="00FE63B9">
      <w:pPr>
        <w:spacing w:after="160" w:line="240" w:lineRule="auto"/>
        <w:jc w:val="left"/>
        <w:rPr>
          <w:rFonts w:ascii="Calibri" w:eastAsia="Yu Mincho" w:hAnsi="Calibri" w:cs="Calibri"/>
          <w:color w:val="auto"/>
          <w:lang w:val="en-US"/>
        </w:rPr>
      </w:pPr>
    </w:p>
    <w:p w14:paraId="06A0A564" w14:textId="5BF59796" w:rsidR="00656F1C" w:rsidRPr="005671F5" w:rsidRDefault="00656F1C" w:rsidP="00FE63B9">
      <w:pPr>
        <w:spacing w:after="160" w:line="240" w:lineRule="auto"/>
        <w:jc w:val="left"/>
        <w:rPr>
          <w:rFonts w:ascii="Calibri" w:eastAsia="Yu Mincho" w:hAnsi="Calibri" w:cs="Calibri"/>
          <w:color w:val="auto"/>
          <w:lang w:val="en-US"/>
        </w:rPr>
      </w:pPr>
    </w:p>
    <w:p w14:paraId="77C54069" w14:textId="65450410" w:rsidR="00656F1C" w:rsidRPr="005671F5" w:rsidRDefault="00656F1C" w:rsidP="00FE63B9">
      <w:pPr>
        <w:spacing w:after="160" w:line="240" w:lineRule="auto"/>
        <w:jc w:val="left"/>
        <w:rPr>
          <w:rFonts w:ascii="Calibri" w:eastAsia="Yu Mincho" w:hAnsi="Calibri" w:cs="Calibri"/>
          <w:color w:val="auto"/>
          <w:lang w:val="en-US"/>
        </w:rPr>
      </w:pPr>
    </w:p>
    <w:p w14:paraId="23B9C6D6" w14:textId="290DBE3C" w:rsidR="00656F1C" w:rsidRPr="005671F5" w:rsidRDefault="00656F1C" w:rsidP="00FE63B9">
      <w:pPr>
        <w:spacing w:after="160" w:line="240" w:lineRule="auto"/>
        <w:jc w:val="left"/>
        <w:rPr>
          <w:rFonts w:ascii="Calibri" w:eastAsia="Yu Mincho" w:hAnsi="Calibri" w:cs="Calibri"/>
          <w:color w:val="auto"/>
          <w:lang w:val="en-US"/>
        </w:rPr>
      </w:pPr>
    </w:p>
    <w:p w14:paraId="0F47CA02" w14:textId="501D69C5" w:rsidR="00656F1C" w:rsidRPr="005671F5" w:rsidRDefault="00656F1C" w:rsidP="00FE63B9">
      <w:pPr>
        <w:spacing w:after="160" w:line="240" w:lineRule="auto"/>
        <w:jc w:val="left"/>
        <w:rPr>
          <w:rFonts w:ascii="Calibri" w:eastAsia="Yu Mincho" w:hAnsi="Calibri" w:cs="Calibri"/>
          <w:color w:val="auto"/>
          <w:lang w:val="en-US"/>
        </w:rPr>
      </w:pPr>
    </w:p>
    <w:p w14:paraId="136F8981" w14:textId="38FAD2A9" w:rsidR="00656F1C" w:rsidRPr="005671F5" w:rsidRDefault="00656F1C" w:rsidP="00FE63B9">
      <w:pPr>
        <w:spacing w:after="160" w:line="240" w:lineRule="auto"/>
        <w:jc w:val="left"/>
        <w:rPr>
          <w:rFonts w:ascii="Calibri" w:eastAsia="Yu Mincho" w:hAnsi="Calibri" w:cs="Calibri"/>
          <w:color w:val="auto"/>
          <w:lang w:val="en-US"/>
        </w:rPr>
      </w:pPr>
    </w:p>
    <w:p w14:paraId="09706B19" w14:textId="38C95F6C" w:rsidR="00656F1C" w:rsidRPr="005671F5" w:rsidRDefault="00656F1C" w:rsidP="00FE63B9">
      <w:pPr>
        <w:spacing w:after="160" w:line="240" w:lineRule="auto"/>
        <w:jc w:val="left"/>
        <w:rPr>
          <w:rFonts w:ascii="Calibri" w:eastAsia="Yu Mincho" w:hAnsi="Calibri" w:cs="Calibri"/>
          <w:color w:val="auto"/>
          <w:lang w:val="en-US"/>
        </w:rPr>
      </w:pPr>
    </w:p>
    <w:p w14:paraId="38B53F33" w14:textId="77777777" w:rsidR="00FE5A0F" w:rsidRDefault="00FE5A0F" w:rsidP="00656F1C">
      <w:pPr>
        <w:pStyle w:val="paragraph"/>
        <w:spacing w:before="0" w:after="0"/>
        <w:textAlignment w:val="baseline"/>
        <w:rPr>
          <w:rStyle w:val="normaltextrun"/>
          <w:rFonts w:ascii="Calibri" w:hAnsi="Calibri" w:cs="Calibri"/>
          <w:b/>
          <w:bCs/>
          <w:sz w:val="22"/>
          <w:szCs w:val="22"/>
          <w:lang w:val="en-US"/>
        </w:rPr>
      </w:pPr>
    </w:p>
    <w:p w14:paraId="0F0A0BCA" w14:textId="3C8440C3"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lastRenderedPageBreak/>
        <w:t>Country-specific ethical approvals  </w:t>
      </w:r>
      <w:r w:rsidRPr="005671F5">
        <w:rPr>
          <w:rStyle w:val="eop"/>
          <w:rFonts w:ascii="Calibri" w:hAnsi="Calibri" w:cs="Calibri"/>
          <w:sz w:val="22"/>
          <w:szCs w:val="22"/>
          <w:lang/>
        </w:rPr>
        <w:t> </w:t>
      </w:r>
    </w:p>
    <w:p w14:paraId="0F72F5EA" w14:textId="77777777"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t>Argentina: </w:t>
      </w:r>
      <w:r w:rsidRPr="005671F5">
        <w:rPr>
          <w:rStyle w:val="normaltextrun"/>
          <w:rFonts w:ascii="Calibri" w:hAnsi="Calibri" w:cs="Calibri"/>
          <w:sz w:val="22"/>
          <w:szCs w:val="22"/>
          <w:lang w:val="en-US"/>
        </w:rPr>
        <w:t>Ethical approval obtained from the Pan American Health Organization Ethics Review Committee (PAHOERC) on 4 November 2021 (Ref: PAHOERC.0428.03), and from the following local ethics committees: </w:t>
      </w:r>
      <w:proofErr w:type="spellStart"/>
      <w:r w:rsidRPr="005671F5">
        <w:rPr>
          <w:rStyle w:val="normaltextrun"/>
          <w:rFonts w:ascii="Calibri" w:hAnsi="Calibri" w:cs="Calibri"/>
          <w:sz w:val="22"/>
          <w:szCs w:val="22"/>
          <w:lang w:val="en-US"/>
        </w:rPr>
        <w:t>Comité</w:t>
      </w:r>
      <w:proofErr w:type="spellEnd"/>
      <w:r w:rsidRPr="005671F5">
        <w:rPr>
          <w:rStyle w:val="normaltextrun"/>
          <w:rFonts w:ascii="Calibri" w:hAnsi="Calibri" w:cs="Calibri"/>
          <w:sz w:val="22"/>
          <w:szCs w:val="22"/>
          <w:lang w:val="en-US"/>
        </w:rPr>
        <w:t> de </w:t>
      </w:r>
      <w:proofErr w:type="spellStart"/>
      <w:r w:rsidRPr="005671F5">
        <w:rPr>
          <w:rStyle w:val="normaltextrun"/>
          <w:rFonts w:ascii="Calibri" w:hAnsi="Calibri" w:cs="Calibri"/>
          <w:sz w:val="22"/>
          <w:szCs w:val="22"/>
          <w:lang w:val="en-US"/>
        </w:rPr>
        <w:t>Ética</w:t>
      </w:r>
      <w:proofErr w:type="spellEnd"/>
      <w:r w:rsidRPr="005671F5">
        <w:rPr>
          <w:rStyle w:val="normaltextrun"/>
          <w:rFonts w:ascii="Calibri" w:hAnsi="Calibri" w:cs="Calibri"/>
          <w:sz w:val="22"/>
          <w:szCs w:val="22"/>
          <w:lang w:val="en-US"/>
        </w:rPr>
        <w:t> Independiente del CREP on 22 September 2021; Ref 3_21, </w:t>
      </w:r>
      <w:proofErr w:type="spellStart"/>
      <w:r w:rsidRPr="005671F5">
        <w:rPr>
          <w:rStyle w:val="normaltextrun"/>
          <w:rFonts w:ascii="Calibri" w:hAnsi="Calibri" w:cs="Calibri"/>
          <w:sz w:val="22"/>
          <w:szCs w:val="22"/>
          <w:lang w:val="en-US"/>
        </w:rPr>
        <w:t>Comité</w:t>
      </w:r>
      <w:proofErr w:type="spellEnd"/>
      <w:r w:rsidRPr="005671F5">
        <w:rPr>
          <w:rStyle w:val="normaltextrun"/>
          <w:rFonts w:ascii="Calibri" w:hAnsi="Calibri" w:cs="Calibri"/>
          <w:sz w:val="22"/>
          <w:szCs w:val="22"/>
          <w:lang w:val="en-US"/>
        </w:rPr>
        <w:t> de </w:t>
      </w:r>
      <w:proofErr w:type="spellStart"/>
      <w:r w:rsidRPr="005671F5">
        <w:rPr>
          <w:rStyle w:val="normaltextrun"/>
          <w:rFonts w:ascii="Calibri" w:hAnsi="Calibri" w:cs="Calibri"/>
          <w:sz w:val="22"/>
          <w:szCs w:val="22"/>
          <w:lang w:val="en-US"/>
        </w:rPr>
        <w:t>Ética</w:t>
      </w:r>
      <w:proofErr w:type="spellEnd"/>
      <w:r w:rsidRPr="005671F5">
        <w:rPr>
          <w:rStyle w:val="normaltextrun"/>
          <w:rFonts w:ascii="Calibri" w:hAnsi="Calibri" w:cs="Calibri"/>
          <w:sz w:val="22"/>
          <w:szCs w:val="22"/>
          <w:lang w:val="en-US"/>
        </w:rPr>
        <w:t> del Hospital Materno Neonatal “Eloisa Torrent de Vidal” on 14 June 2021, and </w:t>
      </w:r>
      <w:proofErr w:type="spellStart"/>
      <w:r w:rsidRPr="005671F5">
        <w:rPr>
          <w:rStyle w:val="normaltextrun"/>
          <w:rFonts w:ascii="Calibri" w:hAnsi="Calibri" w:cs="Calibri"/>
          <w:sz w:val="22"/>
          <w:szCs w:val="22"/>
          <w:lang w:val="en-US"/>
        </w:rPr>
        <w:t>Comité</w:t>
      </w:r>
      <w:proofErr w:type="spellEnd"/>
      <w:r w:rsidRPr="005671F5">
        <w:rPr>
          <w:rStyle w:val="normaltextrun"/>
          <w:rFonts w:ascii="Calibri" w:hAnsi="Calibri" w:cs="Calibri"/>
          <w:sz w:val="22"/>
          <w:szCs w:val="22"/>
          <w:lang w:val="en-US"/>
        </w:rPr>
        <w:t> de </w:t>
      </w:r>
      <w:proofErr w:type="spellStart"/>
      <w:r w:rsidRPr="005671F5">
        <w:rPr>
          <w:rStyle w:val="normaltextrun"/>
          <w:rFonts w:ascii="Calibri" w:hAnsi="Calibri" w:cs="Calibri"/>
          <w:sz w:val="22"/>
          <w:szCs w:val="22"/>
          <w:lang w:val="en-US"/>
        </w:rPr>
        <w:t>Ética</w:t>
      </w:r>
      <w:proofErr w:type="spellEnd"/>
      <w:r w:rsidRPr="005671F5">
        <w:rPr>
          <w:rStyle w:val="normaltextrun"/>
          <w:rFonts w:ascii="Calibri" w:hAnsi="Calibri" w:cs="Calibri"/>
          <w:sz w:val="22"/>
          <w:szCs w:val="22"/>
          <w:lang w:val="en-US"/>
        </w:rPr>
        <w:t> del Hospital Privado – Centro Médico de Córdoba on 10 September 2021; Ref HP4-346.</w:t>
      </w:r>
      <w:r w:rsidRPr="005671F5">
        <w:rPr>
          <w:rStyle w:val="eop"/>
          <w:rFonts w:ascii="Calibri" w:hAnsi="Calibri" w:cs="Calibri"/>
          <w:sz w:val="22"/>
          <w:szCs w:val="22"/>
          <w:lang/>
        </w:rPr>
        <w:t> </w:t>
      </w:r>
    </w:p>
    <w:p w14:paraId="4850C7F5" w14:textId="77777777" w:rsidR="00656F1C" w:rsidRPr="005671F5" w:rsidRDefault="00656F1C" w:rsidP="00656F1C">
      <w:pPr>
        <w:pStyle w:val="paragraph"/>
        <w:spacing w:before="0" w:after="0"/>
        <w:textAlignment w:val="baseline"/>
        <w:rPr>
          <w:rStyle w:val="normaltextrun"/>
          <w:rFonts w:ascii="Calibri" w:hAnsi="Calibri" w:cs="Calibri"/>
          <w:sz w:val="22"/>
          <w:szCs w:val="22"/>
          <w:lang w:val="en-US"/>
        </w:rPr>
      </w:pPr>
      <w:r w:rsidRPr="005671F5">
        <w:rPr>
          <w:rStyle w:val="normaltextrun"/>
          <w:rFonts w:ascii="Calibri" w:hAnsi="Calibri" w:cs="Calibri"/>
          <w:b/>
          <w:bCs/>
          <w:sz w:val="22"/>
          <w:szCs w:val="22"/>
          <w:lang w:val="en-US"/>
        </w:rPr>
        <w:t>Brazil: </w:t>
      </w:r>
      <w:r w:rsidRPr="005671F5">
        <w:rPr>
          <w:rStyle w:val="normaltextrun"/>
          <w:rFonts w:ascii="Calibri" w:hAnsi="Calibri" w:cs="Calibri"/>
          <w:sz w:val="22"/>
          <w:szCs w:val="22"/>
          <w:lang w:val="en-US"/>
        </w:rPr>
        <w:t>Ethical approval obtained from PAHOERC on 2 July 2021 (Ref: PAHOERC.0369.02) and on 23 March 2023, and from the following local ethics committee for all centers: </w:t>
      </w:r>
      <w:proofErr w:type="spellStart"/>
      <w:r w:rsidRPr="005671F5">
        <w:rPr>
          <w:rStyle w:val="normaltextrun"/>
          <w:rFonts w:ascii="Calibri" w:hAnsi="Calibri" w:cs="Calibri"/>
          <w:sz w:val="22"/>
          <w:szCs w:val="22"/>
          <w:lang w:val="en-US"/>
        </w:rPr>
        <w:t>Comissão</w:t>
      </w:r>
      <w:proofErr w:type="spellEnd"/>
      <w:r w:rsidRPr="005671F5">
        <w:rPr>
          <w:rStyle w:val="normaltextrun"/>
          <w:rFonts w:ascii="Calibri" w:hAnsi="Calibri" w:cs="Calibri"/>
          <w:sz w:val="22"/>
          <w:szCs w:val="22"/>
          <w:lang w:val="en-US"/>
        </w:rPr>
        <w:t> Nacional de </w:t>
      </w:r>
      <w:proofErr w:type="spellStart"/>
      <w:r w:rsidRPr="005671F5">
        <w:rPr>
          <w:rStyle w:val="normaltextrun"/>
          <w:rFonts w:ascii="Calibri" w:hAnsi="Calibri" w:cs="Calibri"/>
          <w:sz w:val="22"/>
          <w:szCs w:val="22"/>
          <w:lang w:val="en-US"/>
        </w:rPr>
        <w:t>Ética</w:t>
      </w:r>
      <w:proofErr w:type="spellEnd"/>
      <w:r w:rsidRPr="005671F5">
        <w:rPr>
          <w:rStyle w:val="normaltextrun"/>
          <w:rFonts w:ascii="Calibri" w:hAnsi="Calibri" w:cs="Calibri"/>
          <w:sz w:val="22"/>
          <w:szCs w:val="22"/>
          <w:lang w:val="en-US"/>
        </w:rPr>
        <w:t> </w:t>
      </w:r>
      <w:proofErr w:type="spellStart"/>
      <w:r w:rsidRPr="005671F5">
        <w:rPr>
          <w:rStyle w:val="normaltextrun"/>
          <w:rFonts w:ascii="Calibri" w:hAnsi="Calibri" w:cs="Calibri"/>
          <w:sz w:val="22"/>
          <w:szCs w:val="22"/>
          <w:lang w:val="en-US"/>
        </w:rPr>
        <w:t>em</w:t>
      </w:r>
      <w:proofErr w:type="spellEnd"/>
      <w:r w:rsidRPr="005671F5">
        <w:rPr>
          <w:rStyle w:val="normaltextrun"/>
          <w:rFonts w:ascii="Calibri" w:hAnsi="Calibri" w:cs="Calibri"/>
          <w:sz w:val="22"/>
          <w:szCs w:val="22"/>
          <w:lang w:val="en-US"/>
        </w:rPr>
        <w:t> Pesquisa (CONEP) on 30 June 2021 (Ref: 4.817.831), with amendments approved on 6 June 2023. </w:t>
      </w:r>
    </w:p>
    <w:p w14:paraId="5E13D373" w14:textId="77777777"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t>Burkina Faso: </w:t>
      </w:r>
      <w:r w:rsidRPr="005671F5">
        <w:rPr>
          <w:rStyle w:val="normaltextrun"/>
          <w:rFonts w:ascii="Calibri" w:hAnsi="Calibri" w:cs="Calibri"/>
          <w:sz w:val="22"/>
          <w:szCs w:val="22"/>
          <w:lang w:val="en-US"/>
        </w:rPr>
        <w:t>Ethical approval requirements were waived by the WHO African Region Ethics Review Committee (AFRO ERC) on 3 August 2021 (Ref: AFR/ERC/2021/8.2) and on 23 June 2023 (Ref: AFR/ERC/2023/6.10). Local approval was obtained from the </w:t>
      </w:r>
      <w:proofErr w:type="spellStart"/>
      <w:r w:rsidRPr="005671F5">
        <w:rPr>
          <w:rStyle w:val="normaltextrun"/>
          <w:rFonts w:ascii="Calibri" w:hAnsi="Calibri" w:cs="Calibri"/>
          <w:sz w:val="22"/>
          <w:szCs w:val="22"/>
          <w:lang w:val="en-US"/>
        </w:rPr>
        <w:t>Comité</w:t>
      </w:r>
      <w:proofErr w:type="spellEnd"/>
      <w:r w:rsidRPr="005671F5">
        <w:rPr>
          <w:rStyle w:val="normaltextrun"/>
          <w:rFonts w:ascii="Calibri" w:hAnsi="Calibri" w:cs="Calibri"/>
          <w:sz w:val="22"/>
          <w:szCs w:val="22"/>
          <w:lang w:val="en-US"/>
        </w:rPr>
        <w:t> </w:t>
      </w:r>
      <w:proofErr w:type="spellStart"/>
      <w:r w:rsidRPr="005671F5">
        <w:rPr>
          <w:rStyle w:val="normaltextrun"/>
          <w:rFonts w:ascii="Calibri" w:hAnsi="Calibri" w:cs="Calibri"/>
          <w:sz w:val="22"/>
          <w:szCs w:val="22"/>
          <w:lang w:val="en-US"/>
        </w:rPr>
        <w:t>d’éthique</w:t>
      </w:r>
      <w:proofErr w:type="spellEnd"/>
      <w:r w:rsidRPr="005671F5">
        <w:rPr>
          <w:rStyle w:val="normaltextrun"/>
          <w:rFonts w:ascii="Calibri" w:hAnsi="Calibri" w:cs="Calibri"/>
          <w:sz w:val="22"/>
          <w:szCs w:val="22"/>
          <w:lang w:val="en-US"/>
        </w:rPr>
        <w:t> pour la recherche </w:t>
      </w:r>
      <w:proofErr w:type="spellStart"/>
      <w:r w:rsidRPr="005671F5">
        <w:rPr>
          <w:rStyle w:val="normaltextrun"/>
          <w:rFonts w:ascii="Calibri" w:hAnsi="Calibri" w:cs="Calibri"/>
          <w:sz w:val="22"/>
          <w:szCs w:val="22"/>
          <w:lang w:val="en-US"/>
        </w:rPr>
        <w:t>en</w:t>
      </w:r>
      <w:proofErr w:type="spellEnd"/>
      <w:r w:rsidRPr="005671F5">
        <w:rPr>
          <w:rStyle w:val="normaltextrun"/>
          <w:rFonts w:ascii="Calibri" w:hAnsi="Calibri" w:cs="Calibri"/>
          <w:sz w:val="22"/>
          <w:szCs w:val="22"/>
          <w:lang w:val="en-US"/>
        </w:rPr>
        <w:t> Santé (CERS) on 2 June 2021, with amendments approved on 7 June 2023.</w:t>
      </w:r>
      <w:r w:rsidRPr="005671F5">
        <w:rPr>
          <w:rStyle w:val="eop"/>
          <w:rFonts w:ascii="Calibri" w:hAnsi="Calibri" w:cs="Calibri"/>
          <w:sz w:val="22"/>
          <w:szCs w:val="22"/>
          <w:lang/>
        </w:rPr>
        <w:t> </w:t>
      </w:r>
    </w:p>
    <w:p w14:paraId="39A3CDA0" w14:textId="77777777"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t>Chile:  </w:t>
      </w:r>
      <w:r w:rsidRPr="005671F5">
        <w:rPr>
          <w:rStyle w:val="normaltextrun"/>
          <w:rFonts w:ascii="Calibri" w:hAnsi="Calibri" w:cs="Calibri"/>
          <w:sz w:val="22"/>
          <w:szCs w:val="22"/>
          <w:lang w:val="en-US"/>
        </w:rPr>
        <w:t>Ethical approval was obtained from the World Health Organization (WHO) / Pan American Health Organization (PAHO) Ethics Review Committee (Ref. PAHOERC.0590.02; approval dated 16 December 2022), as well as from the following local ethics committees in Chile: </w:t>
      </w:r>
      <w:proofErr w:type="spellStart"/>
      <w:r w:rsidRPr="005671F5">
        <w:rPr>
          <w:rStyle w:val="normaltextrun"/>
          <w:rFonts w:ascii="Calibri" w:hAnsi="Calibri" w:cs="Calibri"/>
          <w:sz w:val="22"/>
          <w:szCs w:val="22"/>
          <w:lang w:val="en-US"/>
        </w:rPr>
        <w:t>Comité</w:t>
      </w:r>
      <w:proofErr w:type="spellEnd"/>
      <w:r w:rsidRPr="005671F5">
        <w:rPr>
          <w:rStyle w:val="normaltextrun"/>
          <w:rFonts w:ascii="Calibri" w:hAnsi="Calibri" w:cs="Calibri"/>
          <w:sz w:val="22"/>
          <w:szCs w:val="22"/>
          <w:lang w:val="en-US"/>
        </w:rPr>
        <w:t> de </w:t>
      </w:r>
      <w:proofErr w:type="spellStart"/>
      <w:r w:rsidRPr="005671F5">
        <w:rPr>
          <w:rStyle w:val="normaltextrun"/>
          <w:rFonts w:ascii="Calibri" w:hAnsi="Calibri" w:cs="Calibri"/>
          <w:sz w:val="22"/>
          <w:szCs w:val="22"/>
          <w:lang w:val="en-US"/>
        </w:rPr>
        <w:t>Ética</w:t>
      </w:r>
      <w:proofErr w:type="spellEnd"/>
      <w:r w:rsidRPr="005671F5">
        <w:rPr>
          <w:rStyle w:val="normaltextrun"/>
          <w:rFonts w:ascii="Calibri" w:hAnsi="Calibri" w:cs="Calibri"/>
          <w:sz w:val="22"/>
          <w:szCs w:val="22"/>
          <w:lang w:val="en-US"/>
        </w:rPr>
        <w:t> </w:t>
      </w:r>
      <w:proofErr w:type="spellStart"/>
      <w:r w:rsidRPr="005671F5">
        <w:rPr>
          <w:rStyle w:val="normaltextrun"/>
          <w:rFonts w:ascii="Calibri" w:hAnsi="Calibri" w:cs="Calibri"/>
          <w:sz w:val="22"/>
          <w:szCs w:val="22"/>
          <w:lang w:val="en-US"/>
        </w:rPr>
        <w:t>Científica</w:t>
      </w:r>
      <w:proofErr w:type="spellEnd"/>
      <w:r w:rsidRPr="005671F5">
        <w:rPr>
          <w:rStyle w:val="normaltextrun"/>
          <w:rFonts w:ascii="Calibri" w:hAnsi="Calibri" w:cs="Calibri"/>
          <w:sz w:val="22"/>
          <w:szCs w:val="22"/>
          <w:lang w:val="en-US"/>
        </w:rPr>
        <w:t> de la </w:t>
      </w:r>
      <w:proofErr w:type="spellStart"/>
      <w:r w:rsidRPr="005671F5">
        <w:rPr>
          <w:rStyle w:val="normaltextrun"/>
          <w:rFonts w:ascii="Calibri" w:hAnsi="Calibri" w:cs="Calibri"/>
          <w:sz w:val="22"/>
          <w:szCs w:val="22"/>
          <w:lang w:val="en-US"/>
        </w:rPr>
        <w:t>Dirección</w:t>
      </w:r>
      <w:proofErr w:type="spellEnd"/>
      <w:r w:rsidRPr="005671F5">
        <w:rPr>
          <w:rStyle w:val="normaltextrun"/>
          <w:rFonts w:ascii="Calibri" w:hAnsi="Calibri" w:cs="Calibri"/>
          <w:sz w:val="22"/>
          <w:szCs w:val="22"/>
          <w:lang w:val="en-US"/>
        </w:rPr>
        <w:t> de Servicio de Salud Araucanía Sur (approval dated 21 October 2021; Ref. 244), </w:t>
      </w:r>
      <w:proofErr w:type="spellStart"/>
      <w:r w:rsidRPr="005671F5">
        <w:rPr>
          <w:rStyle w:val="normaltextrun"/>
          <w:rFonts w:ascii="Calibri" w:hAnsi="Calibri" w:cs="Calibri"/>
          <w:sz w:val="22"/>
          <w:szCs w:val="22"/>
          <w:lang w:val="en-US"/>
        </w:rPr>
        <w:t>Comité</w:t>
      </w:r>
      <w:proofErr w:type="spellEnd"/>
      <w:r w:rsidRPr="005671F5">
        <w:rPr>
          <w:rStyle w:val="normaltextrun"/>
          <w:rFonts w:ascii="Calibri" w:hAnsi="Calibri" w:cs="Calibri"/>
          <w:sz w:val="22"/>
          <w:szCs w:val="22"/>
          <w:lang w:val="en-US"/>
        </w:rPr>
        <w:t> de </w:t>
      </w:r>
      <w:proofErr w:type="spellStart"/>
      <w:r w:rsidRPr="005671F5">
        <w:rPr>
          <w:rStyle w:val="normaltextrun"/>
          <w:rFonts w:ascii="Calibri" w:hAnsi="Calibri" w:cs="Calibri"/>
          <w:sz w:val="22"/>
          <w:szCs w:val="22"/>
          <w:lang w:val="en-US"/>
        </w:rPr>
        <w:t>Ética</w:t>
      </w:r>
      <w:proofErr w:type="spellEnd"/>
      <w:r w:rsidRPr="005671F5">
        <w:rPr>
          <w:rStyle w:val="normaltextrun"/>
          <w:rFonts w:ascii="Calibri" w:hAnsi="Calibri" w:cs="Calibri"/>
          <w:sz w:val="22"/>
          <w:szCs w:val="22"/>
          <w:lang w:val="en-US"/>
        </w:rPr>
        <w:t> </w:t>
      </w:r>
      <w:proofErr w:type="spellStart"/>
      <w:r w:rsidRPr="005671F5">
        <w:rPr>
          <w:rStyle w:val="normaltextrun"/>
          <w:rFonts w:ascii="Calibri" w:hAnsi="Calibri" w:cs="Calibri"/>
          <w:sz w:val="22"/>
          <w:szCs w:val="22"/>
          <w:lang w:val="en-US"/>
        </w:rPr>
        <w:t>Científica</w:t>
      </w:r>
      <w:proofErr w:type="spellEnd"/>
      <w:r w:rsidRPr="005671F5">
        <w:rPr>
          <w:rStyle w:val="normaltextrun"/>
          <w:rFonts w:ascii="Calibri" w:hAnsi="Calibri" w:cs="Calibri"/>
          <w:sz w:val="22"/>
          <w:szCs w:val="22"/>
          <w:lang w:val="en-US"/>
        </w:rPr>
        <w:t> de la </w:t>
      </w:r>
      <w:proofErr w:type="spellStart"/>
      <w:r w:rsidRPr="005671F5">
        <w:rPr>
          <w:rStyle w:val="normaltextrun"/>
          <w:rFonts w:ascii="Calibri" w:hAnsi="Calibri" w:cs="Calibri"/>
          <w:sz w:val="22"/>
          <w:szCs w:val="22"/>
          <w:lang w:val="en-US"/>
        </w:rPr>
        <w:t>Dirección</w:t>
      </w:r>
      <w:proofErr w:type="spellEnd"/>
      <w:r w:rsidRPr="005671F5">
        <w:rPr>
          <w:rStyle w:val="normaltextrun"/>
          <w:rFonts w:ascii="Calibri" w:hAnsi="Calibri" w:cs="Calibri"/>
          <w:sz w:val="22"/>
          <w:szCs w:val="22"/>
          <w:lang w:val="en-US"/>
        </w:rPr>
        <w:t> de Servicio de Salud Araucanía Sur (approval dated 23 March 2023; Ref. 57), </w:t>
      </w:r>
      <w:proofErr w:type="spellStart"/>
      <w:r w:rsidRPr="005671F5">
        <w:rPr>
          <w:rStyle w:val="normaltextrun"/>
          <w:rFonts w:ascii="Calibri" w:hAnsi="Calibri" w:cs="Calibri"/>
          <w:sz w:val="22"/>
          <w:szCs w:val="22"/>
          <w:lang w:val="en-US"/>
        </w:rPr>
        <w:t>Comité</w:t>
      </w:r>
      <w:proofErr w:type="spellEnd"/>
      <w:r w:rsidRPr="005671F5">
        <w:rPr>
          <w:rStyle w:val="normaltextrun"/>
          <w:rFonts w:ascii="Calibri" w:hAnsi="Calibri" w:cs="Calibri"/>
          <w:sz w:val="22"/>
          <w:szCs w:val="22"/>
          <w:lang w:val="en-US"/>
        </w:rPr>
        <w:t> </w:t>
      </w:r>
      <w:proofErr w:type="spellStart"/>
      <w:r w:rsidRPr="005671F5">
        <w:rPr>
          <w:rStyle w:val="normaltextrun"/>
          <w:rFonts w:ascii="Calibri" w:hAnsi="Calibri" w:cs="Calibri"/>
          <w:sz w:val="22"/>
          <w:szCs w:val="22"/>
          <w:lang w:val="en-US"/>
        </w:rPr>
        <w:t>Ético</w:t>
      </w:r>
      <w:proofErr w:type="spellEnd"/>
      <w:r w:rsidRPr="005671F5">
        <w:rPr>
          <w:rStyle w:val="normaltextrun"/>
          <w:rFonts w:ascii="Calibri" w:hAnsi="Calibri" w:cs="Calibri"/>
          <w:sz w:val="22"/>
          <w:szCs w:val="22"/>
          <w:lang w:val="en-US"/>
        </w:rPr>
        <w:t> </w:t>
      </w:r>
      <w:proofErr w:type="spellStart"/>
      <w:r w:rsidRPr="005671F5">
        <w:rPr>
          <w:rStyle w:val="normaltextrun"/>
          <w:rFonts w:ascii="Calibri" w:hAnsi="Calibri" w:cs="Calibri"/>
          <w:sz w:val="22"/>
          <w:szCs w:val="22"/>
          <w:lang w:val="en-US"/>
        </w:rPr>
        <w:t>Científico</w:t>
      </w:r>
      <w:proofErr w:type="spellEnd"/>
      <w:r w:rsidRPr="005671F5">
        <w:rPr>
          <w:rStyle w:val="normaltextrun"/>
          <w:rFonts w:ascii="Calibri" w:hAnsi="Calibri" w:cs="Calibri"/>
          <w:sz w:val="22"/>
          <w:szCs w:val="22"/>
          <w:lang w:val="en-US"/>
        </w:rPr>
        <w:t> del Servicio de Salud del </w:t>
      </w:r>
      <w:proofErr w:type="spellStart"/>
      <w:r w:rsidRPr="005671F5">
        <w:rPr>
          <w:rStyle w:val="normaltextrun"/>
          <w:rFonts w:ascii="Calibri" w:hAnsi="Calibri" w:cs="Calibri"/>
          <w:sz w:val="22"/>
          <w:szCs w:val="22"/>
          <w:lang w:val="en-US"/>
        </w:rPr>
        <w:t>Reloncaví</w:t>
      </w:r>
      <w:proofErr w:type="spellEnd"/>
      <w:r w:rsidRPr="005671F5">
        <w:rPr>
          <w:rStyle w:val="normaltextrun"/>
          <w:rFonts w:ascii="Calibri" w:hAnsi="Calibri" w:cs="Calibri"/>
          <w:sz w:val="22"/>
          <w:szCs w:val="22"/>
          <w:lang w:val="en-US"/>
        </w:rPr>
        <w:t> – Hospital Puerto Montt (approval dated 26 July 2021; Ref. 16), and </w:t>
      </w:r>
      <w:r w:rsidRPr="005671F5">
        <w:rPr>
          <w:rStyle w:val="normaltextrun"/>
          <w:rFonts w:ascii="Calibri" w:hAnsi="Calibri" w:cs="Calibri"/>
          <w:sz w:val="22"/>
          <w:szCs w:val="22"/>
          <w:lang w:val="es-ES"/>
        </w:rPr>
        <w:t>Dirección de Servicio de Salud Araucanía Sur – Hospital Dr. Hernán Henríquez Aravena (</w:t>
      </w:r>
      <w:proofErr w:type="spellStart"/>
      <w:r w:rsidRPr="005671F5">
        <w:rPr>
          <w:rStyle w:val="normaltextrun"/>
          <w:rFonts w:ascii="Calibri" w:hAnsi="Calibri" w:cs="Calibri"/>
          <w:sz w:val="22"/>
          <w:szCs w:val="22"/>
          <w:lang w:val="es-ES"/>
        </w:rPr>
        <w:t>approval</w:t>
      </w:r>
      <w:proofErr w:type="spellEnd"/>
      <w:r w:rsidRPr="005671F5">
        <w:rPr>
          <w:rStyle w:val="normaltextrun"/>
          <w:rFonts w:ascii="Calibri" w:hAnsi="Calibri" w:cs="Calibri"/>
          <w:sz w:val="22"/>
          <w:szCs w:val="22"/>
          <w:lang w:val="es-ES"/>
        </w:rPr>
        <w:t> </w:t>
      </w:r>
      <w:proofErr w:type="spellStart"/>
      <w:r w:rsidRPr="005671F5">
        <w:rPr>
          <w:rStyle w:val="normaltextrun"/>
          <w:rFonts w:ascii="Calibri" w:hAnsi="Calibri" w:cs="Calibri"/>
          <w:sz w:val="22"/>
          <w:szCs w:val="22"/>
          <w:lang w:val="es-ES"/>
        </w:rPr>
        <w:t>dated</w:t>
      </w:r>
      <w:proofErr w:type="spellEnd"/>
      <w:r w:rsidRPr="005671F5">
        <w:rPr>
          <w:rStyle w:val="normaltextrun"/>
          <w:rFonts w:ascii="Calibri" w:hAnsi="Calibri" w:cs="Calibri"/>
          <w:sz w:val="22"/>
          <w:szCs w:val="22"/>
          <w:lang w:val="es-ES"/>
        </w:rPr>
        <w:t> 30 March 2023; Ref. 2553).</w:t>
      </w:r>
      <w:r w:rsidRPr="005671F5">
        <w:rPr>
          <w:rStyle w:val="eop"/>
          <w:rFonts w:ascii="Calibri" w:hAnsi="Calibri" w:cs="Calibri"/>
          <w:sz w:val="22"/>
          <w:szCs w:val="22"/>
          <w:lang/>
        </w:rPr>
        <w:t> </w:t>
      </w:r>
    </w:p>
    <w:p w14:paraId="5C144DB6" w14:textId="77777777"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t>Ghana: </w:t>
      </w:r>
      <w:r w:rsidRPr="005671F5">
        <w:rPr>
          <w:rStyle w:val="normaltextrun"/>
          <w:rFonts w:ascii="Calibri" w:hAnsi="Calibri" w:cs="Calibri"/>
          <w:sz w:val="22"/>
          <w:szCs w:val="22"/>
          <w:lang w:val="en-US"/>
        </w:rPr>
        <w:t>WHO AFRO ERC approval obtained on 26 February 2021 (Ref: AFR/ERC/2021/2.2), with local approvals granted by the Ghana Health Service Ethics Review Committee on 26 April 2021 and 11 November 2021 (Ref: GHSERC 017/02/21), and by the University of Ghana IRB on 28 October 2021 (IRB00006220).</w:t>
      </w:r>
      <w:r w:rsidRPr="005671F5">
        <w:rPr>
          <w:rStyle w:val="eop"/>
          <w:rFonts w:ascii="Calibri" w:hAnsi="Calibri" w:cs="Calibri"/>
          <w:sz w:val="22"/>
          <w:szCs w:val="22"/>
          <w:lang/>
        </w:rPr>
        <w:t> </w:t>
      </w:r>
    </w:p>
    <w:p w14:paraId="11F6301D" w14:textId="77777777"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t>Kenya: </w:t>
      </w:r>
      <w:r w:rsidRPr="005671F5">
        <w:rPr>
          <w:rStyle w:val="normaltextrun"/>
          <w:rFonts w:ascii="Calibri" w:hAnsi="Calibri" w:cs="Calibri"/>
          <w:sz w:val="22"/>
          <w:szCs w:val="22"/>
          <w:lang w:val="en-US"/>
        </w:rPr>
        <w:t>WHO AFRO ERC approval on 25 February 2021 (Ref: AFR/ERC/2021/2.4) with continuing approval on 14 April 2023 (Ref: AFR/ERC/2023/4.1). Local approvals from Aga Khan University, Nairobi on 12 May 2021 (Ref: 2020/IERC-153 (v2)) and 6 March 2023 (Ref: 2020/IERC-153 (V3)), and from the National Commission for Science, Technology and Innovation (NACOSTI) on 9 June 2021 (Ref: 336896).</w:t>
      </w:r>
      <w:r w:rsidRPr="005671F5">
        <w:rPr>
          <w:rStyle w:val="eop"/>
          <w:rFonts w:ascii="Calibri" w:hAnsi="Calibri" w:cs="Calibri"/>
          <w:sz w:val="22"/>
          <w:szCs w:val="22"/>
          <w:lang/>
        </w:rPr>
        <w:t> </w:t>
      </w:r>
    </w:p>
    <w:p w14:paraId="2CA078B7" w14:textId="77777777"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t>Pakistan: </w:t>
      </w:r>
      <w:r w:rsidRPr="005671F5">
        <w:rPr>
          <w:rStyle w:val="normaltextrun"/>
          <w:rFonts w:ascii="Calibri" w:hAnsi="Calibri" w:cs="Calibri"/>
          <w:sz w:val="22"/>
          <w:szCs w:val="22"/>
          <w:lang w:val="en-US"/>
        </w:rPr>
        <w:t>WHO Eastern Mediterranean Regional Ethics Review Committee (EMRERC) approval with waiver in 2021 and 10 December 2023. Local approvals obtained from the Aga Khan University Ethics Review Committee on 26 February 2023 (Ref: 2023-5838-24122), with amendments approved on 17 February 2022 (Ref: 2022-5838-20665), 18 May 2022 (Ref: 2022-5838-21504), and 8 November 2022 (Ref: 2022-5838-23158). National Bioethics Committee approvals were granted on 23 February 2021 (Ref: 4-87/COVID-62/NBC/21), with amendment and extension approvals on 26 May 2021 and 5 September 2022 (Ref: 4-87/COVID-62/22/294).</w:t>
      </w:r>
      <w:r w:rsidRPr="005671F5">
        <w:rPr>
          <w:rStyle w:val="eop"/>
          <w:rFonts w:ascii="Calibri" w:hAnsi="Calibri" w:cs="Calibri"/>
          <w:sz w:val="22"/>
          <w:szCs w:val="22"/>
          <w:lang/>
        </w:rPr>
        <w:t> </w:t>
      </w:r>
    </w:p>
    <w:p w14:paraId="2343D674" w14:textId="77777777"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t>Philippines: </w:t>
      </w:r>
      <w:r w:rsidRPr="005671F5">
        <w:rPr>
          <w:rStyle w:val="normaltextrun"/>
          <w:rFonts w:ascii="Calibri" w:hAnsi="Calibri" w:cs="Calibri"/>
          <w:sz w:val="22"/>
          <w:szCs w:val="22"/>
          <w:lang w:val="en-US"/>
        </w:rPr>
        <w:t>WHO Western Pacific Regional Ethics Review Committee (WPRO-ERC) approval on 27 August 2021 (Ref: 2021.14.PHL.3.MCN). Local approvals from the Single Joint Research Ethics Board (SJREB) on 19 May 2021 (Ref: SJREB-2020-30) and 20 February 2023 (amendment), the University of the Philippines Manila Research Ethics Board (UPMREB) on 9 June 2021 (Ref: 2020-320-01-SJREB) and 10 March 2023 (continuing review; Ref: IRB 2020-18-4), and the Research Institute for Tropical Medicine – Department of Health on 11 June 2021 (Ref: IRB 2020-18-2).</w:t>
      </w:r>
      <w:r w:rsidRPr="005671F5">
        <w:rPr>
          <w:rStyle w:val="scxw243422731"/>
          <w:rFonts w:ascii="Calibri" w:hAnsi="Calibri" w:cs="Calibri"/>
          <w:sz w:val="22"/>
          <w:szCs w:val="22"/>
          <w:lang/>
        </w:rPr>
        <w:t> </w:t>
      </w:r>
      <w:r w:rsidRPr="005671F5">
        <w:rPr>
          <w:rFonts w:ascii="Calibri" w:hAnsi="Calibri" w:cs="Calibri"/>
          <w:sz w:val="22"/>
          <w:szCs w:val="22"/>
        </w:rPr>
        <w:br/>
      </w:r>
      <w:r w:rsidRPr="005671F5">
        <w:rPr>
          <w:rStyle w:val="normaltextrun"/>
          <w:rFonts w:ascii="Calibri" w:hAnsi="Calibri" w:cs="Calibri"/>
          <w:b/>
          <w:bCs/>
          <w:sz w:val="22"/>
          <w:szCs w:val="22"/>
          <w:lang/>
        </w:rPr>
        <w:t>Spain: </w:t>
      </w:r>
      <w:r w:rsidRPr="005671F5">
        <w:rPr>
          <w:rStyle w:val="normaltextrun"/>
          <w:rFonts w:ascii="Calibri" w:hAnsi="Calibri" w:cs="Calibri"/>
          <w:sz w:val="22"/>
          <w:szCs w:val="22"/>
          <w:lang/>
        </w:rPr>
        <w:t xml:space="preserve">Comité Ético de Investigación de la Dirección General de Salud Pública y Centro Superior </w:t>
      </w:r>
      <w:r w:rsidRPr="005671F5">
        <w:rPr>
          <w:rStyle w:val="normaltextrun"/>
          <w:rFonts w:ascii="Calibri" w:hAnsi="Calibri" w:cs="Calibri"/>
          <w:sz w:val="22"/>
          <w:szCs w:val="22"/>
          <w:lang/>
        </w:rPr>
        <w:lastRenderedPageBreak/>
        <w:t>de Investigación en Salud Pública approval obtained on 21 December 2020 (Ref: 20201221/06), and Comité Ético de Investigación Clínica del Hospital Universitario Doctor Peset de Valencia approval obtained on 29 November 2021.</w:t>
      </w:r>
      <w:r w:rsidRPr="005671F5">
        <w:rPr>
          <w:rStyle w:val="eop"/>
          <w:rFonts w:ascii="Calibri" w:hAnsi="Calibri" w:cs="Calibri"/>
          <w:sz w:val="22"/>
          <w:szCs w:val="22"/>
          <w:lang/>
        </w:rPr>
        <w:t> </w:t>
      </w:r>
    </w:p>
    <w:p w14:paraId="7C86EF09" w14:textId="77777777"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t>Tunisia: </w:t>
      </w:r>
      <w:r w:rsidRPr="005671F5">
        <w:rPr>
          <w:rStyle w:val="normaltextrun"/>
          <w:rFonts w:ascii="Calibri" w:hAnsi="Calibri" w:cs="Calibri"/>
          <w:sz w:val="22"/>
          <w:szCs w:val="22"/>
          <w:lang w:val="en-US"/>
        </w:rPr>
        <w:t>EMRERC approvals (with waiver) on 19 October 2021 and 3 March 2023, on the basis of local approvals obtained from: the </w:t>
      </w:r>
      <w:proofErr w:type="spellStart"/>
      <w:r w:rsidRPr="005671F5">
        <w:rPr>
          <w:rStyle w:val="normaltextrun"/>
          <w:rFonts w:ascii="Calibri" w:hAnsi="Calibri" w:cs="Calibri"/>
          <w:sz w:val="22"/>
          <w:szCs w:val="22"/>
          <w:lang w:val="en-US"/>
        </w:rPr>
        <w:t>Comité</w:t>
      </w:r>
      <w:proofErr w:type="spellEnd"/>
      <w:r w:rsidRPr="005671F5">
        <w:rPr>
          <w:rStyle w:val="normaltextrun"/>
          <w:rFonts w:ascii="Calibri" w:hAnsi="Calibri" w:cs="Calibri"/>
          <w:sz w:val="22"/>
          <w:szCs w:val="22"/>
          <w:lang w:val="en-US"/>
        </w:rPr>
        <w:t> </w:t>
      </w:r>
      <w:proofErr w:type="spellStart"/>
      <w:r w:rsidRPr="005671F5">
        <w:rPr>
          <w:rStyle w:val="normaltextrun"/>
          <w:rFonts w:ascii="Calibri" w:hAnsi="Calibri" w:cs="Calibri"/>
          <w:sz w:val="22"/>
          <w:szCs w:val="22"/>
          <w:lang w:val="en-US"/>
        </w:rPr>
        <w:t>d’éthique</w:t>
      </w:r>
      <w:proofErr w:type="spellEnd"/>
      <w:r w:rsidRPr="005671F5">
        <w:rPr>
          <w:rStyle w:val="normaltextrun"/>
          <w:rFonts w:ascii="Calibri" w:hAnsi="Calibri" w:cs="Calibri"/>
          <w:sz w:val="22"/>
          <w:szCs w:val="22"/>
          <w:lang w:val="en-US"/>
        </w:rPr>
        <w:t> du Centre de </w:t>
      </w:r>
      <w:proofErr w:type="spellStart"/>
      <w:r w:rsidRPr="005671F5">
        <w:rPr>
          <w:rStyle w:val="normaltextrun"/>
          <w:rFonts w:ascii="Calibri" w:hAnsi="Calibri" w:cs="Calibri"/>
          <w:sz w:val="22"/>
          <w:szCs w:val="22"/>
          <w:lang w:val="en-US"/>
        </w:rPr>
        <w:t>Maternité</w:t>
      </w:r>
      <w:proofErr w:type="spellEnd"/>
      <w:r w:rsidRPr="005671F5">
        <w:rPr>
          <w:rStyle w:val="normaltextrun"/>
          <w:rFonts w:ascii="Calibri" w:hAnsi="Calibri" w:cs="Calibri"/>
          <w:sz w:val="22"/>
          <w:szCs w:val="22"/>
          <w:lang w:val="en-US"/>
        </w:rPr>
        <w:t> et de </w:t>
      </w:r>
      <w:proofErr w:type="spellStart"/>
      <w:r w:rsidRPr="005671F5">
        <w:rPr>
          <w:rStyle w:val="normaltextrun"/>
          <w:rFonts w:ascii="Calibri" w:hAnsi="Calibri" w:cs="Calibri"/>
          <w:sz w:val="22"/>
          <w:szCs w:val="22"/>
          <w:lang w:val="en-US"/>
        </w:rPr>
        <w:t>Néonatologie</w:t>
      </w:r>
      <w:proofErr w:type="spellEnd"/>
      <w:r w:rsidRPr="005671F5">
        <w:rPr>
          <w:rStyle w:val="normaltextrun"/>
          <w:rFonts w:ascii="Calibri" w:hAnsi="Calibri" w:cs="Calibri"/>
          <w:sz w:val="22"/>
          <w:szCs w:val="22"/>
          <w:lang w:val="en-US"/>
        </w:rPr>
        <w:t> de Tunis on 23 July 2021, and from the </w:t>
      </w:r>
      <w:proofErr w:type="spellStart"/>
      <w:r w:rsidRPr="005671F5">
        <w:rPr>
          <w:rStyle w:val="normaltextrun"/>
          <w:rFonts w:ascii="Calibri" w:hAnsi="Calibri" w:cs="Calibri"/>
          <w:sz w:val="22"/>
          <w:szCs w:val="22"/>
          <w:lang w:val="en-US"/>
        </w:rPr>
        <w:t>Comité</w:t>
      </w:r>
      <w:proofErr w:type="spellEnd"/>
      <w:r w:rsidRPr="005671F5">
        <w:rPr>
          <w:rStyle w:val="normaltextrun"/>
          <w:rFonts w:ascii="Calibri" w:hAnsi="Calibri" w:cs="Calibri"/>
          <w:sz w:val="22"/>
          <w:szCs w:val="22"/>
          <w:lang w:val="en-US"/>
        </w:rPr>
        <w:t> </w:t>
      </w:r>
      <w:proofErr w:type="spellStart"/>
      <w:r w:rsidRPr="005671F5">
        <w:rPr>
          <w:rStyle w:val="normaltextrun"/>
          <w:rFonts w:ascii="Calibri" w:hAnsi="Calibri" w:cs="Calibri"/>
          <w:sz w:val="22"/>
          <w:szCs w:val="22"/>
          <w:lang w:val="en-US"/>
        </w:rPr>
        <w:t>d’éthique</w:t>
      </w:r>
      <w:proofErr w:type="spellEnd"/>
      <w:r w:rsidRPr="005671F5">
        <w:rPr>
          <w:rStyle w:val="normaltextrun"/>
          <w:rFonts w:ascii="Calibri" w:hAnsi="Calibri" w:cs="Calibri"/>
          <w:sz w:val="22"/>
          <w:szCs w:val="22"/>
          <w:lang w:val="en-US"/>
        </w:rPr>
        <w:t> </w:t>
      </w:r>
      <w:proofErr w:type="spellStart"/>
      <w:r w:rsidRPr="005671F5">
        <w:rPr>
          <w:rStyle w:val="normaltextrun"/>
          <w:rFonts w:ascii="Calibri" w:hAnsi="Calibri" w:cs="Calibri"/>
          <w:sz w:val="22"/>
          <w:szCs w:val="22"/>
          <w:lang w:val="en-US"/>
        </w:rPr>
        <w:t>Biomédicale</w:t>
      </w:r>
      <w:proofErr w:type="spellEnd"/>
      <w:r w:rsidRPr="005671F5">
        <w:rPr>
          <w:rStyle w:val="normaltextrun"/>
          <w:rFonts w:ascii="Calibri" w:hAnsi="Calibri" w:cs="Calibri"/>
          <w:sz w:val="22"/>
          <w:szCs w:val="22"/>
          <w:lang w:val="en-US"/>
        </w:rPr>
        <w:t> de </w:t>
      </w:r>
      <w:proofErr w:type="spellStart"/>
      <w:r w:rsidRPr="005671F5">
        <w:rPr>
          <w:rStyle w:val="normaltextrun"/>
          <w:rFonts w:ascii="Calibri" w:hAnsi="Calibri" w:cs="Calibri"/>
          <w:sz w:val="22"/>
          <w:szCs w:val="22"/>
          <w:lang w:val="en-US"/>
        </w:rPr>
        <w:t>l’Institut</w:t>
      </w:r>
      <w:proofErr w:type="spellEnd"/>
      <w:r w:rsidRPr="005671F5">
        <w:rPr>
          <w:rStyle w:val="normaltextrun"/>
          <w:rFonts w:ascii="Calibri" w:hAnsi="Calibri" w:cs="Calibri"/>
          <w:sz w:val="22"/>
          <w:szCs w:val="22"/>
          <w:lang w:val="en-US"/>
        </w:rPr>
        <w:t> Pasteur de Tunis on 29 July 2021 (Ref: 2021/12/I/LR16IPT/V1), with amendment approval on 26 June 2023 (Ref: 2022/12/I/LR16IPT/Amendment/V1).</w:t>
      </w:r>
      <w:r w:rsidRPr="005671F5">
        <w:rPr>
          <w:rStyle w:val="eop"/>
          <w:rFonts w:ascii="Calibri" w:hAnsi="Calibri" w:cs="Calibri"/>
          <w:sz w:val="22"/>
          <w:szCs w:val="22"/>
          <w:lang/>
        </w:rPr>
        <w:t> </w:t>
      </w:r>
    </w:p>
    <w:p w14:paraId="5F8D36BC" w14:textId="77777777" w:rsidR="00656F1C" w:rsidRPr="005671F5" w:rsidRDefault="00656F1C" w:rsidP="00656F1C">
      <w:pPr>
        <w:pStyle w:val="paragraph"/>
        <w:spacing w:before="0" w:after="0"/>
        <w:textAlignment w:val="baseline"/>
        <w:rPr>
          <w:rFonts w:ascii="Calibri" w:hAnsi="Calibri" w:cs="Calibri"/>
          <w:sz w:val="18"/>
          <w:szCs w:val="18"/>
        </w:rPr>
      </w:pPr>
      <w:r w:rsidRPr="005671F5">
        <w:rPr>
          <w:rStyle w:val="normaltextrun"/>
          <w:rFonts w:ascii="Calibri" w:hAnsi="Calibri" w:cs="Calibri"/>
          <w:b/>
          <w:bCs/>
          <w:sz w:val="22"/>
          <w:szCs w:val="22"/>
          <w:lang w:val="en-US"/>
        </w:rPr>
        <w:t>Informed Consent: </w:t>
      </w:r>
      <w:r w:rsidRPr="005671F5">
        <w:rPr>
          <w:rStyle w:val="normaltextrun"/>
          <w:rFonts w:ascii="Calibri" w:hAnsi="Calibri" w:cs="Calibri"/>
          <w:sz w:val="22"/>
          <w:szCs w:val="22"/>
          <w:lang w:val="en-US"/>
        </w:rPr>
        <w:t>Obtained from all study participants prior to enrolment in the study, and in accordance with WHO ERCs and local ethics committee requirements. </w:t>
      </w:r>
      <w:r w:rsidRPr="005671F5">
        <w:rPr>
          <w:rStyle w:val="eop"/>
          <w:rFonts w:ascii="Calibri" w:hAnsi="Calibri" w:cs="Calibri"/>
          <w:sz w:val="22"/>
          <w:szCs w:val="22"/>
          <w:lang/>
        </w:rPr>
        <w:t> </w:t>
      </w:r>
    </w:p>
    <w:p w14:paraId="4779BDE9" w14:textId="77777777" w:rsidR="00656F1C" w:rsidRPr="005671F5" w:rsidRDefault="00656F1C" w:rsidP="00656F1C">
      <w:pPr>
        <w:pStyle w:val="BodySciensano"/>
        <w:rPr>
          <w:rFonts w:ascii="Calibri" w:hAnsi="Calibri" w:cs="Calibri"/>
          <w:color w:val="auto"/>
          <w:lang/>
        </w:rPr>
      </w:pPr>
    </w:p>
    <w:p w14:paraId="08D680E9" w14:textId="281C10B6" w:rsidR="00656F1C" w:rsidRPr="005671F5" w:rsidRDefault="00656F1C" w:rsidP="00FE63B9">
      <w:pPr>
        <w:spacing w:after="160" w:line="240" w:lineRule="auto"/>
        <w:jc w:val="left"/>
        <w:rPr>
          <w:rFonts w:ascii="Calibri" w:eastAsia="Yu Mincho" w:hAnsi="Calibri" w:cs="Calibri"/>
          <w:color w:val="auto"/>
          <w:lang/>
        </w:rPr>
      </w:pPr>
    </w:p>
    <w:p w14:paraId="57B9D415" w14:textId="77777777" w:rsidR="00656F1C" w:rsidRPr="00FE63B9" w:rsidRDefault="00656F1C" w:rsidP="00FE63B9">
      <w:pPr>
        <w:spacing w:after="160" w:line="240" w:lineRule="auto"/>
        <w:jc w:val="left"/>
        <w:rPr>
          <w:rFonts w:ascii="Calibri" w:eastAsia="Yu Mincho" w:hAnsi="Calibri" w:cs="Calibri"/>
          <w:color w:val="auto"/>
          <w:lang w:val="en-US"/>
        </w:rPr>
      </w:pPr>
    </w:p>
    <w:p w14:paraId="1B0BB844" w14:textId="77777777" w:rsidR="00FE63B9" w:rsidRPr="00FE63B9" w:rsidRDefault="00FE63B9" w:rsidP="00FE63B9">
      <w:pPr>
        <w:spacing w:after="160" w:line="240" w:lineRule="auto"/>
        <w:jc w:val="left"/>
        <w:rPr>
          <w:rFonts w:ascii="Calibri" w:eastAsia="Yu Mincho" w:hAnsi="Calibri" w:cs="Calibri"/>
          <w:color w:val="auto"/>
          <w:lang w:val="en-US"/>
        </w:rPr>
      </w:pPr>
    </w:p>
    <w:p w14:paraId="2BA8BA15" w14:textId="77777777" w:rsidR="00FE63B9" w:rsidRPr="00FE63B9" w:rsidRDefault="00FE63B9" w:rsidP="00FE63B9">
      <w:pPr>
        <w:contextualSpacing/>
        <w:rPr>
          <w:rFonts w:ascii="Calibri" w:hAnsi="Calibri" w:cs="Calibri"/>
          <w:color w:val="auto"/>
          <w:lang w:val="en-US"/>
        </w:rPr>
      </w:pPr>
    </w:p>
    <w:p w14:paraId="0D2C585F" w14:textId="77777777" w:rsidR="00AB279E" w:rsidRPr="00AB279E" w:rsidRDefault="00AB279E" w:rsidP="00AB279E">
      <w:pPr>
        <w:contextualSpacing/>
        <w:rPr>
          <w:rFonts w:ascii="Calibri" w:hAnsi="Calibri" w:cs="Calibri"/>
          <w:color w:val="auto"/>
          <w:lang w:val="en-US"/>
        </w:rPr>
      </w:pPr>
    </w:p>
    <w:p w14:paraId="1695609F" w14:textId="77777777" w:rsidR="00AB279E" w:rsidRPr="005476D2" w:rsidRDefault="00AB279E" w:rsidP="005476D2">
      <w:pPr>
        <w:spacing w:after="160" w:line="259" w:lineRule="auto"/>
        <w:jc w:val="left"/>
        <w:rPr>
          <w:rFonts w:ascii="Calibri" w:eastAsia="Yu Mincho" w:hAnsi="Calibri" w:cs="Calibri"/>
          <w:color w:val="auto"/>
          <w:lang w:val="en-US"/>
        </w:rPr>
      </w:pPr>
    </w:p>
    <w:p w14:paraId="383C2845" w14:textId="77777777" w:rsidR="005476D2" w:rsidRPr="005476D2" w:rsidRDefault="005476D2" w:rsidP="005476D2">
      <w:pPr>
        <w:spacing w:after="160" w:line="259" w:lineRule="auto"/>
        <w:contextualSpacing/>
        <w:jc w:val="left"/>
        <w:rPr>
          <w:rFonts w:ascii="Calibri" w:eastAsia="Calibri" w:hAnsi="Calibri" w:cs="Calibri"/>
          <w:b/>
          <w:bCs/>
          <w:color w:val="auto"/>
          <w:sz w:val="22"/>
          <w:szCs w:val="22"/>
          <w:lang w:val="en-US"/>
        </w:rPr>
      </w:pPr>
    </w:p>
    <w:p w14:paraId="61888868" w14:textId="4DE5E901" w:rsidR="005476D2" w:rsidRPr="005671F5" w:rsidRDefault="005476D2" w:rsidP="00DE5686">
      <w:pPr>
        <w:spacing w:after="160" w:line="259" w:lineRule="auto"/>
        <w:contextualSpacing/>
        <w:jc w:val="left"/>
        <w:rPr>
          <w:rFonts w:ascii="Calibri" w:eastAsia="Yu Mincho" w:hAnsi="Calibri" w:cs="Calibri"/>
          <w:color w:val="auto"/>
          <w:lang w:val="en-US"/>
        </w:rPr>
      </w:pPr>
    </w:p>
    <w:p w14:paraId="0828ADE6" w14:textId="77777777" w:rsidR="005476D2" w:rsidRPr="00DE5686" w:rsidRDefault="005476D2" w:rsidP="00DE5686">
      <w:pPr>
        <w:spacing w:after="160" w:line="259" w:lineRule="auto"/>
        <w:contextualSpacing/>
        <w:jc w:val="left"/>
        <w:rPr>
          <w:rFonts w:ascii="Calibri" w:eastAsia="Yu Mincho" w:hAnsi="Calibri" w:cs="Calibri"/>
          <w:color w:val="auto"/>
          <w:lang w:val="en-US"/>
        </w:rPr>
      </w:pPr>
    </w:p>
    <w:p w14:paraId="41AC2A3F" w14:textId="04DD8264" w:rsidR="00DE5686" w:rsidRPr="005671F5" w:rsidRDefault="00DE5686" w:rsidP="002A1AB6">
      <w:pPr>
        <w:contextualSpacing/>
        <w:rPr>
          <w:rFonts w:ascii="Calibri" w:eastAsia="Calibri" w:hAnsi="Calibri" w:cs="Calibri"/>
          <w:color w:val="auto"/>
          <w:sz w:val="22"/>
          <w:szCs w:val="22"/>
          <w:lang w:val="en-US"/>
        </w:rPr>
      </w:pPr>
    </w:p>
    <w:p w14:paraId="40DFDF17" w14:textId="77777777" w:rsidR="00DE5686" w:rsidRPr="005671F5" w:rsidRDefault="00DE5686" w:rsidP="002A1AB6">
      <w:pPr>
        <w:contextualSpacing/>
        <w:rPr>
          <w:rFonts w:ascii="Calibri" w:eastAsia="Calibri" w:hAnsi="Calibri" w:cs="Calibri"/>
          <w:color w:val="auto"/>
          <w:sz w:val="22"/>
          <w:szCs w:val="22"/>
          <w:lang w:val="en-US"/>
        </w:rPr>
      </w:pPr>
    </w:p>
    <w:p w14:paraId="5CBE626D" w14:textId="0ED2C492" w:rsidR="00167619" w:rsidRPr="005671F5" w:rsidRDefault="00167619" w:rsidP="002A1AB6">
      <w:pPr>
        <w:contextualSpacing/>
        <w:rPr>
          <w:rFonts w:ascii="Calibri" w:eastAsia="Calibri" w:hAnsi="Calibri" w:cs="Calibri"/>
          <w:color w:val="auto"/>
          <w:sz w:val="22"/>
          <w:szCs w:val="22"/>
          <w:lang w:val="en-US"/>
        </w:rPr>
      </w:pPr>
    </w:p>
    <w:p w14:paraId="46CBC7C4" w14:textId="12BB82EC" w:rsidR="00167619" w:rsidRPr="005671F5" w:rsidRDefault="00167619" w:rsidP="002A1AB6">
      <w:pPr>
        <w:contextualSpacing/>
        <w:rPr>
          <w:rFonts w:ascii="Calibri" w:eastAsia="Calibri" w:hAnsi="Calibri" w:cs="Calibri"/>
          <w:color w:val="auto"/>
          <w:sz w:val="22"/>
          <w:szCs w:val="22"/>
          <w:lang w:val="en-US"/>
        </w:rPr>
      </w:pPr>
    </w:p>
    <w:p w14:paraId="3E9A4D9C" w14:textId="40A02427" w:rsidR="00167619" w:rsidRPr="005671F5" w:rsidRDefault="00167619" w:rsidP="002A1AB6">
      <w:pPr>
        <w:contextualSpacing/>
        <w:rPr>
          <w:rFonts w:ascii="Calibri" w:eastAsia="Calibri" w:hAnsi="Calibri" w:cs="Calibri"/>
          <w:color w:val="auto"/>
          <w:sz w:val="22"/>
          <w:szCs w:val="22"/>
          <w:lang w:val="en-US"/>
        </w:rPr>
      </w:pPr>
    </w:p>
    <w:p w14:paraId="5A97B4C6" w14:textId="77777777" w:rsidR="00167619" w:rsidRPr="002A1AB6" w:rsidRDefault="00167619" w:rsidP="002A1AB6">
      <w:pPr>
        <w:contextualSpacing/>
        <w:rPr>
          <w:rFonts w:ascii="Calibri" w:hAnsi="Calibri" w:cs="Calibri"/>
          <w:color w:val="auto"/>
          <w:lang w:val="en-US"/>
        </w:rPr>
      </w:pPr>
    </w:p>
    <w:p w14:paraId="282D7910" w14:textId="738A2045" w:rsidR="002A1AB6" w:rsidRPr="005671F5" w:rsidRDefault="002A1AB6" w:rsidP="00D75889">
      <w:pPr>
        <w:pStyle w:val="BodySciensano"/>
        <w:rPr>
          <w:rFonts w:ascii="Calibri" w:hAnsi="Calibri" w:cs="Calibri"/>
          <w:color w:val="auto"/>
          <w:sz w:val="22"/>
          <w:szCs w:val="22"/>
          <w:lang w:val="en-US"/>
        </w:rPr>
      </w:pPr>
    </w:p>
    <w:p w14:paraId="1504DF85" w14:textId="77777777" w:rsidR="002A1AB6" w:rsidRPr="005671F5" w:rsidRDefault="002A1AB6" w:rsidP="00D75889">
      <w:pPr>
        <w:pStyle w:val="BodySciensano"/>
        <w:rPr>
          <w:rFonts w:ascii="Calibri" w:hAnsi="Calibri" w:cs="Calibri"/>
          <w:color w:val="auto"/>
          <w:sz w:val="22"/>
          <w:szCs w:val="22"/>
          <w:lang w:val="en-US"/>
        </w:rPr>
      </w:pPr>
    </w:p>
    <w:sectPr w:rsidR="002A1AB6" w:rsidRPr="005671F5" w:rsidSect="00D75889">
      <w:endnotePr>
        <w:numFmt w:val="decimal"/>
      </w:endnotePr>
      <w:pgSz w:w="11906" w:h="16838"/>
      <w:pgMar w:top="1418"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054B7" w14:textId="77777777" w:rsidR="00066B43" w:rsidRPr="00D362ED" w:rsidRDefault="00066B43" w:rsidP="00035449">
      <w:pPr>
        <w:spacing w:line="14" w:lineRule="auto"/>
        <w:rPr>
          <w:lang w:val="nl-NL"/>
        </w:rPr>
      </w:pPr>
    </w:p>
  </w:endnote>
  <w:endnote w:type="continuationSeparator" w:id="0">
    <w:p w14:paraId="14CD9361" w14:textId="77777777" w:rsidR="00066B43" w:rsidRPr="0043189D" w:rsidRDefault="00066B43" w:rsidP="00035449">
      <w:pPr>
        <w:spacing w:line="14" w:lineRule="auto"/>
        <w:rPr>
          <w:lang w:val="nl-NL"/>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33A4C" w14:textId="77777777" w:rsidR="00066B43" w:rsidRDefault="00066B43" w:rsidP="00300B6C">
      <w:pPr>
        <w:spacing w:line="240" w:lineRule="auto"/>
      </w:pPr>
      <w:r>
        <w:separator/>
      </w:r>
    </w:p>
  </w:footnote>
  <w:footnote w:type="continuationSeparator" w:id="0">
    <w:p w14:paraId="328E73C7" w14:textId="77777777" w:rsidR="00066B43" w:rsidRDefault="00066B43" w:rsidP="00300B6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FAA8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30AB856"/>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F974A2EE"/>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E95E7BF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6807A1E"/>
    <w:multiLevelType w:val="multilevel"/>
    <w:tmpl w:val="F2F420E0"/>
    <w:styleLink w:val="ScienscanoListNumbers"/>
    <w:lvl w:ilvl="0">
      <w:start w:val="1"/>
      <w:numFmt w:val="decimal"/>
      <w:lvlText w:val="%1."/>
      <w:lvlJc w:val="left"/>
      <w:pPr>
        <w:ind w:left="363" w:hanging="363"/>
      </w:pPr>
      <w:rPr>
        <w:rFonts w:ascii="Arial" w:hAnsi="Arial" w:hint="default"/>
        <w:b/>
        <w:i w:val="0"/>
        <w:color w:val="BCCF00"/>
      </w:rPr>
    </w:lvl>
    <w:lvl w:ilvl="1">
      <w:start w:val="1"/>
      <w:numFmt w:val="decimal"/>
      <w:lvlText w:val="%1.%2."/>
      <w:lvlJc w:val="left"/>
      <w:pPr>
        <w:ind w:left="680" w:hanging="538"/>
      </w:pPr>
      <w:rPr>
        <w:rFonts w:ascii="Arial" w:hAnsi="Arial" w:hint="default"/>
        <w:color w:val="58595B"/>
      </w:rPr>
    </w:lvl>
    <w:lvl w:ilvl="2">
      <w:start w:val="1"/>
      <w:numFmt w:val="decimal"/>
      <w:lvlText w:val="%1.%2.%3."/>
      <w:lvlJc w:val="left"/>
      <w:pPr>
        <w:ind w:left="1089" w:hanging="805"/>
      </w:pPr>
      <w:rPr>
        <w:rFonts w:ascii="Arial" w:hAnsi="Arial" w:hint="default"/>
        <w:color w:val="58595B"/>
      </w:rPr>
    </w:lvl>
    <w:lvl w:ilvl="3">
      <w:start w:val="1"/>
      <w:numFmt w:val="decimal"/>
      <w:lvlText w:val="%4."/>
      <w:lvlJc w:val="left"/>
      <w:pPr>
        <w:ind w:left="568" w:hanging="142"/>
      </w:pPr>
      <w:rPr>
        <w:rFonts w:hint="default"/>
      </w:rPr>
    </w:lvl>
    <w:lvl w:ilvl="4">
      <w:start w:val="1"/>
      <w:numFmt w:val="lowerLetter"/>
      <w:lvlText w:val="%5."/>
      <w:lvlJc w:val="left"/>
      <w:pPr>
        <w:ind w:left="710" w:hanging="142"/>
      </w:pPr>
      <w:rPr>
        <w:rFonts w:hint="default"/>
      </w:rPr>
    </w:lvl>
    <w:lvl w:ilvl="5">
      <w:start w:val="1"/>
      <w:numFmt w:val="lowerRoman"/>
      <w:lvlText w:val="%6."/>
      <w:lvlJc w:val="right"/>
      <w:pPr>
        <w:ind w:left="852" w:hanging="142"/>
      </w:pPr>
      <w:rPr>
        <w:rFonts w:hint="default"/>
      </w:rPr>
    </w:lvl>
    <w:lvl w:ilvl="6">
      <w:start w:val="1"/>
      <w:numFmt w:val="decimal"/>
      <w:lvlText w:val="%7."/>
      <w:lvlJc w:val="left"/>
      <w:pPr>
        <w:ind w:left="994" w:hanging="142"/>
      </w:pPr>
      <w:rPr>
        <w:rFonts w:hint="default"/>
      </w:rPr>
    </w:lvl>
    <w:lvl w:ilvl="7">
      <w:start w:val="1"/>
      <w:numFmt w:val="lowerLetter"/>
      <w:lvlText w:val="%8."/>
      <w:lvlJc w:val="left"/>
      <w:pPr>
        <w:ind w:left="1136" w:hanging="142"/>
      </w:pPr>
      <w:rPr>
        <w:rFonts w:hint="default"/>
      </w:rPr>
    </w:lvl>
    <w:lvl w:ilvl="8">
      <w:start w:val="1"/>
      <w:numFmt w:val="lowerRoman"/>
      <w:lvlText w:val="%9."/>
      <w:lvlJc w:val="right"/>
      <w:pPr>
        <w:ind w:left="1278" w:hanging="142"/>
      </w:pPr>
      <w:rPr>
        <w:rFonts w:hint="default"/>
      </w:rPr>
    </w:lvl>
  </w:abstractNum>
  <w:abstractNum w:abstractNumId="5" w15:restartNumberingAfterBreak="0">
    <w:nsid w:val="06D42CA1"/>
    <w:multiLevelType w:val="multilevel"/>
    <w:tmpl w:val="97C008F8"/>
    <w:styleLink w:val="SciensanoListBullets"/>
    <w:lvl w:ilvl="0">
      <w:start w:val="1"/>
      <w:numFmt w:val="bullet"/>
      <w:lvlText w:val=""/>
      <w:lvlJc w:val="left"/>
      <w:pPr>
        <w:tabs>
          <w:tab w:val="num" w:pos="363"/>
        </w:tabs>
        <w:ind w:left="363" w:hanging="363"/>
      </w:pPr>
      <w:rPr>
        <w:rFonts w:ascii="Symbol" w:hAnsi="Symbol" w:hint="default"/>
        <w:color w:val="BCCF00"/>
        <w:sz w:val="20"/>
      </w:rPr>
    </w:lvl>
    <w:lvl w:ilvl="1">
      <w:start w:val="1"/>
      <w:numFmt w:val="bullet"/>
      <w:lvlText w:val="•"/>
      <w:lvlJc w:val="left"/>
      <w:pPr>
        <w:tabs>
          <w:tab w:val="num" w:pos="505"/>
        </w:tabs>
        <w:ind w:left="505" w:hanging="363"/>
      </w:pPr>
      <w:rPr>
        <w:rFonts w:ascii="Arial" w:hAnsi="Arial" w:hint="default"/>
        <w:color w:val="58595B"/>
      </w:rPr>
    </w:lvl>
    <w:lvl w:ilvl="2">
      <w:start w:val="1"/>
      <w:numFmt w:val="bullet"/>
      <w:pStyle w:val="ListBullet3"/>
      <w:lvlText w:val="-"/>
      <w:lvlJc w:val="left"/>
      <w:pPr>
        <w:tabs>
          <w:tab w:val="num" w:pos="646"/>
        </w:tabs>
        <w:ind w:left="646" w:hanging="362"/>
      </w:pPr>
      <w:rPr>
        <w:rFonts w:ascii="Calibri" w:hAnsi="Calibri" w:hint="default"/>
        <w:color w:val="58595B"/>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2F5B9E"/>
    <w:multiLevelType w:val="multilevel"/>
    <w:tmpl w:val="F2F420E0"/>
    <w:numStyleLink w:val="ScienscanoListNumbers"/>
  </w:abstractNum>
  <w:abstractNum w:abstractNumId="7" w15:restartNumberingAfterBreak="0">
    <w:nsid w:val="1B4903CA"/>
    <w:multiLevelType w:val="hybridMultilevel"/>
    <w:tmpl w:val="EA7AF15C"/>
    <w:lvl w:ilvl="0" w:tplc="FC644CF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E471E"/>
    <w:multiLevelType w:val="hybridMultilevel"/>
    <w:tmpl w:val="B1EAFD7A"/>
    <w:lvl w:ilvl="0" w:tplc="46B60C3A">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23E3BC23"/>
    <w:multiLevelType w:val="hybridMultilevel"/>
    <w:tmpl w:val="8FCE5476"/>
    <w:lvl w:ilvl="0" w:tplc="A87AC490">
      <w:start w:val="1"/>
      <w:numFmt w:val="decimal"/>
      <w:lvlText w:val="%1."/>
      <w:lvlJc w:val="left"/>
      <w:pPr>
        <w:ind w:left="720" w:hanging="360"/>
      </w:pPr>
    </w:lvl>
    <w:lvl w:ilvl="1" w:tplc="492215D4">
      <w:start w:val="1"/>
      <w:numFmt w:val="lowerLetter"/>
      <w:lvlText w:val="%2."/>
      <w:lvlJc w:val="left"/>
      <w:pPr>
        <w:ind w:left="1440" w:hanging="360"/>
      </w:pPr>
    </w:lvl>
    <w:lvl w:ilvl="2" w:tplc="DB70F7D0">
      <w:start w:val="1"/>
      <w:numFmt w:val="lowerRoman"/>
      <w:lvlText w:val="%3."/>
      <w:lvlJc w:val="right"/>
      <w:pPr>
        <w:ind w:left="2160" w:hanging="180"/>
      </w:pPr>
    </w:lvl>
    <w:lvl w:ilvl="3" w:tplc="AF3E538E">
      <w:start w:val="1"/>
      <w:numFmt w:val="decimal"/>
      <w:lvlText w:val="%4."/>
      <w:lvlJc w:val="left"/>
      <w:pPr>
        <w:ind w:left="2880" w:hanging="360"/>
      </w:pPr>
    </w:lvl>
    <w:lvl w:ilvl="4" w:tplc="CEF290A6">
      <w:start w:val="1"/>
      <w:numFmt w:val="lowerLetter"/>
      <w:lvlText w:val="%5."/>
      <w:lvlJc w:val="left"/>
      <w:pPr>
        <w:ind w:left="3600" w:hanging="360"/>
      </w:pPr>
    </w:lvl>
    <w:lvl w:ilvl="5" w:tplc="A98CCB22">
      <w:start w:val="1"/>
      <w:numFmt w:val="lowerRoman"/>
      <w:lvlText w:val="%6."/>
      <w:lvlJc w:val="right"/>
      <w:pPr>
        <w:ind w:left="4320" w:hanging="180"/>
      </w:pPr>
    </w:lvl>
    <w:lvl w:ilvl="6" w:tplc="8744D194">
      <w:start w:val="1"/>
      <w:numFmt w:val="decimal"/>
      <w:lvlText w:val="%7."/>
      <w:lvlJc w:val="left"/>
      <w:pPr>
        <w:ind w:left="5040" w:hanging="360"/>
      </w:pPr>
    </w:lvl>
    <w:lvl w:ilvl="7" w:tplc="932CA012">
      <w:start w:val="1"/>
      <w:numFmt w:val="lowerLetter"/>
      <w:lvlText w:val="%8."/>
      <w:lvlJc w:val="left"/>
      <w:pPr>
        <w:ind w:left="5760" w:hanging="360"/>
      </w:pPr>
    </w:lvl>
    <w:lvl w:ilvl="8" w:tplc="803ABED6">
      <w:start w:val="1"/>
      <w:numFmt w:val="lowerRoman"/>
      <w:lvlText w:val="%9."/>
      <w:lvlJc w:val="right"/>
      <w:pPr>
        <w:ind w:left="6480" w:hanging="180"/>
      </w:pPr>
    </w:lvl>
  </w:abstractNum>
  <w:abstractNum w:abstractNumId="10" w15:restartNumberingAfterBreak="0">
    <w:nsid w:val="26746DB0"/>
    <w:multiLevelType w:val="multilevel"/>
    <w:tmpl w:val="F2F420E0"/>
    <w:numStyleLink w:val="ScienscanoListNumbers"/>
  </w:abstractNum>
  <w:abstractNum w:abstractNumId="11" w15:restartNumberingAfterBreak="0">
    <w:nsid w:val="58AA3321"/>
    <w:multiLevelType w:val="multilevel"/>
    <w:tmpl w:val="891460F6"/>
    <w:lvl w:ilvl="0">
      <w:start w:val="1"/>
      <w:numFmt w:val="none"/>
      <w:suff w:val="nothing"/>
      <w:lvlText w:val=""/>
      <w:lvlJc w:val="left"/>
      <w:pPr>
        <w:ind w:left="357" w:hanging="357"/>
      </w:pPr>
      <w:rPr>
        <w:rFonts w:hint="default"/>
      </w:rPr>
    </w:lvl>
    <w:lvl w:ilvl="1">
      <w:start w:val="1"/>
      <w:numFmt w:val="decimal"/>
      <w:suff w:val="space"/>
      <w:lvlText w:val="%2."/>
      <w:lvlJc w:val="left"/>
      <w:pPr>
        <w:ind w:left="357" w:hanging="357"/>
      </w:pPr>
      <w:rPr>
        <w:rFonts w:hint="default"/>
      </w:rPr>
    </w:lvl>
    <w:lvl w:ilvl="2">
      <w:start w:val="1"/>
      <w:numFmt w:val="decimal"/>
      <w:pStyle w:val="Heading3"/>
      <w:suff w:val="space"/>
      <w:lvlText w:val="%2.%3."/>
      <w:lvlJc w:val="left"/>
      <w:pPr>
        <w:ind w:left="357" w:hanging="357"/>
      </w:pPr>
      <w:rPr>
        <w:rFonts w:hint="default"/>
      </w:rPr>
    </w:lvl>
    <w:lvl w:ilvl="3">
      <w:start w:val="1"/>
      <w:numFmt w:val="decimal"/>
      <w:pStyle w:val="Heading4"/>
      <w:suff w:val="space"/>
      <w:lvlText w:val="%2.%3.%4."/>
      <w:lvlJc w:val="left"/>
      <w:pPr>
        <w:ind w:left="357" w:hanging="357"/>
      </w:pPr>
      <w:rPr>
        <w:rFonts w:hint="default"/>
      </w:rPr>
    </w:lvl>
    <w:lvl w:ilvl="4">
      <w:start w:val="1"/>
      <w:numFmt w:val="decimal"/>
      <w:pStyle w:val="Heading5"/>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2" w15:restartNumberingAfterBreak="0">
    <w:nsid w:val="5EC14EDE"/>
    <w:multiLevelType w:val="hybridMultilevel"/>
    <w:tmpl w:val="BDDEA006"/>
    <w:lvl w:ilvl="0" w:tplc="E5E07AC0">
      <w:start w:val="1"/>
      <w:numFmt w:val="bullet"/>
      <w:lvlText w:val=""/>
      <w:lvlJc w:val="left"/>
      <w:pPr>
        <w:ind w:left="720" w:hanging="360"/>
      </w:pPr>
      <w:rPr>
        <w:rFonts w:ascii="Symbol" w:hAnsi="Symbol" w:hint="default"/>
        <w:color w:val="BCCF5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601D7BC4"/>
    <w:multiLevelType w:val="hybridMultilevel"/>
    <w:tmpl w:val="C1568580"/>
    <w:lvl w:ilvl="0" w:tplc="0813000F">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6C736AB"/>
    <w:multiLevelType w:val="multilevel"/>
    <w:tmpl w:val="F2F420E0"/>
    <w:numStyleLink w:val="ScienscanoListNumbers"/>
  </w:abstractNum>
  <w:abstractNum w:abstractNumId="15" w15:restartNumberingAfterBreak="0">
    <w:nsid w:val="69ECC95B"/>
    <w:multiLevelType w:val="hybridMultilevel"/>
    <w:tmpl w:val="78AE24EC"/>
    <w:lvl w:ilvl="0" w:tplc="BF18B452">
      <w:start w:val="1"/>
      <w:numFmt w:val="decimal"/>
      <w:lvlText w:val="%1."/>
      <w:lvlJc w:val="left"/>
      <w:pPr>
        <w:ind w:left="720" w:hanging="360"/>
      </w:pPr>
    </w:lvl>
    <w:lvl w:ilvl="1" w:tplc="281AB12C">
      <w:start w:val="1"/>
      <w:numFmt w:val="lowerLetter"/>
      <w:lvlText w:val="%2."/>
      <w:lvlJc w:val="left"/>
      <w:pPr>
        <w:ind w:left="1440" w:hanging="360"/>
      </w:pPr>
    </w:lvl>
    <w:lvl w:ilvl="2" w:tplc="5F7459B0">
      <w:start w:val="1"/>
      <w:numFmt w:val="lowerRoman"/>
      <w:lvlText w:val="%3."/>
      <w:lvlJc w:val="right"/>
      <w:pPr>
        <w:ind w:left="2160" w:hanging="180"/>
      </w:pPr>
    </w:lvl>
    <w:lvl w:ilvl="3" w:tplc="39862D2C">
      <w:start w:val="1"/>
      <w:numFmt w:val="decimal"/>
      <w:lvlText w:val="%4."/>
      <w:lvlJc w:val="left"/>
      <w:pPr>
        <w:ind w:left="2880" w:hanging="360"/>
      </w:pPr>
    </w:lvl>
    <w:lvl w:ilvl="4" w:tplc="733EA6E4">
      <w:start w:val="1"/>
      <w:numFmt w:val="lowerLetter"/>
      <w:lvlText w:val="%5."/>
      <w:lvlJc w:val="left"/>
      <w:pPr>
        <w:ind w:left="3600" w:hanging="360"/>
      </w:pPr>
    </w:lvl>
    <w:lvl w:ilvl="5" w:tplc="F924727C">
      <w:start w:val="1"/>
      <w:numFmt w:val="lowerRoman"/>
      <w:lvlText w:val="%6."/>
      <w:lvlJc w:val="right"/>
      <w:pPr>
        <w:ind w:left="4320" w:hanging="180"/>
      </w:pPr>
    </w:lvl>
    <w:lvl w:ilvl="6" w:tplc="A23A013A">
      <w:start w:val="1"/>
      <w:numFmt w:val="decimal"/>
      <w:lvlText w:val="%7."/>
      <w:lvlJc w:val="left"/>
      <w:pPr>
        <w:ind w:left="5040" w:hanging="360"/>
      </w:pPr>
    </w:lvl>
    <w:lvl w:ilvl="7" w:tplc="837A7F24">
      <w:start w:val="1"/>
      <w:numFmt w:val="lowerLetter"/>
      <w:lvlText w:val="%8."/>
      <w:lvlJc w:val="left"/>
      <w:pPr>
        <w:ind w:left="5760" w:hanging="360"/>
      </w:pPr>
    </w:lvl>
    <w:lvl w:ilvl="8" w:tplc="1DA82314">
      <w:start w:val="1"/>
      <w:numFmt w:val="lowerRoman"/>
      <w:lvlText w:val="%9."/>
      <w:lvlJc w:val="right"/>
      <w:pPr>
        <w:ind w:left="6480" w:hanging="180"/>
      </w:pPr>
    </w:lvl>
  </w:abstractNum>
  <w:abstractNum w:abstractNumId="16" w15:restartNumberingAfterBreak="0">
    <w:nsid w:val="6F851D86"/>
    <w:multiLevelType w:val="multilevel"/>
    <w:tmpl w:val="F2F420E0"/>
    <w:numStyleLink w:val="ScienscanoListNumbers"/>
  </w:abstractNum>
  <w:abstractNum w:abstractNumId="17" w15:restartNumberingAfterBreak="0">
    <w:nsid w:val="735D1621"/>
    <w:multiLevelType w:val="multilevel"/>
    <w:tmpl w:val="8BCCBBB0"/>
    <w:lvl w:ilvl="0">
      <w:start w:val="1"/>
      <w:numFmt w:val="none"/>
      <w:suff w:val="nothing"/>
      <w:lvlText w:val=""/>
      <w:lvlJc w:val="left"/>
      <w:pPr>
        <w:ind w:left="357" w:hanging="357"/>
      </w:pPr>
      <w:rPr>
        <w:rFonts w:hint="default"/>
      </w:rPr>
    </w:lvl>
    <w:lvl w:ilvl="1">
      <w:start w:val="1"/>
      <w:numFmt w:val="decimal"/>
      <w:suff w:val="space"/>
      <w:lvlText w:val="%2."/>
      <w:lvlJc w:val="left"/>
      <w:pPr>
        <w:ind w:left="357" w:hanging="357"/>
      </w:pPr>
      <w:rPr>
        <w:rFonts w:hint="default"/>
      </w:rPr>
    </w:lvl>
    <w:lvl w:ilvl="2">
      <w:start w:val="1"/>
      <w:numFmt w:val="decimal"/>
      <w:suff w:val="space"/>
      <w:lvlText w:val="%2.%3."/>
      <w:lvlJc w:val="left"/>
      <w:pPr>
        <w:ind w:left="357" w:hanging="357"/>
      </w:pPr>
      <w:rPr>
        <w:rFonts w:hint="default"/>
      </w:rPr>
    </w:lvl>
    <w:lvl w:ilvl="3">
      <w:start w:val="1"/>
      <w:numFmt w:val="decimal"/>
      <w:suff w:val="space"/>
      <w:lvlText w:val="%2.%3.%4."/>
      <w:lvlJc w:val="left"/>
      <w:pPr>
        <w:ind w:left="357" w:hanging="357"/>
      </w:pPr>
      <w:rPr>
        <w:rFonts w:hint="default"/>
      </w:rPr>
    </w:lvl>
    <w:lvl w:ilvl="4">
      <w:start w:val="1"/>
      <w:numFmt w:val="decimal"/>
      <w:suff w:val="space"/>
      <w:lvlText w:val="%2.%3.%4.%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8" w15:restartNumberingAfterBreak="0">
    <w:nsid w:val="75A80DC9"/>
    <w:multiLevelType w:val="multilevel"/>
    <w:tmpl w:val="97C008F8"/>
    <w:numStyleLink w:val="SciensanoListBullets"/>
  </w:abstractNum>
  <w:abstractNum w:abstractNumId="19" w15:restartNumberingAfterBreak="0">
    <w:nsid w:val="7ACC4A42"/>
    <w:multiLevelType w:val="multilevel"/>
    <w:tmpl w:val="F2F420E0"/>
    <w:numStyleLink w:val="ScienscanoListNumbers"/>
  </w:abstractNum>
  <w:num w:numId="1" w16cid:durableId="430904276">
    <w:abstractNumId w:val="5"/>
  </w:num>
  <w:num w:numId="2" w16cid:durableId="1303653938">
    <w:abstractNumId w:val="4"/>
  </w:num>
  <w:num w:numId="3" w16cid:durableId="15422187">
    <w:abstractNumId w:val="11"/>
  </w:num>
  <w:num w:numId="4" w16cid:durableId="1497113026">
    <w:abstractNumId w:val="18"/>
  </w:num>
  <w:num w:numId="5" w16cid:durableId="1669403099">
    <w:abstractNumId w:val="16"/>
  </w:num>
  <w:num w:numId="6" w16cid:durableId="347829883">
    <w:abstractNumId w:val="10"/>
  </w:num>
  <w:num w:numId="7" w16cid:durableId="1551696287">
    <w:abstractNumId w:val="14"/>
  </w:num>
  <w:num w:numId="8" w16cid:durableId="1039741292">
    <w:abstractNumId w:val="19"/>
  </w:num>
  <w:num w:numId="9" w16cid:durableId="1223637127">
    <w:abstractNumId w:val="6"/>
  </w:num>
  <w:num w:numId="10" w16cid:durableId="1026561655">
    <w:abstractNumId w:val="3"/>
  </w:num>
  <w:num w:numId="11" w16cid:durableId="17588245">
    <w:abstractNumId w:val="2"/>
  </w:num>
  <w:num w:numId="12" w16cid:durableId="1799839097">
    <w:abstractNumId w:val="1"/>
  </w:num>
  <w:num w:numId="13" w16cid:durableId="1861357511">
    <w:abstractNumId w:val="0"/>
  </w:num>
  <w:num w:numId="14" w16cid:durableId="903756750">
    <w:abstractNumId w:val="7"/>
  </w:num>
  <w:num w:numId="15" w16cid:durableId="1823082039">
    <w:abstractNumId w:val="11"/>
  </w:num>
  <w:num w:numId="16" w16cid:durableId="1597320444">
    <w:abstractNumId w:val="17"/>
  </w:num>
  <w:num w:numId="17" w16cid:durableId="8768970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2379214">
    <w:abstractNumId w:val="13"/>
  </w:num>
  <w:num w:numId="19" w16cid:durableId="701512292">
    <w:abstractNumId w:val="12"/>
  </w:num>
  <w:num w:numId="20" w16cid:durableId="1603220084">
    <w:abstractNumId w:val="8"/>
  </w:num>
  <w:num w:numId="21" w16cid:durableId="1108741856">
    <w:abstractNumId w:val="9"/>
  </w:num>
  <w:num w:numId="22" w16cid:durableId="1594433374">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6"/>
  <w:hyphenationZone w:val="425"/>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889"/>
    <w:rsid w:val="00001531"/>
    <w:rsid w:val="00001DB1"/>
    <w:rsid w:val="00002164"/>
    <w:rsid w:val="000038F1"/>
    <w:rsid w:val="000042EA"/>
    <w:rsid w:val="00004CB5"/>
    <w:rsid w:val="00004DF5"/>
    <w:rsid w:val="0000626C"/>
    <w:rsid w:val="0000755B"/>
    <w:rsid w:val="000118CE"/>
    <w:rsid w:val="0001283D"/>
    <w:rsid w:val="00013815"/>
    <w:rsid w:val="00014BA4"/>
    <w:rsid w:val="0002149B"/>
    <w:rsid w:val="00021D81"/>
    <w:rsid w:val="000243C7"/>
    <w:rsid w:val="0002490B"/>
    <w:rsid w:val="00026A35"/>
    <w:rsid w:val="00027ACD"/>
    <w:rsid w:val="000310E8"/>
    <w:rsid w:val="00031273"/>
    <w:rsid w:val="00031A82"/>
    <w:rsid w:val="00034454"/>
    <w:rsid w:val="00034977"/>
    <w:rsid w:val="00034DE5"/>
    <w:rsid w:val="00035210"/>
    <w:rsid w:val="00035449"/>
    <w:rsid w:val="0003585C"/>
    <w:rsid w:val="00035ADE"/>
    <w:rsid w:val="0003640B"/>
    <w:rsid w:val="00036773"/>
    <w:rsid w:val="00036B29"/>
    <w:rsid w:val="0004083A"/>
    <w:rsid w:val="000410F0"/>
    <w:rsid w:val="00041A77"/>
    <w:rsid w:val="0004239D"/>
    <w:rsid w:val="00042790"/>
    <w:rsid w:val="00042995"/>
    <w:rsid w:val="00043A2D"/>
    <w:rsid w:val="00045DEE"/>
    <w:rsid w:val="00047447"/>
    <w:rsid w:val="00050AF0"/>
    <w:rsid w:val="00050B6A"/>
    <w:rsid w:val="00053D46"/>
    <w:rsid w:val="00057C10"/>
    <w:rsid w:val="00057C3F"/>
    <w:rsid w:val="00060137"/>
    <w:rsid w:val="00061175"/>
    <w:rsid w:val="00061396"/>
    <w:rsid w:val="00062F27"/>
    <w:rsid w:val="00063C53"/>
    <w:rsid w:val="00063C77"/>
    <w:rsid w:val="00065333"/>
    <w:rsid w:val="00066B43"/>
    <w:rsid w:val="00066D95"/>
    <w:rsid w:val="000679DC"/>
    <w:rsid w:val="00067E2E"/>
    <w:rsid w:val="00070FB1"/>
    <w:rsid w:val="00071119"/>
    <w:rsid w:val="00071DAC"/>
    <w:rsid w:val="00071E6C"/>
    <w:rsid w:val="00073255"/>
    <w:rsid w:val="000733E3"/>
    <w:rsid w:val="00073A51"/>
    <w:rsid w:val="0007474E"/>
    <w:rsid w:val="00076C53"/>
    <w:rsid w:val="00080BD6"/>
    <w:rsid w:val="0008104F"/>
    <w:rsid w:val="00081921"/>
    <w:rsid w:val="00081C32"/>
    <w:rsid w:val="00082983"/>
    <w:rsid w:val="0008407F"/>
    <w:rsid w:val="00084CF6"/>
    <w:rsid w:val="0008508C"/>
    <w:rsid w:val="00086BF2"/>
    <w:rsid w:val="000879CE"/>
    <w:rsid w:val="000905D9"/>
    <w:rsid w:val="00091BD6"/>
    <w:rsid w:val="000922E1"/>
    <w:rsid w:val="00092CE3"/>
    <w:rsid w:val="00093374"/>
    <w:rsid w:val="00094197"/>
    <w:rsid w:val="000958F8"/>
    <w:rsid w:val="0009790A"/>
    <w:rsid w:val="000A04DF"/>
    <w:rsid w:val="000A115E"/>
    <w:rsid w:val="000A2F9F"/>
    <w:rsid w:val="000A3831"/>
    <w:rsid w:val="000A3934"/>
    <w:rsid w:val="000A4660"/>
    <w:rsid w:val="000A6146"/>
    <w:rsid w:val="000A63A1"/>
    <w:rsid w:val="000A657E"/>
    <w:rsid w:val="000A6998"/>
    <w:rsid w:val="000A7064"/>
    <w:rsid w:val="000B0F32"/>
    <w:rsid w:val="000B2BD0"/>
    <w:rsid w:val="000B30F9"/>
    <w:rsid w:val="000B354D"/>
    <w:rsid w:val="000B36B3"/>
    <w:rsid w:val="000B5671"/>
    <w:rsid w:val="000B6FF3"/>
    <w:rsid w:val="000C4A8B"/>
    <w:rsid w:val="000C5595"/>
    <w:rsid w:val="000C7E3D"/>
    <w:rsid w:val="000D126F"/>
    <w:rsid w:val="000D16CB"/>
    <w:rsid w:val="000D18B0"/>
    <w:rsid w:val="000D3AA6"/>
    <w:rsid w:val="000D4348"/>
    <w:rsid w:val="000D49B5"/>
    <w:rsid w:val="000D7C13"/>
    <w:rsid w:val="000D7D3C"/>
    <w:rsid w:val="000D7EDB"/>
    <w:rsid w:val="000D7F7F"/>
    <w:rsid w:val="000E13DA"/>
    <w:rsid w:val="000E1FC1"/>
    <w:rsid w:val="000E2CD7"/>
    <w:rsid w:val="000E36A0"/>
    <w:rsid w:val="000E46CD"/>
    <w:rsid w:val="000E6BE1"/>
    <w:rsid w:val="000E7A74"/>
    <w:rsid w:val="000F0C8B"/>
    <w:rsid w:val="000F3322"/>
    <w:rsid w:val="000F4EAC"/>
    <w:rsid w:val="00100B20"/>
    <w:rsid w:val="0010179C"/>
    <w:rsid w:val="001059A9"/>
    <w:rsid w:val="001067C2"/>
    <w:rsid w:val="00106906"/>
    <w:rsid w:val="0011010A"/>
    <w:rsid w:val="0011140B"/>
    <w:rsid w:val="00111CB7"/>
    <w:rsid w:val="0011241B"/>
    <w:rsid w:val="00113180"/>
    <w:rsid w:val="00113C25"/>
    <w:rsid w:val="00115E79"/>
    <w:rsid w:val="00116005"/>
    <w:rsid w:val="0011759A"/>
    <w:rsid w:val="00120078"/>
    <w:rsid w:val="0012088A"/>
    <w:rsid w:val="0012174B"/>
    <w:rsid w:val="001228E2"/>
    <w:rsid w:val="00123047"/>
    <w:rsid w:val="0012338F"/>
    <w:rsid w:val="001235A1"/>
    <w:rsid w:val="00123BAB"/>
    <w:rsid w:val="00123D1E"/>
    <w:rsid w:val="001240FD"/>
    <w:rsid w:val="00126546"/>
    <w:rsid w:val="00127512"/>
    <w:rsid w:val="00130300"/>
    <w:rsid w:val="00130E7B"/>
    <w:rsid w:val="00133F18"/>
    <w:rsid w:val="00136261"/>
    <w:rsid w:val="0013768D"/>
    <w:rsid w:val="001378F0"/>
    <w:rsid w:val="00137A9C"/>
    <w:rsid w:val="00137E09"/>
    <w:rsid w:val="0014009E"/>
    <w:rsid w:val="00140332"/>
    <w:rsid w:val="00142271"/>
    <w:rsid w:val="0014274E"/>
    <w:rsid w:val="00142BAA"/>
    <w:rsid w:val="0014477F"/>
    <w:rsid w:val="00145E9B"/>
    <w:rsid w:val="00146485"/>
    <w:rsid w:val="00146994"/>
    <w:rsid w:val="00146E94"/>
    <w:rsid w:val="0014726D"/>
    <w:rsid w:val="00147611"/>
    <w:rsid w:val="001479FC"/>
    <w:rsid w:val="00147C3B"/>
    <w:rsid w:val="001506FC"/>
    <w:rsid w:val="00151096"/>
    <w:rsid w:val="00151CF8"/>
    <w:rsid w:val="00153469"/>
    <w:rsid w:val="0015476E"/>
    <w:rsid w:val="00155834"/>
    <w:rsid w:val="00155A92"/>
    <w:rsid w:val="00156032"/>
    <w:rsid w:val="00157962"/>
    <w:rsid w:val="00160754"/>
    <w:rsid w:val="00160A33"/>
    <w:rsid w:val="00160E3E"/>
    <w:rsid w:val="001613B7"/>
    <w:rsid w:val="00161819"/>
    <w:rsid w:val="00167619"/>
    <w:rsid w:val="0016774C"/>
    <w:rsid w:val="00167BDA"/>
    <w:rsid w:val="00170569"/>
    <w:rsid w:val="00170E7C"/>
    <w:rsid w:val="0017239C"/>
    <w:rsid w:val="0017328E"/>
    <w:rsid w:val="001740DA"/>
    <w:rsid w:val="001760AF"/>
    <w:rsid w:val="001813BE"/>
    <w:rsid w:val="00181A0E"/>
    <w:rsid w:val="00181C0F"/>
    <w:rsid w:val="0018364F"/>
    <w:rsid w:val="00185F0B"/>
    <w:rsid w:val="00185FE5"/>
    <w:rsid w:val="0018703E"/>
    <w:rsid w:val="00191628"/>
    <w:rsid w:val="001938B7"/>
    <w:rsid w:val="001953A4"/>
    <w:rsid w:val="00195C61"/>
    <w:rsid w:val="001962E1"/>
    <w:rsid w:val="00196A35"/>
    <w:rsid w:val="001A0212"/>
    <w:rsid w:val="001A0575"/>
    <w:rsid w:val="001A12B2"/>
    <w:rsid w:val="001A1CCA"/>
    <w:rsid w:val="001A1CED"/>
    <w:rsid w:val="001A25CF"/>
    <w:rsid w:val="001A2849"/>
    <w:rsid w:val="001A6082"/>
    <w:rsid w:val="001A6575"/>
    <w:rsid w:val="001A70D9"/>
    <w:rsid w:val="001B239E"/>
    <w:rsid w:val="001B2FC8"/>
    <w:rsid w:val="001B3151"/>
    <w:rsid w:val="001B3311"/>
    <w:rsid w:val="001B4218"/>
    <w:rsid w:val="001B52E8"/>
    <w:rsid w:val="001B5EEF"/>
    <w:rsid w:val="001B64E1"/>
    <w:rsid w:val="001B71BA"/>
    <w:rsid w:val="001C0596"/>
    <w:rsid w:val="001C0D65"/>
    <w:rsid w:val="001C25C6"/>
    <w:rsid w:val="001C4A23"/>
    <w:rsid w:val="001C4E90"/>
    <w:rsid w:val="001C518E"/>
    <w:rsid w:val="001C5B39"/>
    <w:rsid w:val="001C5CD0"/>
    <w:rsid w:val="001C66D3"/>
    <w:rsid w:val="001C766E"/>
    <w:rsid w:val="001C7D3B"/>
    <w:rsid w:val="001D130F"/>
    <w:rsid w:val="001D1FDE"/>
    <w:rsid w:val="001D391C"/>
    <w:rsid w:val="001D4F9D"/>
    <w:rsid w:val="001D5417"/>
    <w:rsid w:val="001D5B99"/>
    <w:rsid w:val="001D6916"/>
    <w:rsid w:val="001D6FD1"/>
    <w:rsid w:val="001E0515"/>
    <w:rsid w:val="001E2941"/>
    <w:rsid w:val="001E319A"/>
    <w:rsid w:val="001E36CF"/>
    <w:rsid w:val="001E3EEF"/>
    <w:rsid w:val="001E537A"/>
    <w:rsid w:val="001E7399"/>
    <w:rsid w:val="001F02F9"/>
    <w:rsid w:val="001F0F7B"/>
    <w:rsid w:val="001F151B"/>
    <w:rsid w:val="001F15B5"/>
    <w:rsid w:val="001F2043"/>
    <w:rsid w:val="001F3867"/>
    <w:rsid w:val="001F3EDB"/>
    <w:rsid w:val="001F4754"/>
    <w:rsid w:val="001F6644"/>
    <w:rsid w:val="002001AB"/>
    <w:rsid w:val="002017E0"/>
    <w:rsid w:val="00201D29"/>
    <w:rsid w:val="00202EF9"/>
    <w:rsid w:val="00204185"/>
    <w:rsid w:val="00204DE8"/>
    <w:rsid w:val="00205953"/>
    <w:rsid w:val="00211DF8"/>
    <w:rsid w:val="002143BB"/>
    <w:rsid w:val="0021757B"/>
    <w:rsid w:val="00220E3F"/>
    <w:rsid w:val="00221A80"/>
    <w:rsid w:val="00221FEF"/>
    <w:rsid w:val="0022227E"/>
    <w:rsid w:val="002237BC"/>
    <w:rsid w:val="00224890"/>
    <w:rsid w:val="00224B15"/>
    <w:rsid w:val="00225775"/>
    <w:rsid w:val="00227D93"/>
    <w:rsid w:val="00227E9D"/>
    <w:rsid w:val="002300A9"/>
    <w:rsid w:val="00231202"/>
    <w:rsid w:val="002318FF"/>
    <w:rsid w:val="0023256D"/>
    <w:rsid w:val="00232673"/>
    <w:rsid w:val="00232938"/>
    <w:rsid w:val="00232AE8"/>
    <w:rsid w:val="00233806"/>
    <w:rsid w:val="00233DED"/>
    <w:rsid w:val="00233E7F"/>
    <w:rsid w:val="00236AB9"/>
    <w:rsid w:val="0024134E"/>
    <w:rsid w:val="002416BB"/>
    <w:rsid w:val="00243247"/>
    <w:rsid w:val="002432B5"/>
    <w:rsid w:val="00243EE9"/>
    <w:rsid w:val="002447A4"/>
    <w:rsid w:val="00244A4D"/>
    <w:rsid w:val="00246609"/>
    <w:rsid w:val="00246851"/>
    <w:rsid w:val="00247C0C"/>
    <w:rsid w:val="00250842"/>
    <w:rsid w:val="0025281D"/>
    <w:rsid w:val="00254237"/>
    <w:rsid w:val="002548ED"/>
    <w:rsid w:val="00254E3E"/>
    <w:rsid w:val="00255BE5"/>
    <w:rsid w:val="00255EF8"/>
    <w:rsid w:val="00256695"/>
    <w:rsid w:val="00256C00"/>
    <w:rsid w:val="00260169"/>
    <w:rsid w:val="00260A61"/>
    <w:rsid w:val="00260B1C"/>
    <w:rsid w:val="00260C70"/>
    <w:rsid w:val="002625C9"/>
    <w:rsid w:val="00265938"/>
    <w:rsid w:val="0026690F"/>
    <w:rsid w:val="00267101"/>
    <w:rsid w:val="00267A56"/>
    <w:rsid w:val="00271A16"/>
    <w:rsid w:val="00271A70"/>
    <w:rsid w:val="0027227F"/>
    <w:rsid w:val="002740B3"/>
    <w:rsid w:val="00274372"/>
    <w:rsid w:val="002756CF"/>
    <w:rsid w:val="00275ACF"/>
    <w:rsid w:val="00276012"/>
    <w:rsid w:val="0027632C"/>
    <w:rsid w:val="002767DA"/>
    <w:rsid w:val="002807E4"/>
    <w:rsid w:val="0028298C"/>
    <w:rsid w:val="0028352D"/>
    <w:rsid w:val="00283753"/>
    <w:rsid w:val="0028532E"/>
    <w:rsid w:val="00285E7A"/>
    <w:rsid w:val="00287AFB"/>
    <w:rsid w:val="00287C4F"/>
    <w:rsid w:val="00290925"/>
    <w:rsid w:val="00292358"/>
    <w:rsid w:val="0029394D"/>
    <w:rsid w:val="00293EC4"/>
    <w:rsid w:val="00295A41"/>
    <w:rsid w:val="002964D1"/>
    <w:rsid w:val="002A038E"/>
    <w:rsid w:val="002A1AB6"/>
    <w:rsid w:val="002A2262"/>
    <w:rsid w:val="002A40A6"/>
    <w:rsid w:val="002A55F7"/>
    <w:rsid w:val="002A5612"/>
    <w:rsid w:val="002A681D"/>
    <w:rsid w:val="002A76C2"/>
    <w:rsid w:val="002B0289"/>
    <w:rsid w:val="002B227D"/>
    <w:rsid w:val="002B3163"/>
    <w:rsid w:val="002B4671"/>
    <w:rsid w:val="002B4764"/>
    <w:rsid w:val="002B4D6D"/>
    <w:rsid w:val="002B5AE1"/>
    <w:rsid w:val="002B62C6"/>
    <w:rsid w:val="002C00B7"/>
    <w:rsid w:val="002C0376"/>
    <w:rsid w:val="002C03F6"/>
    <w:rsid w:val="002C1DAB"/>
    <w:rsid w:val="002C25A8"/>
    <w:rsid w:val="002C4416"/>
    <w:rsid w:val="002C45E8"/>
    <w:rsid w:val="002C6817"/>
    <w:rsid w:val="002C71DA"/>
    <w:rsid w:val="002C79DA"/>
    <w:rsid w:val="002C7A1B"/>
    <w:rsid w:val="002D0801"/>
    <w:rsid w:val="002D0A0A"/>
    <w:rsid w:val="002D17F0"/>
    <w:rsid w:val="002D1F9F"/>
    <w:rsid w:val="002D4A1C"/>
    <w:rsid w:val="002D4E9E"/>
    <w:rsid w:val="002D4F69"/>
    <w:rsid w:val="002D69F1"/>
    <w:rsid w:val="002D7DFF"/>
    <w:rsid w:val="002E042B"/>
    <w:rsid w:val="002E2DC8"/>
    <w:rsid w:val="002E3101"/>
    <w:rsid w:val="002E4BEE"/>
    <w:rsid w:val="002E4C03"/>
    <w:rsid w:val="002E6230"/>
    <w:rsid w:val="002E6898"/>
    <w:rsid w:val="002F12B4"/>
    <w:rsid w:val="002F51B0"/>
    <w:rsid w:val="002F529A"/>
    <w:rsid w:val="002F6296"/>
    <w:rsid w:val="002F67BA"/>
    <w:rsid w:val="002F7E07"/>
    <w:rsid w:val="00300018"/>
    <w:rsid w:val="003004C4"/>
    <w:rsid w:val="00300B6C"/>
    <w:rsid w:val="00300DBD"/>
    <w:rsid w:val="00301FB2"/>
    <w:rsid w:val="003023F0"/>
    <w:rsid w:val="0030240A"/>
    <w:rsid w:val="0030398A"/>
    <w:rsid w:val="00304913"/>
    <w:rsid w:val="00305784"/>
    <w:rsid w:val="00305A11"/>
    <w:rsid w:val="00305D56"/>
    <w:rsid w:val="00306A53"/>
    <w:rsid w:val="00310759"/>
    <w:rsid w:val="00312CFE"/>
    <w:rsid w:val="0031302F"/>
    <w:rsid w:val="00313C74"/>
    <w:rsid w:val="00314BF9"/>
    <w:rsid w:val="003173FD"/>
    <w:rsid w:val="0031756E"/>
    <w:rsid w:val="00320D6E"/>
    <w:rsid w:val="00323BD5"/>
    <w:rsid w:val="00324810"/>
    <w:rsid w:val="003274DD"/>
    <w:rsid w:val="00330CBE"/>
    <w:rsid w:val="00330EC5"/>
    <w:rsid w:val="0033120D"/>
    <w:rsid w:val="00332B2E"/>
    <w:rsid w:val="00334704"/>
    <w:rsid w:val="00334A50"/>
    <w:rsid w:val="0033503D"/>
    <w:rsid w:val="00335EAA"/>
    <w:rsid w:val="003366B7"/>
    <w:rsid w:val="0033727C"/>
    <w:rsid w:val="00340485"/>
    <w:rsid w:val="003408B8"/>
    <w:rsid w:val="00341C26"/>
    <w:rsid w:val="00341C3C"/>
    <w:rsid w:val="00344B2E"/>
    <w:rsid w:val="00344FE1"/>
    <w:rsid w:val="003458BC"/>
    <w:rsid w:val="0034626A"/>
    <w:rsid w:val="00346CF9"/>
    <w:rsid w:val="003474F1"/>
    <w:rsid w:val="00350F7E"/>
    <w:rsid w:val="00351B85"/>
    <w:rsid w:val="00352097"/>
    <w:rsid w:val="00352D3F"/>
    <w:rsid w:val="00354CA2"/>
    <w:rsid w:val="00354CA3"/>
    <w:rsid w:val="00357D43"/>
    <w:rsid w:val="0036022B"/>
    <w:rsid w:val="00360673"/>
    <w:rsid w:val="00362FB8"/>
    <w:rsid w:val="00364518"/>
    <w:rsid w:val="00365034"/>
    <w:rsid w:val="00365873"/>
    <w:rsid w:val="00365BE2"/>
    <w:rsid w:val="00370232"/>
    <w:rsid w:val="00370383"/>
    <w:rsid w:val="00370D75"/>
    <w:rsid w:val="00372A95"/>
    <w:rsid w:val="0037487D"/>
    <w:rsid w:val="0037658F"/>
    <w:rsid w:val="003817D6"/>
    <w:rsid w:val="00382B08"/>
    <w:rsid w:val="0038312E"/>
    <w:rsid w:val="00384F05"/>
    <w:rsid w:val="0038546E"/>
    <w:rsid w:val="00386AA1"/>
    <w:rsid w:val="0039051A"/>
    <w:rsid w:val="003905CA"/>
    <w:rsid w:val="00390C8B"/>
    <w:rsid w:val="003916E0"/>
    <w:rsid w:val="00394882"/>
    <w:rsid w:val="00395069"/>
    <w:rsid w:val="0039546A"/>
    <w:rsid w:val="00395762"/>
    <w:rsid w:val="003961D4"/>
    <w:rsid w:val="003961E2"/>
    <w:rsid w:val="003977D1"/>
    <w:rsid w:val="0039794C"/>
    <w:rsid w:val="00397C6C"/>
    <w:rsid w:val="003A05D0"/>
    <w:rsid w:val="003A09B1"/>
    <w:rsid w:val="003A1A41"/>
    <w:rsid w:val="003A3180"/>
    <w:rsid w:val="003A3D6C"/>
    <w:rsid w:val="003A4173"/>
    <w:rsid w:val="003A53DC"/>
    <w:rsid w:val="003A58D7"/>
    <w:rsid w:val="003A5CE2"/>
    <w:rsid w:val="003A6275"/>
    <w:rsid w:val="003B0541"/>
    <w:rsid w:val="003B0FDA"/>
    <w:rsid w:val="003B1F7C"/>
    <w:rsid w:val="003B20B2"/>
    <w:rsid w:val="003B22C4"/>
    <w:rsid w:val="003B25E6"/>
    <w:rsid w:val="003B30E7"/>
    <w:rsid w:val="003B479B"/>
    <w:rsid w:val="003B6DDB"/>
    <w:rsid w:val="003B6FF4"/>
    <w:rsid w:val="003B7FB9"/>
    <w:rsid w:val="003C1634"/>
    <w:rsid w:val="003C2480"/>
    <w:rsid w:val="003C2918"/>
    <w:rsid w:val="003C2C76"/>
    <w:rsid w:val="003C50DF"/>
    <w:rsid w:val="003C72C1"/>
    <w:rsid w:val="003C79F8"/>
    <w:rsid w:val="003D10DB"/>
    <w:rsid w:val="003D11B5"/>
    <w:rsid w:val="003D4590"/>
    <w:rsid w:val="003D67E4"/>
    <w:rsid w:val="003D6AD5"/>
    <w:rsid w:val="003D6AF4"/>
    <w:rsid w:val="003D70A8"/>
    <w:rsid w:val="003E0D13"/>
    <w:rsid w:val="003E20E5"/>
    <w:rsid w:val="003E5074"/>
    <w:rsid w:val="003E635D"/>
    <w:rsid w:val="003E6CF9"/>
    <w:rsid w:val="003E7169"/>
    <w:rsid w:val="003F1876"/>
    <w:rsid w:val="003F193C"/>
    <w:rsid w:val="003F19B2"/>
    <w:rsid w:val="003F1A65"/>
    <w:rsid w:val="003F1BFD"/>
    <w:rsid w:val="003F2E15"/>
    <w:rsid w:val="003F2E17"/>
    <w:rsid w:val="003F303F"/>
    <w:rsid w:val="003F32C5"/>
    <w:rsid w:val="003F395C"/>
    <w:rsid w:val="003F396D"/>
    <w:rsid w:val="003F4A7D"/>
    <w:rsid w:val="003F5C88"/>
    <w:rsid w:val="003F60B6"/>
    <w:rsid w:val="003F6534"/>
    <w:rsid w:val="003F7701"/>
    <w:rsid w:val="003F7E5C"/>
    <w:rsid w:val="00401AAD"/>
    <w:rsid w:val="004021BF"/>
    <w:rsid w:val="00403706"/>
    <w:rsid w:val="00404731"/>
    <w:rsid w:val="004067D9"/>
    <w:rsid w:val="004072EC"/>
    <w:rsid w:val="00410004"/>
    <w:rsid w:val="00410C76"/>
    <w:rsid w:val="004117F0"/>
    <w:rsid w:val="00411EC4"/>
    <w:rsid w:val="00413AAC"/>
    <w:rsid w:val="00414A4F"/>
    <w:rsid w:val="00415007"/>
    <w:rsid w:val="00415068"/>
    <w:rsid w:val="004154E2"/>
    <w:rsid w:val="00415A53"/>
    <w:rsid w:val="00415B74"/>
    <w:rsid w:val="00420204"/>
    <w:rsid w:val="00420584"/>
    <w:rsid w:val="004209E3"/>
    <w:rsid w:val="00420BA3"/>
    <w:rsid w:val="00421CB1"/>
    <w:rsid w:val="00422096"/>
    <w:rsid w:val="00423CB6"/>
    <w:rsid w:val="00424626"/>
    <w:rsid w:val="00425C4C"/>
    <w:rsid w:val="004263AF"/>
    <w:rsid w:val="00426781"/>
    <w:rsid w:val="00427797"/>
    <w:rsid w:val="004277C2"/>
    <w:rsid w:val="00430715"/>
    <w:rsid w:val="00430D26"/>
    <w:rsid w:val="00430D92"/>
    <w:rsid w:val="0043189D"/>
    <w:rsid w:val="0043295D"/>
    <w:rsid w:val="00434682"/>
    <w:rsid w:val="004353C7"/>
    <w:rsid w:val="00435863"/>
    <w:rsid w:val="00437CD7"/>
    <w:rsid w:val="0044021A"/>
    <w:rsid w:val="00442415"/>
    <w:rsid w:val="004426D8"/>
    <w:rsid w:val="0044271D"/>
    <w:rsid w:val="0044425D"/>
    <w:rsid w:val="004444D2"/>
    <w:rsid w:val="004445AF"/>
    <w:rsid w:val="00444759"/>
    <w:rsid w:val="00445466"/>
    <w:rsid w:val="00446A8D"/>
    <w:rsid w:val="00447C54"/>
    <w:rsid w:val="004508C9"/>
    <w:rsid w:val="0045118D"/>
    <w:rsid w:val="00452161"/>
    <w:rsid w:val="0045386D"/>
    <w:rsid w:val="004538DE"/>
    <w:rsid w:val="0045438C"/>
    <w:rsid w:val="004555DB"/>
    <w:rsid w:val="00456968"/>
    <w:rsid w:val="00457C6C"/>
    <w:rsid w:val="004609DF"/>
    <w:rsid w:val="0046157A"/>
    <w:rsid w:val="00461CBD"/>
    <w:rsid w:val="00461F68"/>
    <w:rsid w:val="004646C1"/>
    <w:rsid w:val="00464DE7"/>
    <w:rsid w:val="0046511F"/>
    <w:rsid w:val="00465618"/>
    <w:rsid w:val="00465718"/>
    <w:rsid w:val="0046633C"/>
    <w:rsid w:val="00466F60"/>
    <w:rsid w:val="00466FB8"/>
    <w:rsid w:val="004670ED"/>
    <w:rsid w:val="0047192F"/>
    <w:rsid w:val="00477ACD"/>
    <w:rsid w:val="00477FDD"/>
    <w:rsid w:val="00483169"/>
    <w:rsid w:val="0048432C"/>
    <w:rsid w:val="004847C7"/>
    <w:rsid w:val="00487114"/>
    <w:rsid w:val="00490641"/>
    <w:rsid w:val="00490888"/>
    <w:rsid w:val="00492ABB"/>
    <w:rsid w:val="0049372F"/>
    <w:rsid w:val="00493D87"/>
    <w:rsid w:val="00493E5E"/>
    <w:rsid w:val="00493F84"/>
    <w:rsid w:val="00497142"/>
    <w:rsid w:val="00497464"/>
    <w:rsid w:val="00497F3D"/>
    <w:rsid w:val="004A1F76"/>
    <w:rsid w:val="004A396A"/>
    <w:rsid w:val="004A4EFC"/>
    <w:rsid w:val="004A540F"/>
    <w:rsid w:val="004B2AE1"/>
    <w:rsid w:val="004B301A"/>
    <w:rsid w:val="004B41F5"/>
    <w:rsid w:val="004B4746"/>
    <w:rsid w:val="004B49BF"/>
    <w:rsid w:val="004B58A9"/>
    <w:rsid w:val="004B5F64"/>
    <w:rsid w:val="004B676B"/>
    <w:rsid w:val="004B6F80"/>
    <w:rsid w:val="004B7220"/>
    <w:rsid w:val="004C0852"/>
    <w:rsid w:val="004C25DE"/>
    <w:rsid w:val="004C3506"/>
    <w:rsid w:val="004D01F8"/>
    <w:rsid w:val="004D2F1C"/>
    <w:rsid w:val="004D37C0"/>
    <w:rsid w:val="004D3C6D"/>
    <w:rsid w:val="004D48DE"/>
    <w:rsid w:val="004D7DB5"/>
    <w:rsid w:val="004D7F6B"/>
    <w:rsid w:val="004E0091"/>
    <w:rsid w:val="004E0501"/>
    <w:rsid w:val="004E12FB"/>
    <w:rsid w:val="004E1480"/>
    <w:rsid w:val="004E2132"/>
    <w:rsid w:val="004E2F28"/>
    <w:rsid w:val="004E30A3"/>
    <w:rsid w:val="004E41B8"/>
    <w:rsid w:val="004E4ECF"/>
    <w:rsid w:val="004E63B9"/>
    <w:rsid w:val="004E6E68"/>
    <w:rsid w:val="004E76A2"/>
    <w:rsid w:val="004F0986"/>
    <w:rsid w:val="004F0BF0"/>
    <w:rsid w:val="004F0CE9"/>
    <w:rsid w:val="004F16E4"/>
    <w:rsid w:val="004F312C"/>
    <w:rsid w:val="004F561A"/>
    <w:rsid w:val="004F5D9D"/>
    <w:rsid w:val="004F66DA"/>
    <w:rsid w:val="0050006A"/>
    <w:rsid w:val="00501559"/>
    <w:rsid w:val="0050298D"/>
    <w:rsid w:val="00503A35"/>
    <w:rsid w:val="00504E98"/>
    <w:rsid w:val="005051F9"/>
    <w:rsid w:val="005059FA"/>
    <w:rsid w:val="00510133"/>
    <w:rsid w:val="0051082C"/>
    <w:rsid w:val="005109A2"/>
    <w:rsid w:val="00511604"/>
    <w:rsid w:val="005126D7"/>
    <w:rsid w:val="00513E0E"/>
    <w:rsid w:val="00516FAF"/>
    <w:rsid w:val="005178E7"/>
    <w:rsid w:val="00520EB8"/>
    <w:rsid w:val="0052187F"/>
    <w:rsid w:val="00523032"/>
    <w:rsid w:val="00523512"/>
    <w:rsid w:val="005249EA"/>
    <w:rsid w:val="00525518"/>
    <w:rsid w:val="00525ED2"/>
    <w:rsid w:val="0052622A"/>
    <w:rsid w:val="00527256"/>
    <w:rsid w:val="00527834"/>
    <w:rsid w:val="005279BF"/>
    <w:rsid w:val="00530CBA"/>
    <w:rsid w:val="00530FD7"/>
    <w:rsid w:val="0053201F"/>
    <w:rsid w:val="005328F7"/>
    <w:rsid w:val="00532EE8"/>
    <w:rsid w:val="00533651"/>
    <w:rsid w:val="00533AEC"/>
    <w:rsid w:val="0053586F"/>
    <w:rsid w:val="005360A1"/>
    <w:rsid w:val="005373EE"/>
    <w:rsid w:val="0054058C"/>
    <w:rsid w:val="005407D8"/>
    <w:rsid w:val="00541EB2"/>
    <w:rsid w:val="00541FF7"/>
    <w:rsid w:val="00542460"/>
    <w:rsid w:val="00542DBB"/>
    <w:rsid w:val="0054304F"/>
    <w:rsid w:val="0054449E"/>
    <w:rsid w:val="00545747"/>
    <w:rsid w:val="00545C5D"/>
    <w:rsid w:val="005465A3"/>
    <w:rsid w:val="00546703"/>
    <w:rsid w:val="0054724B"/>
    <w:rsid w:val="005476D2"/>
    <w:rsid w:val="00547D92"/>
    <w:rsid w:val="00550B54"/>
    <w:rsid w:val="00552E77"/>
    <w:rsid w:val="00554B14"/>
    <w:rsid w:val="005558D8"/>
    <w:rsid w:val="00557B3D"/>
    <w:rsid w:val="00560305"/>
    <w:rsid w:val="005616DD"/>
    <w:rsid w:val="0056292D"/>
    <w:rsid w:val="00562E95"/>
    <w:rsid w:val="00563D55"/>
    <w:rsid w:val="005657DB"/>
    <w:rsid w:val="00565BA0"/>
    <w:rsid w:val="005671F5"/>
    <w:rsid w:val="00567503"/>
    <w:rsid w:val="005700C8"/>
    <w:rsid w:val="005702E5"/>
    <w:rsid w:val="00570782"/>
    <w:rsid w:val="0057125D"/>
    <w:rsid w:val="005713E9"/>
    <w:rsid w:val="00571889"/>
    <w:rsid w:val="005745C2"/>
    <w:rsid w:val="005766BD"/>
    <w:rsid w:val="0057765D"/>
    <w:rsid w:val="00580089"/>
    <w:rsid w:val="00581928"/>
    <w:rsid w:val="00581E53"/>
    <w:rsid w:val="00583A61"/>
    <w:rsid w:val="00583D8E"/>
    <w:rsid w:val="0058451F"/>
    <w:rsid w:val="00584E14"/>
    <w:rsid w:val="00585653"/>
    <w:rsid w:val="00585665"/>
    <w:rsid w:val="0058652A"/>
    <w:rsid w:val="005879D9"/>
    <w:rsid w:val="0059065B"/>
    <w:rsid w:val="005908FB"/>
    <w:rsid w:val="00593912"/>
    <w:rsid w:val="00595730"/>
    <w:rsid w:val="00595AD7"/>
    <w:rsid w:val="005961C2"/>
    <w:rsid w:val="005A02B2"/>
    <w:rsid w:val="005A36A1"/>
    <w:rsid w:val="005A3DF0"/>
    <w:rsid w:val="005A4056"/>
    <w:rsid w:val="005A488D"/>
    <w:rsid w:val="005A589E"/>
    <w:rsid w:val="005A7E40"/>
    <w:rsid w:val="005B258B"/>
    <w:rsid w:val="005B2719"/>
    <w:rsid w:val="005B3FC4"/>
    <w:rsid w:val="005B4136"/>
    <w:rsid w:val="005B476F"/>
    <w:rsid w:val="005B4EDE"/>
    <w:rsid w:val="005B55D8"/>
    <w:rsid w:val="005B5B38"/>
    <w:rsid w:val="005B5D2B"/>
    <w:rsid w:val="005C0808"/>
    <w:rsid w:val="005C0B24"/>
    <w:rsid w:val="005C1939"/>
    <w:rsid w:val="005C2CCC"/>
    <w:rsid w:val="005C2DCB"/>
    <w:rsid w:val="005C3677"/>
    <w:rsid w:val="005C4463"/>
    <w:rsid w:val="005C54F7"/>
    <w:rsid w:val="005C5D14"/>
    <w:rsid w:val="005C7519"/>
    <w:rsid w:val="005C7BA5"/>
    <w:rsid w:val="005C7E76"/>
    <w:rsid w:val="005D0A8D"/>
    <w:rsid w:val="005D2219"/>
    <w:rsid w:val="005D25B8"/>
    <w:rsid w:val="005D4915"/>
    <w:rsid w:val="005D4DA5"/>
    <w:rsid w:val="005D56EE"/>
    <w:rsid w:val="005D5829"/>
    <w:rsid w:val="005D5DEB"/>
    <w:rsid w:val="005D6321"/>
    <w:rsid w:val="005D6BBB"/>
    <w:rsid w:val="005D6D53"/>
    <w:rsid w:val="005E0463"/>
    <w:rsid w:val="005E0BA3"/>
    <w:rsid w:val="005E1F79"/>
    <w:rsid w:val="005E20EF"/>
    <w:rsid w:val="005E3B7E"/>
    <w:rsid w:val="005E3CCA"/>
    <w:rsid w:val="005E446B"/>
    <w:rsid w:val="005E7425"/>
    <w:rsid w:val="005F026A"/>
    <w:rsid w:val="005F1DCE"/>
    <w:rsid w:val="005F2D2E"/>
    <w:rsid w:val="005F38A9"/>
    <w:rsid w:val="005F507E"/>
    <w:rsid w:val="005F54D5"/>
    <w:rsid w:val="005F6319"/>
    <w:rsid w:val="005F7996"/>
    <w:rsid w:val="005F7F76"/>
    <w:rsid w:val="005F7FC6"/>
    <w:rsid w:val="00601346"/>
    <w:rsid w:val="006013B5"/>
    <w:rsid w:val="00602388"/>
    <w:rsid w:val="006040F9"/>
    <w:rsid w:val="006101B0"/>
    <w:rsid w:val="00610DB8"/>
    <w:rsid w:val="00611ED6"/>
    <w:rsid w:val="00613BCB"/>
    <w:rsid w:val="00614AA8"/>
    <w:rsid w:val="00614C2C"/>
    <w:rsid w:val="00614D3F"/>
    <w:rsid w:val="00614E9D"/>
    <w:rsid w:val="00615538"/>
    <w:rsid w:val="00615C4D"/>
    <w:rsid w:val="0061672F"/>
    <w:rsid w:val="00616AAE"/>
    <w:rsid w:val="00617AEF"/>
    <w:rsid w:val="0062090F"/>
    <w:rsid w:val="00620F73"/>
    <w:rsid w:val="006226FB"/>
    <w:rsid w:val="006232DD"/>
    <w:rsid w:val="00633B89"/>
    <w:rsid w:val="00635586"/>
    <w:rsid w:val="0063641D"/>
    <w:rsid w:val="006365E4"/>
    <w:rsid w:val="00636DD5"/>
    <w:rsid w:val="00637127"/>
    <w:rsid w:val="00637754"/>
    <w:rsid w:val="00637883"/>
    <w:rsid w:val="00641A58"/>
    <w:rsid w:val="0064234C"/>
    <w:rsid w:val="00644CE5"/>
    <w:rsid w:val="00645530"/>
    <w:rsid w:val="006464FC"/>
    <w:rsid w:val="006465BC"/>
    <w:rsid w:val="006466DD"/>
    <w:rsid w:val="00646F92"/>
    <w:rsid w:val="006510FA"/>
    <w:rsid w:val="00651113"/>
    <w:rsid w:val="0065202C"/>
    <w:rsid w:val="00652EB5"/>
    <w:rsid w:val="00653AF8"/>
    <w:rsid w:val="006541AF"/>
    <w:rsid w:val="006549C8"/>
    <w:rsid w:val="00655361"/>
    <w:rsid w:val="00656F1C"/>
    <w:rsid w:val="00657101"/>
    <w:rsid w:val="00657E4F"/>
    <w:rsid w:val="00660573"/>
    <w:rsid w:val="006606C5"/>
    <w:rsid w:val="00664E41"/>
    <w:rsid w:val="006655A5"/>
    <w:rsid w:val="006706E1"/>
    <w:rsid w:val="00672D07"/>
    <w:rsid w:val="006761C6"/>
    <w:rsid w:val="00680481"/>
    <w:rsid w:val="0068059D"/>
    <w:rsid w:val="0068125C"/>
    <w:rsid w:val="00681618"/>
    <w:rsid w:val="006823A8"/>
    <w:rsid w:val="006823D2"/>
    <w:rsid w:val="00684D8F"/>
    <w:rsid w:val="006853F8"/>
    <w:rsid w:val="00692A1A"/>
    <w:rsid w:val="0069494D"/>
    <w:rsid w:val="00694FFA"/>
    <w:rsid w:val="0069513F"/>
    <w:rsid w:val="00696A3D"/>
    <w:rsid w:val="006A1466"/>
    <w:rsid w:val="006A2617"/>
    <w:rsid w:val="006A2B32"/>
    <w:rsid w:val="006A2F9A"/>
    <w:rsid w:val="006A5404"/>
    <w:rsid w:val="006A7530"/>
    <w:rsid w:val="006A7538"/>
    <w:rsid w:val="006B0094"/>
    <w:rsid w:val="006B18B3"/>
    <w:rsid w:val="006B2AE0"/>
    <w:rsid w:val="006B3483"/>
    <w:rsid w:val="006B3B3B"/>
    <w:rsid w:val="006B3EB7"/>
    <w:rsid w:val="006B5251"/>
    <w:rsid w:val="006B74A3"/>
    <w:rsid w:val="006C03D5"/>
    <w:rsid w:val="006C0A7F"/>
    <w:rsid w:val="006C11F9"/>
    <w:rsid w:val="006C492E"/>
    <w:rsid w:val="006C64B0"/>
    <w:rsid w:val="006C6712"/>
    <w:rsid w:val="006C72E8"/>
    <w:rsid w:val="006D1EAD"/>
    <w:rsid w:val="006D251D"/>
    <w:rsid w:val="006D3CDC"/>
    <w:rsid w:val="006D3E19"/>
    <w:rsid w:val="006D782A"/>
    <w:rsid w:val="006E0B26"/>
    <w:rsid w:val="006E1183"/>
    <w:rsid w:val="006E13E8"/>
    <w:rsid w:val="006E1815"/>
    <w:rsid w:val="006E3921"/>
    <w:rsid w:val="006E41DB"/>
    <w:rsid w:val="006E53A7"/>
    <w:rsid w:val="006E7047"/>
    <w:rsid w:val="006E749C"/>
    <w:rsid w:val="006F0552"/>
    <w:rsid w:val="006F098B"/>
    <w:rsid w:val="006F0EB9"/>
    <w:rsid w:val="006F159B"/>
    <w:rsid w:val="006F1BAC"/>
    <w:rsid w:val="006F40C7"/>
    <w:rsid w:val="006F4E31"/>
    <w:rsid w:val="006F6CEA"/>
    <w:rsid w:val="006F7448"/>
    <w:rsid w:val="006F7518"/>
    <w:rsid w:val="006F7CF6"/>
    <w:rsid w:val="007001A6"/>
    <w:rsid w:val="00702CC1"/>
    <w:rsid w:val="007037B9"/>
    <w:rsid w:val="00703859"/>
    <w:rsid w:val="00704D31"/>
    <w:rsid w:val="0070591D"/>
    <w:rsid w:val="00710B09"/>
    <w:rsid w:val="00711532"/>
    <w:rsid w:val="00716A3C"/>
    <w:rsid w:val="0072032D"/>
    <w:rsid w:val="00720B47"/>
    <w:rsid w:val="0072190F"/>
    <w:rsid w:val="007229B6"/>
    <w:rsid w:val="00723811"/>
    <w:rsid w:val="00723900"/>
    <w:rsid w:val="0072549A"/>
    <w:rsid w:val="00725C85"/>
    <w:rsid w:val="00725E05"/>
    <w:rsid w:val="007269C5"/>
    <w:rsid w:val="0072734D"/>
    <w:rsid w:val="0073052B"/>
    <w:rsid w:val="00731551"/>
    <w:rsid w:val="0073427F"/>
    <w:rsid w:val="007346B2"/>
    <w:rsid w:val="00734D79"/>
    <w:rsid w:val="007358CB"/>
    <w:rsid w:val="00735C5C"/>
    <w:rsid w:val="007371AD"/>
    <w:rsid w:val="00737899"/>
    <w:rsid w:val="0074073F"/>
    <w:rsid w:val="00740B30"/>
    <w:rsid w:val="00741239"/>
    <w:rsid w:val="007418A0"/>
    <w:rsid w:val="00741FC0"/>
    <w:rsid w:val="00742F3D"/>
    <w:rsid w:val="00743799"/>
    <w:rsid w:val="007445D5"/>
    <w:rsid w:val="00746B27"/>
    <w:rsid w:val="00746E5F"/>
    <w:rsid w:val="00750EE2"/>
    <w:rsid w:val="007517B0"/>
    <w:rsid w:val="00751CB1"/>
    <w:rsid w:val="00752779"/>
    <w:rsid w:val="007538D2"/>
    <w:rsid w:val="007540E1"/>
    <w:rsid w:val="0075759B"/>
    <w:rsid w:val="007576F1"/>
    <w:rsid w:val="00757FB5"/>
    <w:rsid w:val="00760C18"/>
    <w:rsid w:val="0076109F"/>
    <w:rsid w:val="007613D7"/>
    <w:rsid w:val="00761E89"/>
    <w:rsid w:val="0076393C"/>
    <w:rsid w:val="0076425F"/>
    <w:rsid w:val="00765EEB"/>
    <w:rsid w:val="00766F33"/>
    <w:rsid w:val="007679CF"/>
    <w:rsid w:val="00767BF4"/>
    <w:rsid w:val="00771FB1"/>
    <w:rsid w:val="00772A89"/>
    <w:rsid w:val="007730F8"/>
    <w:rsid w:val="007733FA"/>
    <w:rsid w:val="007736C5"/>
    <w:rsid w:val="00773AA4"/>
    <w:rsid w:val="00774239"/>
    <w:rsid w:val="007743FB"/>
    <w:rsid w:val="00774C8F"/>
    <w:rsid w:val="00775CFE"/>
    <w:rsid w:val="00776B05"/>
    <w:rsid w:val="00776C10"/>
    <w:rsid w:val="00776F65"/>
    <w:rsid w:val="00781B62"/>
    <w:rsid w:val="0078265B"/>
    <w:rsid w:val="0078448F"/>
    <w:rsid w:val="00784BF4"/>
    <w:rsid w:val="007878AE"/>
    <w:rsid w:val="007879B2"/>
    <w:rsid w:val="007903F1"/>
    <w:rsid w:val="00790A1B"/>
    <w:rsid w:val="007946C8"/>
    <w:rsid w:val="007970F1"/>
    <w:rsid w:val="00797169"/>
    <w:rsid w:val="007A41EE"/>
    <w:rsid w:val="007A4B26"/>
    <w:rsid w:val="007A4F2C"/>
    <w:rsid w:val="007A592A"/>
    <w:rsid w:val="007A5CEC"/>
    <w:rsid w:val="007A5F5E"/>
    <w:rsid w:val="007A6927"/>
    <w:rsid w:val="007A70AF"/>
    <w:rsid w:val="007A7ADF"/>
    <w:rsid w:val="007B248A"/>
    <w:rsid w:val="007B2D50"/>
    <w:rsid w:val="007B377D"/>
    <w:rsid w:val="007B4448"/>
    <w:rsid w:val="007B78FE"/>
    <w:rsid w:val="007C0CCE"/>
    <w:rsid w:val="007C2967"/>
    <w:rsid w:val="007C4CCB"/>
    <w:rsid w:val="007C65AD"/>
    <w:rsid w:val="007D0171"/>
    <w:rsid w:val="007D01C3"/>
    <w:rsid w:val="007D1E56"/>
    <w:rsid w:val="007D3A3A"/>
    <w:rsid w:val="007D3F54"/>
    <w:rsid w:val="007D4174"/>
    <w:rsid w:val="007D4419"/>
    <w:rsid w:val="007D5318"/>
    <w:rsid w:val="007D5862"/>
    <w:rsid w:val="007D5C2A"/>
    <w:rsid w:val="007D61F0"/>
    <w:rsid w:val="007D6BCB"/>
    <w:rsid w:val="007D722B"/>
    <w:rsid w:val="007D79E8"/>
    <w:rsid w:val="007E0B3A"/>
    <w:rsid w:val="007E268F"/>
    <w:rsid w:val="007E3A44"/>
    <w:rsid w:val="007E49C1"/>
    <w:rsid w:val="007E7906"/>
    <w:rsid w:val="007F2550"/>
    <w:rsid w:val="007F5927"/>
    <w:rsid w:val="007F71F2"/>
    <w:rsid w:val="007F7AE0"/>
    <w:rsid w:val="0080083E"/>
    <w:rsid w:val="008011B8"/>
    <w:rsid w:val="0080220B"/>
    <w:rsid w:val="008050D5"/>
    <w:rsid w:val="00805468"/>
    <w:rsid w:val="008058A3"/>
    <w:rsid w:val="008061F1"/>
    <w:rsid w:val="0080775F"/>
    <w:rsid w:val="008104FE"/>
    <w:rsid w:val="00811DF0"/>
    <w:rsid w:val="00814067"/>
    <w:rsid w:val="008142FC"/>
    <w:rsid w:val="00814429"/>
    <w:rsid w:val="00815A91"/>
    <w:rsid w:val="0081657B"/>
    <w:rsid w:val="00816CDA"/>
    <w:rsid w:val="008175E9"/>
    <w:rsid w:val="00820864"/>
    <w:rsid w:val="00822434"/>
    <w:rsid w:val="00823531"/>
    <w:rsid w:val="00823D85"/>
    <w:rsid w:val="0082488E"/>
    <w:rsid w:val="00826180"/>
    <w:rsid w:val="00826191"/>
    <w:rsid w:val="00826BE6"/>
    <w:rsid w:val="008278F7"/>
    <w:rsid w:val="00830241"/>
    <w:rsid w:val="00830E8D"/>
    <w:rsid w:val="00832AE4"/>
    <w:rsid w:val="00833AB8"/>
    <w:rsid w:val="00834B87"/>
    <w:rsid w:val="00834FCA"/>
    <w:rsid w:val="00836227"/>
    <w:rsid w:val="00836504"/>
    <w:rsid w:val="008371F8"/>
    <w:rsid w:val="0083760B"/>
    <w:rsid w:val="00837DD0"/>
    <w:rsid w:val="008404CE"/>
    <w:rsid w:val="0084062F"/>
    <w:rsid w:val="00841232"/>
    <w:rsid w:val="00842598"/>
    <w:rsid w:val="008434AE"/>
    <w:rsid w:val="00846333"/>
    <w:rsid w:val="00846A2F"/>
    <w:rsid w:val="00847E2A"/>
    <w:rsid w:val="00847E42"/>
    <w:rsid w:val="00847E4E"/>
    <w:rsid w:val="0085051A"/>
    <w:rsid w:val="00850EEE"/>
    <w:rsid w:val="00851544"/>
    <w:rsid w:val="00851DB0"/>
    <w:rsid w:val="00857732"/>
    <w:rsid w:val="00860415"/>
    <w:rsid w:val="00860668"/>
    <w:rsid w:val="00863A29"/>
    <w:rsid w:val="008652FC"/>
    <w:rsid w:val="00865BA7"/>
    <w:rsid w:val="00866A61"/>
    <w:rsid w:val="00867061"/>
    <w:rsid w:val="00867D5C"/>
    <w:rsid w:val="00872B0D"/>
    <w:rsid w:val="008737C3"/>
    <w:rsid w:val="00873990"/>
    <w:rsid w:val="00873A4F"/>
    <w:rsid w:val="008747BA"/>
    <w:rsid w:val="008748AE"/>
    <w:rsid w:val="0087668E"/>
    <w:rsid w:val="00876DE9"/>
    <w:rsid w:val="00883024"/>
    <w:rsid w:val="0088343E"/>
    <w:rsid w:val="0088368C"/>
    <w:rsid w:val="008842FF"/>
    <w:rsid w:val="0088534C"/>
    <w:rsid w:val="00885921"/>
    <w:rsid w:val="00886040"/>
    <w:rsid w:val="00886ECC"/>
    <w:rsid w:val="0088778E"/>
    <w:rsid w:val="0089078E"/>
    <w:rsid w:val="00890DFE"/>
    <w:rsid w:val="00891126"/>
    <w:rsid w:val="00891492"/>
    <w:rsid w:val="00891747"/>
    <w:rsid w:val="00891A55"/>
    <w:rsid w:val="00892435"/>
    <w:rsid w:val="00893604"/>
    <w:rsid w:val="00893B5F"/>
    <w:rsid w:val="008A0901"/>
    <w:rsid w:val="008A2A09"/>
    <w:rsid w:val="008A4DE2"/>
    <w:rsid w:val="008A4EA8"/>
    <w:rsid w:val="008A56D2"/>
    <w:rsid w:val="008A5EC6"/>
    <w:rsid w:val="008A60EC"/>
    <w:rsid w:val="008A65EB"/>
    <w:rsid w:val="008A76F5"/>
    <w:rsid w:val="008B1EDE"/>
    <w:rsid w:val="008B23A9"/>
    <w:rsid w:val="008B243E"/>
    <w:rsid w:val="008B2C50"/>
    <w:rsid w:val="008B3B0E"/>
    <w:rsid w:val="008B59D9"/>
    <w:rsid w:val="008B5A8D"/>
    <w:rsid w:val="008B6179"/>
    <w:rsid w:val="008B62D7"/>
    <w:rsid w:val="008C0479"/>
    <w:rsid w:val="008C05DC"/>
    <w:rsid w:val="008C27D8"/>
    <w:rsid w:val="008C43FB"/>
    <w:rsid w:val="008C5444"/>
    <w:rsid w:val="008D020B"/>
    <w:rsid w:val="008D0403"/>
    <w:rsid w:val="008D1DF6"/>
    <w:rsid w:val="008D253E"/>
    <w:rsid w:val="008E0D66"/>
    <w:rsid w:val="008E0F87"/>
    <w:rsid w:val="008E22C8"/>
    <w:rsid w:val="008E4199"/>
    <w:rsid w:val="008E6319"/>
    <w:rsid w:val="008E6861"/>
    <w:rsid w:val="008E78FC"/>
    <w:rsid w:val="008F23DA"/>
    <w:rsid w:val="008F25AB"/>
    <w:rsid w:val="008F6279"/>
    <w:rsid w:val="008F6612"/>
    <w:rsid w:val="008F6930"/>
    <w:rsid w:val="008F6EF8"/>
    <w:rsid w:val="008F722A"/>
    <w:rsid w:val="00901205"/>
    <w:rsid w:val="00902516"/>
    <w:rsid w:val="009027DC"/>
    <w:rsid w:val="009028FE"/>
    <w:rsid w:val="009034A6"/>
    <w:rsid w:val="00904D8B"/>
    <w:rsid w:val="0090585D"/>
    <w:rsid w:val="00905A94"/>
    <w:rsid w:val="009061B5"/>
    <w:rsid w:val="0090711B"/>
    <w:rsid w:val="009074AB"/>
    <w:rsid w:val="009100EF"/>
    <w:rsid w:val="009115B2"/>
    <w:rsid w:val="00913F31"/>
    <w:rsid w:val="0091410A"/>
    <w:rsid w:val="009142EE"/>
    <w:rsid w:val="0091491D"/>
    <w:rsid w:val="00914B96"/>
    <w:rsid w:val="00914FB0"/>
    <w:rsid w:val="00915219"/>
    <w:rsid w:val="00915E64"/>
    <w:rsid w:val="009162C1"/>
    <w:rsid w:val="0091656E"/>
    <w:rsid w:val="0091662C"/>
    <w:rsid w:val="009169A5"/>
    <w:rsid w:val="00917896"/>
    <w:rsid w:val="009216A5"/>
    <w:rsid w:val="00921806"/>
    <w:rsid w:val="009218F8"/>
    <w:rsid w:val="00921C4E"/>
    <w:rsid w:val="00922676"/>
    <w:rsid w:val="00922D06"/>
    <w:rsid w:val="00922D3F"/>
    <w:rsid w:val="009242E3"/>
    <w:rsid w:val="0092482A"/>
    <w:rsid w:val="00924B0D"/>
    <w:rsid w:val="00926F00"/>
    <w:rsid w:val="0092762E"/>
    <w:rsid w:val="00930859"/>
    <w:rsid w:val="00932089"/>
    <w:rsid w:val="00934109"/>
    <w:rsid w:val="009362CA"/>
    <w:rsid w:val="009378E3"/>
    <w:rsid w:val="00942FDC"/>
    <w:rsid w:val="009430DC"/>
    <w:rsid w:val="00943388"/>
    <w:rsid w:val="009435DB"/>
    <w:rsid w:val="00943764"/>
    <w:rsid w:val="009444A0"/>
    <w:rsid w:val="0094708F"/>
    <w:rsid w:val="00947594"/>
    <w:rsid w:val="00951828"/>
    <w:rsid w:val="00951D99"/>
    <w:rsid w:val="009528F7"/>
    <w:rsid w:val="00952BFF"/>
    <w:rsid w:val="00953E81"/>
    <w:rsid w:val="00954CF0"/>
    <w:rsid w:val="00954F06"/>
    <w:rsid w:val="00956774"/>
    <w:rsid w:val="00956825"/>
    <w:rsid w:val="00956DEF"/>
    <w:rsid w:val="009600C5"/>
    <w:rsid w:val="009624B0"/>
    <w:rsid w:val="00962F3F"/>
    <w:rsid w:val="00964900"/>
    <w:rsid w:val="00964D2A"/>
    <w:rsid w:val="00970D65"/>
    <w:rsid w:val="00971E0B"/>
    <w:rsid w:val="0097270B"/>
    <w:rsid w:val="0097378E"/>
    <w:rsid w:val="0097535B"/>
    <w:rsid w:val="009762CA"/>
    <w:rsid w:val="00981124"/>
    <w:rsid w:val="00984760"/>
    <w:rsid w:val="0098737F"/>
    <w:rsid w:val="0098769C"/>
    <w:rsid w:val="009878ED"/>
    <w:rsid w:val="00987ECA"/>
    <w:rsid w:val="00990327"/>
    <w:rsid w:val="00991FEE"/>
    <w:rsid w:val="00992A36"/>
    <w:rsid w:val="00994375"/>
    <w:rsid w:val="009944F5"/>
    <w:rsid w:val="00995598"/>
    <w:rsid w:val="009966AF"/>
    <w:rsid w:val="009A114E"/>
    <w:rsid w:val="009A1361"/>
    <w:rsid w:val="009A269F"/>
    <w:rsid w:val="009A2CD3"/>
    <w:rsid w:val="009A4534"/>
    <w:rsid w:val="009A6AD9"/>
    <w:rsid w:val="009A7911"/>
    <w:rsid w:val="009A7991"/>
    <w:rsid w:val="009A7AFD"/>
    <w:rsid w:val="009A7D25"/>
    <w:rsid w:val="009B0080"/>
    <w:rsid w:val="009B0172"/>
    <w:rsid w:val="009B0366"/>
    <w:rsid w:val="009B0A77"/>
    <w:rsid w:val="009B22D9"/>
    <w:rsid w:val="009B28E3"/>
    <w:rsid w:val="009B2927"/>
    <w:rsid w:val="009B3F0B"/>
    <w:rsid w:val="009B3F63"/>
    <w:rsid w:val="009B5206"/>
    <w:rsid w:val="009B622A"/>
    <w:rsid w:val="009C0024"/>
    <w:rsid w:val="009C0493"/>
    <w:rsid w:val="009C10AF"/>
    <w:rsid w:val="009C11BD"/>
    <w:rsid w:val="009C256F"/>
    <w:rsid w:val="009C3EA7"/>
    <w:rsid w:val="009C5518"/>
    <w:rsid w:val="009C5D68"/>
    <w:rsid w:val="009C6212"/>
    <w:rsid w:val="009C62CA"/>
    <w:rsid w:val="009C75CA"/>
    <w:rsid w:val="009D0C0B"/>
    <w:rsid w:val="009D2953"/>
    <w:rsid w:val="009D34B4"/>
    <w:rsid w:val="009D3A6A"/>
    <w:rsid w:val="009D4087"/>
    <w:rsid w:val="009D4CF4"/>
    <w:rsid w:val="009D5127"/>
    <w:rsid w:val="009D574F"/>
    <w:rsid w:val="009D6490"/>
    <w:rsid w:val="009D7581"/>
    <w:rsid w:val="009E2D98"/>
    <w:rsid w:val="009E3058"/>
    <w:rsid w:val="009E7D8D"/>
    <w:rsid w:val="009F01D6"/>
    <w:rsid w:val="009F1B5F"/>
    <w:rsid w:val="009F1C43"/>
    <w:rsid w:val="009F3684"/>
    <w:rsid w:val="009F4AED"/>
    <w:rsid w:val="009F6BDC"/>
    <w:rsid w:val="00A00779"/>
    <w:rsid w:val="00A00ED1"/>
    <w:rsid w:val="00A00F49"/>
    <w:rsid w:val="00A01A38"/>
    <w:rsid w:val="00A01BC2"/>
    <w:rsid w:val="00A04B1A"/>
    <w:rsid w:val="00A05680"/>
    <w:rsid w:val="00A057BF"/>
    <w:rsid w:val="00A06261"/>
    <w:rsid w:val="00A06DA3"/>
    <w:rsid w:val="00A07EE7"/>
    <w:rsid w:val="00A11FA2"/>
    <w:rsid w:val="00A123FD"/>
    <w:rsid w:val="00A147B6"/>
    <w:rsid w:val="00A14E39"/>
    <w:rsid w:val="00A152F6"/>
    <w:rsid w:val="00A170B6"/>
    <w:rsid w:val="00A17EED"/>
    <w:rsid w:val="00A22015"/>
    <w:rsid w:val="00A221AC"/>
    <w:rsid w:val="00A22490"/>
    <w:rsid w:val="00A2395A"/>
    <w:rsid w:val="00A243F8"/>
    <w:rsid w:val="00A2523E"/>
    <w:rsid w:val="00A25513"/>
    <w:rsid w:val="00A26083"/>
    <w:rsid w:val="00A26DD1"/>
    <w:rsid w:val="00A27135"/>
    <w:rsid w:val="00A275A4"/>
    <w:rsid w:val="00A27A75"/>
    <w:rsid w:val="00A33C12"/>
    <w:rsid w:val="00A352B1"/>
    <w:rsid w:val="00A3617F"/>
    <w:rsid w:val="00A36B0C"/>
    <w:rsid w:val="00A36DAA"/>
    <w:rsid w:val="00A41E91"/>
    <w:rsid w:val="00A42880"/>
    <w:rsid w:val="00A446AD"/>
    <w:rsid w:val="00A44ED1"/>
    <w:rsid w:val="00A45936"/>
    <w:rsid w:val="00A46CEF"/>
    <w:rsid w:val="00A47038"/>
    <w:rsid w:val="00A505F1"/>
    <w:rsid w:val="00A53453"/>
    <w:rsid w:val="00A5656F"/>
    <w:rsid w:val="00A56A6A"/>
    <w:rsid w:val="00A56BE9"/>
    <w:rsid w:val="00A575E1"/>
    <w:rsid w:val="00A57ED2"/>
    <w:rsid w:val="00A60990"/>
    <w:rsid w:val="00A60F6B"/>
    <w:rsid w:val="00A61ADB"/>
    <w:rsid w:val="00A61C57"/>
    <w:rsid w:val="00A62018"/>
    <w:rsid w:val="00A62483"/>
    <w:rsid w:val="00A62671"/>
    <w:rsid w:val="00A62C22"/>
    <w:rsid w:val="00A641C6"/>
    <w:rsid w:val="00A6421B"/>
    <w:rsid w:val="00A66A13"/>
    <w:rsid w:val="00A672EC"/>
    <w:rsid w:val="00A67E68"/>
    <w:rsid w:val="00A67ED0"/>
    <w:rsid w:val="00A729A3"/>
    <w:rsid w:val="00A7579F"/>
    <w:rsid w:val="00A770B7"/>
    <w:rsid w:val="00A80FA7"/>
    <w:rsid w:val="00A81634"/>
    <w:rsid w:val="00A841DD"/>
    <w:rsid w:val="00A842AC"/>
    <w:rsid w:val="00A85642"/>
    <w:rsid w:val="00A86383"/>
    <w:rsid w:val="00A90B2F"/>
    <w:rsid w:val="00A91BB4"/>
    <w:rsid w:val="00A9294F"/>
    <w:rsid w:val="00A93213"/>
    <w:rsid w:val="00A938B6"/>
    <w:rsid w:val="00A95B98"/>
    <w:rsid w:val="00A96162"/>
    <w:rsid w:val="00A96907"/>
    <w:rsid w:val="00A96B2C"/>
    <w:rsid w:val="00A96BBA"/>
    <w:rsid w:val="00A97BDF"/>
    <w:rsid w:val="00AA0D37"/>
    <w:rsid w:val="00AA3A05"/>
    <w:rsid w:val="00AA41B3"/>
    <w:rsid w:val="00AA6AF9"/>
    <w:rsid w:val="00AA71CE"/>
    <w:rsid w:val="00AB1A4C"/>
    <w:rsid w:val="00AB1F47"/>
    <w:rsid w:val="00AB279E"/>
    <w:rsid w:val="00AB3C61"/>
    <w:rsid w:val="00AB4A38"/>
    <w:rsid w:val="00AB57EE"/>
    <w:rsid w:val="00AC0DE7"/>
    <w:rsid w:val="00AC3101"/>
    <w:rsid w:val="00AC3259"/>
    <w:rsid w:val="00AC3A36"/>
    <w:rsid w:val="00AC3D72"/>
    <w:rsid w:val="00AC515E"/>
    <w:rsid w:val="00AC5F43"/>
    <w:rsid w:val="00AC68DA"/>
    <w:rsid w:val="00AC7522"/>
    <w:rsid w:val="00AD0649"/>
    <w:rsid w:val="00AD1629"/>
    <w:rsid w:val="00AD30C8"/>
    <w:rsid w:val="00AD3AB5"/>
    <w:rsid w:val="00AD3DDE"/>
    <w:rsid w:val="00AD46D2"/>
    <w:rsid w:val="00AD5F7C"/>
    <w:rsid w:val="00AD6290"/>
    <w:rsid w:val="00AD66AB"/>
    <w:rsid w:val="00AD6930"/>
    <w:rsid w:val="00AD71C5"/>
    <w:rsid w:val="00AD7841"/>
    <w:rsid w:val="00AD7F28"/>
    <w:rsid w:val="00AE0F9E"/>
    <w:rsid w:val="00AE40FD"/>
    <w:rsid w:val="00AE4156"/>
    <w:rsid w:val="00AE470D"/>
    <w:rsid w:val="00AF0A48"/>
    <w:rsid w:val="00AF1657"/>
    <w:rsid w:val="00AF2344"/>
    <w:rsid w:val="00AF2B67"/>
    <w:rsid w:val="00AF52CA"/>
    <w:rsid w:val="00AF68DD"/>
    <w:rsid w:val="00AF7133"/>
    <w:rsid w:val="00B025F9"/>
    <w:rsid w:val="00B03613"/>
    <w:rsid w:val="00B03848"/>
    <w:rsid w:val="00B04BDA"/>
    <w:rsid w:val="00B0505F"/>
    <w:rsid w:val="00B05133"/>
    <w:rsid w:val="00B06870"/>
    <w:rsid w:val="00B06B64"/>
    <w:rsid w:val="00B07134"/>
    <w:rsid w:val="00B10732"/>
    <w:rsid w:val="00B10F7C"/>
    <w:rsid w:val="00B117F0"/>
    <w:rsid w:val="00B11C44"/>
    <w:rsid w:val="00B13072"/>
    <w:rsid w:val="00B1314F"/>
    <w:rsid w:val="00B14B4B"/>
    <w:rsid w:val="00B15CAD"/>
    <w:rsid w:val="00B16789"/>
    <w:rsid w:val="00B20ECE"/>
    <w:rsid w:val="00B21DBE"/>
    <w:rsid w:val="00B21EC3"/>
    <w:rsid w:val="00B221EB"/>
    <w:rsid w:val="00B2311F"/>
    <w:rsid w:val="00B23B9A"/>
    <w:rsid w:val="00B24D9E"/>
    <w:rsid w:val="00B27224"/>
    <w:rsid w:val="00B30DE2"/>
    <w:rsid w:val="00B3216E"/>
    <w:rsid w:val="00B3279C"/>
    <w:rsid w:val="00B32E6B"/>
    <w:rsid w:val="00B33121"/>
    <w:rsid w:val="00B341D9"/>
    <w:rsid w:val="00B34B3B"/>
    <w:rsid w:val="00B35A30"/>
    <w:rsid w:val="00B36DA1"/>
    <w:rsid w:val="00B376CB"/>
    <w:rsid w:val="00B412AA"/>
    <w:rsid w:val="00B41929"/>
    <w:rsid w:val="00B44720"/>
    <w:rsid w:val="00B44ABD"/>
    <w:rsid w:val="00B45252"/>
    <w:rsid w:val="00B51497"/>
    <w:rsid w:val="00B5391F"/>
    <w:rsid w:val="00B53BC4"/>
    <w:rsid w:val="00B53BFA"/>
    <w:rsid w:val="00B53EE5"/>
    <w:rsid w:val="00B54E73"/>
    <w:rsid w:val="00B57154"/>
    <w:rsid w:val="00B57B1A"/>
    <w:rsid w:val="00B6081B"/>
    <w:rsid w:val="00B60D92"/>
    <w:rsid w:val="00B617F3"/>
    <w:rsid w:val="00B626FF"/>
    <w:rsid w:val="00B643B7"/>
    <w:rsid w:val="00B65696"/>
    <w:rsid w:val="00B71A7A"/>
    <w:rsid w:val="00B72F47"/>
    <w:rsid w:val="00B775C4"/>
    <w:rsid w:val="00B77CF4"/>
    <w:rsid w:val="00B80B5A"/>
    <w:rsid w:val="00B814B2"/>
    <w:rsid w:val="00B844FD"/>
    <w:rsid w:val="00B84CB4"/>
    <w:rsid w:val="00B859E7"/>
    <w:rsid w:val="00B85F2F"/>
    <w:rsid w:val="00B86DE9"/>
    <w:rsid w:val="00B9270C"/>
    <w:rsid w:val="00B939AD"/>
    <w:rsid w:val="00B93D46"/>
    <w:rsid w:val="00B9440D"/>
    <w:rsid w:val="00B965A0"/>
    <w:rsid w:val="00B9667F"/>
    <w:rsid w:val="00B96F4C"/>
    <w:rsid w:val="00B97B37"/>
    <w:rsid w:val="00BA014F"/>
    <w:rsid w:val="00BA4FDA"/>
    <w:rsid w:val="00BA6D00"/>
    <w:rsid w:val="00BA6D7D"/>
    <w:rsid w:val="00BA78F2"/>
    <w:rsid w:val="00BA7F20"/>
    <w:rsid w:val="00BB1757"/>
    <w:rsid w:val="00BB17B8"/>
    <w:rsid w:val="00BB281E"/>
    <w:rsid w:val="00BB33D3"/>
    <w:rsid w:val="00BB3FEC"/>
    <w:rsid w:val="00BB5346"/>
    <w:rsid w:val="00BB5348"/>
    <w:rsid w:val="00BB5834"/>
    <w:rsid w:val="00BB6080"/>
    <w:rsid w:val="00BB6245"/>
    <w:rsid w:val="00BB7833"/>
    <w:rsid w:val="00BC1922"/>
    <w:rsid w:val="00BC1E45"/>
    <w:rsid w:val="00BC7502"/>
    <w:rsid w:val="00BD0FAD"/>
    <w:rsid w:val="00BD12ED"/>
    <w:rsid w:val="00BD16BA"/>
    <w:rsid w:val="00BD2334"/>
    <w:rsid w:val="00BD2416"/>
    <w:rsid w:val="00BD3F18"/>
    <w:rsid w:val="00BD4BA2"/>
    <w:rsid w:val="00BD74E2"/>
    <w:rsid w:val="00BE44AD"/>
    <w:rsid w:val="00BE51A5"/>
    <w:rsid w:val="00BE5B91"/>
    <w:rsid w:val="00BE6A1C"/>
    <w:rsid w:val="00BF031C"/>
    <w:rsid w:val="00BF1B6D"/>
    <w:rsid w:val="00BF3402"/>
    <w:rsid w:val="00BF397B"/>
    <w:rsid w:val="00BF49D4"/>
    <w:rsid w:val="00BF4C2F"/>
    <w:rsid w:val="00BF52CC"/>
    <w:rsid w:val="00BF6ECE"/>
    <w:rsid w:val="00BF7F9F"/>
    <w:rsid w:val="00C01404"/>
    <w:rsid w:val="00C01A12"/>
    <w:rsid w:val="00C05964"/>
    <w:rsid w:val="00C05DC6"/>
    <w:rsid w:val="00C05EB3"/>
    <w:rsid w:val="00C06975"/>
    <w:rsid w:val="00C10B0F"/>
    <w:rsid w:val="00C1103F"/>
    <w:rsid w:val="00C12748"/>
    <w:rsid w:val="00C156F7"/>
    <w:rsid w:val="00C157CF"/>
    <w:rsid w:val="00C15D76"/>
    <w:rsid w:val="00C1650E"/>
    <w:rsid w:val="00C1672D"/>
    <w:rsid w:val="00C20698"/>
    <w:rsid w:val="00C22221"/>
    <w:rsid w:val="00C24A2D"/>
    <w:rsid w:val="00C25681"/>
    <w:rsid w:val="00C26BE7"/>
    <w:rsid w:val="00C26D32"/>
    <w:rsid w:val="00C27302"/>
    <w:rsid w:val="00C30CCC"/>
    <w:rsid w:val="00C30F81"/>
    <w:rsid w:val="00C3199B"/>
    <w:rsid w:val="00C34632"/>
    <w:rsid w:val="00C35D6D"/>
    <w:rsid w:val="00C368AB"/>
    <w:rsid w:val="00C368BC"/>
    <w:rsid w:val="00C4007E"/>
    <w:rsid w:val="00C43143"/>
    <w:rsid w:val="00C43F91"/>
    <w:rsid w:val="00C4443E"/>
    <w:rsid w:val="00C445AE"/>
    <w:rsid w:val="00C45324"/>
    <w:rsid w:val="00C4548E"/>
    <w:rsid w:val="00C46957"/>
    <w:rsid w:val="00C47594"/>
    <w:rsid w:val="00C52583"/>
    <w:rsid w:val="00C52BA6"/>
    <w:rsid w:val="00C52C9E"/>
    <w:rsid w:val="00C52FF5"/>
    <w:rsid w:val="00C532FF"/>
    <w:rsid w:val="00C53F73"/>
    <w:rsid w:val="00C5492E"/>
    <w:rsid w:val="00C54FA7"/>
    <w:rsid w:val="00C55578"/>
    <w:rsid w:val="00C565E7"/>
    <w:rsid w:val="00C5664F"/>
    <w:rsid w:val="00C6317A"/>
    <w:rsid w:val="00C632A4"/>
    <w:rsid w:val="00C64324"/>
    <w:rsid w:val="00C66A71"/>
    <w:rsid w:val="00C6722E"/>
    <w:rsid w:val="00C6763D"/>
    <w:rsid w:val="00C70310"/>
    <w:rsid w:val="00C711B1"/>
    <w:rsid w:val="00C71C0D"/>
    <w:rsid w:val="00C71EB3"/>
    <w:rsid w:val="00C736D8"/>
    <w:rsid w:val="00C73C90"/>
    <w:rsid w:val="00C74AAE"/>
    <w:rsid w:val="00C75657"/>
    <w:rsid w:val="00C75F41"/>
    <w:rsid w:val="00C768EE"/>
    <w:rsid w:val="00C814BA"/>
    <w:rsid w:val="00C835C8"/>
    <w:rsid w:val="00C85283"/>
    <w:rsid w:val="00C856AE"/>
    <w:rsid w:val="00C85FB5"/>
    <w:rsid w:val="00C9152D"/>
    <w:rsid w:val="00C9293E"/>
    <w:rsid w:val="00C9440C"/>
    <w:rsid w:val="00C94BAD"/>
    <w:rsid w:val="00C95229"/>
    <w:rsid w:val="00C9604D"/>
    <w:rsid w:val="00C960CC"/>
    <w:rsid w:val="00C9656D"/>
    <w:rsid w:val="00C96AF8"/>
    <w:rsid w:val="00C96D4B"/>
    <w:rsid w:val="00C972C9"/>
    <w:rsid w:val="00C97E3C"/>
    <w:rsid w:val="00CA09B9"/>
    <w:rsid w:val="00CA301D"/>
    <w:rsid w:val="00CA42E4"/>
    <w:rsid w:val="00CA6B9A"/>
    <w:rsid w:val="00CA6C37"/>
    <w:rsid w:val="00CB2242"/>
    <w:rsid w:val="00CB2D64"/>
    <w:rsid w:val="00CB4504"/>
    <w:rsid w:val="00CB48C4"/>
    <w:rsid w:val="00CB4A85"/>
    <w:rsid w:val="00CB4FB0"/>
    <w:rsid w:val="00CB50C9"/>
    <w:rsid w:val="00CB6211"/>
    <w:rsid w:val="00CB71B9"/>
    <w:rsid w:val="00CC07D0"/>
    <w:rsid w:val="00CC0EFB"/>
    <w:rsid w:val="00CC1B28"/>
    <w:rsid w:val="00CC3152"/>
    <w:rsid w:val="00CC40FF"/>
    <w:rsid w:val="00CC53BF"/>
    <w:rsid w:val="00CC5E76"/>
    <w:rsid w:val="00CC6616"/>
    <w:rsid w:val="00CD0198"/>
    <w:rsid w:val="00CD09BF"/>
    <w:rsid w:val="00CD0FED"/>
    <w:rsid w:val="00CD10C1"/>
    <w:rsid w:val="00CD129F"/>
    <w:rsid w:val="00CD212C"/>
    <w:rsid w:val="00CD28C7"/>
    <w:rsid w:val="00CD4FE3"/>
    <w:rsid w:val="00CD51BF"/>
    <w:rsid w:val="00CD6765"/>
    <w:rsid w:val="00CD6EF4"/>
    <w:rsid w:val="00CD71DC"/>
    <w:rsid w:val="00CD77CE"/>
    <w:rsid w:val="00CD79EA"/>
    <w:rsid w:val="00CE0AF4"/>
    <w:rsid w:val="00CE3053"/>
    <w:rsid w:val="00CE6ADC"/>
    <w:rsid w:val="00CE79B5"/>
    <w:rsid w:val="00CE7B0A"/>
    <w:rsid w:val="00CF1747"/>
    <w:rsid w:val="00CF1CD5"/>
    <w:rsid w:val="00CF2431"/>
    <w:rsid w:val="00CF291B"/>
    <w:rsid w:val="00CF4D24"/>
    <w:rsid w:val="00D009CC"/>
    <w:rsid w:val="00D00C58"/>
    <w:rsid w:val="00D01305"/>
    <w:rsid w:val="00D0169C"/>
    <w:rsid w:val="00D018E5"/>
    <w:rsid w:val="00D0228E"/>
    <w:rsid w:val="00D022CD"/>
    <w:rsid w:val="00D03949"/>
    <w:rsid w:val="00D04154"/>
    <w:rsid w:val="00D042AA"/>
    <w:rsid w:val="00D053AD"/>
    <w:rsid w:val="00D054D7"/>
    <w:rsid w:val="00D0770C"/>
    <w:rsid w:val="00D07F08"/>
    <w:rsid w:val="00D1111D"/>
    <w:rsid w:val="00D1321E"/>
    <w:rsid w:val="00D13AF4"/>
    <w:rsid w:val="00D13B40"/>
    <w:rsid w:val="00D1734F"/>
    <w:rsid w:val="00D2082B"/>
    <w:rsid w:val="00D20DA5"/>
    <w:rsid w:val="00D2187B"/>
    <w:rsid w:val="00D22A6A"/>
    <w:rsid w:val="00D24A9C"/>
    <w:rsid w:val="00D251C0"/>
    <w:rsid w:val="00D255E1"/>
    <w:rsid w:val="00D30245"/>
    <w:rsid w:val="00D31067"/>
    <w:rsid w:val="00D32566"/>
    <w:rsid w:val="00D342AE"/>
    <w:rsid w:val="00D351CA"/>
    <w:rsid w:val="00D35E9B"/>
    <w:rsid w:val="00D362ED"/>
    <w:rsid w:val="00D37027"/>
    <w:rsid w:val="00D41BAF"/>
    <w:rsid w:val="00D43E8D"/>
    <w:rsid w:val="00D4609D"/>
    <w:rsid w:val="00D4752B"/>
    <w:rsid w:val="00D478F1"/>
    <w:rsid w:val="00D51A71"/>
    <w:rsid w:val="00D53510"/>
    <w:rsid w:val="00D53F1E"/>
    <w:rsid w:val="00D55431"/>
    <w:rsid w:val="00D5599F"/>
    <w:rsid w:val="00D55F7A"/>
    <w:rsid w:val="00D56F10"/>
    <w:rsid w:val="00D600C8"/>
    <w:rsid w:val="00D60C9E"/>
    <w:rsid w:val="00D619DB"/>
    <w:rsid w:val="00D61ED7"/>
    <w:rsid w:val="00D625F2"/>
    <w:rsid w:val="00D62CE7"/>
    <w:rsid w:val="00D63E0B"/>
    <w:rsid w:val="00D659D7"/>
    <w:rsid w:val="00D66803"/>
    <w:rsid w:val="00D67418"/>
    <w:rsid w:val="00D67CF5"/>
    <w:rsid w:val="00D70C4A"/>
    <w:rsid w:val="00D71135"/>
    <w:rsid w:val="00D7496E"/>
    <w:rsid w:val="00D749C7"/>
    <w:rsid w:val="00D750E2"/>
    <w:rsid w:val="00D75889"/>
    <w:rsid w:val="00D75E72"/>
    <w:rsid w:val="00D7638B"/>
    <w:rsid w:val="00D77C1A"/>
    <w:rsid w:val="00D77EAE"/>
    <w:rsid w:val="00D800DC"/>
    <w:rsid w:val="00D80CAE"/>
    <w:rsid w:val="00D8113D"/>
    <w:rsid w:val="00D8354B"/>
    <w:rsid w:val="00D83610"/>
    <w:rsid w:val="00D85753"/>
    <w:rsid w:val="00D8664C"/>
    <w:rsid w:val="00D87A95"/>
    <w:rsid w:val="00D9137B"/>
    <w:rsid w:val="00D93548"/>
    <w:rsid w:val="00D93822"/>
    <w:rsid w:val="00D948B9"/>
    <w:rsid w:val="00D95240"/>
    <w:rsid w:val="00D966BF"/>
    <w:rsid w:val="00D974DA"/>
    <w:rsid w:val="00D974DE"/>
    <w:rsid w:val="00DA0D68"/>
    <w:rsid w:val="00DA0D7C"/>
    <w:rsid w:val="00DA204F"/>
    <w:rsid w:val="00DA26EF"/>
    <w:rsid w:val="00DA3264"/>
    <w:rsid w:val="00DA3E71"/>
    <w:rsid w:val="00DA4A2C"/>
    <w:rsid w:val="00DA4C54"/>
    <w:rsid w:val="00DA59A6"/>
    <w:rsid w:val="00DB0715"/>
    <w:rsid w:val="00DB1696"/>
    <w:rsid w:val="00DB1F40"/>
    <w:rsid w:val="00DB2F3E"/>
    <w:rsid w:val="00DB75F6"/>
    <w:rsid w:val="00DC1062"/>
    <w:rsid w:val="00DC1C9B"/>
    <w:rsid w:val="00DC208E"/>
    <w:rsid w:val="00DC2161"/>
    <w:rsid w:val="00DC23CC"/>
    <w:rsid w:val="00DC2732"/>
    <w:rsid w:val="00DC3146"/>
    <w:rsid w:val="00DC636B"/>
    <w:rsid w:val="00DC722F"/>
    <w:rsid w:val="00DD0B0E"/>
    <w:rsid w:val="00DD13EC"/>
    <w:rsid w:val="00DD2869"/>
    <w:rsid w:val="00DD34DF"/>
    <w:rsid w:val="00DD3F53"/>
    <w:rsid w:val="00DD3F7A"/>
    <w:rsid w:val="00DD4464"/>
    <w:rsid w:val="00DD4F31"/>
    <w:rsid w:val="00DD5773"/>
    <w:rsid w:val="00DD5A09"/>
    <w:rsid w:val="00DD6572"/>
    <w:rsid w:val="00DE0C68"/>
    <w:rsid w:val="00DE1552"/>
    <w:rsid w:val="00DE1C68"/>
    <w:rsid w:val="00DE28ED"/>
    <w:rsid w:val="00DE37EF"/>
    <w:rsid w:val="00DE40D7"/>
    <w:rsid w:val="00DE5686"/>
    <w:rsid w:val="00DE5C6A"/>
    <w:rsid w:val="00DE5D97"/>
    <w:rsid w:val="00DE5DE0"/>
    <w:rsid w:val="00DE67F2"/>
    <w:rsid w:val="00DE6CF5"/>
    <w:rsid w:val="00DE7DD8"/>
    <w:rsid w:val="00DE7F4B"/>
    <w:rsid w:val="00DF0802"/>
    <w:rsid w:val="00DF0DE3"/>
    <w:rsid w:val="00DF1C3C"/>
    <w:rsid w:val="00DF202B"/>
    <w:rsid w:val="00DF254B"/>
    <w:rsid w:val="00DF29F3"/>
    <w:rsid w:val="00DF3917"/>
    <w:rsid w:val="00DF438E"/>
    <w:rsid w:val="00DF50DC"/>
    <w:rsid w:val="00DF51D2"/>
    <w:rsid w:val="00DF52E9"/>
    <w:rsid w:val="00DF55C6"/>
    <w:rsid w:val="00DF576B"/>
    <w:rsid w:val="00DF5E5E"/>
    <w:rsid w:val="00DF6348"/>
    <w:rsid w:val="00DF7188"/>
    <w:rsid w:val="00DF787E"/>
    <w:rsid w:val="00DF7D4E"/>
    <w:rsid w:val="00E00CB8"/>
    <w:rsid w:val="00E01EAA"/>
    <w:rsid w:val="00E05C11"/>
    <w:rsid w:val="00E05E36"/>
    <w:rsid w:val="00E0767C"/>
    <w:rsid w:val="00E07742"/>
    <w:rsid w:val="00E07A29"/>
    <w:rsid w:val="00E10AF0"/>
    <w:rsid w:val="00E11FEF"/>
    <w:rsid w:val="00E14395"/>
    <w:rsid w:val="00E14C07"/>
    <w:rsid w:val="00E15218"/>
    <w:rsid w:val="00E1626F"/>
    <w:rsid w:val="00E173E9"/>
    <w:rsid w:val="00E17DD0"/>
    <w:rsid w:val="00E25927"/>
    <w:rsid w:val="00E26C39"/>
    <w:rsid w:val="00E27D18"/>
    <w:rsid w:val="00E361D3"/>
    <w:rsid w:val="00E374F5"/>
    <w:rsid w:val="00E37A8F"/>
    <w:rsid w:val="00E4045A"/>
    <w:rsid w:val="00E411D8"/>
    <w:rsid w:val="00E4171A"/>
    <w:rsid w:val="00E41C12"/>
    <w:rsid w:val="00E423C5"/>
    <w:rsid w:val="00E42D66"/>
    <w:rsid w:val="00E43538"/>
    <w:rsid w:val="00E439C7"/>
    <w:rsid w:val="00E43D21"/>
    <w:rsid w:val="00E45ECF"/>
    <w:rsid w:val="00E46CAF"/>
    <w:rsid w:val="00E471CC"/>
    <w:rsid w:val="00E4797C"/>
    <w:rsid w:val="00E52367"/>
    <w:rsid w:val="00E52C4C"/>
    <w:rsid w:val="00E532D7"/>
    <w:rsid w:val="00E537C8"/>
    <w:rsid w:val="00E541AC"/>
    <w:rsid w:val="00E54540"/>
    <w:rsid w:val="00E549CC"/>
    <w:rsid w:val="00E56500"/>
    <w:rsid w:val="00E601F8"/>
    <w:rsid w:val="00E60B97"/>
    <w:rsid w:val="00E61383"/>
    <w:rsid w:val="00E6354F"/>
    <w:rsid w:val="00E63961"/>
    <w:rsid w:val="00E64938"/>
    <w:rsid w:val="00E65907"/>
    <w:rsid w:val="00E66612"/>
    <w:rsid w:val="00E66FFE"/>
    <w:rsid w:val="00E71B5F"/>
    <w:rsid w:val="00E71C14"/>
    <w:rsid w:val="00E725DC"/>
    <w:rsid w:val="00E73990"/>
    <w:rsid w:val="00E75195"/>
    <w:rsid w:val="00E752ED"/>
    <w:rsid w:val="00E75325"/>
    <w:rsid w:val="00E75986"/>
    <w:rsid w:val="00E759B4"/>
    <w:rsid w:val="00E770EB"/>
    <w:rsid w:val="00E779D4"/>
    <w:rsid w:val="00E77A03"/>
    <w:rsid w:val="00E80C91"/>
    <w:rsid w:val="00E8130A"/>
    <w:rsid w:val="00E81958"/>
    <w:rsid w:val="00E82FDB"/>
    <w:rsid w:val="00E846DD"/>
    <w:rsid w:val="00E85FC3"/>
    <w:rsid w:val="00E863A9"/>
    <w:rsid w:val="00E86977"/>
    <w:rsid w:val="00E87232"/>
    <w:rsid w:val="00E87F55"/>
    <w:rsid w:val="00E9291B"/>
    <w:rsid w:val="00E9335E"/>
    <w:rsid w:val="00E935E6"/>
    <w:rsid w:val="00E93BFD"/>
    <w:rsid w:val="00E94169"/>
    <w:rsid w:val="00E9417C"/>
    <w:rsid w:val="00E94336"/>
    <w:rsid w:val="00E95963"/>
    <w:rsid w:val="00E95D9A"/>
    <w:rsid w:val="00E96138"/>
    <w:rsid w:val="00E97E64"/>
    <w:rsid w:val="00EA0710"/>
    <w:rsid w:val="00EA074D"/>
    <w:rsid w:val="00EA0B61"/>
    <w:rsid w:val="00EA0B78"/>
    <w:rsid w:val="00EA0FA7"/>
    <w:rsid w:val="00EA1AAF"/>
    <w:rsid w:val="00EA1EF7"/>
    <w:rsid w:val="00EA231A"/>
    <w:rsid w:val="00EA41DE"/>
    <w:rsid w:val="00EA49D4"/>
    <w:rsid w:val="00EA551C"/>
    <w:rsid w:val="00EA55A5"/>
    <w:rsid w:val="00EA5A5E"/>
    <w:rsid w:val="00EA66C8"/>
    <w:rsid w:val="00EA69E0"/>
    <w:rsid w:val="00EA77A3"/>
    <w:rsid w:val="00EB12DB"/>
    <w:rsid w:val="00EB1300"/>
    <w:rsid w:val="00EB3522"/>
    <w:rsid w:val="00EB3CEA"/>
    <w:rsid w:val="00EB68FB"/>
    <w:rsid w:val="00EB6958"/>
    <w:rsid w:val="00EB6B71"/>
    <w:rsid w:val="00EB7054"/>
    <w:rsid w:val="00EB7791"/>
    <w:rsid w:val="00EC18EB"/>
    <w:rsid w:val="00EC1B7B"/>
    <w:rsid w:val="00EC42F2"/>
    <w:rsid w:val="00EC7877"/>
    <w:rsid w:val="00EC790A"/>
    <w:rsid w:val="00ED0082"/>
    <w:rsid w:val="00ED0415"/>
    <w:rsid w:val="00ED4B40"/>
    <w:rsid w:val="00ED5C96"/>
    <w:rsid w:val="00ED65E5"/>
    <w:rsid w:val="00ED7E71"/>
    <w:rsid w:val="00EE0910"/>
    <w:rsid w:val="00EE107C"/>
    <w:rsid w:val="00EE1B10"/>
    <w:rsid w:val="00EE1DD9"/>
    <w:rsid w:val="00EE2410"/>
    <w:rsid w:val="00EE68CA"/>
    <w:rsid w:val="00EF08D2"/>
    <w:rsid w:val="00EF221F"/>
    <w:rsid w:val="00EF2AEB"/>
    <w:rsid w:val="00EF2E8A"/>
    <w:rsid w:val="00EF32AD"/>
    <w:rsid w:val="00EF3880"/>
    <w:rsid w:val="00EF4606"/>
    <w:rsid w:val="00EF5306"/>
    <w:rsid w:val="00EF6685"/>
    <w:rsid w:val="00F007E2"/>
    <w:rsid w:val="00F01678"/>
    <w:rsid w:val="00F01870"/>
    <w:rsid w:val="00F01926"/>
    <w:rsid w:val="00F054E5"/>
    <w:rsid w:val="00F06846"/>
    <w:rsid w:val="00F135EE"/>
    <w:rsid w:val="00F13BBC"/>
    <w:rsid w:val="00F15B24"/>
    <w:rsid w:val="00F16A65"/>
    <w:rsid w:val="00F213B9"/>
    <w:rsid w:val="00F21E4E"/>
    <w:rsid w:val="00F220E5"/>
    <w:rsid w:val="00F235CE"/>
    <w:rsid w:val="00F23A0E"/>
    <w:rsid w:val="00F24C89"/>
    <w:rsid w:val="00F24E0E"/>
    <w:rsid w:val="00F256B7"/>
    <w:rsid w:val="00F259E4"/>
    <w:rsid w:val="00F25E6B"/>
    <w:rsid w:val="00F25E73"/>
    <w:rsid w:val="00F27CC7"/>
    <w:rsid w:val="00F30A20"/>
    <w:rsid w:val="00F30FE9"/>
    <w:rsid w:val="00F3274E"/>
    <w:rsid w:val="00F32FC3"/>
    <w:rsid w:val="00F429EA"/>
    <w:rsid w:val="00F4355D"/>
    <w:rsid w:val="00F43582"/>
    <w:rsid w:val="00F435A9"/>
    <w:rsid w:val="00F44FC3"/>
    <w:rsid w:val="00F45F34"/>
    <w:rsid w:val="00F46235"/>
    <w:rsid w:val="00F469B2"/>
    <w:rsid w:val="00F46DC1"/>
    <w:rsid w:val="00F50365"/>
    <w:rsid w:val="00F5252D"/>
    <w:rsid w:val="00F52A5A"/>
    <w:rsid w:val="00F5313A"/>
    <w:rsid w:val="00F535D4"/>
    <w:rsid w:val="00F54D8B"/>
    <w:rsid w:val="00F55915"/>
    <w:rsid w:val="00F5783E"/>
    <w:rsid w:val="00F605F0"/>
    <w:rsid w:val="00F60918"/>
    <w:rsid w:val="00F61EB5"/>
    <w:rsid w:val="00F62D95"/>
    <w:rsid w:val="00F632D6"/>
    <w:rsid w:val="00F65268"/>
    <w:rsid w:val="00F65F33"/>
    <w:rsid w:val="00F66307"/>
    <w:rsid w:val="00F664A0"/>
    <w:rsid w:val="00F678ED"/>
    <w:rsid w:val="00F67E66"/>
    <w:rsid w:val="00F7120E"/>
    <w:rsid w:val="00F7170F"/>
    <w:rsid w:val="00F7239B"/>
    <w:rsid w:val="00F73258"/>
    <w:rsid w:val="00F75089"/>
    <w:rsid w:val="00F762D7"/>
    <w:rsid w:val="00F7660E"/>
    <w:rsid w:val="00F77461"/>
    <w:rsid w:val="00F77A02"/>
    <w:rsid w:val="00F77B99"/>
    <w:rsid w:val="00F82278"/>
    <w:rsid w:val="00F8253F"/>
    <w:rsid w:val="00F82EFB"/>
    <w:rsid w:val="00F82F08"/>
    <w:rsid w:val="00F82FA3"/>
    <w:rsid w:val="00F8408C"/>
    <w:rsid w:val="00F843C7"/>
    <w:rsid w:val="00F861DB"/>
    <w:rsid w:val="00F8730A"/>
    <w:rsid w:val="00F87495"/>
    <w:rsid w:val="00F876CA"/>
    <w:rsid w:val="00F90E90"/>
    <w:rsid w:val="00F914D5"/>
    <w:rsid w:val="00F91552"/>
    <w:rsid w:val="00F91624"/>
    <w:rsid w:val="00F92260"/>
    <w:rsid w:val="00F93A90"/>
    <w:rsid w:val="00F93FC4"/>
    <w:rsid w:val="00FA2106"/>
    <w:rsid w:val="00FA2DFC"/>
    <w:rsid w:val="00FA340D"/>
    <w:rsid w:val="00FA3B90"/>
    <w:rsid w:val="00FA40E8"/>
    <w:rsid w:val="00FA4D42"/>
    <w:rsid w:val="00FA4F7B"/>
    <w:rsid w:val="00FA522A"/>
    <w:rsid w:val="00FA6103"/>
    <w:rsid w:val="00FA6FB1"/>
    <w:rsid w:val="00FA796F"/>
    <w:rsid w:val="00FB3053"/>
    <w:rsid w:val="00FB3D69"/>
    <w:rsid w:val="00FB3EB1"/>
    <w:rsid w:val="00FB65A9"/>
    <w:rsid w:val="00FB75CC"/>
    <w:rsid w:val="00FB77A4"/>
    <w:rsid w:val="00FC07E3"/>
    <w:rsid w:val="00FC1AD5"/>
    <w:rsid w:val="00FC2B65"/>
    <w:rsid w:val="00FC5445"/>
    <w:rsid w:val="00FC7253"/>
    <w:rsid w:val="00FD07CD"/>
    <w:rsid w:val="00FD0849"/>
    <w:rsid w:val="00FD0A14"/>
    <w:rsid w:val="00FD1E2B"/>
    <w:rsid w:val="00FD24A6"/>
    <w:rsid w:val="00FD2969"/>
    <w:rsid w:val="00FD29E3"/>
    <w:rsid w:val="00FD3DAE"/>
    <w:rsid w:val="00FD4B0A"/>
    <w:rsid w:val="00FD5A55"/>
    <w:rsid w:val="00FD6073"/>
    <w:rsid w:val="00FD67A6"/>
    <w:rsid w:val="00FD73A7"/>
    <w:rsid w:val="00FD7D3F"/>
    <w:rsid w:val="00FE1079"/>
    <w:rsid w:val="00FE11D9"/>
    <w:rsid w:val="00FE11F8"/>
    <w:rsid w:val="00FE1F26"/>
    <w:rsid w:val="00FE36A4"/>
    <w:rsid w:val="00FE4E6A"/>
    <w:rsid w:val="00FE5A0F"/>
    <w:rsid w:val="00FE5A79"/>
    <w:rsid w:val="00FE63B9"/>
    <w:rsid w:val="00FF0B2F"/>
    <w:rsid w:val="00FF0B6A"/>
    <w:rsid w:val="00FF13A1"/>
    <w:rsid w:val="00FF2877"/>
    <w:rsid w:val="00FF3999"/>
    <w:rsid w:val="00FF44B0"/>
    <w:rsid w:val="00FF4AA6"/>
    <w:rsid w:val="00FF4EB5"/>
    <w:rsid w:val="00FF5C04"/>
    <w:rsid w:val="00FF777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68C92"/>
  <w15:chartTrackingRefBased/>
  <w15:docId w15:val="{963C38AD-63E6-48B0-AFDC-FABE54519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58595B"/>
        <w:lang w:val="nl-BE"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lsdException w:name="List Bullet 3" w:semiHidden="1" w:uiPriority="10" w:unhideWhenUsed="1"/>
    <w:lsdException w:name="List Bullet 4" w:semiHidden="1" w:unhideWhenUsed="1"/>
    <w:lsdException w:name="List Bullet 5" w:semiHidden="1" w:unhideWhenUsed="1"/>
    <w:lsdException w:name="List Number 2" w:semiHidden="1" w:uiPriority="11" w:unhideWhenUsed="1"/>
    <w:lsdException w:name="List Number 3" w:semiHidden="1" w:uiPriority="11" w:unhideWhenUsed="1"/>
    <w:lsdException w:name="List Number 4" w:semiHidden="1" w:unhideWhenUsed="1"/>
    <w:lsdException w:name="List Number 5" w:semiHidden="1" w:unhideWhenUsed="1"/>
    <w:lsdException w:name="Title" w:uiPriority="1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7"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E863A9"/>
    <w:rPr>
      <w:lang w:val="en-GB"/>
    </w:rPr>
  </w:style>
  <w:style w:type="paragraph" w:styleId="Heading1">
    <w:name w:val="heading 1"/>
    <w:aliases w:val="T1 Sciensano,T1"/>
    <w:basedOn w:val="Normal"/>
    <w:next w:val="BodySciensano"/>
    <w:link w:val="Heading1Char"/>
    <w:uiPriority w:val="9"/>
    <w:qFormat/>
    <w:rsid w:val="00816CDA"/>
    <w:pPr>
      <w:keepNext/>
      <w:keepLines/>
      <w:suppressAutoHyphens/>
      <w:ind w:left="357" w:hanging="357"/>
      <w:contextualSpacing/>
      <w:jc w:val="center"/>
      <w:outlineLvl w:val="0"/>
    </w:pPr>
    <w:rPr>
      <w:rFonts w:eastAsiaTheme="majorEastAsia" w:cstheme="majorBidi"/>
      <w:b/>
      <w:bCs/>
      <w:caps/>
      <w:color w:val="3AAA35"/>
      <w:spacing w:val="20"/>
      <w:sz w:val="40"/>
      <w:szCs w:val="28"/>
    </w:rPr>
  </w:style>
  <w:style w:type="paragraph" w:styleId="Heading2">
    <w:name w:val="heading 2"/>
    <w:aliases w:val="T2 Sciensano,T2"/>
    <w:basedOn w:val="Normal"/>
    <w:next w:val="BodySciensano"/>
    <w:link w:val="Heading2Char"/>
    <w:uiPriority w:val="9"/>
    <w:qFormat/>
    <w:rsid w:val="006A2B32"/>
    <w:pPr>
      <w:keepNext/>
      <w:keepLines/>
      <w:suppressAutoHyphens/>
      <w:spacing w:before="200" w:after="300" w:line="240" w:lineRule="auto"/>
      <w:ind w:left="357" w:hanging="357"/>
      <w:contextualSpacing/>
      <w:jc w:val="center"/>
      <w:outlineLvl w:val="1"/>
    </w:pPr>
    <w:rPr>
      <w:rFonts w:eastAsiaTheme="majorEastAsia" w:cstheme="majorBidi"/>
      <w:b/>
      <w:bCs/>
      <w:color w:val="BCCF00"/>
      <w:spacing w:val="20"/>
      <w:sz w:val="36"/>
      <w:szCs w:val="26"/>
    </w:rPr>
  </w:style>
  <w:style w:type="paragraph" w:styleId="Heading3">
    <w:name w:val="heading 3"/>
    <w:aliases w:val="T3 Sciensano,T3"/>
    <w:basedOn w:val="Normal"/>
    <w:next w:val="BodySciensano"/>
    <w:link w:val="Heading3Char"/>
    <w:uiPriority w:val="9"/>
    <w:qFormat/>
    <w:rsid w:val="00E93BFD"/>
    <w:pPr>
      <w:keepNext/>
      <w:keepLines/>
      <w:numPr>
        <w:ilvl w:val="2"/>
        <w:numId w:val="3"/>
      </w:numPr>
      <w:suppressAutoHyphens/>
      <w:spacing w:before="200" w:after="100"/>
      <w:contextualSpacing/>
      <w:outlineLvl w:val="2"/>
    </w:pPr>
    <w:rPr>
      <w:rFonts w:eastAsiaTheme="majorEastAsia" w:cstheme="majorBidi"/>
      <w:b/>
      <w:bCs/>
      <w:caps/>
      <w:color w:val="3AAA35"/>
      <w:sz w:val="22"/>
    </w:rPr>
  </w:style>
  <w:style w:type="paragraph" w:styleId="Heading4">
    <w:name w:val="heading 4"/>
    <w:aliases w:val="T4 Sciensano,T4"/>
    <w:basedOn w:val="Normal"/>
    <w:next w:val="BodySciensano"/>
    <w:link w:val="Heading4Char"/>
    <w:uiPriority w:val="9"/>
    <w:qFormat/>
    <w:rsid w:val="00E93BFD"/>
    <w:pPr>
      <w:keepNext/>
      <w:keepLines/>
      <w:numPr>
        <w:ilvl w:val="3"/>
        <w:numId w:val="3"/>
      </w:numPr>
      <w:suppressAutoHyphens/>
      <w:spacing w:before="200" w:after="100"/>
      <w:contextualSpacing/>
      <w:outlineLvl w:val="3"/>
    </w:pPr>
    <w:rPr>
      <w:rFonts w:eastAsiaTheme="majorEastAsia" w:cstheme="majorBidi"/>
      <w:b/>
      <w:bCs/>
      <w:iCs/>
      <w:color w:val="BCCF00"/>
      <w:sz w:val="22"/>
    </w:rPr>
  </w:style>
  <w:style w:type="paragraph" w:styleId="Heading5">
    <w:name w:val="heading 5"/>
    <w:aliases w:val="T5 Sciensano,T5"/>
    <w:basedOn w:val="Normal"/>
    <w:next w:val="BodySciensano"/>
    <w:link w:val="Heading5Char"/>
    <w:uiPriority w:val="9"/>
    <w:qFormat/>
    <w:rsid w:val="002C71DA"/>
    <w:pPr>
      <w:keepNext/>
      <w:keepLines/>
      <w:numPr>
        <w:ilvl w:val="4"/>
        <w:numId w:val="3"/>
      </w:numPr>
      <w:suppressAutoHyphens/>
      <w:spacing w:before="200" w:after="100"/>
      <w:contextualSpacing/>
      <w:outlineLvl w:val="4"/>
    </w:pPr>
    <w:rPr>
      <w:rFonts w:eastAsiaTheme="majorEastAsia" w:cstheme="majorBidi"/>
      <w:b/>
      <w:color w:val="006633"/>
    </w:rPr>
  </w:style>
  <w:style w:type="paragraph" w:styleId="Heading6">
    <w:name w:val="heading 6"/>
    <w:aliases w:val="T6 Sciensano,T6"/>
    <w:basedOn w:val="Normal"/>
    <w:next w:val="BodySciensano"/>
    <w:link w:val="Heading6Char"/>
    <w:uiPriority w:val="9"/>
    <w:unhideWhenUsed/>
    <w:qFormat/>
    <w:rsid w:val="00E42D66"/>
    <w:pPr>
      <w:keepNext/>
      <w:keepLines/>
      <w:spacing w:after="200"/>
      <w:jc w:val="left"/>
      <w:outlineLvl w:val="5"/>
    </w:pPr>
    <w:rPr>
      <w:rFonts w:asciiTheme="minorHAnsi" w:eastAsiaTheme="majorEastAsia" w:hAnsiTheme="minorHAnsi" w:cstheme="majorBidi"/>
      <w:b/>
      <w:iCs/>
      <w:color w:val="39B54A"/>
      <w:sz w:val="32"/>
    </w:rPr>
  </w:style>
  <w:style w:type="paragraph" w:styleId="Heading7">
    <w:name w:val="heading 7"/>
    <w:aliases w:val="T7 Sciensano,T7"/>
    <w:basedOn w:val="Normal"/>
    <w:next w:val="BodySciensano"/>
    <w:link w:val="Heading7Char"/>
    <w:uiPriority w:val="9"/>
    <w:unhideWhenUsed/>
    <w:qFormat/>
    <w:rsid w:val="00E42D66"/>
    <w:pPr>
      <w:keepNext/>
      <w:keepLines/>
      <w:spacing w:after="200"/>
      <w:jc w:val="left"/>
      <w:outlineLvl w:val="6"/>
    </w:pPr>
    <w:rPr>
      <w:rFonts w:asciiTheme="minorHAnsi" w:eastAsiaTheme="majorEastAsia" w:hAnsiTheme="minorHAnsi" w:cstheme="majorBidi"/>
      <w:b/>
      <w:iCs/>
      <w:smallCaps/>
      <w:color w:val="39B54A"/>
      <w:sz w:val="28"/>
    </w:rPr>
  </w:style>
  <w:style w:type="paragraph" w:styleId="Heading8">
    <w:name w:val="heading 8"/>
    <w:aliases w:val="T8 Sciensano,T8"/>
    <w:basedOn w:val="Normal"/>
    <w:next w:val="BodySciensano"/>
    <w:link w:val="Heading8Char"/>
    <w:uiPriority w:val="9"/>
    <w:unhideWhenUsed/>
    <w:qFormat/>
    <w:rsid w:val="00E42D66"/>
    <w:pPr>
      <w:keepNext/>
      <w:keepLines/>
      <w:spacing w:after="200"/>
      <w:jc w:val="left"/>
      <w:outlineLvl w:val="7"/>
    </w:pPr>
    <w:rPr>
      <w:rFonts w:asciiTheme="minorHAnsi" w:eastAsiaTheme="majorEastAsia" w:hAnsiTheme="minorHAnsi" w:cstheme="majorBidi"/>
      <w:b/>
      <w:color w:val="B2D235"/>
      <w:sz w:val="22"/>
    </w:rPr>
  </w:style>
  <w:style w:type="paragraph" w:styleId="Heading9">
    <w:name w:val="heading 9"/>
    <w:basedOn w:val="Normal"/>
    <w:next w:val="Normal"/>
    <w:link w:val="Heading9Char"/>
    <w:uiPriority w:val="9"/>
    <w:semiHidden/>
    <w:qFormat/>
    <w:rsid w:val="00901205"/>
    <w:pPr>
      <w:keepNext/>
      <w:keepLines/>
      <w:spacing w:before="200"/>
      <w:outlineLvl w:val="8"/>
    </w:pPr>
    <w:rPr>
      <w:rFonts w:asciiTheme="majorHAnsi" w:eastAsiaTheme="majorEastAsia" w:hAnsiTheme="majorHAnsi" w:cstheme="majorBidi"/>
      <w:i/>
      <w:iCs/>
      <w:color w:val="808285"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5068"/>
    <w:pPr>
      <w:spacing w:line="240" w:lineRule="auto"/>
      <w:contextualSpacing/>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068"/>
    <w:rPr>
      <w:rFonts w:ascii="Tahoma" w:hAnsi="Tahoma" w:cs="Tahoma"/>
      <w:sz w:val="16"/>
      <w:szCs w:val="16"/>
      <w:lang w:val="en-GB"/>
    </w:rPr>
  </w:style>
  <w:style w:type="paragraph" w:customStyle="1" w:styleId="BodySciensano">
    <w:name w:val="Body Sciensano"/>
    <w:basedOn w:val="Normal"/>
    <w:qFormat/>
    <w:rsid w:val="009F3684"/>
    <w:pPr>
      <w:contextualSpacing/>
    </w:pPr>
  </w:style>
  <w:style w:type="paragraph" w:customStyle="1" w:styleId="BodyStrongSciensano">
    <w:name w:val="BodyStrong Sciensano"/>
    <w:basedOn w:val="Normal"/>
    <w:link w:val="BodyStrongSciensanoChar"/>
    <w:uiPriority w:val="17"/>
    <w:qFormat/>
    <w:rsid w:val="00D2082B"/>
    <w:pPr>
      <w:contextualSpacing/>
    </w:pPr>
    <w:rPr>
      <w:b/>
    </w:rPr>
  </w:style>
  <w:style w:type="character" w:customStyle="1" w:styleId="BodyStrongSciensanoChar">
    <w:name w:val="BodyStrong Sciensano Char"/>
    <w:basedOn w:val="DefaultParagraphFont"/>
    <w:link w:val="BodyStrongSciensano"/>
    <w:uiPriority w:val="17"/>
    <w:rsid w:val="004C0852"/>
    <w:rPr>
      <w:b/>
      <w:lang w:val="en-GB"/>
    </w:rPr>
  </w:style>
  <w:style w:type="character" w:styleId="BookTitle">
    <w:name w:val="Book Title"/>
    <w:basedOn w:val="DefaultParagraphFont"/>
    <w:uiPriority w:val="33"/>
    <w:qFormat/>
    <w:rsid w:val="006510FA"/>
    <w:rPr>
      <w:b/>
      <w:bCs/>
      <w:smallCaps/>
      <w:spacing w:val="5"/>
      <w:lang w:val="en-GB"/>
    </w:rPr>
  </w:style>
  <w:style w:type="paragraph" w:styleId="Caption">
    <w:name w:val="caption"/>
    <w:aliases w:val="Caption Sciensano"/>
    <w:basedOn w:val="Normal"/>
    <w:next w:val="BodySciensano"/>
    <w:uiPriority w:val="19"/>
    <w:qFormat/>
    <w:rsid w:val="00B03613"/>
    <w:pPr>
      <w:suppressAutoHyphens/>
      <w:contextualSpacing/>
    </w:pPr>
    <w:rPr>
      <w:b/>
      <w:bCs/>
      <w:color w:val="3AAA35"/>
      <w:szCs w:val="18"/>
    </w:rPr>
  </w:style>
  <w:style w:type="paragraph" w:styleId="Footer">
    <w:name w:val="footer"/>
    <w:basedOn w:val="Normal"/>
    <w:link w:val="FooterChar"/>
    <w:uiPriority w:val="99"/>
    <w:rsid w:val="00422096"/>
    <w:pPr>
      <w:tabs>
        <w:tab w:val="center" w:pos="4513"/>
        <w:tab w:val="right" w:pos="9026"/>
      </w:tabs>
      <w:spacing w:line="240" w:lineRule="auto"/>
      <w:contextualSpacing/>
    </w:pPr>
  </w:style>
  <w:style w:type="character" w:customStyle="1" w:styleId="FooterChar">
    <w:name w:val="Footer Char"/>
    <w:basedOn w:val="DefaultParagraphFont"/>
    <w:link w:val="Footer"/>
    <w:uiPriority w:val="99"/>
    <w:rsid w:val="00422096"/>
    <w:rPr>
      <w:lang w:val="en-GB"/>
    </w:rPr>
  </w:style>
  <w:style w:type="character" w:styleId="FootnoteReference">
    <w:name w:val="footnote reference"/>
    <w:aliases w:val="Footnote Reference Sciensano"/>
    <w:basedOn w:val="DefaultParagraphFont"/>
    <w:uiPriority w:val="18"/>
    <w:rsid w:val="00DF1C3C"/>
    <w:rPr>
      <w:rFonts w:ascii="Arial" w:hAnsi="Arial"/>
      <w:color w:val="3AAA35"/>
      <w:sz w:val="17"/>
      <w:vertAlign w:val="superscript"/>
      <w:lang w:val="en-GB"/>
    </w:rPr>
  </w:style>
  <w:style w:type="paragraph" w:styleId="FootnoteText">
    <w:name w:val="footnote text"/>
    <w:aliases w:val="Footnote Text Sciensano"/>
    <w:basedOn w:val="Normal"/>
    <w:link w:val="FootnoteTextChar"/>
    <w:uiPriority w:val="18"/>
    <w:rsid w:val="00D2082B"/>
    <w:pPr>
      <w:suppressAutoHyphens/>
      <w:spacing w:line="240" w:lineRule="auto"/>
      <w:contextualSpacing/>
    </w:pPr>
    <w:rPr>
      <w:sz w:val="17"/>
    </w:rPr>
  </w:style>
  <w:style w:type="character" w:customStyle="1" w:styleId="FootnoteTextChar">
    <w:name w:val="Footnote Text Char"/>
    <w:aliases w:val="Footnote Text Sciensano Char"/>
    <w:basedOn w:val="DefaultParagraphFont"/>
    <w:link w:val="FootnoteText"/>
    <w:uiPriority w:val="18"/>
    <w:rsid w:val="004C0852"/>
    <w:rPr>
      <w:sz w:val="17"/>
      <w:lang w:val="en-GB"/>
    </w:rPr>
  </w:style>
  <w:style w:type="table" w:customStyle="1" w:styleId="TableGridLight1">
    <w:name w:val="Table Grid Light1"/>
    <w:basedOn w:val="TableNormal"/>
    <w:uiPriority w:val="40"/>
    <w:rsid w:val="0076109F"/>
    <w:pPr>
      <w:spacing w:line="240" w:lineRule="auto"/>
    </w:pPr>
    <w:tblPr>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style>
  <w:style w:type="paragraph" w:styleId="Header">
    <w:name w:val="header"/>
    <w:basedOn w:val="Normal"/>
    <w:link w:val="HeaderChar"/>
    <w:uiPriority w:val="99"/>
    <w:unhideWhenUsed/>
    <w:rsid w:val="00344B2E"/>
    <w:pPr>
      <w:tabs>
        <w:tab w:val="center" w:pos="4513"/>
        <w:tab w:val="right" w:pos="9026"/>
      </w:tabs>
      <w:spacing w:line="240" w:lineRule="auto"/>
      <w:contextualSpacing/>
    </w:pPr>
  </w:style>
  <w:style w:type="character" w:customStyle="1" w:styleId="HeaderChar">
    <w:name w:val="Header Char"/>
    <w:basedOn w:val="DefaultParagraphFont"/>
    <w:link w:val="Header"/>
    <w:uiPriority w:val="99"/>
    <w:rsid w:val="00344B2E"/>
    <w:rPr>
      <w:lang w:val="en-GB"/>
    </w:rPr>
  </w:style>
  <w:style w:type="character" w:customStyle="1" w:styleId="Heading1Char">
    <w:name w:val="Heading 1 Char"/>
    <w:aliases w:val="T1 Sciensano Char,T1 Char"/>
    <w:basedOn w:val="DefaultParagraphFont"/>
    <w:link w:val="Heading1"/>
    <w:uiPriority w:val="9"/>
    <w:rsid w:val="00816CDA"/>
    <w:rPr>
      <w:rFonts w:eastAsiaTheme="majorEastAsia" w:cstheme="majorBidi"/>
      <w:b/>
      <w:bCs/>
      <w:caps/>
      <w:color w:val="3AAA35"/>
      <w:spacing w:val="20"/>
      <w:sz w:val="40"/>
      <w:szCs w:val="28"/>
      <w:lang w:val="en-GB"/>
    </w:rPr>
  </w:style>
  <w:style w:type="character" w:customStyle="1" w:styleId="Heading2Char">
    <w:name w:val="Heading 2 Char"/>
    <w:aliases w:val="T2 Sciensano Char,T2 Char"/>
    <w:basedOn w:val="DefaultParagraphFont"/>
    <w:link w:val="Heading2"/>
    <w:uiPriority w:val="9"/>
    <w:rsid w:val="006A2B32"/>
    <w:rPr>
      <w:rFonts w:eastAsiaTheme="majorEastAsia" w:cstheme="majorBidi"/>
      <w:b/>
      <w:bCs/>
      <w:color w:val="BCCF00"/>
      <w:spacing w:val="20"/>
      <w:sz w:val="36"/>
      <w:szCs w:val="26"/>
      <w:lang w:val="en-GB"/>
    </w:rPr>
  </w:style>
  <w:style w:type="character" w:customStyle="1" w:styleId="Heading3Char">
    <w:name w:val="Heading 3 Char"/>
    <w:aliases w:val="T3 Sciensano Char,T3 Char"/>
    <w:basedOn w:val="DefaultParagraphFont"/>
    <w:link w:val="Heading3"/>
    <w:uiPriority w:val="9"/>
    <w:rsid w:val="00E93BFD"/>
    <w:rPr>
      <w:rFonts w:eastAsiaTheme="majorEastAsia" w:cstheme="majorBidi"/>
      <w:b/>
      <w:bCs/>
      <w:caps/>
      <w:color w:val="3AAA35"/>
      <w:sz w:val="22"/>
      <w:lang w:val="en-GB"/>
    </w:rPr>
  </w:style>
  <w:style w:type="character" w:customStyle="1" w:styleId="Heading4Char">
    <w:name w:val="Heading 4 Char"/>
    <w:aliases w:val="T4 Sciensano Char,T4 Char"/>
    <w:basedOn w:val="DefaultParagraphFont"/>
    <w:link w:val="Heading4"/>
    <w:uiPriority w:val="9"/>
    <w:rsid w:val="00E93BFD"/>
    <w:rPr>
      <w:rFonts w:eastAsiaTheme="majorEastAsia" w:cstheme="majorBidi"/>
      <w:b/>
      <w:bCs/>
      <w:iCs/>
      <w:color w:val="BCCF00"/>
      <w:sz w:val="22"/>
      <w:lang w:val="en-GB"/>
    </w:rPr>
  </w:style>
  <w:style w:type="character" w:customStyle="1" w:styleId="Heading5Char">
    <w:name w:val="Heading 5 Char"/>
    <w:aliases w:val="T5 Sciensano Char,T5 Char"/>
    <w:basedOn w:val="DefaultParagraphFont"/>
    <w:link w:val="Heading5"/>
    <w:uiPriority w:val="9"/>
    <w:rsid w:val="002C71DA"/>
    <w:rPr>
      <w:rFonts w:eastAsiaTheme="majorEastAsia" w:cstheme="majorBidi"/>
      <w:b/>
      <w:color w:val="006633"/>
      <w:lang w:val="en-GB"/>
    </w:rPr>
  </w:style>
  <w:style w:type="paragraph" w:customStyle="1" w:styleId="HeadingT2hyphen">
    <w:name w:val="Heading T2 hyphen"/>
    <w:basedOn w:val="Normal"/>
    <w:uiPriority w:val="9"/>
    <w:qFormat/>
    <w:rsid w:val="00A22015"/>
    <w:pPr>
      <w:spacing w:after="360"/>
      <w:contextualSpacing/>
      <w:jc w:val="center"/>
    </w:pPr>
    <w:rPr>
      <w:b/>
      <w:caps/>
      <w:color w:val="BCCF00"/>
      <w:sz w:val="36"/>
    </w:rPr>
  </w:style>
  <w:style w:type="character" w:styleId="Hyperlink">
    <w:name w:val="Hyperlink"/>
    <w:basedOn w:val="DefaultParagraphFont"/>
    <w:uiPriority w:val="99"/>
    <w:unhideWhenUsed/>
    <w:rsid w:val="00811DF0"/>
    <w:rPr>
      <w:color w:val="58595B" w:themeColor="hyperlink"/>
      <w:u w:val="single"/>
      <w:lang w:val="en-GB"/>
    </w:rPr>
  </w:style>
  <w:style w:type="paragraph" w:styleId="ListBullet">
    <w:name w:val="List Bullet"/>
    <w:aliases w:val="Bullet level 1 Sciensano"/>
    <w:basedOn w:val="Normal"/>
    <w:uiPriority w:val="10"/>
    <w:qFormat/>
    <w:rsid w:val="002767DA"/>
    <w:pPr>
      <w:tabs>
        <w:tab w:val="num" w:pos="363"/>
      </w:tabs>
      <w:ind w:left="363" w:hanging="363"/>
    </w:pPr>
  </w:style>
  <w:style w:type="paragraph" w:styleId="ListBullet2">
    <w:name w:val="List Bullet 2"/>
    <w:aliases w:val="Bullet level 2 Sciensano"/>
    <w:basedOn w:val="Normal"/>
    <w:uiPriority w:val="10"/>
    <w:rsid w:val="002767DA"/>
    <w:pPr>
      <w:tabs>
        <w:tab w:val="num" w:pos="505"/>
      </w:tabs>
      <w:ind w:left="505" w:hanging="363"/>
    </w:pPr>
  </w:style>
  <w:style w:type="paragraph" w:styleId="ListBullet3">
    <w:name w:val="List Bullet 3"/>
    <w:aliases w:val="Bullet level 3 Sciensano"/>
    <w:basedOn w:val="Normal"/>
    <w:uiPriority w:val="10"/>
    <w:rsid w:val="003023F0"/>
    <w:pPr>
      <w:numPr>
        <w:ilvl w:val="2"/>
        <w:numId w:val="1"/>
      </w:numPr>
      <w:contextualSpacing/>
    </w:pPr>
  </w:style>
  <w:style w:type="paragraph" w:styleId="ListNumber">
    <w:name w:val="List Number"/>
    <w:aliases w:val="Numbering level 1 Sciensano"/>
    <w:basedOn w:val="Normal"/>
    <w:uiPriority w:val="12"/>
    <w:rsid w:val="00571889"/>
    <w:pPr>
      <w:numPr>
        <w:numId w:val="5"/>
      </w:numPr>
    </w:pPr>
  </w:style>
  <w:style w:type="paragraph" w:styleId="ListNumber2">
    <w:name w:val="List Number 2"/>
    <w:aliases w:val="Numbering level 2 Sciensano"/>
    <w:basedOn w:val="Normal"/>
    <w:uiPriority w:val="13"/>
    <w:rsid w:val="00571889"/>
    <w:pPr>
      <w:numPr>
        <w:ilvl w:val="1"/>
        <w:numId w:val="5"/>
      </w:numPr>
    </w:pPr>
  </w:style>
  <w:style w:type="paragraph" w:styleId="ListNumber3">
    <w:name w:val="List Number 3"/>
    <w:aliases w:val="Numbering level 3 Sciensano"/>
    <w:basedOn w:val="Normal"/>
    <w:uiPriority w:val="13"/>
    <w:rsid w:val="00571889"/>
    <w:pPr>
      <w:numPr>
        <w:ilvl w:val="2"/>
        <w:numId w:val="5"/>
      </w:numPr>
    </w:pPr>
  </w:style>
  <w:style w:type="paragraph" w:styleId="ListParagraph">
    <w:name w:val="List Paragraph"/>
    <w:basedOn w:val="Normal"/>
    <w:uiPriority w:val="34"/>
    <w:qFormat/>
    <w:rsid w:val="009B622A"/>
    <w:pPr>
      <w:ind w:left="720"/>
      <w:contextualSpacing/>
    </w:pPr>
  </w:style>
  <w:style w:type="paragraph" w:styleId="NormalWeb">
    <w:name w:val="Normal (Web)"/>
    <w:basedOn w:val="Normal"/>
    <w:uiPriority w:val="99"/>
    <w:semiHidden/>
    <w:unhideWhenUsed/>
    <w:rsid w:val="00AB4A38"/>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PlaceholderText">
    <w:name w:val="Placeholder Text"/>
    <w:basedOn w:val="DefaultParagraphFont"/>
    <w:uiPriority w:val="99"/>
    <w:semiHidden/>
    <w:rsid w:val="0084062F"/>
    <w:rPr>
      <w:color w:val="808080"/>
      <w:lang w:val="en-GB"/>
    </w:rPr>
  </w:style>
  <w:style w:type="paragraph" w:customStyle="1" w:styleId="AddressSciensano">
    <w:name w:val="Address Sciensano"/>
    <w:basedOn w:val="Normal"/>
    <w:uiPriority w:val="14"/>
    <w:qFormat/>
    <w:rsid w:val="00F77B99"/>
    <w:pPr>
      <w:tabs>
        <w:tab w:val="left" w:pos="5103"/>
      </w:tabs>
      <w:spacing w:after="120" w:line="240" w:lineRule="auto"/>
      <w:contextualSpacing/>
    </w:pPr>
  </w:style>
  <w:style w:type="numbering" w:customStyle="1" w:styleId="SciensanoListBullets">
    <w:name w:val="Sciensano List Bullets"/>
    <w:uiPriority w:val="99"/>
    <w:rsid w:val="003023F0"/>
    <w:pPr>
      <w:numPr>
        <w:numId w:val="1"/>
      </w:numPr>
    </w:pPr>
  </w:style>
  <w:style w:type="numbering" w:customStyle="1" w:styleId="SciensanoListNumber">
    <w:name w:val="Sciensano List Number"/>
    <w:uiPriority w:val="99"/>
    <w:rsid w:val="00D43E8D"/>
  </w:style>
  <w:style w:type="table" w:customStyle="1" w:styleId="SciensanoTable">
    <w:name w:val="Sciensano Table"/>
    <w:basedOn w:val="TableNormal"/>
    <w:uiPriority w:val="99"/>
    <w:rsid w:val="007733FA"/>
    <w:pPr>
      <w:spacing w:line="240" w:lineRule="auto"/>
      <w:jc w:val="center"/>
    </w:pPr>
    <w:tblPr>
      <w:tblStyleRowBandSize w:val="1"/>
      <w:tblBorders>
        <w:insideH w:val="single" w:sz="4" w:space="0" w:color="BCCF00"/>
      </w:tblBorders>
    </w:tblPr>
    <w:tblStylePr w:type="firstRow">
      <w:rPr>
        <w:rFonts w:ascii="Arial" w:hAnsi="Arial"/>
        <w:b/>
        <w:color w:val="FFFFFF"/>
        <w:sz w:val="20"/>
      </w:rPr>
      <w:tblPr/>
      <w:tcPr>
        <w:shd w:val="clear" w:color="auto" w:fill="3AAA35"/>
      </w:tcPr>
    </w:tblStylePr>
    <w:tblStylePr w:type="lastRow">
      <w:rPr>
        <w:rFonts w:ascii="Arial" w:hAnsi="Arial"/>
        <w:b w:val="0"/>
        <w:i w:val="0"/>
        <w:caps/>
        <w:smallCaps w:val="0"/>
        <w:color w:val="58595B"/>
        <w:sz w:val="20"/>
      </w:rPr>
      <w:tblPr/>
      <w:tcPr>
        <w:shd w:val="clear" w:color="auto" w:fill="BCCF00"/>
      </w:tcPr>
    </w:tblStylePr>
    <w:tblStylePr w:type="firstCol">
      <w:pPr>
        <w:wordWrap/>
        <w:jc w:val="left"/>
      </w:pPr>
    </w:tblStylePr>
    <w:tblStylePr w:type="band1Horz">
      <w:rPr>
        <w:rFonts w:ascii="Arial" w:hAnsi="Arial"/>
        <w:color w:val="58595B"/>
        <w:sz w:val="20"/>
      </w:rPr>
    </w:tblStylePr>
    <w:tblStylePr w:type="band2Horz">
      <w:rPr>
        <w:rFonts w:ascii="Arial" w:hAnsi="Arial"/>
        <w:color w:val="58595B"/>
      </w:rPr>
    </w:tblStylePr>
  </w:style>
  <w:style w:type="paragraph" w:customStyle="1" w:styleId="TableHeaderStyleSciensano">
    <w:name w:val="Table Header Style Sciensano"/>
    <w:basedOn w:val="Normal"/>
    <w:uiPriority w:val="16"/>
    <w:qFormat/>
    <w:rsid w:val="00421CB1"/>
    <w:pPr>
      <w:suppressAutoHyphens/>
      <w:spacing w:line="240" w:lineRule="auto"/>
      <w:contextualSpacing/>
    </w:pPr>
    <w:rPr>
      <w:b/>
      <w:color w:val="A5A5A5" w:themeColor="background1"/>
    </w:rPr>
  </w:style>
  <w:style w:type="numbering" w:customStyle="1" w:styleId="ScienscanoListNumbers">
    <w:name w:val="Scienscano List Numbers"/>
    <w:uiPriority w:val="99"/>
    <w:rsid w:val="00571889"/>
    <w:pPr>
      <w:numPr>
        <w:numId w:val="2"/>
      </w:numPr>
    </w:pPr>
  </w:style>
  <w:style w:type="table" w:styleId="TableGrid">
    <w:name w:val="Table Grid"/>
    <w:basedOn w:val="TableNormal"/>
    <w:uiPriority w:val="59"/>
    <w:rsid w:val="009600C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BodySciensano"/>
    <w:uiPriority w:val="99"/>
    <w:unhideWhenUsed/>
    <w:rsid w:val="009528F7"/>
    <w:pPr>
      <w:suppressAutoHyphens/>
      <w:ind w:right="567"/>
      <w:contextualSpacing/>
    </w:pPr>
    <w:rPr>
      <w:sz w:val="18"/>
    </w:rPr>
  </w:style>
  <w:style w:type="paragraph" w:styleId="Title">
    <w:name w:val="Title"/>
    <w:basedOn w:val="Normal"/>
    <w:next w:val="Normal"/>
    <w:link w:val="TitleChar"/>
    <w:uiPriority w:val="19"/>
    <w:unhideWhenUsed/>
    <w:qFormat/>
    <w:rsid w:val="00CD10C1"/>
    <w:pPr>
      <w:pBdr>
        <w:bottom w:val="single" w:sz="8" w:space="4" w:color="3AAA35" w:themeColor="accent1"/>
      </w:pBdr>
      <w:spacing w:after="300" w:line="240" w:lineRule="auto"/>
      <w:contextualSpacing/>
    </w:pPr>
    <w:rPr>
      <w:rFonts w:asciiTheme="majorHAnsi" w:eastAsiaTheme="majorEastAsia" w:hAnsiTheme="majorHAnsi" w:cstheme="majorBidi"/>
      <w:color w:val="004C26" w:themeColor="text2" w:themeShade="BF"/>
      <w:spacing w:val="5"/>
      <w:kern w:val="28"/>
      <w:sz w:val="52"/>
      <w:szCs w:val="52"/>
    </w:rPr>
  </w:style>
  <w:style w:type="character" w:customStyle="1" w:styleId="TitleChar">
    <w:name w:val="Title Char"/>
    <w:basedOn w:val="DefaultParagraphFont"/>
    <w:link w:val="Title"/>
    <w:uiPriority w:val="19"/>
    <w:rsid w:val="006C03D5"/>
    <w:rPr>
      <w:rFonts w:asciiTheme="majorHAnsi" w:eastAsiaTheme="majorEastAsia" w:hAnsiTheme="majorHAnsi" w:cstheme="majorBidi"/>
      <w:color w:val="004C26" w:themeColor="text2" w:themeShade="BF"/>
      <w:spacing w:val="5"/>
      <w:kern w:val="28"/>
      <w:sz w:val="52"/>
      <w:szCs w:val="52"/>
      <w:lang w:val="en-GB"/>
    </w:rPr>
  </w:style>
  <w:style w:type="paragraph" w:styleId="TOC1">
    <w:name w:val="toc 1"/>
    <w:basedOn w:val="Normal"/>
    <w:next w:val="BodySciensano"/>
    <w:autoRedefine/>
    <w:uiPriority w:val="39"/>
    <w:rsid w:val="00F45F34"/>
    <w:pPr>
      <w:tabs>
        <w:tab w:val="right" w:leader="dot" w:pos="9016"/>
      </w:tabs>
      <w:suppressAutoHyphens/>
      <w:ind w:right="454"/>
      <w:contextualSpacing/>
    </w:pPr>
    <w:rPr>
      <w:b/>
      <w:caps/>
      <w:color w:val="3AAA35"/>
      <w:sz w:val="18"/>
    </w:rPr>
  </w:style>
  <w:style w:type="paragraph" w:styleId="TOC2">
    <w:name w:val="toc 2"/>
    <w:basedOn w:val="Normal"/>
    <w:next w:val="BodySciensano"/>
    <w:autoRedefine/>
    <w:uiPriority w:val="39"/>
    <w:rsid w:val="00FD2969"/>
    <w:pPr>
      <w:tabs>
        <w:tab w:val="right" w:leader="dot" w:pos="9016"/>
      </w:tabs>
      <w:suppressAutoHyphens/>
      <w:spacing w:before="60"/>
      <w:ind w:left="170" w:right="454"/>
      <w:contextualSpacing/>
    </w:pPr>
    <w:rPr>
      <w:b/>
      <w:noProof/>
      <w:sz w:val="18"/>
    </w:rPr>
  </w:style>
  <w:style w:type="paragraph" w:styleId="TOC3">
    <w:name w:val="toc 3"/>
    <w:basedOn w:val="Normal"/>
    <w:next w:val="BodySciensano"/>
    <w:autoRedefine/>
    <w:uiPriority w:val="39"/>
    <w:rsid w:val="00F45F34"/>
    <w:pPr>
      <w:tabs>
        <w:tab w:val="right" w:leader="dot" w:pos="9016"/>
      </w:tabs>
      <w:suppressAutoHyphens/>
      <w:ind w:left="340" w:right="454"/>
      <w:contextualSpacing/>
    </w:pPr>
    <w:rPr>
      <w:noProof/>
      <w:sz w:val="18"/>
    </w:rPr>
  </w:style>
  <w:style w:type="paragraph" w:styleId="TOCHeading">
    <w:name w:val="TOC Heading"/>
    <w:basedOn w:val="Heading1"/>
    <w:next w:val="BodySciensano"/>
    <w:uiPriority w:val="39"/>
    <w:qFormat/>
    <w:rsid w:val="00CF2431"/>
    <w:pPr>
      <w:spacing w:before="480"/>
      <w:ind w:left="0" w:firstLine="0"/>
      <w:contextualSpacing w:val="0"/>
      <w:outlineLvl w:val="9"/>
    </w:pPr>
    <w:rPr>
      <w:lang w:eastAsia="ja-JP"/>
    </w:rPr>
  </w:style>
  <w:style w:type="paragraph" w:styleId="EndnoteText">
    <w:name w:val="endnote text"/>
    <w:aliases w:val="Endnote Text Sciensano"/>
    <w:basedOn w:val="Normal"/>
    <w:link w:val="EndnoteTextChar"/>
    <w:uiPriority w:val="18"/>
    <w:rsid w:val="00370383"/>
    <w:pPr>
      <w:spacing w:line="240" w:lineRule="auto"/>
    </w:pPr>
    <w:rPr>
      <w:sz w:val="17"/>
    </w:rPr>
  </w:style>
  <w:style w:type="character" w:customStyle="1" w:styleId="EndnoteTextChar">
    <w:name w:val="Endnote Text Char"/>
    <w:aliases w:val="Endnote Text Sciensano Char"/>
    <w:basedOn w:val="DefaultParagraphFont"/>
    <w:link w:val="EndnoteText"/>
    <w:uiPriority w:val="18"/>
    <w:rsid w:val="004C0852"/>
    <w:rPr>
      <w:sz w:val="17"/>
      <w:lang w:val="en-GB"/>
    </w:rPr>
  </w:style>
  <w:style w:type="character" w:styleId="EndnoteReference">
    <w:name w:val="endnote reference"/>
    <w:basedOn w:val="DefaultParagraphFont"/>
    <w:uiPriority w:val="18"/>
    <w:semiHidden/>
    <w:rsid w:val="00E173E9"/>
    <w:rPr>
      <w:vertAlign w:val="superscript"/>
      <w:lang w:val="en-GB"/>
    </w:rPr>
  </w:style>
  <w:style w:type="paragraph" w:styleId="NoSpacing">
    <w:name w:val="No Spacing"/>
    <w:uiPriority w:val="17"/>
    <w:semiHidden/>
    <w:qFormat/>
    <w:rsid w:val="00034DE5"/>
    <w:pPr>
      <w:spacing w:line="240" w:lineRule="auto"/>
    </w:pPr>
    <w:rPr>
      <w:lang w:val="en-GB"/>
    </w:rPr>
  </w:style>
  <w:style w:type="character" w:styleId="SubtleEmphasis">
    <w:name w:val="Subtle Emphasis"/>
    <w:basedOn w:val="DefaultParagraphFont"/>
    <w:uiPriority w:val="19"/>
    <w:qFormat/>
    <w:rsid w:val="00034DE5"/>
    <w:rPr>
      <w:i/>
      <w:iCs/>
      <w:color w:val="ABACAE" w:themeColor="text1" w:themeTint="7F"/>
      <w:lang w:val="en-GB"/>
    </w:rPr>
  </w:style>
  <w:style w:type="paragraph" w:customStyle="1" w:styleId="HeadingT2HyphenNoSpacing">
    <w:name w:val="Heading T2 Hyphen No Spacing"/>
    <w:basedOn w:val="HeadingT2hyphen"/>
    <w:next w:val="BodySciensano"/>
    <w:qFormat/>
    <w:rsid w:val="00891126"/>
    <w:pPr>
      <w:spacing w:after="0"/>
    </w:pPr>
  </w:style>
  <w:style w:type="paragraph" w:customStyle="1" w:styleId="ChapterHeaderSciensano">
    <w:name w:val="Chapter Header Sciensano"/>
    <w:basedOn w:val="BodySciensano"/>
    <w:uiPriority w:val="14"/>
    <w:qFormat/>
    <w:rsid w:val="009D2953"/>
    <w:pPr>
      <w:jc w:val="center"/>
    </w:pPr>
    <w:rPr>
      <w:caps/>
      <w:color w:val="A5A5A5"/>
    </w:rPr>
  </w:style>
  <w:style w:type="paragraph" w:customStyle="1" w:styleId="AbbreviationsSciensano">
    <w:name w:val="Abbreviations Sciensano"/>
    <w:basedOn w:val="BodySciensano"/>
    <w:next w:val="BodySciensano"/>
    <w:uiPriority w:val="17"/>
    <w:qFormat/>
    <w:rsid w:val="00B36DA1"/>
    <w:rPr>
      <w:b/>
      <w:color w:val="3AAA35"/>
    </w:rPr>
  </w:style>
  <w:style w:type="paragraph" w:customStyle="1" w:styleId="CaptionAnnexesSciensano">
    <w:name w:val="Caption Annexes Sciensano"/>
    <w:basedOn w:val="Caption"/>
    <w:next w:val="BodySciensano"/>
    <w:uiPriority w:val="19"/>
    <w:qFormat/>
    <w:rsid w:val="004E4ECF"/>
    <w:pPr>
      <w:jc w:val="center"/>
    </w:pPr>
  </w:style>
  <w:style w:type="paragraph" w:styleId="Bibliography">
    <w:name w:val="Bibliography"/>
    <w:basedOn w:val="Normal"/>
    <w:next w:val="Normal"/>
    <w:uiPriority w:val="37"/>
    <w:semiHidden/>
    <w:unhideWhenUsed/>
    <w:rsid w:val="00901205"/>
  </w:style>
  <w:style w:type="paragraph" w:styleId="BlockText">
    <w:name w:val="Block Text"/>
    <w:basedOn w:val="Normal"/>
    <w:uiPriority w:val="99"/>
    <w:semiHidden/>
    <w:unhideWhenUsed/>
    <w:rsid w:val="00901205"/>
    <w:pPr>
      <w:pBdr>
        <w:top w:val="single" w:sz="2" w:space="10" w:color="3AAA35" w:themeColor="accent1" w:shadow="1" w:frame="1"/>
        <w:left w:val="single" w:sz="2" w:space="10" w:color="3AAA35" w:themeColor="accent1" w:shadow="1" w:frame="1"/>
        <w:bottom w:val="single" w:sz="2" w:space="10" w:color="3AAA35" w:themeColor="accent1" w:shadow="1" w:frame="1"/>
        <w:right w:val="single" w:sz="2" w:space="10" w:color="3AAA35" w:themeColor="accent1" w:shadow="1" w:frame="1"/>
      </w:pBdr>
      <w:ind w:left="1152" w:right="1152"/>
    </w:pPr>
    <w:rPr>
      <w:rFonts w:eastAsiaTheme="minorEastAsia"/>
      <w:i/>
      <w:iCs/>
      <w:color w:val="3AAA35" w:themeColor="accent1"/>
    </w:rPr>
  </w:style>
  <w:style w:type="paragraph" w:styleId="BodyText">
    <w:name w:val="Body Text"/>
    <w:basedOn w:val="Normal"/>
    <w:link w:val="BodyTextChar"/>
    <w:uiPriority w:val="99"/>
    <w:semiHidden/>
    <w:unhideWhenUsed/>
    <w:rsid w:val="00901205"/>
    <w:pPr>
      <w:spacing w:after="120"/>
    </w:pPr>
  </w:style>
  <w:style w:type="character" w:customStyle="1" w:styleId="BodyTextChar">
    <w:name w:val="Body Text Char"/>
    <w:basedOn w:val="DefaultParagraphFont"/>
    <w:link w:val="BodyText"/>
    <w:uiPriority w:val="99"/>
    <w:semiHidden/>
    <w:rsid w:val="00901205"/>
    <w:rPr>
      <w:lang w:val="en-GB"/>
    </w:rPr>
  </w:style>
  <w:style w:type="paragraph" w:styleId="BodyText2">
    <w:name w:val="Body Text 2"/>
    <w:basedOn w:val="Normal"/>
    <w:link w:val="BodyText2Char"/>
    <w:uiPriority w:val="99"/>
    <w:semiHidden/>
    <w:unhideWhenUsed/>
    <w:rsid w:val="00901205"/>
    <w:pPr>
      <w:spacing w:after="120" w:line="480" w:lineRule="auto"/>
    </w:pPr>
  </w:style>
  <w:style w:type="character" w:customStyle="1" w:styleId="BodyText2Char">
    <w:name w:val="Body Text 2 Char"/>
    <w:basedOn w:val="DefaultParagraphFont"/>
    <w:link w:val="BodyText2"/>
    <w:uiPriority w:val="99"/>
    <w:semiHidden/>
    <w:rsid w:val="00901205"/>
    <w:rPr>
      <w:lang w:val="en-GB"/>
    </w:rPr>
  </w:style>
  <w:style w:type="paragraph" w:styleId="BodyText3">
    <w:name w:val="Body Text 3"/>
    <w:basedOn w:val="Normal"/>
    <w:link w:val="BodyText3Char"/>
    <w:uiPriority w:val="99"/>
    <w:semiHidden/>
    <w:unhideWhenUsed/>
    <w:rsid w:val="00901205"/>
    <w:pPr>
      <w:spacing w:after="120"/>
    </w:pPr>
    <w:rPr>
      <w:sz w:val="16"/>
      <w:szCs w:val="16"/>
    </w:rPr>
  </w:style>
  <w:style w:type="character" w:customStyle="1" w:styleId="BodyText3Char">
    <w:name w:val="Body Text 3 Char"/>
    <w:basedOn w:val="DefaultParagraphFont"/>
    <w:link w:val="BodyText3"/>
    <w:uiPriority w:val="99"/>
    <w:semiHidden/>
    <w:rsid w:val="00901205"/>
    <w:rPr>
      <w:sz w:val="16"/>
      <w:szCs w:val="16"/>
      <w:lang w:val="en-GB"/>
    </w:rPr>
  </w:style>
  <w:style w:type="paragraph" w:styleId="BodyTextFirstIndent">
    <w:name w:val="Body Text First Indent"/>
    <w:basedOn w:val="BodyText"/>
    <w:link w:val="BodyTextFirstIndentChar"/>
    <w:uiPriority w:val="99"/>
    <w:semiHidden/>
    <w:unhideWhenUsed/>
    <w:rsid w:val="00901205"/>
    <w:pPr>
      <w:spacing w:after="0"/>
      <w:ind w:firstLine="360"/>
    </w:pPr>
  </w:style>
  <w:style w:type="character" w:customStyle="1" w:styleId="BodyTextFirstIndentChar">
    <w:name w:val="Body Text First Indent Char"/>
    <w:basedOn w:val="BodyTextChar"/>
    <w:link w:val="BodyTextFirstIndent"/>
    <w:uiPriority w:val="99"/>
    <w:semiHidden/>
    <w:rsid w:val="00901205"/>
    <w:rPr>
      <w:lang w:val="en-GB"/>
    </w:rPr>
  </w:style>
  <w:style w:type="paragraph" w:styleId="BodyTextIndent">
    <w:name w:val="Body Text Indent"/>
    <w:basedOn w:val="Normal"/>
    <w:link w:val="BodyTextIndentChar"/>
    <w:uiPriority w:val="99"/>
    <w:semiHidden/>
    <w:unhideWhenUsed/>
    <w:rsid w:val="00901205"/>
    <w:pPr>
      <w:spacing w:after="120"/>
      <w:ind w:left="283"/>
    </w:pPr>
  </w:style>
  <w:style w:type="character" w:customStyle="1" w:styleId="BodyTextIndentChar">
    <w:name w:val="Body Text Indent Char"/>
    <w:basedOn w:val="DefaultParagraphFont"/>
    <w:link w:val="BodyTextIndent"/>
    <w:uiPriority w:val="99"/>
    <w:semiHidden/>
    <w:rsid w:val="00901205"/>
    <w:rPr>
      <w:lang w:val="en-GB"/>
    </w:rPr>
  </w:style>
  <w:style w:type="paragraph" w:styleId="BodyTextFirstIndent2">
    <w:name w:val="Body Text First Indent 2"/>
    <w:basedOn w:val="BodyTextIndent"/>
    <w:link w:val="BodyTextFirstIndent2Char"/>
    <w:uiPriority w:val="99"/>
    <w:semiHidden/>
    <w:unhideWhenUsed/>
    <w:rsid w:val="00901205"/>
    <w:pPr>
      <w:spacing w:after="0"/>
      <w:ind w:left="360" w:firstLine="360"/>
    </w:pPr>
  </w:style>
  <w:style w:type="character" w:customStyle="1" w:styleId="BodyTextFirstIndent2Char">
    <w:name w:val="Body Text First Indent 2 Char"/>
    <w:basedOn w:val="BodyTextIndentChar"/>
    <w:link w:val="BodyTextFirstIndent2"/>
    <w:uiPriority w:val="99"/>
    <w:semiHidden/>
    <w:rsid w:val="00901205"/>
    <w:rPr>
      <w:lang w:val="en-GB"/>
    </w:rPr>
  </w:style>
  <w:style w:type="paragraph" w:styleId="BodyTextIndent2">
    <w:name w:val="Body Text Indent 2"/>
    <w:basedOn w:val="Normal"/>
    <w:link w:val="BodyTextIndent2Char"/>
    <w:uiPriority w:val="99"/>
    <w:semiHidden/>
    <w:unhideWhenUsed/>
    <w:rsid w:val="00901205"/>
    <w:pPr>
      <w:spacing w:after="120" w:line="480" w:lineRule="auto"/>
      <w:ind w:left="283"/>
    </w:pPr>
  </w:style>
  <w:style w:type="character" w:customStyle="1" w:styleId="BodyTextIndent2Char">
    <w:name w:val="Body Text Indent 2 Char"/>
    <w:basedOn w:val="DefaultParagraphFont"/>
    <w:link w:val="BodyTextIndent2"/>
    <w:uiPriority w:val="99"/>
    <w:semiHidden/>
    <w:rsid w:val="00901205"/>
    <w:rPr>
      <w:lang w:val="en-GB"/>
    </w:rPr>
  </w:style>
  <w:style w:type="paragraph" w:styleId="BodyTextIndent3">
    <w:name w:val="Body Text Indent 3"/>
    <w:basedOn w:val="Normal"/>
    <w:link w:val="BodyTextIndent3Char"/>
    <w:uiPriority w:val="99"/>
    <w:semiHidden/>
    <w:unhideWhenUsed/>
    <w:rsid w:val="00901205"/>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01205"/>
    <w:rPr>
      <w:sz w:val="16"/>
      <w:szCs w:val="16"/>
      <w:lang w:val="en-GB"/>
    </w:rPr>
  </w:style>
  <w:style w:type="paragraph" w:styleId="Closing">
    <w:name w:val="Closing"/>
    <w:basedOn w:val="Normal"/>
    <w:link w:val="ClosingChar"/>
    <w:uiPriority w:val="99"/>
    <w:semiHidden/>
    <w:unhideWhenUsed/>
    <w:rsid w:val="00901205"/>
    <w:pPr>
      <w:spacing w:line="240" w:lineRule="auto"/>
      <w:ind w:left="4252"/>
    </w:pPr>
  </w:style>
  <w:style w:type="character" w:customStyle="1" w:styleId="ClosingChar">
    <w:name w:val="Closing Char"/>
    <w:basedOn w:val="DefaultParagraphFont"/>
    <w:link w:val="Closing"/>
    <w:uiPriority w:val="99"/>
    <w:semiHidden/>
    <w:rsid w:val="00901205"/>
    <w:rPr>
      <w:lang w:val="en-GB"/>
    </w:rPr>
  </w:style>
  <w:style w:type="table" w:styleId="ColorfulGrid">
    <w:name w:val="Colorful Grid"/>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DDDDE" w:themeFill="text1" w:themeFillTint="33"/>
    </w:tcPr>
    <w:tblStylePr w:type="firstRow">
      <w:rPr>
        <w:b/>
        <w:bCs/>
      </w:rPr>
      <w:tblPr/>
      <w:tcPr>
        <w:shd w:val="clear" w:color="auto" w:fill="BBBCBD" w:themeFill="text1" w:themeFillTint="66"/>
      </w:tcPr>
    </w:tblStylePr>
    <w:tblStylePr w:type="lastRow">
      <w:rPr>
        <w:b/>
        <w:bCs/>
        <w:color w:val="58595B" w:themeColor="text1"/>
      </w:rPr>
      <w:tblPr/>
      <w:tcPr>
        <w:shd w:val="clear" w:color="auto" w:fill="BBBCBD" w:themeFill="text1" w:themeFillTint="66"/>
      </w:tcPr>
    </w:tblStylePr>
    <w:tblStylePr w:type="firstCol">
      <w:rPr>
        <w:color w:val="A5A5A5" w:themeColor="background1"/>
      </w:rPr>
      <w:tblPr/>
      <w:tcPr>
        <w:shd w:val="clear" w:color="auto" w:fill="424244" w:themeFill="text1" w:themeFillShade="BF"/>
      </w:tcPr>
    </w:tblStylePr>
    <w:tblStylePr w:type="lastCol">
      <w:rPr>
        <w:color w:val="A5A5A5" w:themeColor="background1"/>
      </w:rPr>
      <w:tblPr/>
      <w:tcPr>
        <w:shd w:val="clear" w:color="auto" w:fill="424244" w:themeFill="text1" w:themeFillShade="BF"/>
      </w:tc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ColorfulGrid-Accent1">
    <w:name w:val="Colorful Grid Accent 1"/>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D4F1D3" w:themeFill="accent1" w:themeFillTint="33"/>
    </w:tcPr>
    <w:tblStylePr w:type="firstRow">
      <w:rPr>
        <w:b/>
        <w:bCs/>
      </w:rPr>
      <w:tblPr/>
      <w:tcPr>
        <w:shd w:val="clear" w:color="auto" w:fill="A9E3A7" w:themeFill="accent1" w:themeFillTint="66"/>
      </w:tcPr>
    </w:tblStylePr>
    <w:tblStylePr w:type="lastRow">
      <w:rPr>
        <w:b/>
        <w:bCs/>
        <w:color w:val="58595B" w:themeColor="text1"/>
      </w:rPr>
      <w:tblPr/>
      <w:tcPr>
        <w:shd w:val="clear" w:color="auto" w:fill="A9E3A7" w:themeFill="accent1" w:themeFillTint="66"/>
      </w:tcPr>
    </w:tblStylePr>
    <w:tblStylePr w:type="firstCol">
      <w:rPr>
        <w:color w:val="A5A5A5" w:themeColor="background1"/>
      </w:rPr>
      <w:tblPr/>
      <w:tcPr>
        <w:shd w:val="clear" w:color="auto" w:fill="2B7F27" w:themeFill="accent1" w:themeFillShade="BF"/>
      </w:tcPr>
    </w:tblStylePr>
    <w:tblStylePr w:type="lastCol">
      <w:rPr>
        <w:color w:val="A5A5A5" w:themeColor="background1"/>
      </w:rPr>
      <w:tblPr/>
      <w:tcPr>
        <w:shd w:val="clear" w:color="auto" w:fill="2B7F27" w:themeFill="accent1" w:themeFillShade="BF"/>
      </w:tc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ColorfulGrid-Accent2">
    <w:name w:val="Colorful Grid Accent 2"/>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ADFFD6" w:themeFill="accent2" w:themeFillTint="33"/>
    </w:tcPr>
    <w:tblStylePr w:type="firstRow">
      <w:rPr>
        <w:b/>
        <w:bCs/>
      </w:rPr>
      <w:tblPr/>
      <w:tcPr>
        <w:shd w:val="clear" w:color="auto" w:fill="5BFFAD" w:themeFill="accent2" w:themeFillTint="66"/>
      </w:tcPr>
    </w:tblStylePr>
    <w:tblStylePr w:type="lastRow">
      <w:rPr>
        <w:b/>
        <w:bCs/>
        <w:color w:val="58595B" w:themeColor="text1"/>
      </w:rPr>
      <w:tblPr/>
      <w:tcPr>
        <w:shd w:val="clear" w:color="auto" w:fill="5BFFAD" w:themeFill="accent2" w:themeFillTint="66"/>
      </w:tcPr>
    </w:tblStylePr>
    <w:tblStylePr w:type="firstCol">
      <w:rPr>
        <w:color w:val="A5A5A5" w:themeColor="background1"/>
      </w:rPr>
      <w:tblPr/>
      <w:tcPr>
        <w:shd w:val="clear" w:color="auto" w:fill="004C26" w:themeFill="accent2" w:themeFillShade="BF"/>
      </w:tcPr>
    </w:tblStylePr>
    <w:tblStylePr w:type="lastCol">
      <w:rPr>
        <w:color w:val="A5A5A5" w:themeColor="background1"/>
      </w:rPr>
      <w:tblPr/>
      <w:tcPr>
        <w:shd w:val="clear" w:color="auto" w:fill="004C26" w:themeFill="accent2" w:themeFillShade="BF"/>
      </w:tc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ColorfulGrid-Accent3">
    <w:name w:val="Colorful Grid Accent 3"/>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9FFC2" w:themeFill="accent3" w:themeFillTint="33"/>
    </w:tcPr>
    <w:tblStylePr w:type="firstRow">
      <w:rPr>
        <w:b/>
        <w:bCs/>
      </w:rPr>
      <w:tblPr/>
      <w:tcPr>
        <w:shd w:val="clear" w:color="auto" w:fill="F3FF85" w:themeFill="accent3" w:themeFillTint="66"/>
      </w:tcPr>
    </w:tblStylePr>
    <w:tblStylePr w:type="lastRow">
      <w:rPr>
        <w:b/>
        <w:bCs/>
        <w:color w:val="58595B" w:themeColor="text1"/>
      </w:rPr>
      <w:tblPr/>
      <w:tcPr>
        <w:shd w:val="clear" w:color="auto" w:fill="F3FF85" w:themeFill="accent3" w:themeFillTint="66"/>
      </w:tcPr>
    </w:tblStylePr>
    <w:tblStylePr w:type="firstCol">
      <w:rPr>
        <w:color w:val="A5A5A5" w:themeColor="background1"/>
      </w:rPr>
      <w:tblPr/>
      <w:tcPr>
        <w:shd w:val="clear" w:color="auto" w:fill="8C9B00" w:themeFill="accent3" w:themeFillShade="BF"/>
      </w:tcPr>
    </w:tblStylePr>
    <w:tblStylePr w:type="lastCol">
      <w:rPr>
        <w:color w:val="A5A5A5" w:themeColor="background1"/>
      </w:rPr>
      <w:tblPr/>
      <w:tcPr>
        <w:shd w:val="clear" w:color="auto" w:fill="8C9B00" w:themeFill="accent3" w:themeFillShade="BF"/>
      </w:tc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ColorfulGrid-Accent4">
    <w:name w:val="Colorful Grid Accent 4"/>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F7CB" w:themeFill="accent4" w:themeFillTint="33"/>
    </w:tcPr>
    <w:tblStylePr w:type="firstRow">
      <w:rPr>
        <w:b/>
        <w:bCs/>
      </w:rPr>
      <w:tblPr/>
      <w:tcPr>
        <w:shd w:val="clear" w:color="auto" w:fill="FFEF97" w:themeFill="accent4" w:themeFillTint="66"/>
      </w:tcPr>
    </w:tblStylePr>
    <w:tblStylePr w:type="lastRow">
      <w:rPr>
        <w:b/>
        <w:bCs/>
        <w:color w:val="58595B" w:themeColor="text1"/>
      </w:rPr>
      <w:tblPr/>
      <w:tcPr>
        <w:shd w:val="clear" w:color="auto" w:fill="FFEF97" w:themeFill="accent4" w:themeFillTint="66"/>
      </w:tcPr>
    </w:tblStylePr>
    <w:tblStylePr w:type="firstCol">
      <w:rPr>
        <w:color w:val="A5A5A5" w:themeColor="background1"/>
      </w:rPr>
      <w:tblPr/>
      <w:tcPr>
        <w:shd w:val="clear" w:color="auto" w:fill="BB9F00" w:themeFill="accent4" w:themeFillShade="BF"/>
      </w:tcPr>
    </w:tblStylePr>
    <w:tblStylePr w:type="lastCol">
      <w:rPr>
        <w:color w:val="A5A5A5" w:themeColor="background1"/>
      </w:rPr>
      <w:tblPr/>
      <w:tcPr>
        <w:shd w:val="clear" w:color="auto" w:fill="BB9F00" w:themeFill="accent4" w:themeFillShade="BF"/>
      </w:tc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ColorfulGrid-Accent5">
    <w:name w:val="Colorful Grid Accent 5"/>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FECC9" w:themeFill="accent5" w:themeFillTint="33"/>
    </w:tcPr>
    <w:tblStylePr w:type="firstRow">
      <w:rPr>
        <w:b/>
        <w:bCs/>
      </w:rPr>
      <w:tblPr/>
      <w:tcPr>
        <w:shd w:val="clear" w:color="auto" w:fill="FFD993" w:themeFill="accent5" w:themeFillTint="66"/>
      </w:tcPr>
    </w:tblStylePr>
    <w:tblStylePr w:type="lastRow">
      <w:rPr>
        <w:b/>
        <w:bCs/>
        <w:color w:val="58595B" w:themeColor="text1"/>
      </w:rPr>
      <w:tblPr/>
      <w:tcPr>
        <w:shd w:val="clear" w:color="auto" w:fill="FFD993" w:themeFill="accent5" w:themeFillTint="66"/>
      </w:tcPr>
    </w:tblStylePr>
    <w:tblStylePr w:type="firstCol">
      <w:rPr>
        <w:color w:val="A5A5A5" w:themeColor="background1"/>
      </w:rPr>
      <w:tblPr/>
      <w:tcPr>
        <w:shd w:val="clear" w:color="auto" w:fill="B57500" w:themeFill="accent5" w:themeFillShade="BF"/>
      </w:tcPr>
    </w:tblStylePr>
    <w:tblStylePr w:type="lastCol">
      <w:rPr>
        <w:color w:val="A5A5A5" w:themeColor="background1"/>
      </w:rPr>
      <w:tblPr/>
      <w:tcPr>
        <w:shd w:val="clear" w:color="auto" w:fill="B57500" w:themeFill="accent5" w:themeFillShade="BF"/>
      </w:tc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ColorfulGrid-Accent6">
    <w:name w:val="Colorful Grid Accent 6"/>
    <w:basedOn w:val="TableNormal"/>
    <w:uiPriority w:val="73"/>
    <w:rsid w:val="00901205"/>
    <w:pPr>
      <w:spacing w:line="240" w:lineRule="auto"/>
    </w:pPr>
    <w:rPr>
      <w:color w:val="58595B" w:themeColor="text1"/>
    </w:rPr>
    <w:tblPr>
      <w:tblStyleRowBandSize w:val="1"/>
      <w:tblStyleColBandSize w:val="1"/>
      <w:tblBorders>
        <w:insideH w:val="single" w:sz="4" w:space="0" w:color="A5A5A5" w:themeColor="background1"/>
      </w:tblBorders>
    </w:tblPr>
    <w:tcPr>
      <w:shd w:val="clear" w:color="auto" w:fill="F8DACC" w:themeFill="accent6" w:themeFillTint="33"/>
    </w:tcPr>
    <w:tblStylePr w:type="firstRow">
      <w:rPr>
        <w:b/>
        <w:bCs/>
      </w:rPr>
      <w:tblPr/>
      <w:tcPr>
        <w:shd w:val="clear" w:color="auto" w:fill="F2B599" w:themeFill="accent6" w:themeFillTint="66"/>
      </w:tcPr>
    </w:tblStylePr>
    <w:tblStylePr w:type="lastRow">
      <w:rPr>
        <w:b/>
        <w:bCs/>
        <w:color w:val="58595B" w:themeColor="text1"/>
      </w:rPr>
      <w:tblPr/>
      <w:tcPr>
        <w:shd w:val="clear" w:color="auto" w:fill="F2B599" w:themeFill="accent6" w:themeFillTint="66"/>
      </w:tcPr>
    </w:tblStylePr>
    <w:tblStylePr w:type="firstCol">
      <w:rPr>
        <w:color w:val="A5A5A5" w:themeColor="background1"/>
      </w:rPr>
      <w:tblPr/>
      <w:tcPr>
        <w:shd w:val="clear" w:color="auto" w:fill="953B12" w:themeFill="accent6" w:themeFillShade="BF"/>
      </w:tcPr>
    </w:tblStylePr>
    <w:tblStylePr w:type="lastCol">
      <w:rPr>
        <w:color w:val="A5A5A5" w:themeColor="background1"/>
      </w:rPr>
      <w:tblPr/>
      <w:tcPr>
        <w:shd w:val="clear" w:color="auto" w:fill="953B12" w:themeFill="accent6" w:themeFillShade="BF"/>
      </w:tc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ColorfulList">
    <w:name w:val="Colorful List"/>
    <w:basedOn w:val="TableNormal"/>
    <w:uiPriority w:val="72"/>
    <w:rsid w:val="00901205"/>
    <w:pPr>
      <w:spacing w:line="240" w:lineRule="auto"/>
    </w:pPr>
    <w:rPr>
      <w:color w:val="58595B" w:themeColor="text1"/>
    </w:rPr>
    <w:tblPr>
      <w:tblStyleRowBandSize w:val="1"/>
      <w:tblStyleColBandSize w:val="1"/>
    </w:tblPr>
    <w:tcPr>
      <w:shd w:val="clear" w:color="auto" w:fill="EEEEEF" w:themeFill="tex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6" w:themeFill="text1" w:themeFillTint="3F"/>
      </w:tcPr>
    </w:tblStylePr>
    <w:tblStylePr w:type="band1Horz">
      <w:tblPr/>
      <w:tcPr>
        <w:shd w:val="clear" w:color="auto" w:fill="DDDDDE" w:themeFill="text1" w:themeFillTint="33"/>
      </w:tcPr>
    </w:tblStylePr>
  </w:style>
  <w:style w:type="table" w:styleId="ColorfulList-Accent1">
    <w:name w:val="Colorful List Accent 1"/>
    <w:basedOn w:val="TableNormal"/>
    <w:uiPriority w:val="72"/>
    <w:rsid w:val="00901205"/>
    <w:pPr>
      <w:spacing w:line="240" w:lineRule="auto"/>
    </w:pPr>
    <w:rPr>
      <w:color w:val="58595B" w:themeColor="text1"/>
    </w:rPr>
    <w:tblPr>
      <w:tblStyleRowBandSize w:val="1"/>
      <w:tblStyleColBandSize w:val="1"/>
    </w:tblPr>
    <w:tcPr>
      <w:shd w:val="clear" w:color="auto" w:fill="E9F8E9" w:themeFill="accent1"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EC8" w:themeFill="accent1" w:themeFillTint="3F"/>
      </w:tcPr>
    </w:tblStylePr>
    <w:tblStylePr w:type="band1Horz">
      <w:tblPr/>
      <w:tcPr>
        <w:shd w:val="clear" w:color="auto" w:fill="D4F1D3" w:themeFill="accent1" w:themeFillTint="33"/>
      </w:tcPr>
    </w:tblStylePr>
  </w:style>
  <w:style w:type="table" w:styleId="ColorfulList-Accent2">
    <w:name w:val="Colorful List Accent 2"/>
    <w:basedOn w:val="TableNormal"/>
    <w:uiPriority w:val="72"/>
    <w:rsid w:val="00901205"/>
    <w:pPr>
      <w:spacing w:line="240" w:lineRule="auto"/>
    </w:pPr>
    <w:rPr>
      <w:color w:val="58595B" w:themeColor="text1"/>
    </w:rPr>
    <w:tblPr>
      <w:tblStyleRowBandSize w:val="1"/>
      <w:tblStyleColBandSize w:val="1"/>
    </w:tblPr>
    <w:tcPr>
      <w:shd w:val="clear" w:color="auto" w:fill="D7FFEA" w:themeFill="accent2" w:themeFillTint="19"/>
    </w:tcPr>
    <w:tblStylePr w:type="firstRow">
      <w:rPr>
        <w:b/>
        <w:bCs/>
        <w:color w:val="A5A5A5" w:themeColor="background1"/>
      </w:rPr>
      <w:tblPr/>
      <w:tcPr>
        <w:tcBorders>
          <w:bottom w:val="single" w:sz="12" w:space="0" w:color="A5A5A5" w:themeColor="background1"/>
        </w:tcBorders>
        <w:shd w:val="clear" w:color="auto" w:fill="005128" w:themeFill="accent2" w:themeFillShade="CC"/>
      </w:tcPr>
    </w:tblStylePr>
    <w:tblStylePr w:type="lastRow">
      <w:rPr>
        <w:b/>
        <w:bCs/>
        <w:color w:val="005128" w:themeColor="accent2"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CC" w:themeFill="accent2" w:themeFillTint="3F"/>
      </w:tcPr>
    </w:tblStylePr>
    <w:tblStylePr w:type="band1Horz">
      <w:tblPr/>
      <w:tcPr>
        <w:shd w:val="clear" w:color="auto" w:fill="ADFFD6" w:themeFill="accent2" w:themeFillTint="33"/>
      </w:tcPr>
    </w:tblStylePr>
  </w:style>
  <w:style w:type="table" w:styleId="ColorfulList-Accent3">
    <w:name w:val="Colorful List Accent 3"/>
    <w:basedOn w:val="TableNormal"/>
    <w:uiPriority w:val="72"/>
    <w:rsid w:val="00901205"/>
    <w:pPr>
      <w:spacing w:line="240" w:lineRule="auto"/>
    </w:pPr>
    <w:rPr>
      <w:color w:val="58595B" w:themeColor="text1"/>
    </w:rPr>
    <w:tblPr>
      <w:tblStyleRowBandSize w:val="1"/>
      <w:tblStyleColBandSize w:val="1"/>
    </w:tblPr>
    <w:tcPr>
      <w:shd w:val="clear" w:color="auto" w:fill="FCFFE1" w:themeFill="accent3" w:themeFillTint="19"/>
    </w:tcPr>
    <w:tblStylePr w:type="firstRow">
      <w:rPr>
        <w:b/>
        <w:bCs/>
        <w:color w:val="A5A5A5" w:themeColor="background1"/>
      </w:rPr>
      <w:tblPr/>
      <w:tcPr>
        <w:tcBorders>
          <w:bottom w:val="single" w:sz="12" w:space="0" w:color="A5A5A5" w:themeColor="background1"/>
        </w:tcBorders>
        <w:shd w:val="clear" w:color="auto" w:fill="C8AA00" w:themeFill="accent4" w:themeFillShade="CC"/>
      </w:tcPr>
    </w:tblStylePr>
    <w:tblStylePr w:type="lastRow">
      <w:rPr>
        <w:b/>
        <w:bCs/>
        <w:color w:val="C8AA00" w:themeColor="accent4"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FB4" w:themeFill="accent3" w:themeFillTint="3F"/>
      </w:tcPr>
    </w:tblStylePr>
    <w:tblStylePr w:type="band1Horz">
      <w:tblPr/>
      <w:tcPr>
        <w:shd w:val="clear" w:color="auto" w:fill="F9FFC2" w:themeFill="accent3" w:themeFillTint="33"/>
      </w:tcPr>
    </w:tblStylePr>
  </w:style>
  <w:style w:type="table" w:styleId="ColorfulList-Accent4">
    <w:name w:val="Colorful List Accent 4"/>
    <w:basedOn w:val="TableNormal"/>
    <w:uiPriority w:val="72"/>
    <w:rsid w:val="00901205"/>
    <w:pPr>
      <w:spacing w:line="240" w:lineRule="auto"/>
    </w:pPr>
    <w:rPr>
      <w:color w:val="58595B" w:themeColor="text1"/>
    </w:rPr>
    <w:tblPr>
      <w:tblStyleRowBandSize w:val="1"/>
      <w:tblStyleColBandSize w:val="1"/>
    </w:tblPr>
    <w:tcPr>
      <w:shd w:val="clear" w:color="auto" w:fill="FFFBE5" w:themeFill="accent4" w:themeFillTint="19"/>
    </w:tcPr>
    <w:tblStylePr w:type="firstRow">
      <w:rPr>
        <w:b/>
        <w:bCs/>
        <w:color w:val="A5A5A5" w:themeColor="background1"/>
      </w:rPr>
      <w:tblPr/>
      <w:tcPr>
        <w:tcBorders>
          <w:bottom w:val="single" w:sz="12" w:space="0" w:color="A5A5A5" w:themeColor="background1"/>
        </w:tcBorders>
        <w:shd w:val="clear" w:color="auto" w:fill="95A500" w:themeFill="accent3" w:themeFillShade="CC"/>
      </w:tcPr>
    </w:tblStylePr>
    <w:tblStylePr w:type="lastRow">
      <w:rPr>
        <w:b/>
        <w:bCs/>
        <w:color w:val="95A500" w:themeColor="accent3"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5BE" w:themeFill="accent4" w:themeFillTint="3F"/>
      </w:tcPr>
    </w:tblStylePr>
    <w:tblStylePr w:type="band1Horz">
      <w:tblPr/>
      <w:tcPr>
        <w:shd w:val="clear" w:color="auto" w:fill="FFF7CB" w:themeFill="accent4" w:themeFillTint="33"/>
      </w:tcPr>
    </w:tblStylePr>
  </w:style>
  <w:style w:type="table" w:styleId="ColorfulList-Accent5">
    <w:name w:val="Colorful List Accent 5"/>
    <w:basedOn w:val="TableNormal"/>
    <w:uiPriority w:val="72"/>
    <w:rsid w:val="00901205"/>
    <w:pPr>
      <w:spacing w:line="240" w:lineRule="auto"/>
    </w:pPr>
    <w:rPr>
      <w:color w:val="58595B" w:themeColor="text1"/>
    </w:rPr>
    <w:tblPr>
      <w:tblStyleRowBandSize w:val="1"/>
      <w:tblStyleColBandSize w:val="1"/>
    </w:tblPr>
    <w:tcPr>
      <w:shd w:val="clear" w:color="auto" w:fill="FFF5E4" w:themeFill="accent5" w:themeFillTint="19"/>
    </w:tcPr>
    <w:tblStylePr w:type="firstRow">
      <w:rPr>
        <w:b/>
        <w:bCs/>
        <w:color w:val="A5A5A5" w:themeColor="background1"/>
      </w:rPr>
      <w:tblPr/>
      <w:tcPr>
        <w:tcBorders>
          <w:bottom w:val="single" w:sz="12" w:space="0" w:color="A5A5A5" w:themeColor="background1"/>
        </w:tcBorders>
        <w:shd w:val="clear" w:color="auto" w:fill="A03F14" w:themeFill="accent6" w:themeFillShade="CC"/>
      </w:tcPr>
    </w:tblStylePr>
    <w:tblStylePr w:type="lastRow">
      <w:rPr>
        <w:b/>
        <w:bCs/>
        <w:color w:val="A03F14" w:themeColor="accent6"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7BC" w:themeFill="accent5" w:themeFillTint="3F"/>
      </w:tcPr>
    </w:tblStylePr>
    <w:tblStylePr w:type="band1Horz">
      <w:tblPr/>
      <w:tcPr>
        <w:shd w:val="clear" w:color="auto" w:fill="FFECC9" w:themeFill="accent5" w:themeFillTint="33"/>
      </w:tcPr>
    </w:tblStylePr>
  </w:style>
  <w:style w:type="table" w:styleId="ColorfulList-Accent6">
    <w:name w:val="Colorful List Accent 6"/>
    <w:basedOn w:val="TableNormal"/>
    <w:uiPriority w:val="72"/>
    <w:rsid w:val="00901205"/>
    <w:pPr>
      <w:spacing w:line="240" w:lineRule="auto"/>
    </w:pPr>
    <w:rPr>
      <w:color w:val="58595B" w:themeColor="text1"/>
    </w:rPr>
    <w:tblPr>
      <w:tblStyleRowBandSize w:val="1"/>
      <w:tblStyleColBandSize w:val="1"/>
    </w:tblPr>
    <w:tcPr>
      <w:shd w:val="clear" w:color="auto" w:fill="FCECE6" w:themeFill="accent6" w:themeFillTint="19"/>
    </w:tcPr>
    <w:tblStylePr w:type="firstRow">
      <w:rPr>
        <w:b/>
        <w:bCs/>
        <w:color w:val="A5A5A5" w:themeColor="background1"/>
      </w:rPr>
      <w:tblPr/>
      <w:tcPr>
        <w:tcBorders>
          <w:bottom w:val="single" w:sz="12" w:space="0" w:color="A5A5A5" w:themeColor="background1"/>
        </w:tcBorders>
        <w:shd w:val="clear" w:color="auto" w:fill="C17D00" w:themeFill="accent5" w:themeFillShade="CC"/>
      </w:tcPr>
    </w:tblStylePr>
    <w:tblStylePr w:type="lastRow">
      <w:rPr>
        <w:b/>
        <w:bCs/>
        <w:color w:val="C17D00" w:themeColor="accent5" w:themeShade="CC"/>
      </w:rPr>
      <w:tblPr/>
      <w:tcPr>
        <w:tcBorders>
          <w:top w:val="single" w:sz="12" w:space="0" w:color="58595B" w:themeColor="text1"/>
        </w:tcBorders>
        <w:shd w:val="clear" w:color="auto" w:fill="A5A5A5"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D1C0" w:themeFill="accent6" w:themeFillTint="3F"/>
      </w:tcPr>
    </w:tblStylePr>
    <w:tblStylePr w:type="band1Horz">
      <w:tblPr/>
      <w:tcPr>
        <w:shd w:val="clear" w:color="auto" w:fill="F8DACC" w:themeFill="accent6" w:themeFillTint="33"/>
      </w:tcPr>
    </w:tblStylePr>
  </w:style>
  <w:style w:type="table" w:styleId="ColorfulShading">
    <w:name w:val="Colorful Shading"/>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58595B" w:themeColor="text1"/>
        <w:bottom w:val="single" w:sz="4" w:space="0" w:color="58595B" w:themeColor="text1"/>
        <w:right w:val="single" w:sz="4" w:space="0" w:color="58595B" w:themeColor="text1"/>
        <w:insideH w:val="single" w:sz="4" w:space="0" w:color="A5A5A5" w:themeColor="background1"/>
        <w:insideV w:val="single" w:sz="4" w:space="0" w:color="A5A5A5" w:themeColor="background1"/>
      </w:tblBorders>
    </w:tblPr>
    <w:tcPr>
      <w:shd w:val="clear" w:color="auto" w:fill="EEEEEF" w:themeFill="tex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343536" w:themeFill="text1" w:themeFillShade="99"/>
      </w:tcPr>
    </w:tblStylePr>
    <w:tblStylePr w:type="firstCol">
      <w:rPr>
        <w:color w:val="A5A5A5" w:themeColor="background1"/>
      </w:rPr>
      <w:tblPr/>
      <w:tcPr>
        <w:tcBorders>
          <w:top w:val="nil"/>
          <w:left w:val="nil"/>
          <w:bottom w:val="nil"/>
          <w:right w:val="nil"/>
          <w:insideH w:val="single" w:sz="4" w:space="0" w:color="343536" w:themeColor="text1" w:themeShade="99"/>
          <w:insideV w:val="nil"/>
        </w:tcBorders>
        <w:shd w:val="clear" w:color="auto" w:fill="343536" w:themeFill="text1" w:themeFillShade="99"/>
      </w:tcPr>
    </w:tblStylePr>
    <w:tblStylePr w:type="lastCol">
      <w:rPr>
        <w:color w:val="A5A5A5" w:themeColor="background1"/>
      </w:rPr>
      <w:tblPr/>
      <w:tcPr>
        <w:tcBorders>
          <w:top w:val="nil"/>
          <w:left w:val="nil"/>
          <w:bottom w:val="nil"/>
          <w:right w:val="nil"/>
          <w:insideH w:val="nil"/>
          <w:insideV w:val="nil"/>
        </w:tcBorders>
        <w:shd w:val="clear" w:color="auto" w:fill="424244" w:themeFill="text1" w:themeFillShade="BF"/>
      </w:tcPr>
    </w:tblStylePr>
    <w:tblStylePr w:type="band1Vert">
      <w:tblPr/>
      <w:tcPr>
        <w:shd w:val="clear" w:color="auto" w:fill="BBBCBD" w:themeFill="text1" w:themeFillTint="66"/>
      </w:tcPr>
    </w:tblStylePr>
    <w:tblStylePr w:type="band1Horz">
      <w:tblPr/>
      <w:tcPr>
        <w:shd w:val="clear" w:color="auto" w:fill="ABACAE" w:themeFill="text1" w:themeFillTint="7F"/>
      </w:tcPr>
    </w:tblStylePr>
    <w:tblStylePr w:type="neCell">
      <w:rPr>
        <w:color w:val="58595B" w:themeColor="text1"/>
      </w:rPr>
    </w:tblStylePr>
    <w:tblStylePr w:type="nwCell">
      <w:rPr>
        <w:color w:val="58595B" w:themeColor="text1"/>
      </w:rPr>
    </w:tblStylePr>
  </w:style>
  <w:style w:type="table" w:styleId="ColorfulShading-Accent1">
    <w:name w:val="Colorful Shading Accent 1"/>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3AAA35" w:themeColor="accent1"/>
        <w:bottom w:val="single" w:sz="4" w:space="0" w:color="3AAA35" w:themeColor="accent1"/>
        <w:right w:val="single" w:sz="4" w:space="0" w:color="3AAA35" w:themeColor="accent1"/>
        <w:insideH w:val="single" w:sz="4" w:space="0" w:color="A5A5A5" w:themeColor="background1"/>
        <w:insideV w:val="single" w:sz="4" w:space="0" w:color="A5A5A5" w:themeColor="background1"/>
      </w:tblBorders>
    </w:tblPr>
    <w:tcPr>
      <w:shd w:val="clear" w:color="auto" w:fill="E9F8E9" w:themeFill="accent1"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22651F" w:themeFill="accent1" w:themeFillShade="99"/>
      </w:tcPr>
    </w:tblStylePr>
    <w:tblStylePr w:type="firstCol">
      <w:rPr>
        <w:color w:val="A5A5A5" w:themeColor="background1"/>
      </w:rPr>
      <w:tblPr/>
      <w:tcPr>
        <w:tcBorders>
          <w:top w:val="nil"/>
          <w:left w:val="nil"/>
          <w:bottom w:val="nil"/>
          <w:right w:val="nil"/>
          <w:insideH w:val="single" w:sz="4" w:space="0" w:color="22651F" w:themeColor="accent1" w:themeShade="99"/>
          <w:insideV w:val="nil"/>
        </w:tcBorders>
        <w:shd w:val="clear" w:color="auto" w:fill="22651F" w:themeFill="accent1" w:themeFillShade="99"/>
      </w:tcPr>
    </w:tblStylePr>
    <w:tblStylePr w:type="lastCol">
      <w:rPr>
        <w:color w:val="A5A5A5" w:themeColor="background1"/>
      </w:rPr>
      <w:tblPr/>
      <w:tcPr>
        <w:tcBorders>
          <w:top w:val="nil"/>
          <w:left w:val="nil"/>
          <w:bottom w:val="nil"/>
          <w:right w:val="nil"/>
          <w:insideH w:val="nil"/>
          <w:insideV w:val="nil"/>
        </w:tcBorders>
        <w:shd w:val="clear" w:color="auto" w:fill="22651F" w:themeFill="accent1" w:themeFillShade="99"/>
      </w:tcPr>
    </w:tblStylePr>
    <w:tblStylePr w:type="band1Vert">
      <w:tblPr/>
      <w:tcPr>
        <w:shd w:val="clear" w:color="auto" w:fill="A9E3A7" w:themeFill="accent1" w:themeFillTint="66"/>
      </w:tcPr>
    </w:tblStylePr>
    <w:tblStylePr w:type="band1Horz">
      <w:tblPr/>
      <w:tcPr>
        <w:shd w:val="clear" w:color="auto" w:fill="94DD92" w:themeFill="accent1" w:themeFillTint="7F"/>
      </w:tcPr>
    </w:tblStylePr>
    <w:tblStylePr w:type="neCell">
      <w:rPr>
        <w:color w:val="58595B" w:themeColor="text1"/>
      </w:rPr>
    </w:tblStylePr>
    <w:tblStylePr w:type="nwCell">
      <w:rPr>
        <w:color w:val="58595B" w:themeColor="text1"/>
      </w:rPr>
    </w:tblStylePr>
  </w:style>
  <w:style w:type="table" w:styleId="ColorfulShading-Accent2">
    <w:name w:val="Colorful Shading Accent 2"/>
    <w:basedOn w:val="TableNormal"/>
    <w:uiPriority w:val="71"/>
    <w:rsid w:val="00901205"/>
    <w:pPr>
      <w:spacing w:line="240" w:lineRule="auto"/>
    </w:pPr>
    <w:rPr>
      <w:color w:val="58595B" w:themeColor="text1"/>
    </w:rPr>
    <w:tblPr>
      <w:tblStyleRowBandSize w:val="1"/>
      <w:tblStyleColBandSize w:val="1"/>
      <w:tblBorders>
        <w:top w:val="single" w:sz="24" w:space="0" w:color="006633" w:themeColor="accent2"/>
        <w:left w:val="single" w:sz="4" w:space="0" w:color="006633" w:themeColor="accent2"/>
        <w:bottom w:val="single" w:sz="4" w:space="0" w:color="006633" w:themeColor="accent2"/>
        <w:right w:val="single" w:sz="4" w:space="0" w:color="006633" w:themeColor="accent2"/>
        <w:insideH w:val="single" w:sz="4" w:space="0" w:color="A5A5A5" w:themeColor="background1"/>
        <w:insideV w:val="single" w:sz="4" w:space="0" w:color="A5A5A5" w:themeColor="background1"/>
      </w:tblBorders>
    </w:tblPr>
    <w:tcPr>
      <w:shd w:val="clear" w:color="auto" w:fill="D7FFEA" w:themeFill="accent2" w:themeFillTint="19"/>
    </w:tcPr>
    <w:tblStylePr w:type="firstRow">
      <w:rPr>
        <w:b/>
        <w:bCs/>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003D1E" w:themeFill="accent2" w:themeFillShade="99"/>
      </w:tcPr>
    </w:tblStylePr>
    <w:tblStylePr w:type="firstCol">
      <w:rPr>
        <w:color w:val="A5A5A5" w:themeColor="background1"/>
      </w:rPr>
      <w:tblPr/>
      <w:tcPr>
        <w:tcBorders>
          <w:top w:val="nil"/>
          <w:left w:val="nil"/>
          <w:bottom w:val="nil"/>
          <w:right w:val="nil"/>
          <w:insideH w:val="single" w:sz="4" w:space="0" w:color="003D1E" w:themeColor="accent2" w:themeShade="99"/>
          <w:insideV w:val="nil"/>
        </w:tcBorders>
        <w:shd w:val="clear" w:color="auto" w:fill="003D1E" w:themeFill="accent2" w:themeFillShade="99"/>
      </w:tcPr>
    </w:tblStylePr>
    <w:tblStylePr w:type="lastCol">
      <w:rPr>
        <w:color w:val="A5A5A5" w:themeColor="background1"/>
      </w:rPr>
      <w:tblPr/>
      <w:tcPr>
        <w:tcBorders>
          <w:top w:val="nil"/>
          <w:left w:val="nil"/>
          <w:bottom w:val="nil"/>
          <w:right w:val="nil"/>
          <w:insideH w:val="nil"/>
          <w:insideV w:val="nil"/>
        </w:tcBorders>
        <w:shd w:val="clear" w:color="auto" w:fill="003D1E" w:themeFill="accent2" w:themeFillShade="99"/>
      </w:tcPr>
    </w:tblStylePr>
    <w:tblStylePr w:type="band1Vert">
      <w:tblPr/>
      <w:tcPr>
        <w:shd w:val="clear" w:color="auto" w:fill="5BFFAD" w:themeFill="accent2" w:themeFillTint="66"/>
      </w:tcPr>
    </w:tblStylePr>
    <w:tblStylePr w:type="band1Horz">
      <w:tblPr/>
      <w:tcPr>
        <w:shd w:val="clear" w:color="auto" w:fill="33FF98" w:themeFill="accent2" w:themeFillTint="7F"/>
      </w:tcPr>
    </w:tblStylePr>
    <w:tblStylePr w:type="neCell">
      <w:rPr>
        <w:color w:val="58595B" w:themeColor="text1"/>
      </w:rPr>
    </w:tblStylePr>
    <w:tblStylePr w:type="nwCell">
      <w:rPr>
        <w:color w:val="58595B" w:themeColor="text1"/>
      </w:rPr>
    </w:tblStylePr>
  </w:style>
  <w:style w:type="table" w:styleId="ColorfulShading-Accent3">
    <w:name w:val="Colorful Shading Accent 3"/>
    <w:basedOn w:val="TableNormal"/>
    <w:uiPriority w:val="71"/>
    <w:rsid w:val="00901205"/>
    <w:pPr>
      <w:spacing w:line="240" w:lineRule="auto"/>
    </w:pPr>
    <w:rPr>
      <w:color w:val="58595B" w:themeColor="text1"/>
    </w:rPr>
    <w:tblPr>
      <w:tblStyleRowBandSize w:val="1"/>
      <w:tblStyleColBandSize w:val="1"/>
      <w:tblBorders>
        <w:top w:val="single" w:sz="24" w:space="0" w:color="FAD500" w:themeColor="accent4"/>
        <w:left w:val="single" w:sz="4" w:space="0" w:color="BCCF00" w:themeColor="accent3"/>
        <w:bottom w:val="single" w:sz="4" w:space="0" w:color="BCCF00" w:themeColor="accent3"/>
        <w:right w:val="single" w:sz="4" w:space="0" w:color="BCCF00" w:themeColor="accent3"/>
        <w:insideH w:val="single" w:sz="4" w:space="0" w:color="A5A5A5" w:themeColor="background1"/>
        <w:insideV w:val="single" w:sz="4" w:space="0" w:color="A5A5A5" w:themeColor="background1"/>
      </w:tblBorders>
    </w:tblPr>
    <w:tcPr>
      <w:shd w:val="clear" w:color="auto" w:fill="FCFFE1" w:themeFill="accent3" w:themeFillTint="19"/>
    </w:tcPr>
    <w:tblStylePr w:type="firstRow">
      <w:rPr>
        <w:b/>
        <w:bCs/>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07C00" w:themeFill="accent3" w:themeFillShade="99"/>
      </w:tcPr>
    </w:tblStylePr>
    <w:tblStylePr w:type="firstCol">
      <w:rPr>
        <w:color w:val="A5A5A5" w:themeColor="background1"/>
      </w:rPr>
      <w:tblPr/>
      <w:tcPr>
        <w:tcBorders>
          <w:top w:val="nil"/>
          <w:left w:val="nil"/>
          <w:bottom w:val="nil"/>
          <w:right w:val="nil"/>
          <w:insideH w:val="single" w:sz="4" w:space="0" w:color="707C00" w:themeColor="accent3" w:themeShade="99"/>
          <w:insideV w:val="nil"/>
        </w:tcBorders>
        <w:shd w:val="clear" w:color="auto" w:fill="707C00" w:themeFill="accent3" w:themeFillShade="99"/>
      </w:tcPr>
    </w:tblStylePr>
    <w:tblStylePr w:type="lastCol">
      <w:rPr>
        <w:color w:val="A5A5A5" w:themeColor="background1"/>
      </w:rPr>
      <w:tblPr/>
      <w:tcPr>
        <w:tcBorders>
          <w:top w:val="nil"/>
          <w:left w:val="nil"/>
          <w:bottom w:val="nil"/>
          <w:right w:val="nil"/>
          <w:insideH w:val="nil"/>
          <w:insideV w:val="nil"/>
        </w:tcBorders>
        <w:shd w:val="clear" w:color="auto" w:fill="707C00" w:themeFill="accent3" w:themeFillShade="99"/>
      </w:tcPr>
    </w:tblStylePr>
    <w:tblStylePr w:type="band1Vert">
      <w:tblPr/>
      <w:tcPr>
        <w:shd w:val="clear" w:color="auto" w:fill="F3FF85" w:themeFill="accent3" w:themeFillTint="66"/>
      </w:tcPr>
    </w:tblStylePr>
    <w:tblStylePr w:type="band1Horz">
      <w:tblPr/>
      <w:tcPr>
        <w:shd w:val="clear" w:color="auto" w:fill="F0FF68" w:themeFill="accent3" w:themeFillTint="7F"/>
      </w:tcPr>
    </w:tblStylePr>
  </w:style>
  <w:style w:type="table" w:styleId="ColorfulShading-Accent4">
    <w:name w:val="Colorful Shading Accent 4"/>
    <w:basedOn w:val="TableNormal"/>
    <w:uiPriority w:val="71"/>
    <w:rsid w:val="00901205"/>
    <w:pPr>
      <w:spacing w:line="240" w:lineRule="auto"/>
    </w:pPr>
    <w:rPr>
      <w:color w:val="58595B" w:themeColor="text1"/>
    </w:rPr>
    <w:tblPr>
      <w:tblStyleRowBandSize w:val="1"/>
      <w:tblStyleColBandSize w:val="1"/>
      <w:tblBorders>
        <w:top w:val="single" w:sz="24" w:space="0" w:color="BCCF00" w:themeColor="accent3"/>
        <w:left w:val="single" w:sz="4" w:space="0" w:color="FAD500" w:themeColor="accent4"/>
        <w:bottom w:val="single" w:sz="4" w:space="0" w:color="FAD500" w:themeColor="accent4"/>
        <w:right w:val="single" w:sz="4" w:space="0" w:color="FAD500" w:themeColor="accent4"/>
        <w:insideH w:val="single" w:sz="4" w:space="0" w:color="A5A5A5" w:themeColor="background1"/>
        <w:insideV w:val="single" w:sz="4" w:space="0" w:color="A5A5A5" w:themeColor="background1"/>
      </w:tblBorders>
    </w:tblPr>
    <w:tcPr>
      <w:shd w:val="clear" w:color="auto" w:fill="FFFBE5" w:themeFill="accent4" w:themeFillTint="19"/>
    </w:tcPr>
    <w:tblStylePr w:type="firstRow">
      <w:rPr>
        <w:b/>
        <w:bCs/>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67F00" w:themeFill="accent4" w:themeFillShade="99"/>
      </w:tcPr>
    </w:tblStylePr>
    <w:tblStylePr w:type="firstCol">
      <w:rPr>
        <w:color w:val="A5A5A5" w:themeColor="background1"/>
      </w:rPr>
      <w:tblPr/>
      <w:tcPr>
        <w:tcBorders>
          <w:top w:val="nil"/>
          <w:left w:val="nil"/>
          <w:bottom w:val="nil"/>
          <w:right w:val="nil"/>
          <w:insideH w:val="single" w:sz="4" w:space="0" w:color="967F00" w:themeColor="accent4" w:themeShade="99"/>
          <w:insideV w:val="nil"/>
        </w:tcBorders>
        <w:shd w:val="clear" w:color="auto" w:fill="967F00" w:themeFill="accent4" w:themeFillShade="99"/>
      </w:tcPr>
    </w:tblStylePr>
    <w:tblStylePr w:type="lastCol">
      <w:rPr>
        <w:color w:val="A5A5A5" w:themeColor="background1"/>
      </w:rPr>
      <w:tblPr/>
      <w:tcPr>
        <w:tcBorders>
          <w:top w:val="nil"/>
          <w:left w:val="nil"/>
          <w:bottom w:val="nil"/>
          <w:right w:val="nil"/>
          <w:insideH w:val="nil"/>
          <w:insideV w:val="nil"/>
        </w:tcBorders>
        <w:shd w:val="clear" w:color="auto" w:fill="967F00" w:themeFill="accent4" w:themeFillShade="99"/>
      </w:tcPr>
    </w:tblStylePr>
    <w:tblStylePr w:type="band1Vert">
      <w:tblPr/>
      <w:tcPr>
        <w:shd w:val="clear" w:color="auto" w:fill="FFEF97" w:themeFill="accent4" w:themeFillTint="66"/>
      </w:tcPr>
    </w:tblStylePr>
    <w:tblStylePr w:type="band1Horz">
      <w:tblPr/>
      <w:tcPr>
        <w:shd w:val="clear" w:color="auto" w:fill="FFEB7D" w:themeFill="accent4" w:themeFillTint="7F"/>
      </w:tcPr>
    </w:tblStylePr>
    <w:tblStylePr w:type="neCell">
      <w:rPr>
        <w:color w:val="58595B" w:themeColor="text1"/>
      </w:rPr>
    </w:tblStylePr>
    <w:tblStylePr w:type="nwCell">
      <w:rPr>
        <w:color w:val="58595B" w:themeColor="text1"/>
      </w:rPr>
    </w:tblStylePr>
  </w:style>
  <w:style w:type="table" w:styleId="ColorfulShading-Accent5">
    <w:name w:val="Colorful Shading Accent 5"/>
    <w:basedOn w:val="TableNormal"/>
    <w:uiPriority w:val="71"/>
    <w:rsid w:val="00901205"/>
    <w:pPr>
      <w:spacing w:line="240" w:lineRule="auto"/>
    </w:pPr>
    <w:rPr>
      <w:color w:val="58595B" w:themeColor="text1"/>
    </w:rPr>
    <w:tblPr>
      <w:tblStyleRowBandSize w:val="1"/>
      <w:tblStyleColBandSize w:val="1"/>
      <w:tblBorders>
        <w:top w:val="single" w:sz="24" w:space="0" w:color="C85019" w:themeColor="accent6"/>
        <w:left w:val="single" w:sz="4" w:space="0" w:color="F29D00" w:themeColor="accent5"/>
        <w:bottom w:val="single" w:sz="4" w:space="0" w:color="F29D00" w:themeColor="accent5"/>
        <w:right w:val="single" w:sz="4" w:space="0" w:color="F29D00" w:themeColor="accent5"/>
        <w:insideH w:val="single" w:sz="4" w:space="0" w:color="A5A5A5" w:themeColor="background1"/>
        <w:insideV w:val="single" w:sz="4" w:space="0" w:color="A5A5A5" w:themeColor="background1"/>
      </w:tblBorders>
    </w:tblPr>
    <w:tcPr>
      <w:shd w:val="clear" w:color="auto" w:fill="FFF5E4" w:themeFill="accent5" w:themeFillTint="19"/>
    </w:tcPr>
    <w:tblStylePr w:type="firstRow">
      <w:rPr>
        <w:b/>
        <w:bCs/>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915D00" w:themeFill="accent5" w:themeFillShade="99"/>
      </w:tcPr>
    </w:tblStylePr>
    <w:tblStylePr w:type="firstCol">
      <w:rPr>
        <w:color w:val="A5A5A5" w:themeColor="background1"/>
      </w:rPr>
      <w:tblPr/>
      <w:tcPr>
        <w:tcBorders>
          <w:top w:val="nil"/>
          <w:left w:val="nil"/>
          <w:bottom w:val="nil"/>
          <w:right w:val="nil"/>
          <w:insideH w:val="single" w:sz="4" w:space="0" w:color="915D00" w:themeColor="accent5" w:themeShade="99"/>
          <w:insideV w:val="nil"/>
        </w:tcBorders>
        <w:shd w:val="clear" w:color="auto" w:fill="915D00" w:themeFill="accent5" w:themeFillShade="99"/>
      </w:tcPr>
    </w:tblStylePr>
    <w:tblStylePr w:type="lastCol">
      <w:rPr>
        <w:color w:val="A5A5A5" w:themeColor="background1"/>
      </w:rPr>
      <w:tblPr/>
      <w:tcPr>
        <w:tcBorders>
          <w:top w:val="nil"/>
          <w:left w:val="nil"/>
          <w:bottom w:val="nil"/>
          <w:right w:val="nil"/>
          <w:insideH w:val="nil"/>
          <w:insideV w:val="nil"/>
        </w:tcBorders>
        <w:shd w:val="clear" w:color="auto" w:fill="915D00" w:themeFill="accent5" w:themeFillShade="99"/>
      </w:tcPr>
    </w:tblStylePr>
    <w:tblStylePr w:type="band1Vert">
      <w:tblPr/>
      <w:tcPr>
        <w:shd w:val="clear" w:color="auto" w:fill="FFD993" w:themeFill="accent5" w:themeFillTint="66"/>
      </w:tcPr>
    </w:tblStylePr>
    <w:tblStylePr w:type="band1Horz">
      <w:tblPr/>
      <w:tcPr>
        <w:shd w:val="clear" w:color="auto" w:fill="FFCF79" w:themeFill="accent5" w:themeFillTint="7F"/>
      </w:tcPr>
    </w:tblStylePr>
    <w:tblStylePr w:type="neCell">
      <w:rPr>
        <w:color w:val="58595B" w:themeColor="text1"/>
      </w:rPr>
    </w:tblStylePr>
    <w:tblStylePr w:type="nwCell">
      <w:rPr>
        <w:color w:val="58595B" w:themeColor="text1"/>
      </w:rPr>
    </w:tblStylePr>
  </w:style>
  <w:style w:type="table" w:styleId="ColorfulShading-Accent6">
    <w:name w:val="Colorful Shading Accent 6"/>
    <w:basedOn w:val="TableNormal"/>
    <w:uiPriority w:val="71"/>
    <w:rsid w:val="00901205"/>
    <w:pPr>
      <w:spacing w:line="240" w:lineRule="auto"/>
    </w:pPr>
    <w:rPr>
      <w:color w:val="58595B" w:themeColor="text1"/>
    </w:rPr>
    <w:tblPr>
      <w:tblStyleRowBandSize w:val="1"/>
      <w:tblStyleColBandSize w:val="1"/>
      <w:tblBorders>
        <w:top w:val="single" w:sz="24" w:space="0" w:color="F29D00" w:themeColor="accent5"/>
        <w:left w:val="single" w:sz="4" w:space="0" w:color="C85019" w:themeColor="accent6"/>
        <w:bottom w:val="single" w:sz="4" w:space="0" w:color="C85019" w:themeColor="accent6"/>
        <w:right w:val="single" w:sz="4" w:space="0" w:color="C85019" w:themeColor="accent6"/>
        <w:insideH w:val="single" w:sz="4" w:space="0" w:color="A5A5A5" w:themeColor="background1"/>
        <w:insideV w:val="single" w:sz="4" w:space="0" w:color="A5A5A5" w:themeColor="background1"/>
      </w:tblBorders>
    </w:tblPr>
    <w:tcPr>
      <w:shd w:val="clear" w:color="auto" w:fill="FCECE6" w:themeFill="accent6" w:themeFillTint="19"/>
    </w:tcPr>
    <w:tblStylePr w:type="firstRow">
      <w:rPr>
        <w:b/>
        <w:bCs/>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rPr>
        <w:b/>
        <w:bCs/>
        <w:color w:val="A5A5A5" w:themeColor="background1"/>
      </w:rPr>
      <w:tblPr/>
      <w:tcPr>
        <w:tcBorders>
          <w:top w:val="single" w:sz="6" w:space="0" w:color="A5A5A5" w:themeColor="background1"/>
        </w:tcBorders>
        <w:shd w:val="clear" w:color="auto" w:fill="782F0F" w:themeFill="accent6" w:themeFillShade="99"/>
      </w:tcPr>
    </w:tblStylePr>
    <w:tblStylePr w:type="firstCol">
      <w:rPr>
        <w:color w:val="A5A5A5" w:themeColor="background1"/>
      </w:rPr>
      <w:tblPr/>
      <w:tcPr>
        <w:tcBorders>
          <w:top w:val="nil"/>
          <w:left w:val="nil"/>
          <w:bottom w:val="nil"/>
          <w:right w:val="nil"/>
          <w:insideH w:val="single" w:sz="4" w:space="0" w:color="782F0F" w:themeColor="accent6" w:themeShade="99"/>
          <w:insideV w:val="nil"/>
        </w:tcBorders>
        <w:shd w:val="clear" w:color="auto" w:fill="782F0F" w:themeFill="accent6" w:themeFillShade="99"/>
      </w:tcPr>
    </w:tblStylePr>
    <w:tblStylePr w:type="lastCol">
      <w:rPr>
        <w:color w:val="A5A5A5" w:themeColor="background1"/>
      </w:rPr>
      <w:tblPr/>
      <w:tcPr>
        <w:tcBorders>
          <w:top w:val="nil"/>
          <w:left w:val="nil"/>
          <w:bottom w:val="nil"/>
          <w:right w:val="nil"/>
          <w:insideH w:val="nil"/>
          <w:insideV w:val="nil"/>
        </w:tcBorders>
        <w:shd w:val="clear" w:color="auto" w:fill="782F0F" w:themeFill="accent6" w:themeFillShade="99"/>
      </w:tcPr>
    </w:tblStylePr>
    <w:tblStylePr w:type="band1Vert">
      <w:tblPr/>
      <w:tcPr>
        <w:shd w:val="clear" w:color="auto" w:fill="F2B599" w:themeFill="accent6" w:themeFillTint="66"/>
      </w:tcPr>
    </w:tblStylePr>
    <w:tblStylePr w:type="band1Horz">
      <w:tblPr/>
      <w:tcPr>
        <w:shd w:val="clear" w:color="auto" w:fill="EFA380" w:themeFill="accent6" w:themeFillTint="7F"/>
      </w:tcPr>
    </w:tblStylePr>
    <w:tblStylePr w:type="neCell">
      <w:rPr>
        <w:color w:val="58595B" w:themeColor="text1"/>
      </w:rPr>
    </w:tblStylePr>
    <w:tblStylePr w:type="nwCell">
      <w:rPr>
        <w:color w:val="58595B" w:themeColor="text1"/>
      </w:rPr>
    </w:tblStylePr>
  </w:style>
  <w:style w:type="paragraph" w:styleId="CommentText">
    <w:name w:val="annotation text"/>
    <w:basedOn w:val="Normal"/>
    <w:link w:val="CommentTextChar"/>
    <w:uiPriority w:val="99"/>
    <w:semiHidden/>
    <w:unhideWhenUsed/>
    <w:rsid w:val="00901205"/>
    <w:pPr>
      <w:spacing w:line="240" w:lineRule="auto"/>
    </w:pPr>
  </w:style>
  <w:style w:type="character" w:customStyle="1" w:styleId="CommentTextChar">
    <w:name w:val="Comment Text Char"/>
    <w:basedOn w:val="DefaultParagraphFont"/>
    <w:link w:val="CommentText"/>
    <w:uiPriority w:val="99"/>
    <w:semiHidden/>
    <w:rsid w:val="00901205"/>
    <w:rPr>
      <w:lang w:val="en-GB"/>
    </w:rPr>
  </w:style>
  <w:style w:type="paragraph" w:styleId="CommentSubject">
    <w:name w:val="annotation subject"/>
    <w:basedOn w:val="CommentText"/>
    <w:next w:val="CommentText"/>
    <w:link w:val="CommentSubjectChar"/>
    <w:uiPriority w:val="99"/>
    <w:semiHidden/>
    <w:unhideWhenUsed/>
    <w:rsid w:val="00901205"/>
    <w:rPr>
      <w:b/>
      <w:bCs/>
    </w:rPr>
  </w:style>
  <w:style w:type="character" w:customStyle="1" w:styleId="CommentSubjectChar">
    <w:name w:val="Comment Subject Char"/>
    <w:basedOn w:val="CommentTextChar"/>
    <w:link w:val="CommentSubject"/>
    <w:uiPriority w:val="99"/>
    <w:semiHidden/>
    <w:rsid w:val="00901205"/>
    <w:rPr>
      <w:b/>
      <w:bCs/>
      <w:lang w:val="en-GB"/>
    </w:rPr>
  </w:style>
  <w:style w:type="table" w:styleId="DarkList">
    <w:name w:val="Dark List"/>
    <w:basedOn w:val="TableNormal"/>
    <w:uiPriority w:val="70"/>
    <w:rsid w:val="00901205"/>
    <w:pPr>
      <w:spacing w:line="240" w:lineRule="auto"/>
    </w:pPr>
    <w:rPr>
      <w:color w:val="A5A5A5" w:themeColor="background1"/>
    </w:rPr>
    <w:tblPr>
      <w:tblStyleRowBandSize w:val="1"/>
      <w:tblStyleColBandSize w:val="1"/>
    </w:tblPr>
    <w:tcPr>
      <w:shd w:val="clear" w:color="auto" w:fill="58595B" w:themeFill="tex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2B2C2D" w:themeFill="text1" w:themeFillShade="7F"/>
      </w:tcPr>
    </w:tblStylePr>
    <w:tblStylePr w:type="firstCol">
      <w:tblPr/>
      <w:tcPr>
        <w:tcBorders>
          <w:top w:val="nil"/>
          <w:left w:val="nil"/>
          <w:bottom w:val="nil"/>
          <w:right w:val="single" w:sz="18" w:space="0" w:color="A5A5A5" w:themeColor="background1"/>
          <w:insideH w:val="nil"/>
          <w:insideV w:val="nil"/>
        </w:tcBorders>
        <w:shd w:val="clear" w:color="auto" w:fill="424244" w:themeFill="text1" w:themeFillShade="BF"/>
      </w:tcPr>
    </w:tblStylePr>
    <w:tblStylePr w:type="lastCol">
      <w:tblPr/>
      <w:tcPr>
        <w:tcBorders>
          <w:top w:val="nil"/>
          <w:left w:val="single" w:sz="18" w:space="0" w:color="A5A5A5" w:themeColor="background1"/>
          <w:bottom w:val="nil"/>
          <w:right w:val="nil"/>
          <w:insideH w:val="nil"/>
          <w:insideV w:val="nil"/>
        </w:tcBorders>
        <w:shd w:val="clear" w:color="auto" w:fill="424244" w:themeFill="text1" w:themeFillShade="BF"/>
      </w:tcPr>
    </w:tblStylePr>
    <w:tblStylePr w:type="band1Vert">
      <w:tblPr/>
      <w:tcPr>
        <w:tcBorders>
          <w:top w:val="nil"/>
          <w:left w:val="nil"/>
          <w:bottom w:val="nil"/>
          <w:right w:val="nil"/>
          <w:insideH w:val="nil"/>
          <w:insideV w:val="nil"/>
        </w:tcBorders>
        <w:shd w:val="clear" w:color="auto" w:fill="424244" w:themeFill="text1" w:themeFillShade="BF"/>
      </w:tcPr>
    </w:tblStylePr>
    <w:tblStylePr w:type="band1Horz">
      <w:tblPr/>
      <w:tcPr>
        <w:tcBorders>
          <w:top w:val="nil"/>
          <w:left w:val="nil"/>
          <w:bottom w:val="nil"/>
          <w:right w:val="nil"/>
          <w:insideH w:val="nil"/>
          <w:insideV w:val="nil"/>
        </w:tcBorders>
        <w:shd w:val="clear" w:color="auto" w:fill="424244" w:themeFill="text1" w:themeFillShade="BF"/>
      </w:tcPr>
    </w:tblStylePr>
  </w:style>
  <w:style w:type="table" w:styleId="DarkList-Accent1">
    <w:name w:val="Dark List Accent 1"/>
    <w:basedOn w:val="TableNormal"/>
    <w:uiPriority w:val="70"/>
    <w:rsid w:val="00901205"/>
    <w:pPr>
      <w:spacing w:line="240" w:lineRule="auto"/>
    </w:pPr>
    <w:rPr>
      <w:color w:val="A5A5A5" w:themeColor="background1"/>
    </w:rPr>
    <w:tblPr>
      <w:tblStyleRowBandSize w:val="1"/>
      <w:tblStyleColBandSize w:val="1"/>
    </w:tblPr>
    <w:tcPr>
      <w:shd w:val="clear" w:color="auto" w:fill="3AAA35" w:themeFill="accent1"/>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1C541A" w:themeFill="accent1" w:themeFillShade="7F"/>
      </w:tcPr>
    </w:tblStylePr>
    <w:tblStylePr w:type="firstCol">
      <w:tblPr/>
      <w:tcPr>
        <w:tcBorders>
          <w:top w:val="nil"/>
          <w:left w:val="nil"/>
          <w:bottom w:val="nil"/>
          <w:right w:val="single" w:sz="18" w:space="0" w:color="A5A5A5" w:themeColor="background1"/>
          <w:insideH w:val="nil"/>
          <w:insideV w:val="nil"/>
        </w:tcBorders>
        <w:shd w:val="clear" w:color="auto" w:fill="2B7F27" w:themeFill="accent1" w:themeFillShade="BF"/>
      </w:tcPr>
    </w:tblStylePr>
    <w:tblStylePr w:type="lastCol">
      <w:tblPr/>
      <w:tcPr>
        <w:tcBorders>
          <w:top w:val="nil"/>
          <w:left w:val="single" w:sz="18" w:space="0" w:color="A5A5A5" w:themeColor="background1"/>
          <w:bottom w:val="nil"/>
          <w:right w:val="nil"/>
          <w:insideH w:val="nil"/>
          <w:insideV w:val="nil"/>
        </w:tcBorders>
        <w:shd w:val="clear" w:color="auto" w:fill="2B7F27" w:themeFill="accent1" w:themeFillShade="BF"/>
      </w:tcPr>
    </w:tblStylePr>
    <w:tblStylePr w:type="band1Vert">
      <w:tblPr/>
      <w:tcPr>
        <w:tcBorders>
          <w:top w:val="nil"/>
          <w:left w:val="nil"/>
          <w:bottom w:val="nil"/>
          <w:right w:val="nil"/>
          <w:insideH w:val="nil"/>
          <w:insideV w:val="nil"/>
        </w:tcBorders>
        <w:shd w:val="clear" w:color="auto" w:fill="2B7F27" w:themeFill="accent1" w:themeFillShade="BF"/>
      </w:tcPr>
    </w:tblStylePr>
    <w:tblStylePr w:type="band1Horz">
      <w:tblPr/>
      <w:tcPr>
        <w:tcBorders>
          <w:top w:val="nil"/>
          <w:left w:val="nil"/>
          <w:bottom w:val="nil"/>
          <w:right w:val="nil"/>
          <w:insideH w:val="nil"/>
          <w:insideV w:val="nil"/>
        </w:tcBorders>
        <w:shd w:val="clear" w:color="auto" w:fill="2B7F27" w:themeFill="accent1" w:themeFillShade="BF"/>
      </w:tcPr>
    </w:tblStylePr>
  </w:style>
  <w:style w:type="table" w:styleId="DarkList-Accent2">
    <w:name w:val="Dark List Accent 2"/>
    <w:basedOn w:val="TableNormal"/>
    <w:uiPriority w:val="70"/>
    <w:rsid w:val="00901205"/>
    <w:pPr>
      <w:spacing w:line="240" w:lineRule="auto"/>
    </w:pPr>
    <w:rPr>
      <w:color w:val="A5A5A5" w:themeColor="background1"/>
    </w:rPr>
    <w:tblPr>
      <w:tblStyleRowBandSize w:val="1"/>
      <w:tblStyleColBandSize w:val="1"/>
    </w:tblPr>
    <w:tcPr>
      <w:shd w:val="clear" w:color="auto" w:fill="006633" w:themeFill="accent2"/>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003219" w:themeFill="accent2" w:themeFillShade="7F"/>
      </w:tcPr>
    </w:tblStylePr>
    <w:tblStylePr w:type="firstCol">
      <w:tblPr/>
      <w:tcPr>
        <w:tcBorders>
          <w:top w:val="nil"/>
          <w:left w:val="nil"/>
          <w:bottom w:val="nil"/>
          <w:right w:val="single" w:sz="18" w:space="0" w:color="A5A5A5" w:themeColor="background1"/>
          <w:insideH w:val="nil"/>
          <w:insideV w:val="nil"/>
        </w:tcBorders>
        <w:shd w:val="clear" w:color="auto" w:fill="004C26" w:themeFill="accent2" w:themeFillShade="BF"/>
      </w:tcPr>
    </w:tblStylePr>
    <w:tblStylePr w:type="lastCol">
      <w:tblPr/>
      <w:tcPr>
        <w:tcBorders>
          <w:top w:val="nil"/>
          <w:left w:val="single" w:sz="18" w:space="0" w:color="A5A5A5" w:themeColor="background1"/>
          <w:bottom w:val="nil"/>
          <w:right w:val="nil"/>
          <w:insideH w:val="nil"/>
          <w:insideV w:val="nil"/>
        </w:tcBorders>
        <w:shd w:val="clear" w:color="auto" w:fill="004C26" w:themeFill="accent2" w:themeFillShade="BF"/>
      </w:tcPr>
    </w:tblStylePr>
    <w:tblStylePr w:type="band1Vert">
      <w:tblPr/>
      <w:tcPr>
        <w:tcBorders>
          <w:top w:val="nil"/>
          <w:left w:val="nil"/>
          <w:bottom w:val="nil"/>
          <w:right w:val="nil"/>
          <w:insideH w:val="nil"/>
          <w:insideV w:val="nil"/>
        </w:tcBorders>
        <w:shd w:val="clear" w:color="auto" w:fill="004C26" w:themeFill="accent2" w:themeFillShade="BF"/>
      </w:tcPr>
    </w:tblStylePr>
    <w:tblStylePr w:type="band1Horz">
      <w:tblPr/>
      <w:tcPr>
        <w:tcBorders>
          <w:top w:val="nil"/>
          <w:left w:val="nil"/>
          <w:bottom w:val="nil"/>
          <w:right w:val="nil"/>
          <w:insideH w:val="nil"/>
          <w:insideV w:val="nil"/>
        </w:tcBorders>
        <w:shd w:val="clear" w:color="auto" w:fill="004C26" w:themeFill="accent2" w:themeFillShade="BF"/>
      </w:tcPr>
    </w:tblStylePr>
  </w:style>
  <w:style w:type="table" w:styleId="DarkList-Accent3">
    <w:name w:val="Dark List Accent 3"/>
    <w:basedOn w:val="TableNormal"/>
    <w:uiPriority w:val="70"/>
    <w:rsid w:val="00901205"/>
    <w:pPr>
      <w:spacing w:line="240" w:lineRule="auto"/>
    </w:pPr>
    <w:rPr>
      <w:color w:val="A5A5A5" w:themeColor="background1"/>
    </w:rPr>
    <w:tblPr>
      <w:tblStyleRowBandSize w:val="1"/>
      <w:tblStyleColBandSize w:val="1"/>
    </w:tblPr>
    <w:tcPr>
      <w:shd w:val="clear" w:color="auto" w:fill="BCCF00" w:themeFill="accent3"/>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5D6700" w:themeFill="accent3" w:themeFillShade="7F"/>
      </w:tcPr>
    </w:tblStylePr>
    <w:tblStylePr w:type="firstCol">
      <w:tblPr/>
      <w:tcPr>
        <w:tcBorders>
          <w:top w:val="nil"/>
          <w:left w:val="nil"/>
          <w:bottom w:val="nil"/>
          <w:right w:val="single" w:sz="18" w:space="0" w:color="A5A5A5" w:themeColor="background1"/>
          <w:insideH w:val="nil"/>
          <w:insideV w:val="nil"/>
        </w:tcBorders>
        <w:shd w:val="clear" w:color="auto" w:fill="8C9B00" w:themeFill="accent3" w:themeFillShade="BF"/>
      </w:tcPr>
    </w:tblStylePr>
    <w:tblStylePr w:type="lastCol">
      <w:tblPr/>
      <w:tcPr>
        <w:tcBorders>
          <w:top w:val="nil"/>
          <w:left w:val="single" w:sz="18" w:space="0" w:color="A5A5A5" w:themeColor="background1"/>
          <w:bottom w:val="nil"/>
          <w:right w:val="nil"/>
          <w:insideH w:val="nil"/>
          <w:insideV w:val="nil"/>
        </w:tcBorders>
        <w:shd w:val="clear" w:color="auto" w:fill="8C9B00" w:themeFill="accent3" w:themeFillShade="BF"/>
      </w:tcPr>
    </w:tblStylePr>
    <w:tblStylePr w:type="band1Vert">
      <w:tblPr/>
      <w:tcPr>
        <w:tcBorders>
          <w:top w:val="nil"/>
          <w:left w:val="nil"/>
          <w:bottom w:val="nil"/>
          <w:right w:val="nil"/>
          <w:insideH w:val="nil"/>
          <w:insideV w:val="nil"/>
        </w:tcBorders>
        <w:shd w:val="clear" w:color="auto" w:fill="8C9B00" w:themeFill="accent3" w:themeFillShade="BF"/>
      </w:tcPr>
    </w:tblStylePr>
    <w:tblStylePr w:type="band1Horz">
      <w:tblPr/>
      <w:tcPr>
        <w:tcBorders>
          <w:top w:val="nil"/>
          <w:left w:val="nil"/>
          <w:bottom w:val="nil"/>
          <w:right w:val="nil"/>
          <w:insideH w:val="nil"/>
          <w:insideV w:val="nil"/>
        </w:tcBorders>
        <w:shd w:val="clear" w:color="auto" w:fill="8C9B00" w:themeFill="accent3" w:themeFillShade="BF"/>
      </w:tcPr>
    </w:tblStylePr>
  </w:style>
  <w:style w:type="table" w:styleId="DarkList-Accent4">
    <w:name w:val="Dark List Accent 4"/>
    <w:basedOn w:val="TableNormal"/>
    <w:uiPriority w:val="70"/>
    <w:rsid w:val="00901205"/>
    <w:pPr>
      <w:spacing w:line="240" w:lineRule="auto"/>
    </w:pPr>
    <w:rPr>
      <w:color w:val="A5A5A5" w:themeColor="background1"/>
    </w:rPr>
    <w:tblPr>
      <w:tblStyleRowBandSize w:val="1"/>
      <w:tblStyleColBandSize w:val="1"/>
    </w:tblPr>
    <w:tcPr>
      <w:shd w:val="clear" w:color="auto" w:fill="FAD500" w:themeFill="accent4"/>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C6900" w:themeFill="accent4" w:themeFillShade="7F"/>
      </w:tcPr>
    </w:tblStylePr>
    <w:tblStylePr w:type="firstCol">
      <w:tblPr/>
      <w:tcPr>
        <w:tcBorders>
          <w:top w:val="nil"/>
          <w:left w:val="nil"/>
          <w:bottom w:val="nil"/>
          <w:right w:val="single" w:sz="18" w:space="0" w:color="A5A5A5" w:themeColor="background1"/>
          <w:insideH w:val="nil"/>
          <w:insideV w:val="nil"/>
        </w:tcBorders>
        <w:shd w:val="clear" w:color="auto" w:fill="BB9F00" w:themeFill="accent4" w:themeFillShade="BF"/>
      </w:tcPr>
    </w:tblStylePr>
    <w:tblStylePr w:type="lastCol">
      <w:tblPr/>
      <w:tcPr>
        <w:tcBorders>
          <w:top w:val="nil"/>
          <w:left w:val="single" w:sz="18" w:space="0" w:color="A5A5A5" w:themeColor="background1"/>
          <w:bottom w:val="nil"/>
          <w:right w:val="nil"/>
          <w:insideH w:val="nil"/>
          <w:insideV w:val="nil"/>
        </w:tcBorders>
        <w:shd w:val="clear" w:color="auto" w:fill="BB9F00" w:themeFill="accent4" w:themeFillShade="BF"/>
      </w:tcPr>
    </w:tblStylePr>
    <w:tblStylePr w:type="band1Vert">
      <w:tblPr/>
      <w:tcPr>
        <w:tcBorders>
          <w:top w:val="nil"/>
          <w:left w:val="nil"/>
          <w:bottom w:val="nil"/>
          <w:right w:val="nil"/>
          <w:insideH w:val="nil"/>
          <w:insideV w:val="nil"/>
        </w:tcBorders>
        <w:shd w:val="clear" w:color="auto" w:fill="BB9F00" w:themeFill="accent4" w:themeFillShade="BF"/>
      </w:tcPr>
    </w:tblStylePr>
    <w:tblStylePr w:type="band1Horz">
      <w:tblPr/>
      <w:tcPr>
        <w:tcBorders>
          <w:top w:val="nil"/>
          <w:left w:val="nil"/>
          <w:bottom w:val="nil"/>
          <w:right w:val="nil"/>
          <w:insideH w:val="nil"/>
          <w:insideV w:val="nil"/>
        </w:tcBorders>
        <w:shd w:val="clear" w:color="auto" w:fill="BB9F00" w:themeFill="accent4" w:themeFillShade="BF"/>
      </w:tcPr>
    </w:tblStylePr>
  </w:style>
  <w:style w:type="table" w:styleId="DarkList-Accent5">
    <w:name w:val="Dark List Accent 5"/>
    <w:basedOn w:val="TableNormal"/>
    <w:uiPriority w:val="70"/>
    <w:rsid w:val="00901205"/>
    <w:pPr>
      <w:spacing w:line="240" w:lineRule="auto"/>
    </w:pPr>
    <w:rPr>
      <w:color w:val="A5A5A5" w:themeColor="background1"/>
    </w:rPr>
    <w:tblPr>
      <w:tblStyleRowBandSize w:val="1"/>
      <w:tblStyleColBandSize w:val="1"/>
    </w:tblPr>
    <w:tcPr>
      <w:shd w:val="clear" w:color="auto" w:fill="F29D00" w:themeFill="accent5"/>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784D00" w:themeFill="accent5" w:themeFillShade="7F"/>
      </w:tcPr>
    </w:tblStylePr>
    <w:tblStylePr w:type="firstCol">
      <w:tblPr/>
      <w:tcPr>
        <w:tcBorders>
          <w:top w:val="nil"/>
          <w:left w:val="nil"/>
          <w:bottom w:val="nil"/>
          <w:right w:val="single" w:sz="18" w:space="0" w:color="A5A5A5" w:themeColor="background1"/>
          <w:insideH w:val="nil"/>
          <w:insideV w:val="nil"/>
        </w:tcBorders>
        <w:shd w:val="clear" w:color="auto" w:fill="B57500" w:themeFill="accent5" w:themeFillShade="BF"/>
      </w:tcPr>
    </w:tblStylePr>
    <w:tblStylePr w:type="lastCol">
      <w:tblPr/>
      <w:tcPr>
        <w:tcBorders>
          <w:top w:val="nil"/>
          <w:left w:val="single" w:sz="18" w:space="0" w:color="A5A5A5" w:themeColor="background1"/>
          <w:bottom w:val="nil"/>
          <w:right w:val="nil"/>
          <w:insideH w:val="nil"/>
          <w:insideV w:val="nil"/>
        </w:tcBorders>
        <w:shd w:val="clear" w:color="auto" w:fill="B57500" w:themeFill="accent5" w:themeFillShade="BF"/>
      </w:tcPr>
    </w:tblStylePr>
    <w:tblStylePr w:type="band1Vert">
      <w:tblPr/>
      <w:tcPr>
        <w:tcBorders>
          <w:top w:val="nil"/>
          <w:left w:val="nil"/>
          <w:bottom w:val="nil"/>
          <w:right w:val="nil"/>
          <w:insideH w:val="nil"/>
          <w:insideV w:val="nil"/>
        </w:tcBorders>
        <w:shd w:val="clear" w:color="auto" w:fill="B57500" w:themeFill="accent5" w:themeFillShade="BF"/>
      </w:tcPr>
    </w:tblStylePr>
    <w:tblStylePr w:type="band1Horz">
      <w:tblPr/>
      <w:tcPr>
        <w:tcBorders>
          <w:top w:val="nil"/>
          <w:left w:val="nil"/>
          <w:bottom w:val="nil"/>
          <w:right w:val="nil"/>
          <w:insideH w:val="nil"/>
          <w:insideV w:val="nil"/>
        </w:tcBorders>
        <w:shd w:val="clear" w:color="auto" w:fill="B57500" w:themeFill="accent5" w:themeFillShade="BF"/>
      </w:tcPr>
    </w:tblStylePr>
  </w:style>
  <w:style w:type="table" w:styleId="DarkList-Accent6">
    <w:name w:val="Dark List Accent 6"/>
    <w:basedOn w:val="TableNormal"/>
    <w:uiPriority w:val="70"/>
    <w:rsid w:val="00901205"/>
    <w:pPr>
      <w:spacing w:line="240" w:lineRule="auto"/>
    </w:pPr>
    <w:rPr>
      <w:color w:val="A5A5A5" w:themeColor="background1"/>
    </w:rPr>
    <w:tblPr>
      <w:tblStyleRowBandSize w:val="1"/>
      <w:tblStyleColBandSize w:val="1"/>
    </w:tblPr>
    <w:tcPr>
      <w:shd w:val="clear" w:color="auto" w:fill="C85019" w:themeFill="accent6"/>
    </w:tcPr>
    <w:tblStylePr w:type="firstRow">
      <w:rPr>
        <w:b/>
        <w:bCs/>
      </w:rPr>
      <w:tblPr/>
      <w:tcPr>
        <w:tcBorders>
          <w:top w:val="nil"/>
          <w:left w:val="nil"/>
          <w:bottom w:val="single" w:sz="18" w:space="0" w:color="A5A5A5" w:themeColor="background1"/>
          <w:right w:val="nil"/>
          <w:insideH w:val="nil"/>
          <w:insideV w:val="nil"/>
        </w:tcBorders>
        <w:shd w:val="clear" w:color="auto" w:fill="58595B" w:themeFill="text1"/>
      </w:tcPr>
    </w:tblStylePr>
    <w:tblStylePr w:type="lastRow">
      <w:tblPr/>
      <w:tcPr>
        <w:tcBorders>
          <w:top w:val="single" w:sz="18" w:space="0" w:color="A5A5A5" w:themeColor="background1"/>
          <w:left w:val="nil"/>
          <w:bottom w:val="nil"/>
          <w:right w:val="nil"/>
          <w:insideH w:val="nil"/>
          <w:insideV w:val="nil"/>
        </w:tcBorders>
        <w:shd w:val="clear" w:color="auto" w:fill="63270C" w:themeFill="accent6" w:themeFillShade="7F"/>
      </w:tcPr>
    </w:tblStylePr>
    <w:tblStylePr w:type="firstCol">
      <w:tblPr/>
      <w:tcPr>
        <w:tcBorders>
          <w:top w:val="nil"/>
          <w:left w:val="nil"/>
          <w:bottom w:val="nil"/>
          <w:right w:val="single" w:sz="18" w:space="0" w:color="A5A5A5" w:themeColor="background1"/>
          <w:insideH w:val="nil"/>
          <w:insideV w:val="nil"/>
        </w:tcBorders>
        <w:shd w:val="clear" w:color="auto" w:fill="953B12" w:themeFill="accent6" w:themeFillShade="BF"/>
      </w:tcPr>
    </w:tblStylePr>
    <w:tblStylePr w:type="lastCol">
      <w:tblPr/>
      <w:tcPr>
        <w:tcBorders>
          <w:top w:val="nil"/>
          <w:left w:val="single" w:sz="18" w:space="0" w:color="A5A5A5" w:themeColor="background1"/>
          <w:bottom w:val="nil"/>
          <w:right w:val="nil"/>
          <w:insideH w:val="nil"/>
          <w:insideV w:val="nil"/>
        </w:tcBorders>
        <w:shd w:val="clear" w:color="auto" w:fill="953B12" w:themeFill="accent6" w:themeFillShade="BF"/>
      </w:tcPr>
    </w:tblStylePr>
    <w:tblStylePr w:type="band1Vert">
      <w:tblPr/>
      <w:tcPr>
        <w:tcBorders>
          <w:top w:val="nil"/>
          <w:left w:val="nil"/>
          <w:bottom w:val="nil"/>
          <w:right w:val="nil"/>
          <w:insideH w:val="nil"/>
          <w:insideV w:val="nil"/>
        </w:tcBorders>
        <w:shd w:val="clear" w:color="auto" w:fill="953B12" w:themeFill="accent6" w:themeFillShade="BF"/>
      </w:tcPr>
    </w:tblStylePr>
    <w:tblStylePr w:type="band1Horz">
      <w:tblPr/>
      <w:tcPr>
        <w:tcBorders>
          <w:top w:val="nil"/>
          <w:left w:val="nil"/>
          <w:bottom w:val="nil"/>
          <w:right w:val="nil"/>
          <w:insideH w:val="nil"/>
          <w:insideV w:val="nil"/>
        </w:tcBorders>
        <w:shd w:val="clear" w:color="auto" w:fill="953B12" w:themeFill="accent6" w:themeFillShade="BF"/>
      </w:tcPr>
    </w:tblStylePr>
  </w:style>
  <w:style w:type="paragraph" w:styleId="Date">
    <w:name w:val="Date"/>
    <w:basedOn w:val="Normal"/>
    <w:next w:val="Normal"/>
    <w:link w:val="DateChar"/>
    <w:uiPriority w:val="99"/>
    <w:semiHidden/>
    <w:unhideWhenUsed/>
    <w:rsid w:val="00901205"/>
  </w:style>
  <w:style w:type="character" w:customStyle="1" w:styleId="DateChar">
    <w:name w:val="Date Char"/>
    <w:basedOn w:val="DefaultParagraphFont"/>
    <w:link w:val="Date"/>
    <w:uiPriority w:val="99"/>
    <w:semiHidden/>
    <w:rsid w:val="00901205"/>
    <w:rPr>
      <w:lang w:val="en-GB"/>
    </w:rPr>
  </w:style>
  <w:style w:type="paragraph" w:styleId="DocumentMap">
    <w:name w:val="Document Map"/>
    <w:basedOn w:val="Normal"/>
    <w:link w:val="DocumentMapChar"/>
    <w:uiPriority w:val="99"/>
    <w:semiHidden/>
    <w:unhideWhenUsed/>
    <w:rsid w:val="00901205"/>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01205"/>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01205"/>
    <w:pPr>
      <w:spacing w:line="240" w:lineRule="auto"/>
    </w:pPr>
  </w:style>
  <w:style w:type="character" w:customStyle="1" w:styleId="E-mailSignatureChar">
    <w:name w:val="E-mail Signature Char"/>
    <w:basedOn w:val="DefaultParagraphFont"/>
    <w:link w:val="E-mailSignature"/>
    <w:uiPriority w:val="99"/>
    <w:semiHidden/>
    <w:rsid w:val="00901205"/>
    <w:rPr>
      <w:lang w:val="en-GB"/>
    </w:rPr>
  </w:style>
  <w:style w:type="paragraph" w:styleId="EnvelopeAddress">
    <w:name w:val="envelope address"/>
    <w:basedOn w:val="Normal"/>
    <w:uiPriority w:val="99"/>
    <w:semiHidden/>
    <w:unhideWhenUsed/>
    <w:rsid w:val="00901205"/>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901205"/>
    <w:pPr>
      <w:spacing w:line="240" w:lineRule="auto"/>
    </w:pPr>
    <w:rPr>
      <w:rFonts w:asciiTheme="majorHAnsi" w:eastAsiaTheme="majorEastAsia" w:hAnsiTheme="majorHAnsi" w:cstheme="majorBidi"/>
    </w:rPr>
  </w:style>
  <w:style w:type="character" w:customStyle="1" w:styleId="Heading6Char">
    <w:name w:val="Heading 6 Char"/>
    <w:aliases w:val="T6 Sciensano Char,T6 Char"/>
    <w:basedOn w:val="DefaultParagraphFont"/>
    <w:link w:val="Heading6"/>
    <w:uiPriority w:val="9"/>
    <w:rsid w:val="00533651"/>
    <w:rPr>
      <w:rFonts w:asciiTheme="minorHAnsi" w:eastAsiaTheme="majorEastAsia" w:hAnsiTheme="minorHAnsi" w:cstheme="majorBidi"/>
      <w:b/>
      <w:iCs/>
      <w:color w:val="39B54A"/>
      <w:sz w:val="32"/>
      <w:lang w:val="en-GB"/>
    </w:rPr>
  </w:style>
  <w:style w:type="character" w:customStyle="1" w:styleId="Heading7Char">
    <w:name w:val="Heading 7 Char"/>
    <w:aliases w:val="T7 Sciensano Char,T7 Char"/>
    <w:basedOn w:val="DefaultParagraphFont"/>
    <w:link w:val="Heading7"/>
    <w:uiPriority w:val="9"/>
    <w:rsid w:val="00533651"/>
    <w:rPr>
      <w:rFonts w:asciiTheme="minorHAnsi" w:eastAsiaTheme="majorEastAsia" w:hAnsiTheme="minorHAnsi" w:cstheme="majorBidi"/>
      <w:b/>
      <w:iCs/>
      <w:smallCaps/>
      <w:color w:val="39B54A"/>
      <w:sz w:val="28"/>
      <w:lang w:val="en-GB"/>
    </w:rPr>
  </w:style>
  <w:style w:type="character" w:customStyle="1" w:styleId="Heading8Char">
    <w:name w:val="Heading 8 Char"/>
    <w:aliases w:val="T8 Sciensano Char,T8 Char"/>
    <w:basedOn w:val="DefaultParagraphFont"/>
    <w:link w:val="Heading8"/>
    <w:uiPriority w:val="9"/>
    <w:rsid w:val="00533651"/>
    <w:rPr>
      <w:rFonts w:asciiTheme="minorHAnsi" w:eastAsiaTheme="majorEastAsia" w:hAnsiTheme="minorHAnsi" w:cstheme="majorBidi"/>
      <w:b/>
      <w:color w:val="B2D235"/>
      <w:sz w:val="22"/>
      <w:lang w:val="en-GB"/>
    </w:rPr>
  </w:style>
  <w:style w:type="character" w:customStyle="1" w:styleId="Heading9Char">
    <w:name w:val="Heading 9 Char"/>
    <w:basedOn w:val="DefaultParagraphFont"/>
    <w:link w:val="Heading9"/>
    <w:uiPriority w:val="9"/>
    <w:semiHidden/>
    <w:rsid w:val="00E863A9"/>
    <w:rPr>
      <w:rFonts w:asciiTheme="majorHAnsi" w:eastAsiaTheme="majorEastAsia" w:hAnsiTheme="majorHAnsi" w:cstheme="majorBidi"/>
      <w:i/>
      <w:iCs/>
      <w:color w:val="808285" w:themeColor="text1" w:themeTint="BF"/>
      <w:lang w:val="en-GB"/>
    </w:rPr>
  </w:style>
  <w:style w:type="paragraph" w:styleId="HTMLAddress">
    <w:name w:val="HTML Address"/>
    <w:basedOn w:val="Normal"/>
    <w:link w:val="HTMLAddressChar"/>
    <w:uiPriority w:val="99"/>
    <w:semiHidden/>
    <w:unhideWhenUsed/>
    <w:rsid w:val="00901205"/>
    <w:pPr>
      <w:spacing w:line="240" w:lineRule="auto"/>
    </w:pPr>
    <w:rPr>
      <w:i/>
      <w:iCs/>
    </w:rPr>
  </w:style>
  <w:style w:type="character" w:customStyle="1" w:styleId="HTMLAddressChar">
    <w:name w:val="HTML Address Char"/>
    <w:basedOn w:val="DefaultParagraphFont"/>
    <w:link w:val="HTMLAddress"/>
    <w:uiPriority w:val="99"/>
    <w:semiHidden/>
    <w:rsid w:val="00901205"/>
    <w:rPr>
      <w:i/>
      <w:iCs/>
      <w:lang w:val="en-GB"/>
    </w:rPr>
  </w:style>
  <w:style w:type="paragraph" w:styleId="HTMLPreformatted">
    <w:name w:val="HTML Preformatted"/>
    <w:basedOn w:val="Normal"/>
    <w:link w:val="HTMLPreformattedChar"/>
    <w:uiPriority w:val="99"/>
    <w:semiHidden/>
    <w:unhideWhenUsed/>
    <w:rsid w:val="00901205"/>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901205"/>
    <w:rPr>
      <w:rFonts w:ascii="Consolas" w:hAnsi="Consolas"/>
      <w:lang w:val="en-GB"/>
    </w:rPr>
  </w:style>
  <w:style w:type="paragraph" w:styleId="Index1">
    <w:name w:val="index 1"/>
    <w:basedOn w:val="Normal"/>
    <w:next w:val="Normal"/>
    <w:autoRedefine/>
    <w:uiPriority w:val="99"/>
    <w:semiHidden/>
    <w:unhideWhenUsed/>
    <w:rsid w:val="00901205"/>
    <w:pPr>
      <w:spacing w:line="240" w:lineRule="auto"/>
      <w:ind w:left="220" w:hanging="220"/>
    </w:pPr>
  </w:style>
  <w:style w:type="paragraph" w:styleId="Index2">
    <w:name w:val="index 2"/>
    <w:basedOn w:val="Normal"/>
    <w:next w:val="Normal"/>
    <w:autoRedefine/>
    <w:uiPriority w:val="99"/>
    <w:semiHidden/>
    <w:unhideWhenUsed/>
    <w:rsid w:val="00901205"/>
    <w:pPr>
      <w:spacing w:line="240" w:lineRule="auto"/>
      <w:ind w:left="440" w:hanging="220"/>
    </w:pPr>
  </w:style>
  <w:style w:type="paragraph" w:styleId="Index3">
    <w:name w:val="index 3"/>
    <w:basedOn w:val="Normal"/>
    <w:next w:val="Normal"/>
    <w:autoRedefine/>
    <w:uiPriority w:val="99"/>
    <w:semiHidden/>
    <w:unhideWhenUsed/>
    <w:rsid w:val="00901205"/>
    <w:pPr>
      <w:spacing w:line="240" w:lineRule="auto"/>
      <w:ind w:left="660" w:hanging="220"/>
    </w:pPr>
  </w:style>
  <w:style w:type="paragraph" w:styleId="Index4">
    <w:name w:val="index 4"/>
    <w:basedOn w:val="Normal"/>
    <w:next w:val="Normal"/>
    <w:autoRedefine/>
    <w:uiPriority w:val="99"/>
    <w:semiHidden/>
    <w:unhideWhenUsed/>
    <w:rsid w:val="00901205"/>
    <w:pPr>
      <w:spacing w:line="240" w:lineRule="auto"/>
      <w:ind w:left="880" w:hanging="220"/>
    </w:pPr>
  </w:style>
  <w:style w:type="paragraph" w:styleId="Index5">
    <w:name w:val="index 5"/>
    <w:basedOn w:val="Normal"/>
    <w:next w:val="Normal"/>
    <w:autoRedefine/>
    <w:uiPriority w:val="99"/>
    <w:semiHidden/>
    <w:unhideWhenUsed/>
    <w:rsid w:val="00901205"/>
    <w:pPr>
      <w:spacing w:line="240" w:lineRule="auto"/>
      <w:ind w:left="1100" w:hanging="220"/>
    </w:pPr>
  </w:style>
  <w:style w:type="paragraph" w:styleId="Index6">
    <w:name w:val="index 6"/>
    <w:basedOn w:val="Normal"/>
    <w:next w:val="Normal"/>
    <w:autoRedefine/>
    <w:uiPriority w:val="99"/>
    <w:semiHidden/>
    <w:unhideWhenUsed/>
    <w:rsid w:val="00901205"/>
    <w:pPr>
      <w:spacing w:line="240" w:lineRule="auto"/>
      <w:ind w:left="1320" w:hanging="220"/>
    </w:pPr>
  </w:style>
  <w:style w:type="paragraph" w:styleId="Index7">
    <w:name w:val="index 7"/>
    <w:basedOn w:val="Normal"/>
    <w:next w:val="Normal"/>
    <w:autoRedefine/>
    <w:uiPriority w:val="99"/>
    <w:semiHidden/>
    <w:unhideWhenUsed/>
    <w:rsid w:val="00901205"/>
    <w:pPr>
      <w:spacing w:line="240" w:lineRule="auto"/>
      <w:ind w:left="1540" w:hanging="220"/>
    </w:pPr>
  </w:style>
  <w:style w:type="paragraph" w:styleId="Index8">
    <w:name w:val="index 8"/>
    <w:basedOn w:val="Normal"/>
    <w:next w:val="Normal"/>
    <w:autoRedefine/>
    <w:uiPriority w:val="99"/>
    <w:semiHidden/>
    <w:unhideWhenUsed/>
    <w:rsid w:val="00901205"/>
    <w:pPr>
      <w:spacing w:line="240" w:lineRule="auto"/>
      <w:ind w:left="1760" w:hanging="220"/>
    </w:pPr>
  </w:style>
  <w:style w:type="paragraph" w:styleId="Index9">
    <w:name w:val="index 9"/>
    <w:basedOn w:val="Normal"/>
    <w:next w:val="Normal"/>
    <w:autoRedefine/>
    <w:uiPriority w:val="99"/>
    <w:semiHidden/>
    <w:unhideWhenUsed/>
    <w:rsid w:val="00901205"/>
    <w:pPr>
      <w:spacing w:line="240" w:lineRule="auto"/>
      <w:ind w:left="1980" w:hanging="220"/>
    </w:pPr>
  </w:style>
  <w:style w:type="paragraph" w:styleId="IndexHeading">
    <w:name w:val="index heading"/>
    <w:basedOn w:val="Normal"/>
    <w:next w:val="Index1"/>
    <w:uiPriority w:val="99"/>
    <w:semiHidden/>
    <w:unhideWhenUsed/>
    <w:rsid w:val="00901205"/>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901205"/>
    <w:pPr>
      <w:pBdr>
        <w:bottom w:val="single" w:sz="4" w:space="4" w:color="3AAA35" w:themeColor="accent1"/>
      </w:pBdr>
      <w:spacing w:before="200" w:after="280"/>
      <w:ind w:left="936" w:right="936"/>
    </w:pPr>
    <w:rPr>
      <w:b/>
      <w:bCs/>
      <w:i/>
      <w:iCs/>
      <w:color w:val="3AAA35" w:themeColor="accent1"/>
    </w:rPr>
  </w:style>
  <w:style w:type="character" w:customStyle="1" w:styleId="IntenseQuoteChar">
    <w:name w:val="Intense Quote Char"/>
    <w:basedOn w:val="DefaultParagraphFont"/>
    <w:link w:val="IntenseQuote"/>
    <w:uiPriority w:val="30"/>
    <w:rsid w:val="00901205"/>
    <w:rPr>
      <w:b/>
      <w:bCs/>
      <w:i/>
      <w:iCs/>
      <w:color w:val="3AAA35" w:themeColor="accent1"/>
      <w:lang w:val="en-GB"/>
    </w:rPr>
  </w:style>
  <w:style w:type="table" w:styleId="LightGrid">
    <w:name w:val="Light Grid"/>
    <w:basedOn w:val="TableNormal"/>
    <w:uiPriority w:val="62"/>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18" w:space="0" w:color="58595B" w:themeColor="text1"/>
          <w:right w:val="single" w:sz="8" w:space="0" w:color="58595B" w:themeColor="text1"/>
          <w:insideH w:val="nil"/>
          <w:insideV w:val="single" w:sz="8" w:space="0" w:color="58595B"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insideH w:val="nil"/>
          <w:insideV w:val="single" w:sz="8" w:space="0" w:color="58595B"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shd w:val="clear" w:color="auto" w:fill="D5D5D6" w:themeFill="text1" w:themeFillTint="3F"/>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shd w:val="clear" w:color="auto" w:fill="D5D5D6" w:themeFill="text1" w:themeFillTint="3F"/>
      </w:tcPr>
    </w:tblStylePr>
    <w:tblStylePr w:type="band2Horz">
      <w:tblPr/>
      <w:tcPr>
        <w:tcBorders>
          <w:top w:val="single" w:sz="8" w:space="0" w:color="58595B" w:themeColor="text1"/>
          <w:left w:val="single" w:sz="8" w:space="0" w:color="58595B" w:themeColor="text1"/>
          <w:bottom w:val="single" w:sz="8" w:space="0" w:color="58595B" w:themeColor="text1"/>
          <w:right w:val="single" w:sz="8" w:space="0" w:color="58595B" w:themeColor="text1"/>
          <w:insideV w:val="single" w:sz="8" w:space="0" w:color="58595B" w:themeColor="text1"/>
        </w:tcBorders>
      </w:tcPr>
    </w:tblStylePr>
  </w:style>
  <w:style w:type="table" w:styleId="LightGrid-Accent1">
    <w:name w:val="Light Grid Accent 1"/>
    <w:basedOn w:val="TableNormal"/>
    <w:uiPriority w:val="62"/>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18" w:space="0" w:color="3AAA35" w:themeColor="accent1"/>
          <w:right w:val="single" w:sz="8" w:space="0" w:color="3AAA35" w:themeColor="accent1"/>
          <w:insideH w:val="nil"/>
          <w:insideV w:val="single" w:sz="8" w:space="0" w:color="3AAA3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insideH w:val="nil"/>
          <w:insideV w:val="single" w:sz="8" w:space="0" w:color="3AAA3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shd w:val="clear" w:color="auto" w:fill="CAEEC8" w:themeFill="accent1" w:themeFillTint="3F"/>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shd w:val="clear" w:color="auto" w:fill="CAEEC8" w:themeFill="accent1" w:themeFillTint="3F"/>
      </w:tcPr>
    </w:tblStylePr>
    <w:tblStylePr w:type="band2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insideV w:val="single" w:sz="8" w:space="0" w:color="3AAA35" w:themeColor="accent1"/>
        </w:tcBorders>
      </w:tcPr>
    </w:tblStylePr>
  </w:style>
  <w:style w:type="table" w:styleId="LightGrid-Accent2">
    <w:name w:val="Light Grid Accent 2"/>
    <w:basedOn w:val="TableNormal"/>
    <w:uiPriority w:val="62"/>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18" w:space="0" w:color="006633" w:themeColor="accent2"/>
          <w:right w:val="single" w:sz="8" w:space="0" w:color="006633" w:themeColor="accent2"/>
          <w:insideH w:val="nil"/>
          <w:insideV w:val="single" w:sz="8" w:space="0" w:color="00663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insideH w:val="nil"/>
          <w:insideV w:val="single" w:sz="8" w:space="0" w:color="00663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shd w:val="clear" w:color="auto" w:fill="9AFFCC" w:themeFill="accent2" w:themeFillTint="3F"/>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shd w:val="clear" w:color="auto" w:fill="9AFFCC" w:themeFill="accent2" w:themeFillTint="3F"/>
      </w:tcPr>
    </w:tblStylePr>
    <w:tblStylePr w:type="band2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insideV w:val="single" w:sz="8" w:space="0" w:color="006633" w:themeColor="accent2"/>
        </w:tcBorders>
      </w:tcPr>
    </w:tblStylePr>
  </w:style>
  <w:style w:type="table" w:styleId="LightGrid-Accent3">
    <w:name w:val="Light Grid Accent 3"/>
    <w:basedOn w:val="TableNormal"/>
    <w:uiPriority w:val="62"/>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18" w:space="0" w:color="BCCF00" w:themeColor="accent3"/>
          <w:right w:val="single" w:sz="8" w:space="0" w:color="BCCF00" w:themeColor="accent3"/>
          <w:insideH w:val="nil"/>
          <w:insideV w:val="single" w:sz="8" w:space="0" w:color="BCCF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insideH w:val="nil"/>
          <w:insideV w:val="single" w:sz="8" w:space="0" w:color="BCCF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shd w:val="clear" w:color="auto" w:fill="F7FFB4" w:themeFill="accent3" w:themeFillTint="3F"/>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shd w:val="clear" w:color="auto" w:fill="F7FFB4" w:themeFill="accent3" w:themeFillTint="3F"/>
      </w:tcPr>
    </w:tblStylePr>
    <w:tblStylePr w:type="band2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insideV w:val="single" w:sz="8" w:space="0" w:color="BCCF00" w:themeColor="accent3"/>
        </w:tcBorders>
      </w:tcPr>
    </w:tblStylePr>
  </w:style>
  <w:style w:type="table" w:styleId="LightGrid-Accent4">
    <w:name w:val="Light Grid Accent 4"/>
    <w:basedOn w:val="TableNormal"/>
    <w:uiPriority w:val="62"/>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18" w:space="0" w:color="FAD500" w:themeColor="accent4"/>
          <w:right w:val="single" w:sz="8" w:space="0" w:color="FAD500" w:themeColor="accent4"/>
          <w:insideH w:val="nil"/>
          <w:insideV w:val="single" w:sz="8" w:space="0" w:color="FAD5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insideH w:val="nil"/>
          <w:insideV w:val="single" w:sz="8" w:space="0" w:color="FAD5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shd w:val="clear" w:color="auto" w:fill="FFF5BE" w:themeFill="accent4" w:themeFillTint="3F"/>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shd w:val="clear" w:color="auto" w:fill="FFF5BE" w:themeFill="accent4" w:themeFillTint="3F"/>
      </w:tcPr>
    </w:tblStylePr>
    <w:tblStylePr w:type="band2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insideV w:val="single" w:sz="8" w:space="0" w:color="FAD500" w:themeColor="accent4"/>
        </w:tcBorders>
      </w:tcPr>
    </w:tblStylePr>
  </w:style>
  <w:style w:type="table" w:styleId="LightGrid-Accent5">
    <w:name w:val="Light Grid Accent 5"/>
    <w:basedOn w:val="TableNormal"/>
    <w:uiPriority w:val="62"/>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18" w:space="0" w:color="F29D00" w:themeColor="accent5"/>
          <w:right w:val="single" w:sz="8" w:space="0" w:color="F29D00" w:themeColor="accent5"/>
          <w:insideH w:val="nil"/>
          <w:insideV w:val="single" w:sz="8" w:space="0" w:color="F29D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insideH w:val="nil"/>
          <w:insideV w:val="single" w:sz="8" w:space="0" w:color="F29D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shd w:val="clear" w:color="auto" w:fill="FFE7BC" w:themeFill="accent5" w:themeFillTint="3F"/>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shd w:val="clear" w:color="auto" w:fill="FFE7BC" w:themeFill="accent5" w:themeFillTint="3F"/>
      </w:tcPr>
    </w:tblStylePr>
    <w:tblStylePr w:type="band2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insideV w:val="single" w:sz="8" w:space="0" w:color="F29D00" w:themeColor="accent5"/>
        </w:tcBorders>
      </w:tcPr>
    </w:tblStylePr>
  </w:style>
  <w:style w:type="table" w:styleId="LightGrid-Accent6">
    <w:name w:val="Light Grid Accent 6"/>
    <w:basedOn w:val="TableNormal"/>
    <w:uiPriority w:val="62"/>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18" w:space="0" w:color="C85019" w:themeColor="accent6"/>
          <w:right w:val="single" w:sz="8" w:space="0" w:color="C85019" w:themeColor="accent6"/>
          <w:insideH w:val="nil"/>
          <w:insideV w:val="single" w:sz="8" w:space="0" w:color="C8501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insideH w:val="nil"/>
          <w:insideV w:val="single" w:sz="8" w:space="0" w:color="C8501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shd w:val="clear" w:color="auto" w:fill="F7D1C0" w:themeFill="accent6" w:themeFillTint="3F"/>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shd w:val="clear" w:color="auto" w:fill="F7D1C0" w:themeFill="accent6" w:themeFillTint="3F"/>
      </w:tcPr>
    </w:tblStylePr>
    <w:tblStylePr w:type="band2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insideV w:val="single" w:sz="8" w:space="0" w:color="C85019" w:themeColor="accent6"/>
        </w:tcBorders>
      </w:tcPr>
    </w:tblStylePr>
  </w:style>
  <w:style w:type="table" w:styleId="LightList">
    <w:name w:val="Light List"/>
    <w:basedOn w:val="TableNormal"/>
    <w:uiPriority w:val="61"/>
    <w:rsid w:val="00901205"/>
    <w:pPr>
      <w:spacing w:line="240" w:lineRule="auto"/>
    </w:p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pPr>
        <w:spacing w:before="0" w:after="0" w:line="240" w:lineRule="auto"/>
      </w:pPr>
      <w:rPr>
        <w:b/>
        <w:bCs/>
        <w:color w:val="A5A5A5" w:themeColor="background1"/>
      </w:rPr>
      <w:tblPr/>
      <w:tcPr>
        <w:shd w:val="clear" w:color="auto" w:fill="58595B" w:themeFill="text1"/>
      </w:tcPr>
    </w:tblStylePr>
    <w:tblStylePr w:type="lastRow">
      <w:pPr>
        <w:spacing w:before="0" w:after="0" w:line="240" w:lineRule="auto"/>
      </w:pPr>
      <w:rPr>
        <w:b/>
        <w:bCs/>
      </w:rPr>
      <w:tblPr/>
      <w:tcPr>
        <w:tcBorders>
          <w:top w:val="double" w:sz="6" w:space="0" w:color="58595B" w:themeColor="text1"/>
          <w:left w:val="single" w:sz="8" w:space="0" w:color="58595B" w:themeColor="text1"/>
          <w:bottom w:val="single" w:sz="8" w:space="0" w:color="58595B" w:themeColor="text1"/>
          <w:right w:val="single" w:sz="8" w:space="0" w:color="58595B" w:themeColor="text1"/>
        </w:tcBorders>
      </w:tcPr>
    </w:tblStylePr>
    <w:tblStylePr w:type="firstCol">
      <w:rPr>
        <w:b/>
        <w:bCs/>
      </w:rPr>
    </w:tblStylePr>
    <w:tblStylePr w:type="lastCol">
      <w:rPr>
        <w:b/>
        <w:bCs/>
      </w:rPr>
    </w:tblStylePr>
    <w:tblStylePr w:type="band1Vert">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tblStylePr w:type="band1Horz">
      <w:tblPr/>
      <w:tcPr>
        <w:tcBorders>
          <w:top w:val="single" w:sz="8" w:space="0" w:color="58595B" w:themeColor="text1"/>
          <w:left w:val="single" w:sz="8" w:space="0" w:color="58595B" w:themeColor="text1"/>
          <w:bottom w:val="single" w:sz="8" w:space="0" w:color="58595B" w:themeColor="text1"/>
          <w:right w:val="single" w:sz="8" w:space="0" w:color="58595B" w:themeColor="text1"/>
        </w:tcBorders>
      </w:tcPr>
    </w:tblStylePr>
  </w:style>
  <w:style w:type="table" w:styleId="LightList-Accent1">
    <w:name w:val="Light List Accent 1"/>
    <w:basedOn w:val="TableNormal"/>
    <w:uiPriority w:val="61"/>
    <w:rsid w:val="00901205"/>
    <w:pPr>
      <w:spacing w:line="240" w:lineRule="auto"/>
    </w:p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pPr>
        <w:spacing w:before="0" w:after="0" w:line="240" w:lineRule="auto"/>
      </w:pPr>
      <w:rPr>
        <w:b/>
        <w:bCs/>
        <w:color w:val="A5A5A5" w:themeColor="background1"/>
      </w:rPr>
      <w:tblPr/>
      <w:tcPr>
        <w:shd w:val="clear" w:color="auto" w:fill="3AAA35" w:themeFill="accent1"/>
      </w:tcPr>
    </w:tblStylePr>
    <w:tblStylePr w:type="lastRow">
      <w:pPr>
        <w:spacing w:before="0" w:after="0" w:line="240" w:lineRule="auto"/>
      </w:pPr>
      <w:rPr>
        <w:b/>
        <w:bCs/>
      </w:rPr>
      <w:tblPr/>
      <w:tcPr>
        <w:tcBorders>
          <w:top w:val="double" w:sz="6" w:space="0" w:color="3AAA35" w:themeColor="accent1"/>
          <w:left w:val="single" w:sz="8" w:space="0" w:color="3AAA35" w:themeColor="accent1"/>
          <w:bottom w:val="single" w:sz="8" w:space="0" w:color="3AAA35" w:themeColor="accent1"/>
          <w:right w:val="single" w:sz="8" w:space="0" w:color="3AAA35" w:themeColor="accent1"/>
        </w:tcBorders>
      </w:tcPr>
    </w:tblStylePr>
    <w:tblStylePr w:type="firstCol">
      <w:rPr>
        <w:b/>
        <w:bCs/>
      </w:rPr>
    </w:tblStylePr>
    <w:tblStylePr w:type="lastCol">
      <w:rPr>
        <w:b/>
        <w:bCs/>
      </w:rPr>
    </w:tblStylePr>
    <w:tblStylePr w:type="band1Vert">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tblStylePr w:type="band1Horz">
      <w:tblPr/>
      <w:tcPr>
        <w:tcBorders>
          <w:top w:val="single" w:sz="8" w:space="0" w:color="3AAA35" w:themeColor="accent1"/>
          <w:left w:val="single" w:sz="8" w:space="0" w:color="3AAA35" w:themeColor="accent1"/>
          <w:bottom w:val="single" w:sz="8" w:space="0" w:color="3AAA35" w:themeColor="accent1"/>
          <w:right w:val="single" w:sz="8" w:space="0" w:color="3AAA35" w:themeColor="accent1"/>
        </w:tcBorders>
      </w:tcPr>
    </w:tblStylePr>
  </w:style>
  <w:style w:type="table" w:styleId="LightList-Accent2">
    <w:name w:val="Light List Accent 2"/>
    <w:basedOn w:val="TableNormal"/>
    <w:uiPriority w:val="61"/>
    <w:rsid w:val="00901205"/>
    <w:pPr>
      <w:spacing w:line="240" w:lineRule="auto"/>
    </w:p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pPr>
        <w:spacing w:before="0" w:after="0" w:line="240" w:lineRule="auto"/>
      </w:pPr>
      <w:rPr>
        <w:b/>
        <w:bCs/>
        <w:color w:val="A5A5A5" w:themeColor="background1"/>
      </w:rPr>
      <w:tblPr/>
      <w:tcPr>
        <w:shd w:val="clear" w:color="auto" w:fill="006633" w:themeFill="accent2"/>
      </w:tcPr>
    </w:tblStylePr>
    <w:tblStylePr w:type="lastRow">
      <w:pPr>
        <w:spacing w:before="0" w:after="0" w:line="240" w:lineRule="auto"/>
      </w:pPr>
      <w:rPr>
        <w:b/>
        <w:bCs/>
      </w:rPr>
      <w:tblPr/>
      <w:tcPr>
        <w:tcBorders>
          <w:top w:val="double" w:sz="6" w:space="0" w:color="006633" w:themeColor="accent2"/>
          <w:left w:val="single" w:sz="8" w:space="0" w:color="006633" w:themeColor="accent2"/>
          <w:bottom w:val="single" w:sz="8" w:space="0" w:color="006633" w:themeColor="accent2"/>
          <w:right w:val="single" w:sz="8" w:space="0" w:color="006633" w:themeColor="accent2"/>
        </w:tcBorders>
      </w:tcPr>
    </w:tblStylePr>
    <w:tblStylePr w:type="firstCol">
      <w:rPr>
        <w:b/>
        <w:bCs/>
      </w:rPr>
    </w:tblStylePr>
    <w:tblStylePr w:type="lastCol">
      <w:rPr>
        <w:b/>
        <w:bCs/>
      </w:rPr>
    </w:tblStylePr>
    <w:tblStylePr w:type="band1Vert">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tblStylePr w:type="band1Horz">
      <w:tblPr/>
      <w:tcPr>
        <w:tcBorders>
          <w:top w:val="single" w:sz="8" w:space="0" w:color="006633" w:themeColor="accent2"/>
          <w:left w:val="single" w:sz="8" w:space="0" w:color="006633" w:themeColor="accent2"/>
          <w:bottom w:val="single" w:sz="8" w:space="0" w:color="006633" w:themeColor="accent2"/>
          <w:right w:val="single" w:sz="8" w:space="0" w:color="006633" w:themeColor="accent2"/>
        </w:tcBorders>
      </w:tcPr>
    </w:tblStylePr>
  </w:style>
  <w:style w:type="table" w:styleId="LightList-Accent3">
    <w:name w:val="Light List Accent 3"/>
    <w:basedOn w:val="TableNormal"/>
    <w:uiPriority w:val="61"/>
    <w:rsid w:val="00901205"/>
    <w:pPr>
      <w:spacing w:line="240" w:lineRule="auto"/>
    </w:p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pPr>
        <w:spacing w:before="0" w:after="0" w:line="240" w:lineRule="auto"/>
      </w:pPr>
      <w:rPr>
        <w:b/>
        <w:bCs/>
        <w:color w:val="A5A5A5" w:themeColor="background1"/>
      </w:rPr>
      <w:tblPr/>
      <w:tcPr>
        <w:shd w:val="clear" w:color="auto" w:fill="BCCF00" w:themeFill="accent3"/>
      </w:tcPr>
    </w:tblStylePr>
    <w:tblStylePr w:type="lastRow">
      <w:pPr>
        <w:spacing w:before="0" w:after="0" w:line="240" w:lineRule="auto"/>
      </w:pPr>
      <w:rPr>
        <w:b/>
        <w:bCs/>
      </w:rPr>
      <w:tblPr/>
      <w:tcPr>
        <w:tcBorders>
          <w:top w:val="double" w:sz="6" w:space="0" w:color="BCCF00" w:themeColor="accent3"/>
          <w:left w:val="single" w:sz="8" w:space="0" w:color="BCCF00" w:themeColor="accent3"/>
          <w:bottom w:val="single" w:sz="8" w:space="0" w:color="BCCF00" w:themeColor="accent3"/>
          <w:right w:val="single" w:sz="8" w:space="0" w:color="BCCF00" w:themeColor="accent3"/>
        </w:tcBorders>
      </w:tcPr>
    </w:tblStylePr>
    <w:tblStylePr w:type="firstCol">
      <w:rPr>
        <w:b/>
        <w:bCs/>
      </w:rPr>
    </w:tblStylePr>
    <w:tblStylePr w:type="lastCol">
      <w:rPr>
        <w:b/>
        <w:bCs/>
      </w:rPr>
    </w:tblStylePr>
    <w:tblStylePr w:type="band1Vert">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tblStylePr w:type="band1Horz">
      <w:tblPr/>
      <w:tcPr>
        <w:tcBorders>
          <w:top w:val="single" w:sz="8" w:space="0" w:color="BCCF00" w:themeColor="accent3"/>
          <w:left w:val="single" w:sz="8" w:space="0" w:color="BCCF00" w:themeColor="accent3"/>
          <w:bottom w:val="single" w:sz="8" w:space="0" w:color="BCCF00" w:themeColor="accent3"/>
          <w:right w:val="single" w:sz="8" w:space="0" w:color="BCCF00" w:themeColor="accent3"/>
        </w:tcBorders>
      </w:tcPr>
    </w:tblStylePr>
  </w:style>
  <w:style w:type="table" w:styleId="LightList-Accent4">
    <w:name w:val="Light List Accent 4"/>
    <w:basedOn w:val="TableNormal"/>
    <w:uiPriority w:val="61"/>
    <w:rsid w:val="00901205"/>
    <w:pPr>
      <w:spacing w:line="240" w:lineRule="auto"/>
    </w:p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pPr>
        <w:spacing w:before="0" w:after="0" w:line="240" w:lineRule="auto"/>
      </w:pPr>
      <w:rPr>
        <w:b/>
        <w:bCs/>
        <w:color w:val="A5A5A5" w:themeColor="background1"/>
      </w:rPr>
      <w:tblPr/>
      <w:tcPr>
        <w:shd w:val="clear" w:color="auto" w:fill="FAD500" w:themeFill="accent4"/>
      </w:tcPr>
    </w:tblStylePr>
    <w:tblStylePr w:type="lastRow">
      <w:pPr>
        <w:spacing w:before="0" w:after="0" w:line="240" w:lineRule="auto"/>
      </w:pPr>
      <w:rPr>
        <w:b/>
        <w:bCs/>
      </w:rPr>
      <w:tblPr/>
      <w:tcPr>
        <w:tcBorders>
          <w:top w:val="double" w:sz="6" w:space="0" w:color="FAD500" w:themeColor="accent4"/>
          <w:left w:val="single" w:sz="8" w:space="0" w:color="FAD500" w:themeColor="accent4"/>
          <w:bottom w:val="single" w:sz="8" w:space="0" w:color="FAD500" w:themeColor="accent4"/>
          <w:right w:val="single" w:sz="8" w:space="0" w:color="FAD500" w:themeColor="accent4"/>
        </w:tcBorders>
      </w:tcPr>
    </w:tblStylePr>
    <w:tblStylePr w:type="firstCol">
      <w:rPr>
        <w:b/>
        <w:bCs/>
      </w:rPr>
    </w:tblStylePr>
    <w:tblStylePr w:type="lastCol">
      <w:rPr>
        <w:b/>
        <w:bCs/>
      </w:rPr>
    </w:tblStylePr>
    <w:tblStylePr w:type="band1Vert">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tblStylePr w:type="band1Horz">
      <w:tblPr/>
      <w:tcPr>
        <w:tcBorders>
          <w:top w:val="single" w:sz="8" w:space="0" w:color="FAD500" w:themeColor="accent4"/>
          <w:left w:val="single" w:sz="8" w:space="0" w:color="FAD500" w:themeColor="accent4"/>
          <w:bottom w:val="single" w:sz="8" w:space="0" w:color="FAD500" w:themeColor="accent4"/>
          <w:right w:val="single" w:sz="8" w:space="0" w:color="FAD500" w:themeColor="accent4"/>
        </w:tcBorders>
      </w:tcPr>
    </w:tblStylePr>
  </w:style>
  <w:style w:type="table" w:styleId="LightList-Accent5">
    <w:name w:val="Light List Accent 5"/>
    <w:basedOn w:val="TableNormal"/>
    <w:uiPriority w:val="61"/>
    <w:rsid w:val="00901205"/>
    <w:pPr>
      <w:spacing w:line="240" w:lineRule="auto"/>
    </w:p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pPr>
        <w:spacing w:before="0" w:after="0" w:line="240" w:lineRule="auto"/>
      </w:pPr>
      <w:rPr>
        <w:b/>
        <w:bCs/>
        <w:color w:val="A5A5A5" w:themeColor="background1"/>
      </w:rPr>
      <w:tblPr/>
      <w:tcPr>
        <w:shd w:val="clear" w:color="auto" w:fill="F29D00" w:themeFill="accent5"/>
      </w:tcPr>
    </w:tblStylePr>
    <w:tblStylePr w:type="lastRow">
      <w:pPr>
        <w:spacing w:before="0" w:after="0" w:line="240" w:lineRule="auto"/>
      </w:pPr>
      <w:rPr>
        <w:b/>
        <w:bCs/>
      </w:rPr>
      <w:tblPr/>
      <w:tcPr>
        <w:tcBorders>
          <w:top w:val="double" w:sz="6" w:space="0" w:color="F29D00" w:themeColor="accent5"/>
          <w:left w:val="single" w:sz="8" w:space="0" w:color="F29D00" w:themeColor="accent5"/>
          <w:bottom w:val="single" w:sz="8" w:space="0" w:color="F29D00" w:themeColor="accent5"/>
          <w:right w:val="single" w:sz="8" w:space="0" w:color="F29D00" w:themeColor="accent5"/>
        </w:tcBorders>
      </w:tcPr>
    </w:tblStylePr>
    <w:tblStylePr w:type="firstCol">
      <w:rPr>
        <w:b/>
        <w:bCs/>
      </w:rPr>
    </w:tblStylePr>
    <w:tblStylePr w:type="lastCol">
      <w:rPr>
        <w:b/>
        <w:bCs/>
      </w:rPr>
    </w:tblStylePr>
    <w:tblStylePr w:type="band1Vert">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tblStylePr w:type="band1Horz">
      <w:tblPr/>
      <w:tcPr>
        <w:tcBorders>
          <w:top w:val="single" w:sz="8" w:space="0" w:color="F29D00" w:themeColor="accent5"/>
          <w:left w:val="single" w:sz="8" w:space="0" w:color="F29D00" w:themeColor="accent5"/>
          <w:bottom w:val="single" w:sz="8" w:space="0" w:color="F29D00" w:themeColor="accent5"/>
          <w:right w:val="single" w:sz="8" w:space="0" w:color="F29D00" w:themeColor="accent5"/>
        </w:tcBorders>
      </w:tcPr>
    </w:tblStylePr>
  </w:style>
  <w:style w:type="table" w:styleId="LightList-Accent6">
    <w:name w:val="Light List Accent 6"/>
    <w:basedOn w:val="TableNormal"/>
    <w:uiPriority w:val="61"/>
    <w:rsid w:val="00901205"/>
    <w:pPr>
      <w:spacing w:line="240" w:lineRule="auto"/>
    </w:p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pPr>
        <w:spacing w:before="0" w:after="0" w:line="240" w:lineRule="auto"/>
      </w:pPr>
      <w:rPr>
        <w:b/>
        <w:bCs/>
        <w:color w:val="A5A5A5" w:themeColor="background1"/>
      </w:rPr>
      <w:tblPr/>
      <w:tcPr>
        <w:shd w:val="clear" w:color="auto" w:fill="C85019" w:themeFill="accent6"/>
      </w:tcPr>
    </w:tblStylePr>
    <w:tblStylePr w:type="lastRow">
      <w:pPr>
        <w:spacing w:before="0" w:after="0" w:line="240" w:lineRule="auto"/>
      </w:pPr>
      <w:rPr>
        <w:b/>
        <w:bCs/>
      </w:rPr>
      <w:tblPr/>
      <w:tcPr>
        <w:tcBorders>
          <w:top w:val="double" w:sz="6" w:space="0" w:color="C85019" w:themeColor="accent6"/>
          <w:left w:val="single" w:sz="8" w:space="0" w:color="C85019" w:themeColor="accent6"/>
          <w:bottom w:val="single" w:sz="8" w:space="0" w:color="C85019" w:themeColor="accent6"/>
          <w:right w:val="single" w:sz="8" w:space="0" w:color="C85019" w:themeColor="accent6"/>
        </w:tcBorders>
      </w:tcPr>
    </w:tblStylePr>
    <w:tblStylePr w:type="firstCol">
      <w:rPr>
        <w:b/>
        <w:bCs/>
      </w:rPr>
    </w:tblStylePr>
    <w:tblStylePr w:type="lastCol">
      <w:rPr>
        <w:b/>
        <w:bCs/>
      </w:rPr>
    </w:tblStylePr>
    <w:tblStylePr w:type="band1Vert">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tblStylePr w:type="band1Horz">
      <w:tblPr/>
      <w:tcPr>
        <w:tcBorders>
          <w:top w:val="single" w:sz="8" w:space="0" w:color="C85019" w:themeColor="accent6"/>
          <w:left w:val="single" w:sz="8" w:space="0" w:color="C85019" w:themeColor="accent6"/>
          <w:bottom w:val="single" w:sz="8" w:space="0" w:color="C85019" w:themeColor="accent6"/>
          <w:right w:val="single" w:sz="8" w:space="0" w:color="C85019" w:themeColor="accent6"/>
        </w:tcBorders>
      </w:tcPr>
    </w:tblStylePr>
  </w:style>
  <w:style w:type="table" w:styleId="LightShading">
    <w:name w:val="Light Shading"/>
    <w:basedOn w:val="TableNormal"/>
    <w:uiPriority w:val="60"/>
    <w:rsid w:val="00901205"/>
    <w:pPr>
      <w:spacing w:line="240" w:lineRule="auto"/>
    </w:pPr>
    <w:rPr>
      <w:color w:val="424244" w:themeColor="text1" w:themeShade="BF"/>
    </w:rPr>
    <w:tblPr>
      <w:tblStyleRowBandSize w:val="1"/>
      <w:tblStyleColBandSize w:val="1"/>
      <w:tblBorders>
        <w:top w:val="single" w:sz="8" w:space="0" w:color="58595B" w:themeColor="text1"/>
        <w:bottom w:val="single" w:sz="8" w:space="0" w:color="58595B" w:themeColor="text1"/>
      </w:tblBorders>
    </w:tblPr>
    <w:tblStylePr w:type="fir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lastRow">
      <w:pPr>
        <w:spacing w:before="0" w:after="0" w:line="240" w:lineRule="auto"/>
      </w:pPr>
      <w:rPr>
        <w:b/>
        <w:bCs/>
      </w:rPr>
      <w:tblPr/>
      <w:tcPr>
        <w:tcBorders>
          <w:top w:val="single" w:sz="8" w:space="0" w:color="58595B" w:themeColor="text1"/>
          <w:left w:val="nil"/>
          <w:bottom w:val="single" w:sz="8" w:space="0" w:color="58595B"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left w:val="nil"/>
          <w:right w:val="nil"/>
          <w:insideH w:val="nil"/>
          <w:insideV w:val="nil"/>
        </w:tcBorders>
        <w:shd w:val="clear" w:color="auto" w:fill="D5D5D6" w:themeFill="text1" w:themeFillTint="3F"/>
      </w:tcPr>
    </w:tblStylePr>
  </w:style>
  <w:style w:type="table" w:styleId="LightShading-Accent1">
    <w:name w:val="Light Shading Accent 1"/>
    <w:basedOn w:val="TableNormal"/>
    <w:uiPriority w:val="60"/>
    <w:rsid w:val="00901205"/>
    <w:pPr>
      <w:spacing w:line="240" w:lineRule="auto"/>
    </w:pPr>
    <w:rPr>
      <w:color w:val="2B7F27" w:themeColor="accent1" w:themeShade="BF"/>
    </w:rPr>
    <w:tblPr>
      <w:tblStyleRowBandSize w:val="1"/>
      <w:tblStyleColBandSize w:val="1"/>
      <w:tblBorders>
        <w:top w:val="single" w:sz="8" w:space="0" w:color="3AAA35" w:themeColor="accent1"/>
        <w:bottom w:val="single" w:sz="8" w:space="0" w:color="3AAA35" w:themeColor="accent1"/>
      </w:tblBorders>
    </w:tblPr>
    <w:tblStylePr w:type="fir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lastRow">
      <w:pPr>
        <w:spacing w:before="0" w:after="0" w:line="240" w:lineRule="auto"/>
      </w:pPr>
      <w:rPr>
        <w:b/>
        <w:bCs/>
      </w:rPr>
      <w:tblPr/>
      <w:tcPr>
        <w:tcBorders>
          <w:top w:val="single" w:sz="8" w:space="0" w:color="3AAA35" w:themeColor="accent1"/>
          <w:left w:val="nil"/>
          <w:bottom w:val="single" w:sz="8" w:space="0" w:color="3AAA3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left w:val="nil"/>
          <w:right w:val="nil"/>
          <w:insideH w:val="nil"/>
          <w:insideV w:val="nil"/>
        </w:tcBorders>
        <w:shd w:val="clear" w:color="auto" w:fill="CAEEC8" w:themeFill="accent1" w:themeFillTint="3F"/>
      </w:tcPr>
    </w:tblStylePr>
  </w:style>
  <w:style w:type="table" w:styleId="LightShading-Accent2">
    <w:name w:val="Light Shading Accent 2"/>
    <w:basedOn w:val="TableNormal"/>
    <w:uiPriority w:val="60"/>
    <w:rsid w:val="00901205"/>
    <w:pPr>
      <w:spacing w:line="240" w:lineRule="auto"/>
    </w:pPr>
    <w:rPr>
      <w:color w:val="004C26" w:themeColor="accent2" w:themeShade="BF"/>
    </w:rPr>
    <w:tblPr>
      <w:tblStyleRowBandSize w:val="1"/>
      <w:tblStyleColBandSize w:val="1"/>
      <w:tblBorders>
        <w:top w:val="single" w:sz="8" w:space="0" w:color="006633" w:themeColor="accent2"/>
        <w:bottom w:val="single" w:sz="8" w:space="0" w:color="006633" w:themeColor="accent2"/>
      </w:tblBorders>
    </w:tblPr>
    <w:tblStylePr w:type="fir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lastRow">
      <w:pPr>
        <w:spacing w:before="0" w:after="0" w:line="240" w:lineRule="auto"/>
      </w:pPr>
      <w:rPr>
        <w:b/>
        <w:bCs/>
      </w:rPr>
      <w:tblPr/>
      <w:tcPr>
        <w:tcBorders>
          <w:top w:val="single" w:sz="8" w:space="0" w:color="006633" w:themeColor="accent2"/>
          <w:left w:val="nil"/>
          <w:bottom w:val="single" w:sz="8" w:space="0" w:color="00663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left w:val="nil"/>
          <w:right w:val="nil"/>
          <w:insideH w:val="nil"/>
          <w:insideV w:val="nil"/>
        </w:tcBorders>
        <w:shd w:val="clear" w:color="auto" w:fill="9AFFCC" w:themeFill="accent2" w:themeFillTint="3F"/>
      </w:tcPr>
    </w:tblStylePr>
  </w:style>
  <w:style w:type="table" w:styleId="LightShading-Accent3">
    <w:name w:val="Light Shading Accent 3"/>
    <w:basedOn w:val="TableNormal"/>
    <w:uiPriority w:val="60"/>
    <w:rsid w:val="00901205"/>
    <w:pPr>
      <w:spacing w:line="240" w:lineRule="auto"/>
    </w:pPr>
    <w:rPr>
      <w:color w:val="8C9B00" w:themeColor="accent3" w:themeShade="BF"/>
    </w:rPr>
    <w:tblPr>
      <w:tblStyleRowBandSize w:val="1"/>
      <w:tblStyleColBandSize w:val="1"/>
      <w:tblBorders>
        <w:top w:val="single" w:sz="8" w:space="0" w:color="BCCF00" w:themeColor="accent3"/>
        <w:bottom w:val="single" w:sz="8" w:space="0" w:color="BCCF00" w:themeColor="accent3"/>
      </w:tblBorders>
    </w:tblPr>
    <w:tblStylePr w:type="fir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lastRow">
      <w:pPr>
        <w:spacing w:before="0" w:after="0" w:line="240" w:lineRule="auto"/>
      </w:pPr>
      <w:rPr>
        <w:b/>
        <w:bCs/>
      </w:rPr>
      <w:tblPr/>
      <w:tcPr>
        <w:tcBorders>
          <w:top w:val="single" w:sz="8" w:space="0" w:color="BCCF00" w:themeColor="accent3"/>
          <w:left w:val="nil"/>
          <w:bottom w:val="single" w:sz="8" w:space="0" w:color="BCCF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left w:val="nil"/>
          <w:right w:val="nil"/>
          <w:insideH w:val="nil"/>
          <w:insideV w:val="nil"/>
        </w:tcBorders>
        <w:shd w:val="clear" w:color="auto" w:fill="F7FFB4" w:themeFill="accent3" w:themeFillTint="3F"/>
      </w:tcPr>
    </w:tblStylePr>
  </w:style>
  <w:style w:type="table" w:styleId="LightShading-Accent4">
    <w:name w:val="Light Shading Accent 4"/>
    <w:basedOn w:val="TableNormal"/>
    <w:uiPriority w:val="60"/>
    <w:rsid w:val="00901205"/>
    <w:pPr>
      <w:spacing w:line="240" w:lineRule="auto"/>
    </w:pPr>
    <w:rPr>
      <w:color w:val="BB9F00" w:themeColor="accent4" w:themeShade="BF"/>
    </w:rPr>
    <w:tblPr>
      <w:tblStyleRowBandSize w:val="1"/>
      <w:tblStyleColBandSize w:val="1"/>
      <w:tblBorders>
        <w:top w:val="single" w:sz="8" w:space="0" w:color="FAD500" w:themeColor="accent4"/>
        <w:bottom w:val="single" w:sz="8" w:space="0" w:color="FAD500" w:themeColor="accent4"/>
      </w:tblBorders>
    </w:tblPr>
    <w:tblStylePr w:type="fir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lastRow">
      <w:pPr>
        <w:spacing w:before="0" w:after="0" w:line="240" w:lineRule="auto"/>
      </w:pPr>
      <w:rPr>
        <w:b/>
        <w:bCs/>
      </w:rPr>
      <w:tblPr/>
      <w:tcPr>
        <w:tcBorders>
          <w:top w:val="single" w:sz="8" w:space="0" w:color="FAD500" w:themeColor="accent4"/>
          <w:left w:val="nil"/>
          <w:bottom w:val="single" w:sz="8" w:space="0" w:color="FAD5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left w:val="nil"/>
          <w:right w:val="nil"/>
          <w:insideH w:val="nil"/>
          <w:insideV w:val="nil"/>
        </w:tcBorders>
        <w:shd w:val="clear" w:color="auto" w:fill="FFF5BE" w:themeFill="accent4" w:themeFillTint="3F"/>
      </w:tcPr>
    </w:tblStylePr>
  </w:style>
  <w:style w:type="table" w:styleId="LightShading-Accent5">
    <w:name w:val="Light Shading Accent 5"/>
    <w:basedOn w:val="TableNormal"/>
    <w:uiPriority w:val="60"/>
    <w:rsid w:val="00901205"/>
    <w:pPr>
      <w:spacing w:line="240" w:lineRule="auto"/>
    </w:pPr>
    <w:rPr>
      <w:color w:val="B57500" w:themeColor="accent5" w:themeShade="BF"/>
    </w:rPr>
    <w:tblPr>
      <w:tblStyleRowBandSize w:val="1"/>
      <w:tblStyleColBandSize w:val="1"/>
      <w:tblBorders>
        <w:top w:val="single" w:sz="8" w:space="0" w:color="F29D00" w:themeColor="accent5"/>
        <w:bottom w:val="single" w:sz="8" w:space="0" w:color="F29D00" w:themeColor="accent5"/>
      </w:tblBorders>
    </w:tblPr>
    <w:tblStylePr w:type="fir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lastRow">
      <w:pPr>
        <w:spacing w:before="0" w:after="0" w:line="240" w:lineRule="auto"/>
      </w:pPr>
      <w:rPr>
        <w:b/>
        <w:bCs/>
      </w:rPr>
      <w:tblPr/>
      <w:tcPr>
        <w:tcBorders>
          <w:top w:val="single" w:sz="8" w:space="0" w:color="F29D00" w:themeColor="accent5"/>
          <w:left w:val="nil"/>
          <w:bottom w:val="single" w:sz="8" w:space="0" w:color="F29D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left w:val="nil"/>
          <w:right w:val="nil"/>
          <w:insideH w:val="nil"/>
          <w:insideV w:val="nil"/>
        </w:tcBorders>
        <w:shd w:val="clear" w:color="auto" w:fill="FFE7BC" w:themeFill="accent5" w:themeFillTint="3F"/>
      </w:tcPr>
    </w:tblStylePr>
  </w:style>
  <w:style w:type="table" w:styleId="LightShading-Accent6">
    <w:name w:val="Light Shading Accent 6"/>
    <w:basedOn w:val="TableNormal"/>
    <w:uiPriority w:val="60"/>
    <w:rsid w:val="00901205"/>
    <w:pPr>
      <w:spacing w:line="240" w:lineRule="auto"/>
    </w:pPr>
    <w:rPr>
      <w:color w:val="953B12" w:themeColor="accent6" w:themeShade="BF"/>
    </w:rPr>
    <w:tblPr>
      <w:tblStyleRowBandSize w:val="1"/>
      <w:tblStyleColBandSize w:val="1"/>
      <w:tblBorders>
        <w:top w:val="single" w:sz="8" w:space="0" w:color="C85019" w:themeColor="accent6"/>
        <w:bottom w:val="single" w:sz="8" w:space="0" w:color="C85019" w:themeColor="accent6"/>
      </w:tblBorders>
    </w:tblPr>
    <w:tblStylePr w:type="fir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lastRow">
      <w:pPr>
        <w:spacing w:before="0" w:after="0" w:line="240" w:lineRule="auto"/>
      </w:pPr>
      <w:rPr>
        <w:b/>
        <w:bCs/>
      </w:rPr>
      <w:tblPr/>
      <w:tcPr>
        <w:tcBorders>
          <w:top w:val="single" w:sz="8" w:space="0" w:color="C85019" w:themeColor="accent6"/>
          <w:left w:val="nil"/>
          <w:bottom w:val="single" w:sz="8" w:space="0" w:color="C8501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left w:val="nil"/>
          <w:right w:val="nil"/>
          <w:insideH w:val="nil"/>
          <w:insideV w:val="nil"/>
        </w:tcBorders>
        <w:shd w:val="clear" w:color="auto" w:fill="F7D1C0" w:themeFill="accent6" w:themeFillTint="3F"/>
      </w:tcPr>
    </w:tblStylePr>
  </w:style>
  <w:style w:type="paragraph" w:styleId="List">
    <w:name w:val="List"/>
    <w:basedOn w:val="Normal"/>
    <w:uiPriority w:val="99"/>
    <w:semiHidden/>
    <w:unhideWhenUsed/>
    <w:rsid w:val="00901205"/>
    <w:pPr>
      <w:ind w:left="283" w:hanging="283"/>
      <w:contextualSpacing/>
    </w:pPr>
  </w:style>
  <w:style w:type="paragraph" w:styleId="List2">
    <w:name w:val="List 2"/>
    <w:basedOn w:val="Normal"/>
    <w:uiPriority w:val="99"/>
    <w:semiHidden/>
    <w:unhideWhenUsed/>
    <w:rsid w:val="00901205"/>
    <w:pPr>
      <w:ind w:left="566" w:hanging="283"/>
      <w:contextualSpacing/>
    </w:pPr>
  </w:style>
  <w:style w:type="paragraph" w:styleId="List3">
    <w:name w:val="List 3"/>
    <w:basedOn w:val="Normal"/>
    <w:uiPriority w:val="99"/>
    <w:semiHidden/>
    <w:unhideWhenUsed/>
    <w:rsid w:val="00901205"/>
    <w:pPr>
      <w:ind w:left="849" w:hanging="283"/>
      <w:contextualSpacing/>
    </w:pPr>
  </w:style>
  <w:style w:type="paragraph" w:styleId="List4">
    <w:name w:val="List 4"/>
    <w:basedOn w:val="Normal"/>
    <w:uiPriority w:val="99"/>
    <w:semiHidden/>
    <w:unhideWhenUsed/>
    <w:rsid w:val="00901205"/>
    <w:pPr>
      <w:ind w:left="1132" w:hanging="283"/>
      <w:contextualSpacing/>
    </w:pPr>
  </w:style>
  <w:style w:type="paragraph" w:styleId="List5">
    <w:name w:val="List 5"/>
    <w:basedOn w:val="Normal"/>
    <w:uiPriority w:val="99"/>
    <w:semiHidden/>
    <w:unhideWhenUsed/>
    <w:rsid w:val="00901205"/>
    <w:pPr>
      <w:ind w:left="1415" w:hanging="283"/>
      <w:contextualSpacing/>
    </w:pPr>
  </w:style>
  <w:style w:type="paragraph" w:styleId="ListBullet4">
    <w:name w:val="List Bullet 4"/>
    <w:basedOn w:val="Normal"/>
    <w:uiPriority w:val="99"/>
    <w:semiHidden/>
    <w:unhideWhenUsed/>
    <w:rsid w:val="00901205"/>
    <w:pPr>
      <w:numPr>
        <w:numId w:val="10"/>
      </w:numPr>
      <w:contextualSpacing/>
    </w:pPr>
  </w:style>
  <w:style w:type="paragraph" w:styleId="ListBullet5">
    <w:name w:val="List Bullet 5"/>
    <w:basedOn w:val="Normal"/>
    <w:uiPriority w:val="99"/>
    <w:semiHidden/>
    <w:unhideWhenUsed/>
    <w:rsid w:val="00901205"/>
    <w:pPr>
      <w:numPr>
        <w:numId w:val="11"/>
      </w:numPr>
      <w:contextualSpacing/>
    </w:pPr>
  </w:style>
  <w:style w:type="paragraph" w:styleId="ListContinue">
    <w:name w:val="List Continue"/>
    <w:basedOn w:val="Normal"/>
    <w:uiPriority w:val="99"/>
    <w:semiHidden/>
    <w:unhideWhenUsed/>
    <w:rsid w:val="00901205"/>
    <w:pPr>
      <w:spacing w:after="120"/>
      <w:ind w:left="283"/>
      <w:contextualSpacing/>
    </w:pPr>
  </w:style>
  <w:style w:type="paragraph" w:styleId="ListContinue2">
    <w:name w:val="List Continue 2"/>
    <w:basedOn w:val="Normal"/>
    <w:uiPriority w:val="99"/>
    <w:semiHidden/>
    <w:unhideWhenUsed/>
    <w:rsid w:val="00901205"/>
    <w:pPr>
      <w:spacing w:after="120"/>
      <w:ind w:left="566"/>
      <w:contextualSpacing/>
    </w:pPr>
  </w:style>
  <w:style w:type="paragraph" w:styleId="ListContinue3">
    <w:name w:val="List Continue 3"/>
    <w:basedOn w:val="Normal"/>
    <w:uiPriority w:val="99"/>
    <w:semiHidden/>
    <w:unhideWhenUsed/>
    <w:rsid w:val="00901205"/>
    <w:pPr>
      <w:spacing w:after="120"/>
      <w:ind w:left="849"/>
      <w:contextualSpacing/>
    </w:pPr>
  </w:style>
  <w:style w:type="paragraph" w:styleId="ListContinue4">
    <w:name w:val="List Continue 4"/>
    <w:basedOn w:val="Normal"/>
    <w:uiPriority w:val="99"/>
    <w:semiHidden/>
    <w:unhideWhenUsed/>
    <w:rsid w:val="00901205"/>
    <w:pPr>
      <w:spacing w:after="120"/>
      <w:ind w:left="1132"/>
      <w:contextualSpacing/>
    </w:pPr>
  </w:style>
  <w:style w:type="paragraph" w:styleId="ListContinue5">
    <w:name w:val="List Continue 5"/>
    <w:basedOn w:val="Normal"/>
    <w:uiPriority w:val="99"/>
    <w:semiHidden/>
    <w:unhideWhenUsed/>
    <w:rsid w:val="00901205"/>
    <w:pPr>
      <w:spacing w:after="120"/>
      <w:ind w:left="1415"/>
      <w:contextualSpacing/>
    </w:pPr>
  </w:style>
  <w:style w:type="paragraph" w:styleId="ListNumber4">
    <w:name w:val="List Number 4"/>
    <w:basedOn w:val="Normal"/>
    <w:uiPriority w:val="99"/>
    <w:semiHidden/>
    <w:unhideWhenUsed/>
    <w:rsid w:val="00901205"/>
    <w:pPr>
      <w:numPr>
        <w:numId w:val="12"/>
      </w:numPr>
      <w:contextualSpacing/>
    </w:pPr>
  </w:style>
  <w:style w:type="paragraph" w:styleId="ListNumber5">
    <w:name w:val="List Number 5"/>
    <w:basedOn w:val="Normal"/>
    <w:uiPriority w:val="99"/>
    <w:semiHidden/>
    <w:unhideWhenUsed/>
    <w:rsid w:val="00901205"/>
    <w:pPr>
      <w:numPr>
        <w:numId w:val="13"/>
      </w:numPr>
      <w:contextualSpacing/>
    </w:pPr>
  </w:style>
  <w:style w:type="paragraph" w:styleId="MacroText">
    <w:name w:val="macro"/>
    <w:link w:val="MacroTextChar"/>
    <w:uiPriority w:val="99"/>
    <w:semiHidden/>
    <w:unhideWhenUsed/>
    <w:rsid w:val="00901205"/>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en-GB"/>
    </w:rPr>
  </w:style>
  <w:style w:type="character" w:customStyle="1" w:styleId="MacroTextChar">
    <w:name w:val="Macro Text Char"/>
    <w:basedOn w:val="DefaultParagraphFont"/>
    <w:link w:val="MacroText"/>
    <w:uiPriority w:val="99"/>
    <w:semiHidden/>
    <w:rsid w:val="00901205"/>
    <w:rPr>
      <w:rFonts w:ascii="Consolas" w:hAnsi="Consolas"/>
      <w:lang w:val="en-GB"/>
    </w:rPr>
  </w:style>
  <w:style w:type="table" w:styleId="MediumGrid1">
    <w:name w:val="Medium Grid 1"/>
    <w:basedOn w:val="TableNormal"/>
    <w:uiPriority w:val="67"/>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insideV w:val="single" w:sz="8" w:space="0" w:color="808285" w:themeColor="text1" w:themeTint="BF"/>
      </w:tblBorders>
    </w:tblPr>
    <w:tcPr>
      <w:shd w:val="clear" w:color="auto" w:fill="D5D5D6" w:themeFill="text1" w:themeFillTint="3F"/>
    </w:tcPr>
    <w:tblStylePr w:type="firstRow">
      <w:rPr>
        <w:b/>
        <w:bCs/>
      </w:rPr>
    </w:tblStylePr>
    <w:tblStylePr w:type="lastRow">
      <w:rPr>
        <w:b/>
        <w:bCs/>
      </w:rPr>
      <w:tblPr/>
      <w:tcPr>
        <w:tcBorders>
          <w:top w:val="single" w:sz="18" w:space="0" w:color="808285" w:themeColor="text1" w:themeTint="BF"/>
        </w:tcBorders>
      </w:tcPr>
    </w:tblStylePr>
    <w:tblStylePr w:type="firstCol">
      <w:rPr>
        <w:b/>
        <w:bCs/>
      </w:rPr>
    </w:tblStylePr>
    <w:tblStylePr w:type="lastCol">
      <w:rPr>
        <w:b/>
        <w:bCs/>
      </w:rPr>
    </w:tblStylePr>
    <w:tblStylePr w:type="band1Vert">
      <w:tblPr/>
      <w:tcPr>
        <w:shd w:val="clear" w:color="auto" w:fill="ABACAE" w:themeFill="text1" w:themeFillTint="7F"/>
      </w:tcPr>
    </w:tblStylePr>
    <w:tblStylePr w:type="band1Horz">
      <w:tblPr/>
      <w:tcPr>
        <w:shd w:val="clear" w:color="auto" w:fill="ABACAE" w:themeFill="text1" w:themeFillTint="7F"/>
      </w:tcPr>
    </w:tblStylePr>
  </w:style>
  <w:style w:type="table" w:styleId="MediumGrid1-Accent1">
    <w:name w:val="Medium Grid 1 Accent 1"/>
    <w:basedOn w:val="TableNormal"/>
    <w:uiPriority w:val="67"/>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insideV w:val="single" w:sz="8" w:space="0" w:color="5FCC5B" w:themeColor="accent1" w:themeTint="BF"/>
      </w:tblBorders>
    </w:tblPr>
    <w:tcPr>
      <w:shd w:val="clear" w:color="auto" w:fill="CAEEC8" w:themeFill="accent1" w:themeFillTint="3F"/>
    </w:tcPr>
    <w:tblStylePr w:type="firstRow">
      <w:rPr>
        <w:b/>
        <w:bCs/>
      </w:rPr>
    </w:tblStylePr>
    <w:tblStylePr w:type="lastRow">
      <w:rPr>
        <w:b/>
        <w:bCs/>
      </w:rPr>
      <w:tblPr/>
      <w:tcPr>
        <w:tcBorders>
          <w:top w:val="single" w:sz="18" w:space="0" w:color="5FCC5B" w:themeColor="accent1" w:themeTint="BF"/>
        </w:tcBorders>
      </w:tcPr>
    </w:tblStylePr>
    <w:tblStylePr w:type="firstCol">
      <w:rPr>
        <w:b/>
        <w:bCs/>
      </w:rPr>
    </w:tblStylePr>
    <w:tblStylePr w:type="lastCol">
      <w:rPr>
        <w:b/>
        <w:bCs/>
      </w:rPr>
    </w:tblStylePr>
    <w:tblStylePr w:type="band1Vert">
      <w:tblPr/>
      <w:tcPr>
        <w:shd w:val="clear" w:color="auto" w:fill="94DD92" w:themeFill="accent1" w:themeFillTint="7F"/>
      </w:tcPr>
    </w:tblStylePr>
    <w:tblStylePr w:type="band1Horz">
      <w:tblPr/>
      <w:tcPr>
        <w:shd w:val="clear" w:color="auto" w:fill="94DD92" w:themeFill="accent1" w:themeFillTint="7F"/>
      </w:tcPr>
    </w:tblStylePr>
  </w:style>
  <w:style w:type="table" w:styleId="MediumGrid1-Accent2">
    <w:name w:val="Medium Grid 1 Accent 2"/>
    <w:basedOn w:val="TableNormal"/>
    <w:uiPriority w:val="67"/>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insideV w:val="single" w:sz="8" w:space="0" w:color="00CC65" w:themeColor="accent2" w:themeTint="BF"/>
      </w:tblBorders>
    </w:tblPr>
    <w:tcPr>
      <w:shd w:val="clear" w:color="auto" w:fill="9AFFCC" w:themeFill="accent2" w:themeFillTint="3F"/>
    </w:tcPr>
    <w:tblStylePr w:type="firstRow">
      <w:rPr>
        <w:b/>
        <w:bCs/>
      </w:rPr>
    </w:tblStylePr>
    <w:tblStylePr w:type="lastRow">
      <w:rPr>
        <w:b/>
        <w:bCs/>
      </w:rPr>
      <w:tblPr/>
      <w:tcPr>
        <w:tcBorders>
          <w:top w:val="single" w:sz="18" w:space="0" w:color="00CC65" w:themeColor="accent2" w:themeTint="BF"/>
        </w:tcBorders>
      </w:tcPr>
    </w:tblStylePr>
    <w:tblStylePr w:type="firstCol">
      <w:rPr>
        <w:b/>
        <w:bCs/>
      </w:rPr>
    </w:tblStylePr>
    <w:tblStylePr w:type="lastCol">
      <w:rPr>
        <w:b/>
        <w:bCs/>
      </w:rPr>
    </w:tblStylePr>
    <w:tblStylePr w:type="band1Vert">
      <w:tblPr/>
      <w:tcPr>
        <w:shd w:val="clear" w:color="auto" w:fill="33FF98" w:themeFill="accent2" w:themeFillTint="7F"/>
      </w:tcPr>
    </w:tblStylePr>
    <w:tblStylePr w:type="band1Horz">
      <w:tblPr/>
      <w:tcPr>
        <w:shd w:val="clear" w:color="auto" w:fill="33FF98" w:themeFill="accent2" w:themeFillTint="7F"/>
      </w:tcPr>
    </w:tblStylePr>
  </w:style>
  <w:style w:type="table" w:styleId="MediumGrid1-Accent3">
    <w:name w:val="Medium Grid 1 Accent 3"/>
    <w:basedOn w:val="TableNormal"/>
    <w:uiPriority w:val="67"/>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insideV w:val="single" w:sz="8" w:space="0" w:color="E9FF1C" w:themeColor="accent3" w:themeTint="BF"/>
      </w:tblBorders>
    </w:tblPr>
    <w:tcPr>
      <w:shd w:val="clear" w:color="auto" w:fill="F7FFB4" w:themeFill="accent3" w:themeFillTint="3F"/>
    </w:tcPr>
    <w:tblStylePr w:type="firstRow">
      <w:rPr>
        <w:b/>
        <w:bCs/>
      </w:rPr>
    </w:tblStylePr>
    <w:tblStylePr w:type="lastRow">
      <w:rPr>
        <w:b/>
        <w:bCs/>
      </w:rPr>
      <w:tblPr/>
      <w:tcPr>
        <w:tcBorders>
          <w:top w:val="single" w:sz="18" w:space="0" w:color="E9FF1C" w:themeColor="accent3" w:themeTint="BF"/>
        </w:tcBorders>
      </w:tcPr>
    </w:tblStylePr>
    <w:tblStylePr w:type="firstCol">
      <w:rPr>
        <w:b/>
        <w:bCs/>
      </w:rPr>
    </w:tblStylePr>
    <w:tblStylePr w:type="lastCol">
      <w:rPr>
        <w:b/>
        <w:bCs/>
      </w:rPr>
    </w:tblStylePr>
    <w:tblStylePr w:type="band1Vert">
      <w:tblPr/>
      <w:tcPr>
        <w:shd w:val="clear" w:color="auto" w:fill="F0FF68" w:themeFill="accent3" w:themeFillTint="7F"/>
      </w:tcPr>
    </w:tblStylePr>
    <w:tblStylePr w:type="band1Horz">
      <w:tblPr/>
      <w:tcPr>
        <w:shd w:val="clear" w:color="auto" w:fill="F0FF68" w:themeFill="accent3" w:themeFillTint="7F"/>
      </w:tcPr>
    </w:tblStylePr>
  </w:style>
  <w:style w:type="table" w:styleId="MediumGrid1-Accent4">
    <w:name w:val="Medium Grid 1 Accent 4"/>
    <w:basedOn w:val="TableNormal"/>
    <w:uiPriority w:val="67"/>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insideV w:val="single" w:sz="8" w:space="0" w:color="FFE13C" w:themeColor="accent4" w:themeTint="BF"/>
      </w:tblBorders>
    </w:tblPr>
    <w:tcPr>
      <w:shd w:val="clear" w:color="auto" w:fill="FFF5BE" w:themeFill="accent4" w:themeFillTint="3F"/>
    </w:tcPr>
    <w:tblStylePr w:type="firstRow">
      <w:rPr>
        <w:b/>
        <w:bCs/>
      </w:rPr>
    </w:tblStylePr>
    <w:tblStylePr w:type="lastRow">
      <w:rPr>
        <w:b/>
        <w:bCs/>
      </w:rPr>
      <w:tblPr/>
      <w:tcPr>
        <w:tcBorders>
          <w:top w:val="single" w:sz="18" w:space="0" w:color="FFE13C" w:themeColor="accent4" w:themeTint="BF"/>
        </w:tcBorders>
      </w:tcPr>
    </w:tblStylePr>
    <w:tblStylePr w:type="firstCol">
      <w:rPr>
        <w:b/>
        <w:bCs/>
      </w:rPr>
    </w:tblStylePr>
    <w:tblStylePr w:type="lastCol">
      <w:rPr>
        <w:b/>
        <w:bCs/>
      </w:rPr>
    </w:tblStylePr>
    <w:tblStylePr w:type="band1Vert">
      <w:tblPr/>
      <w:tcPr>
        <w:shd w:val="clear" w:color="auto" w:fill="FFEB7D" w:themeFill="accent4" w:themeFillTint="7F"/>
      </w:tcPr>
    </w:tblStylePr>
    <w:tblStylePr w:type="band1Horz">
      <w:tblPr/>
      <w:tcPr>
        <w:shd w:val="clear" w:color="auto" w:fill="FFEB7D" w:themeFill="accent4" w:themeFillTint="7F"/>
      </w:tcPr>
    </w:tblStylePr>
  </w:style>
  <w:style w:type="table" w:styleId="MediumGrid1-Accent5">
    <w:name w:val="Medium Grid 1 Accent 5"/>
    <w:basedOn w:val="TableNormal"/>
    <w:uiPriority w:val="67"/>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insideV w:val="single" w:sz="8" w:space="0" w:color="FFB836" w:themeColor="accent5" w:themeTint="BF"/>
      </w:tblBorders>
    </w:tblPr>
    <w:tcPr>
      <w:shd w:val="clear" w:color="auto" w:fill="FFE7BC" w:themeFill="accent5" w:themeFillTint="3F"/>
    </w:tcPr>
    <w:tblStylePr w:type="firstRow">
      <w:rPr>
        <w:b/>
        <w:bCs/>
      </w:rPr>
    </w:tblStylePr>
    <w:tblStylePr w:type="lastRow">
      <w:rPr>
        <w:b/>
        <w:bCs/>
      </w:rPr>
      <w:tblPr/>
      <w:tcPr>
        <w:tcBorders>
          <w:top w:val="single" w:sz="18" w:space="0" w:color="FFB836" w:themeColor="accent5" w:themeTint="BF"/>
        </w:tcBorders>
      </w:tcPr>
    </w:tblStylePr>
    <w:tblStylePr w:type="firstCol">
      <w:rPr>
        <w:b/>
        <w:bCs/>
      </w:rPr>
    </w:tblStylePr>
    <w:tblStylePr w:type="lastCol">
      <w:rPr>
        <w:b/>
        <w:bCs/>
      </w:rPr>
    </w:tblStylePr>
    <w:tblStylePr w:type="band1Vert">
      <w:tblPr/>
      <w:tcPr>
        <w:shd w:val="clear" w:color="auto" w:fill="FFCF79" w:themeFill="accent5" w:themeFillTint="7F"/>
      </w:tcPr>
    </w:tblStylePr>
    <w:tblStylePr w:type="band1Horz">
      <w:tblPr/>
      <w:tcPr>
        <w:shd w:val="clear" w:color="auto" w:fill="FFCF79" w:themeFill="accent5" w:themeFillTint="7F"/>
      </w:tcPr>
    </w:tblStylePr>
  </w:style>
  <w:style w:type="table" w:styleId="MediumGrid1-Accent6">
    <w:name w:val="Medium Grid 1 Accent 6"/>
    <w:basedOn w:val="TableNormal"/>
    <w:uiPriority w:val="67"/>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insideV w:val="single" w:sz="8" w:space="0" w:color="E77541" w:themeColor="accent6" w:themeTint="BF"/>
      </w:tblBorders>
    </w:tblPr>
    <w:tcPr>
      <w:shd w:val="clear" w:color="auto" w:fill="F7D1C0" w:themeFill="accent6" w:themeFillTint="3F"/>
    </w:tcPr>
    <w:tblStylePr w:type="firstRow">
      <w:rPr>
        <w:b/>
        <w:bCs/>
      </w:rPr>
    </w:tblStylePr>
    <w:tblStylePr w:type="lastRow">
      <w:rPr>
        <w:b/>
        <w:bCs/>
      </w:rPr>
      <w:tblPr/>
      <w:tcPr>
        <w:tcBorders>
          <w:top w:val="single" w:sz="18" w:space="0" w:color="E77541" w:themeColor="accent6" w:themeTint="BF"/>
        </w:tcBorders>
      </w:tcPr>
    </w:tblStylePr>
    <w:tblStylePr w:type="firstCol">
      <w:rPr>
        <w:b/>
        <w:bCs/>
      </w:rPr>
    </w:tblStylePr>
    <w:tblStylePr w:type="lastCol">
      <w:rPr>
        <w:b/>
        <w:bCs/>
      </w:rPr>
    </w:tblStylePr>
    <w:tblStylePr w:type="band1Vert">
      <w:tblPr/>
      <w:tcPr>
        <w:shd w:val="clear" w:color="auto" w:fill="EFA380" w:themeFill="accent6" w:themeFillTint="7F"/>
      </w:tcPr>
    </w:tblStylePr>
    <w:tblStylePr w:type="band1Horz">
      <w:tblPr/>
      <w:tcPr>
        <w:shd w:val="clear" w:color="auto" w:fill="EFA380" w:themeFill="accent6" w:themeFillTint="7F"/>
      </w:tcPr>
    </w:tblStylePr>
  </w:style>
  <w:style w:type="table" w:styleId="MediumGrid2">
    <w:name w:val="Medium Grid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insideH w:val="single" w:sz="8" w:space="0" w:color="58595B" w:themeColor="text1"/>
        <w:insideV w:val="single" w:sz="8" w:space="0" w:color="58595B" w:themeColor="text1"/>
      </w:tblBorders>
    </w:tblPr>
    <w:tcPr>
      <w:shd w:val="clear" w:color="auto" w:fill="D5D5D6" w:themeFill="text1" w:themeFillTint="3F"/>
    </w:tcPr>
    <w:tblStylePr w:type="firstRow">
      <w:rPr>
        <w:b/>
        <w:bCs/>
        <w:color w:val="58595B" w:themeColor="text1"/>
      </w:rPr>
      <w:tblPr/>
      <w:tcPr>
        <w:shd w:val="clear" w:color="auto" w:fill="EEEEEF" w:themeFill="tex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DDDDE" w:themeFill="text1" w:themeFillTint="33"/>
      </w:tcPr>
    </w:tblStylePr>
    <w:tblStylePr w:type="band1Vert">
      <w:tblPr/>
      <w:tcPr>
        <w:shd w:val="clear" w:color="auto" w:fill="ABACAE" w:themeFill="text1" w:themeFillTint="7F"/>
      </w:tcPr>
    </w:tblStylePr>
    <w:tblStylePr w:type="band1Horz">
      <w:tblPr/>
      <w:tcPr>
        <w:tcBorders>
          <w:insideH w:val="single" w:sz="6" w:space="0" w:color="58595B" w:themeColor="text1"/>
          <w:insideV w:val="single" w:sz="6" w:space="0" w:color="58595B" w:themeColor="text1"/>
        </w:tcBorders>
        <w:shd w:val="clear" w:color="auto" w:fill="ABACAE" w:themeFill="text1" w:themeFillTint="7F"/>
      </w:tcPr>
    </w:tblStylePr>
    <w:tblStylePr w:type="nwCell">
      <w:tblPr/>
      <w:tcPr>
        <w:shd w:val="clear" w:color="auto" w:fill="A5A5A5" w:themeFill="background1"/>
      </w:tcPr>
    </w:tblStylePr>
  </w:style>
  <w:style w:type="table" w:styleId="MediumGrid2-Accent1">
    <w:name w:val="Medium Grid 2 Accent 1"/>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insideH w:val="single" w:sz="8" w:space="0" w:color="3AAA35" w:themeColor="accent1"/>
        <w:insideV w:val="single" w:sz="8" w:space="0" w:color="3AAA35" w:themeColor="accent1"/>
      </w:tblBorders>
    </w:tblPr>
    <w:tcPr>
      <w:shd w:val="clear" w:color="auto" w:fill="CAEEC8" w:themeFill="accent1" w:themeFillTint="3F"/>
    </w:tcPr>
    <w:tblStylePr w:type="firstRow">
      <w:rPr>
        <w:b/>
        <w:bCs/>
        <w:color w:val="58595B" w:themeColor="text1"/>
      </w:rPr>
      <w:tblPr/>
      <w:tcPr>
        <w:shd w:val="clear" w:color="auto" w:fill="E9F8E9" w:themeFill="accent1"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D4F1D3" w:themeFill="accent1" w:themeFillTint="33"/>
      </w:tcPr>
    </w:tblStylePr>
    <w:tblStylePr w:type="band1Vert">
      <w:tblPr/>
      <w:tcPr>
        <w:shd w:val="clear" w:color="auto" w:fill="94DD92" w:themeFill="accent1" w:themeFillTint="7F"/>
      </w:tcPr>
    </w:tblStylePr>
    <w:tblStylePr w:type="band1Horz">
      <w:tblPr/>
      <w:tcPr>
        <w:tcBorders>
          <w:insideH w:val="single" w:sz="6" w:space="0" w:color="3AAA35" w:themeColor="accent1"/>
          <w:insideV w:val="single" w:sz="6" w:space="0" w:color="3AAA35" w:themeColor="accent1"/>
        </w:tcBorders>
        <w:shd w:val="clear" w:color="auto" w:fill="94DD92" w:themeFill="accent1" w:themeFillTint="7F"/>
      </w:tcPr>
    </w:tblStylePr>
    <w:tblStylePr w:type="nwCell">
      <w:tblPr/>
      <w:tcPr>
        <w:shd w:val="clear" w:color="auto" w:fill="A5A5A5" w:themeFill="background1"/>
      </w:tcPr>
    </w:tblStylePr>
  </w:style>
  <w:style w:type="table" w:styleId="MediumGrid2-Accent2">
    <w:name w:val="Medium Grid 2 Accent 2"/>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insideH w:val="single" w:sz="8" w:space="0" w:color="006633" w:themeColor="accent2"/>
        <w:insideV w:val="single" w:sz="8" w:space="0" w:color="006633" w:themeColor="accent2"/>
      </w:tblBorders>
    </w:tblPr>
    <w:tcPr>
      <w:shd w:val="clear" w:color="auto" w:fill="9AFFCC" w:themeFill="accent2" w:themeFillTint="3F"/>
    </w:tcPr>
    <w:tblStylePr w:type="firstRow">
      <w:rPr>
        <w:b/>
        <w:bCs/>
        <w:color w:val="58595B" w:themeColor="text1"/>
      </w:rPr>
      <w:tblPr/>
      <w:tcPr>
        <w:shd w:val="clear" w:color="auto" w:fill="D7FFEA" w:themeFill="accent2"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ADFFD6" w:themeFill="accent2" w:themeFillTint="33"/>
      </w:tcPr>
    </w:tblStylePr>
    <w:tblStylePr w:type="band1Vert">
      <w:tblPr/>
      <w:tcPr>
        <w:shd w:val="clear" w:color="auto" w:fill="33FF98" w:themeFill="accent2" w:themeFillTint="7F"/>
      </w:tcPr>
    </w:tblStylePr>
    <w:tblStylePr w:type="band1Horz">
      <w:tblPr/>
      <w:tcPr>
        <w:tcBorders>
          <w:insideH w:val="single" w:sz="6" w:space="0" w:color="006633" w:themeColor="accent2"/>
          <w:insideV w:val="single" w:sz="6" w:space="0" w:color="006633" w:themeColor="accent2"/>
        </w:tcBorders>
        <w:shd w:val="clear" w:color="auto" w:fill="33FF98" w:themeFill="accent2" w:themeFillTint="7F"/>
      </w:tcPr>
    </w:tblStylePr>
    <w:tblStylePr w:type="nwCell">
      <w:tblPr/>
      <w:tcPr>
        <w:shd w:val="clear" w:color="auto" w:fill="A5A5A5" w:themeFill="background1"/>
      </w:tcPr>
    </w:tblStylePr>
  </w:style>
  <w:style w:type="table" w:styleId="MediumGrid2-Accent3">
    <w:name w:val="Medium Grid 2 Accent 3"/>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insideH w:val="single" w:sz="8" w:space="0" w:color="BCCF00" w:themeColor="accent3"/>
        <w:insideV w:val="single" w:sz="8" w:space="0" w:color="BCCF00" w:themeColor="accent3"/>
      </w:tblBorders>
    </w:tblPr>
    <w:tcPr>
      <w:shd w:val="clear" w:color="auto" w:fill="F7FFB4" w:themeFill="accent3" w:themeFillTint="3F"/>
    </w:tcPr>
    <w:tblStylePr w:type="firstRow">
      <w:rPr>
        <w:b/>
        <w:bCs/>
        <w:color w:val="58595B" w:themeColor="text1"/>
      </w:rPr>
      <w:tblPr/>
      <w:tcPr>
        <w:shd w:val="clear" w:color="auto" w:fill="FCFFE1" w:themeFill="accent3"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9FFC2" w:themeFill="accent3" w:themeFillTint="33"/>
      </w:tcPr>
    </w:tblStylePr>
    <w:tblStylePr w:type="band1Vert">
      <w:tblPr/>
      <w:tcPr>
        <w:shd w:val="clear" w:color="auto" w:fill="F0FF68" w:themeFill="accent3" w:themeFillTint="7F"/>
      </w:tcPr>
    </w:tblStylePr>
    <w:tblStylePr w:type="band1Horz">
      <w:tblPr/>
      <w:tcPr>
        <w:tcBorders>
          <w:insideH w:val="single" w:sz="6" w:space="0" w:color="BCCF00" w:themeColor="accent3"/>
          <w:insideV w:val="single" w:sz="6" w:space="0" w:color="BCCF00" w:themeColor="accent3"/>
        </w:tcBorders>
        <w:shd w:val="clear" w:color="auto" w:fill="F0FF68" w:themeFill="accent3" w:themeFillTint="7F"/>
      </w:tcPr>
    </w:tblStylePr>
    <w:tblStylePr w:type="nwCell">
      <w:tblPr/>
      <w:tcPr>
        <w:shd w:val="clear" w:color="auto" w:fill="A5A5A5" w:themeFill="background1"/>
      </w:tcPr>
    </w:tblStylePr>
  </w:style>
  <w:style w:type="table" w:styleId="MediumGrid2-Accent4">
    <w:name w:val="Medium Grid 2 Accent 4"/>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insideH w:val="single" w:sz="8" w:space="0" w:color="FAD500" w:themeColor="accent4"/>
        <w:insideV w:val="single" w:sz="8" w:space="0" w:color="FAD500" w:themeColor="accent4"/>
      </w:tblBorders>
    </w:tblPr>
    <w:tcPr>
      <w:shd w:val="clear" w:color="auto" w:fill="FFF5BE" w:themeFill="accent4" w:themeFillTint="3F"/>
    </w:tcPr>
    <w:tblStylePr w:type="firstRow">
      <w:rPr>
        <w:b/>
        <w:bCs/>
        <w:color w:val="58595B" w:themeColor="text1"/>
      </w:rPr>
      <w:tblPr/>
      <w:tcPr>
        <w:shd w:val="clear" w:color="auto" w:fill="FFFBE5" w:themeFill="accent4"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F7CB" w:themeFill="accent4" w:themeFillTint="33"/>
      </w:tcPr>
    </w:tblStylePr>
    <w:tblStylePr w:type="band1Vert">
      <w:tblPr/>
      <w:tcPr>
        <w:shd w:val="clear" w:color="auto" w:fill="FFEB7D" w:themeFill="accent4" w:themeFillTint="7F"/>
      </w:tcPr>
    </w:tblStylePr>
    <w:tblStylePr w:type="band1Horz">
      <w:tblPr/>
      <w:tcPr>
        <w:tcBorders>
          <w:insideH w:val="single" w:sz="6" w:space="0" w:color="FAD500" w:themeColor="accent4"/>
          <w:insideV w:val="single" w:sz="6" w:space="0" w:color="FAD500" w:themeColor="accent4"/>
        </w:tcBorders>
        <w:shd w:val="clear" w:color="auto" w:fill="FFEB7D" w:themeFill="accent4" w:themeFillTint="7F"/>
      </w:tcPr>
    </w:tblStylePr>
    <w:tblStylePr w:type="nwCell">
      <w:tblPr/>
      <w:tcPr>
        <w:shd w:val="clear" w:color="auto" w:fill="A5A5A5" w:themeFill="background1"/>
      </w:tcPr>
    </w:tblStylePr>
  </w:style>
  <w:style w:type="table" w:styleId="MediumGrid2-Accent5">
    <w:name w:val="Medium Grid 2 Accent 5"/>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insideH w:val="single" w:sz="8" w:space="0" w:color="F29D00" w:themeColor="accent5"/>
        <w:insideV w:val="single" w:sz="8" w:space="0" w:color="F29D00" w:themeColor="accent5"/>
      </w:tblBorders>
    </w:tblPr>
    <w:tcPr>
      <w:shd w:val="clear" w:color="auto" w:fill="FFE7BC" w:themeFill="accent5" w:themeFillTint="3F"/>
    </w:tcPr>
    <w:tblStylePr w:type="firstRow">
      <w:rPr>
        <w:b/>
        <w:bCs/>
        <w:color w:val="58595B" w:themeColor="text1"/>
      </w:rPr>
      <w:tblPr/>
      <w:tcPr>
        <w:shd w:val="clear" w:color="auto" w:fill="FFF5E4" w:themeFill="accent5"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FECC9" w:themeFill="accent5" w:themeFillTint="33"/>
      </w:tcPr>
    </w:tblStylePr>
    <w:tblStylePr w:type="band1Vert">
      <w:tblPr/>
      <w:tcPr>
        <w:shd w:val="clear" w:color="auto" w:fill="FFCF79" w:themeFill="accent5" w:themeFillTint="7F"/>
      </w:tcPr>
    </w:tblStylePr>
    <w:tblStylePr w:type="band1Horz">
      <w:tblPr/>
      <w:tcPr>
        <w:tcBorders>
          <w:insideH w:val="single" w:sz="6" w:space="0" w:color="F29D00" w:themeColor="accent5"/>
          <w:insideV w:val="single" w:sz="6" w:space="0" w:color="F29D00" w:themeColor="accent5"/>
        </w:tcBorders>
        <w:shd w:val="clear" w:color="auto" w:fill="FFCF79" w:themeFill="accent5" w:themeFillTint="7F"/>
      </w:tcPr>
    </w:tblStylePr>
    <w:tblStylePr w:type="nwCell">
      <w:tblPr/>
      <w:tcPr>
        <w:shd w:val="clear" w:color="auto" w:fill="A5A5A5" w:themeFill="background1"/>
      </w:tcPr>
    </w:tblStylePr>
  </w:style>
  <w:style w:type="table" w:styleId="MediumGrid2-Accent6">
    <w:name w:val="Medium Grid 2 Accent 6"/>
    <w:basedOn w:val="TableNormal"/>
    <w:uiPriority w:val="68"/>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insideH w:val="single" w:sz="8" w:space="0" w:color="C85019" w:themeColor="accent6"/>
        <w:insideV w:val="single" w:sz="8" w:space="0" w:color="C85019" w:themeColor="accent6"/>
      </w:tblBorders>
    </w:tblPr>
    <w:tcPr>
      <w:shd w:val="clear" w:color="auto" w:fill="F7D1C0" w:themeFill="accent6" w:themeFillTint="3F"/>
    </w:tcPr>
    <w:tblStylePr w:type="firstRow">
      <w:rPr>
        <w:b/>
        <w:bCs/>
        <w:color w:val="58595B" w:themeColor="text1"/>
      </w:rPr>
      <w:tblPr/>
      <w:tcPr>
        <w:shd w:val="clear" w:color="auto" w:fill="FCECE6" w:themeFill="accent6" w:themeFillTint="19"/>
      </w:tcPr>
    </w:tblStylePr>
    <w:tblStylePr w:type="lastRow">
      <w:rPr>
        <w:b/>
        <w:bCs/>
        <w:color w:val="58595B" w:themeColor="text1"/>
      </w:rPr>
      <w:tblPr/>
      <w:tcPr>
        <w:tcBorders>
          <w:top w:val="single" w:sz="12" w:space="0" w:color="58595B" w:themeColor="text1"/>
          <w:left w:val="nil"/>
          <w:bottom w:val="nil"/>
          <w:right w:val="nil"/>
          <w:insideH w:val="nil"/>
          <w:insideV w:val="nil"/>
        </w:tcBorders>
        <w:shd w:val="clear" w:color="auto" w:fill="A5A5A5" w:themeFill="background1"/>
      </w:tcPr>
    </w:tblStylePr>
    <w:tblStylePr w:type="firstCol">
      <w:rPr>
        <w:b/>
        <w:bCs/>
        <w:color w:val="58595B" w:themeColor="text1"/>
      </w:rPr>
      <w:tblPr/>
      <w:tcPr>
        <w:tcBorders>
          <w:top w:val="nil"/>
          <w:left w:val="nil"/>
          <w:bottom w:val="nil"/>
          <w:right w:val="nil"/>
          <w:insideH w:val="nil"/>
          <w:insideV w:val="nil"/>
        </w:tcBorders>
        <w:shd w:val="clear" w:color="auto" w:fill="A5A5A5" w:themeFill="background1"/>
      </w:tcPr>
    </w:tblStylePr>
    <w:tblStylePr w:type="lastCol">
      <w:rPr>
        <w:b w:val="0"/>
        <w:bCs w:val="0"/>
        <w:color w:val="58595B" w:themeColor="text1"/>
      </w:rPr>
      <w:tblPr/>
      <w:tcPr>
        <w:tcBorders>
          <w:top w:val="nil"/>
          <w:left w:val="nil"/>
          <w:bottom w:val="nil"/>
          <w:right w:val="nil"/>
          <w:insideH w:val="nil"/>
          <w:insideV w:val="nil"/>
        </w:tcBorders>
        <w:shd w:val="clear" w:color="auto" w:fill="F8DACC" w:themeFill="accent6" w:themeFillTint="33"/>
      </w:tcPr>
    </w:tblStylePr>
    <w:tblStylePr w:type="band1Vert">
      <w:tblPr/>
      <w:tcPr>
        <w:shd w:val="clear" w:color="auto" w:fill="EFA380" w:themeFill="accent6" w:themeFillTint="7F"/>
      </w:tcPr>
    </w:tblStylePr>
    <w:tblStylePr w:type="band1Horz">
      <w:tblPr/>
      <w:tcPr>
        <w:tcBorders>
          <w:insideH w:val="single" w:sz="6" w:space="0" w:color="C85019" w:themeColor="accent6"/>
          <w:insideV w:val="single" w:sz="6" w:space="0" w:color="C85019" w:themeColor="accent6"/>
        </w:tcBorders>
        <w:shd w:val="clear" w:color="auto" w:fill="EFA380" w:themeFill="accent6" w:themeFillTint="7F"/>
      </w:tcPr>
    </w:tblStylePr>
    <w:tblStylePr w:type="nwCell">
      <w:tblPr/>
      <w:tcPr>
        <w:shd w:val="clear" w:color="auto" w:fill="A5A5A5" w:themeFill="background1"/>
      </w:tcPr>
    </w:tblStylePr>
  </w:style>
  <w:style w:type="table" w:styleId="MediumGrid3">
    <w:name w:val="Medium Grid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D5D5D6" w:themeFill="tex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58595B" w:themeFill="tex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58595B" w:themeFill="tex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58595B" w:themeFill="tex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ABACAE" w:themeFill="tex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ABACAE" w:themeFill="text1" w:themeFillTint="7F"/>
      </w:tcPr>
    </w:tblStylePr>
  </w:style>
  <w:style w:type="table" w:styleId="MediumGrid3-Accent1">
    <w:name w:val="Medium Grid 3 Accent 1"/>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CAEEC8" w:themeFill="accent1"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3AAA35" w:themeFill="accent1"/>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3AAA35" w:themeFill="accent1"/>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3AAA35" w:themeFill="accent1"/>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94DD92" w:themeFill="accent1"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94DD92" w:themeFill="accent1" w:themeFillTint="7F"/>
      </w:tcPr>
    </w:tblStylePr>
  </w:style>
  <w:style w:type="table" w:styleId="MediumGrid3-Accent2">
    <w:name w:val="Medium Grid 3 Accent 2"/>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9AFFCC" w:themeFill="accent2"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006633" w:themeFill="accent2"/>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006633" w:themeFill="accent2"/>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006633" w:themeFill="accent2"/>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33FF98" w:themeFill="accent2"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33FF98" w:themeFill="accent2" w:themeFillTint="7F"/>
      </w:tcPr>
    </w:tblStylePr>
  </w:style>
  <w:style w:type="table" w:styleId="MediumGrid3-Accent3">
    <w:name w:val="Medium Grid 3 Accent 3"/>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FFB4" w:themeFill="accent3"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BCCF00" w:themeFill="accent3"/>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BCCF00" w:themeFill="accent3"/>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BCCF00" w:themeFill="accent3"/>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0FF68" w:themeFill="accent3"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0FF68" w:themeFill="accent3" w:themeFillTint="7F"/>
      </w:tcPr>
    </w:tblStylePr>
  </w:style>
  <w:style w:type="table" w:styleId="MediumGrid3-Accent4">
    <w:name w:val="Medium Grid 3 Accent 4"/>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F5BE" w:themeFill="accent4"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AD500" w:themeFill="accent4"/>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AD500" w:themeFill="accent4"/>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AD500" w:themeFill="accent4"/>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EB7D" w:themeFill="accent4"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EB7D" w:themeFill="accent4" w:themeFillTint="7F"/>
      </w:tcPr>
    </w:tblStylePr>
  </w:style>
  <w:style w:type="table" w:styleId="MediumGrid3-Accent5">
    <w:name w:val="Medium Grid 3 Accent 5"/>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FE7BC" w:themeFill="accent5"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F29D00" w:themeFill="accent5"/>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F29D00" w:themeFill="accent5"/>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F29D00" w:themeFill="accent5"/>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FFCF79" w:themeFill="accent5"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FFCF79" w:themeFill="accent5" w:themeFillTint="7F"/>
      </w:tcPr>
    </w:tblStylePr>
  </w:style>
  <w:style w:type="table" w:styleId="MediumGrid3-Accent6">
    <w:name w:val="Medium Grid 3 Accent 6"/>
    <w:basedOn w:val="TableNormal"/>
    <w:uiPriority w:val="69"/>
    <w:rsid w:val="00901205"/>
    <w:pPr>
      <w:spacing w:line="240" w:lineRule="auto"/>
    </w:pPr>
    <w:tblPr>
      <w:tblStyleRowBandSize w:val="1"/>
      <w:tblStyleColBandSize w:val="1"/>
      <w:tbl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6" w:space="0" w:color="A5A5A5" w:themeColor="background1"/>
        <w:insideV w:val="single" w:sz="6" w:space="0" w:color="A5A5A5" w:themeColor="background1"/>
      </w:tblBorders>
    </w:tblPr>
    <w:tcPr>
      <w:shd w:val="clear" w:color="auto" w:fill="F7D1C0" w:themeFill="accent6" w:themeFillTint="3F"/>
    </w:tcPr>
    <w:tblStylePr w:type="firstRow">
      <w:rPr>
        <w:b/>
        <w:bCs/>
        <w:i w:val="0"/>
        <w:iCs w:val="0"/>
        <w:color w:val="A5A5A5" w:themeColor="background1"/>
      </w:rPr>
      <w:tblPr/>
      <w:tcPr>
        <w:tcBorders>
          <w:top w:val="single" w:sz="8" w:space="0" w:color="A5A5A5" w:themeColor="background1"/>
          <w:left w:val="single" w:sz="8" w:space="0" w:color="A5A5A5" w:themeColor="background1"/>
          <w:bottom w:val="single" w:sz="24"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lastRow">
      <w:rPr>
        <w:b/>
        <w:bCs/>
        <w:i w:val="0"/>
        <w:iCs w:val="0"/>
        <w:color w:val="A5A5A5" w:themeColor="background1"/>
      </w:rPr>
      <w:tblPr/>
      <w:tcPr>
        <w:tcBorders>
          <w:top w:val="single" w:sz="24" w:space="0" w:color="A5A5A5" w:themeColor="background1"/>
          <w:left w:val="single" w:sz="8" w:space="0" w:color="A5A5A5" w:themeColor="background1"/>
          <w:bottom w:val="single" w:sz="8" w:space="0" w:color="A5A5A5" w:themeColor="background1"/>
          <w:right w:val="single" w:sz="8" w:space="0" w:color="A5A5A5" w:themeColor="background1"/>
          <w:insideH w:val="nil"/>
          <w:insideV w:val="single" w:sz="8" w:space="0" w:color="A5A5A5" w:themeColor="background1"/>
        </w:tcBorders>
        <w:shd w:val="clear" w:color="auto" w:fill="C85019" w:themeFill="accent6"/>
      </w:tcPr>
    </w:tblStylePr>
    <w:tblStylePr w:type="firstCol">
      <w:rPr>
        <w:b/>
        <w:bCs/>
        <w:i w:val="0"/>
        <w:iCs w:val="0"/>
        <w:color w:val="A5A5A5" w:themeColor="background1"/>
      </w:rPr>
      <w:tblPr/>
      <w:tcPr>
        <w:tcBorders>
          <w:left w:val="single" w:sz="8" w:space="0" w:color="A5A5A5" w:themeColor="background1"/>
          <w:right w:val="single" w:sz="24" w:space="0" w:color="A5A5A5" w:themeColor="background1"/>
          <w:insideH w:val="nil"/>
          <w:insideV w:val="nil"/>
        </w:tcBorders>
        <w:shd w:val="clear" w:color="auto" w:fill="C85019" w:themeFill="accent6"/>
      </w:tcPr>
    </w:tblStylePr>
    <w:tblStylePr w:type="lastCol">
      <w:rPr>
        <w:b/>
        <w:bCs/>
        <w:i w:val="0"/>
        <w:iCs w:val="0"/>
        <w:color w:val="A5A5A5" w:themeColor="background1"/>
      </w:rPr>
      <w:tblPr/>
      <w:tcPr>
        <w:tcBorders>
          <w:top w:val="nil"/>
          <w:left w:val="single" w:sz="24" w:space="0" w:color="A5A5A5" w:themeColor="background1"/>
          <w:bottom w:val="nil"/>
          <w:right w:val="nil"/>
          <w:insideH w:val="nil"/>
          <w:insideV w:val="nil"/>
        </w:tcBorders>
        <w:shd w:val="clear" w:color="auto" w:fill="C85019" w:themeFill="accent6"/>
      </w:tcPr>
    </w:tblStylePr>
    <w:tblStylePr w:type="band1Vert">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nil"/>
          <w:insideV w:val="nil"/>
        </w:tcBorders>
        <w:shd w:val="clear" w:color="auto" w:fill="EFA380" w:themeFill="accent6" w:themeFillTint="7F"/>
      </w:tcPr>
    </w:tblStylePr>
    <w:tblStylePr w:type="band1Horz">
      <w:tblPr/>
      <w:tcPr>
        <w:tcBorders>
          <w:top w:val="single" w:sz="8" w:space="0" w:color="A5A5A5" w:themeColor="background1"/>
          <w:left w:val="single" w:sz="8" w:space="0" w:color="A5A5A5" w:themeColor="background1"/>
          <w:bottom w:val="single" w:sz="8" w:space="0" w:color="A5A5A5" w:themeColor="background1"/>
          <w:right w:val="single" w:sz="8" w:space="0" w:color="A5A5A5" w:themeColor="background1"/>
          <w:insideH w:val="single" w:sz="8" w:space="0" w:color="A5A5A5" w:themeColor="background1"/>
          <w:insideV w:val="single" w:sz="8" w:space="0" w:color="A5A5A5" w:themeColor="background1"/>
        </w:tcBorders>
        <w:shd w:val="clear" w:color="auto" w:fill="EFA380" w:themeFill="accent6" w:themeFillTint="7F"/>
      </w:tcPr>
    </w:tblStylePr>
  </w:style>
  <w:style w:type="table" w:styleId="MediumList1">
    <w:name w:val="Medium List 1"/>
    <w:basedOn w:val="TableNormal"/>
    <w:uiPriority w:val="65"/>
    <w:rsid w:val="00901205"/>
    <w:pPr>
      <w:spacing w:line="240" w:lineRule="auto"/>
    </w:pPr>
    <w:rPr>
      <w:color w:val="58595B" w:themeColor="text1"/>
    </w:rPr>
    <w:tblPr>
      <w:tblStyleRowBandSize w:val="1"/>
      <w:tblStyleColBandSize w:val="1"/>
      <w:tblBorders>
        <w:top w:val="single" w:sz="8" w:space="0" w:color="58595B" w:themeColor="text1"/>
        <w:bottom w:val="single" w:sz="8" w:space="0" w:color="58595B" w:themeColor="text1"/>
      </w:tblBorders>
    </w:tblPr>
    <w:tblStylePr w:type="firstRow">
      <w:rPr>
        <w:rFonts w:asciiTheme="majorHAnsi" w:eastAsiaTheme="majorEastAsia" w:hAnsiTheme="majorHAnsi" w:cstheme="majorBidi"/>
      </w:rPr>
      <w:tblPr/>
      <w:tcPr>
        <w:tcBorders>
          <w:top w:val="nil"/>
          <w:bottom w:val="single" w:sz="8" w:space="0" w:color="58595B" w:themeColor="text1"/>
        </w:tcBorders>
      </w:tcPr>
    </w:tblStylePr>
    <w:tblStylePr w:type="lastRow">
      <w:rPr>
        <w:b/>
        <w:bCs/>
        <w:color w:val="006633" w:themeColor="text2"/>
      </w:rPr>
      <w:tblPr/>
      <w:tcPr>
        <w:tcBorders>
          <w:top w:val="single" w:sz="8" w:space="0" w:color="58595B" w:themeColor="text1"/>
          <w:bottom w:val="single" w:sz="8" w:space="0" w:color="58595B" w:themeColor="text1"/>
        </w:tcBorders>
      </w:tcPr>
    </w:tblStylePr>
    <w:tblStylePr w:type="firstCol">
      <w:rPr>
        <w:b/>
        <w:bCs/>
      </w:rPr>
    </w:tblStylePr>
    <w:tblStylePr w:type="lastCol">
      <w:rPr>
        <w:b/>
        <w:bCs/>
      </w:rPr>
      <w:tblPr/>
      <w:tcPr>
        <w:tcBorders>
          <w:top w:val="single" w:sz="8" w:space="0" w:color="58595B" w:themeColor="text1"/>
          <w:bottom w:val="single" w:sz="8" w:space="0" w:color="58595B" w:themeColor="text1"/>
        </w:tcBorders>
      </w:tcPr>
    </w:tblStylePr>
    <w:tblStylePr w:type="band1Vert">
      <w:tblPr/>
      <w:tcPr>
        <w:shd w:val="clear" w:color="auto" w:fill="D5D5D6" w:themeFill="text1" w:themeFillTint="3F"/>
      </w:tcPr>
    </w:tblStylePr>
    <w:tblStylePr w:type="band1Horz">
      <w:tblPr/>
      <w:tcPr>
        <w:shd w:val="clear" w:color="auto" w:fill="D5D5D6" w:themeFill="text1" w:themeFillTint="3F"/>
      </w:tcPr>
    </w:tblStylePr>
  </w:style>
  <w:style w:type="table" w:styleId="MediumList1-Accent1">
    <w:name w:val="Medium List 1 Accent 1"/>
    <w:basedOn w:val="TableNormal"/>
    <w:uiPriority w:val="65"/>
    <w:rsid w:val="00901205"/>
    <w:pPr>
      <w:spacing w:line="240" w:lineRule="auto"/>
    </w:pPr>
    <w:rPr>
      <w:color w:val="58595B" w:themeColor="text1"/>
    </w:rPr>
    <w:tblPr>
      <w:tblStyleRowBandSize w:val="1"/>
      <w:tblStyleColBandSize w:val="1"/>
      <w:tblBorders>
        <w:top w:val="single" w:sz="8" w:space="0" w:color="3AAA35" w:themeColor="accent1"/>
        <w:bottom w:val="single" w:sz="8" w:space="0" w:color="3AAA35" w:themeColor="accent1"/>
      </w:tblBorders>
    </w:tblPr>
    <w:tblStylePr w:type="firstRow">
      <w:rPr>
        <w:rFonts w:asciiTheme="majorHAnsi" w:eastAsiaTheme="majorEastAsia" w:hAnsiTheme="majorHAnsi" w:cstheme="majorBidi"/>
      </w:rPr>
      <w:tblPr/>
      <w:tcPr>
        <w:tcBorders>
          <w:top w:val="nil"/>
          <w:bottom w:val="single" w:sz="8" w:space="0" w:color="3AAA35" w:themeColor="accent1"/>
        </w:tcBorders>
      </w:tcPr>
    </w:tblStylePr>
    <w:tblStylePr w:type="lastRow">
      <w:rPr>
        <w:b/>
        <w:bCs/>
        <w:color w:val="006633" w:themeColor="text2"/>
      </w:rPr>
      <w:tblPr/>
      <w:tcPr>
        <w:tcBorders>
          <w:top w:val="single" w:sz="8" w:space="0" w:color="3AAA35" w:themeColor="accent1"/>
          <w:bottom w:val="single" w:sz="8" w:space="0" w:color="3AAA35" w:themeColor="accent1"/>
        </w:tcBorders>
      </w:tcPr>
    </w:tblStylePr>
    <w:tblStylePr w:type="firstCol">
      <w:rPr>
        <w:b/>
        <w:bCs/>
      </w:rPr>
    </w:tblStylePr>
    <w:tblStylePr w:type="lastCol">
      <w:rPr>
        <w:b/>
        <w:bCs/>
      </w:rPr>
      <w:tblPr/>
      <w:tcPr>
        <w:tcBorders>
          <w:top w:val="single" w:sz="8" w:space="0" w:color="3AAA35" w:themeColor="accent1"/>
          <w:bottom w:val="single" w:sz="8" w:space="0" w:color="3AAA35" w:themeColor="accent1"/>
        </w:tcBorders>
      </w:tcPr>
    </w:tblStylePr>
    <w:tblStylePr w:type="band1Vert">
      <w:tblPr/>
      <w:tcPr>
        <w:shd w:val="clear" w:color="auto" w:fill="CAEEC8" w:themeFill="accent1" w:themeFillTint="3F"/>
      </w:tcPr>
    </w:tblStylePr>
    <w:tblStylePr w:type="band1Horz">
      <w:tblPr/>
      <w:tcPr>
        <w:shd w:val="clear" w:color="auto" w:fill="CAEEC8" w:themeFill="accent1" w:themeFillTint="3F"/>
      </w:tcPr>
    </w:tblStylePr>
  </w:style>
  <w:style w:type="table" w:styleId="MediumList1-Accent2">
    <w:name w:val="Medium List 1 Accent 2"/>
    <w:basedOn w:val="TableNormal"/>
    <w:uiPriority w:val="65"/>
    <w:rsid w:val="00901205"/>
    <w:pPr>
      <w:spacing w:line="240" w:lineRule="auto"/>
    </w:pPr>
    <w:rPr>
      <w:color w:val="58595B" w:themeColor="text1"/>
    </w:rPr>
    <w:tblPr>
      <w:tblStyleRowBandSize w:val="1"/>
      <w:tblStyleColBandSize w:val="1"/>
      <w:tblBorders>
        <w:top w:val="single" w:sz="8" w:space="0" w:color="006633" w:themeColor="accent2"/>
        <w:bottom w:val="single" w:sz="8" w:space="0" w:color="006633" w:themeColor="accent2"/>
      </w:tblBorders>
    </w:tblPr>
    <w:tblStylePr w:type="firstRow">
      <w:rPr>
        <w:rFonts w:asciiTheme="majorHAnsi" w:eastAsiaTheme="majorEastAsia" w:hAnsiTheme="majorHAnsi" w:cstheme="majorBidi"/>
      </w:rPr>
      <w:tblPr/>
      <w:tcPr>
        <w:tcBorders>
          <w:top w:val="nil"/>
          <w:bottom w:val="single" w:sz="8" w:space="0" w:color="006633" w:themeColor="accent2"/>
        </w:tcBorders>
      </w:tcPr>
    </w:tblStylePr>
    <w:tblStylePr w:type="lastRow">
      <w:rPr>
        <w:b/>
        <w:bCs/>
        <w:color w:val="006633" w:themeColor="text2"/>
      </w:rPr>
      <w:tblPr/>
      <w:tcPr>
        <w:tcBorders>
          <w:top w:val="single" w:sz="8" w:space="0" w:color="006633" w:themeColor="accent2"/>
          <w:bottom w:val="single" w:sz="8" w:space="0" w:color="006633" w:themeColor="accent2"/>
        </w:tcBorders>
      </w:tcPr>
    </w:tblStylePr>
    <w:tblStylePr w:type="firstCol">
      <w:rPr>
        <w:b/>
        <w:bCs/>
      </w:rPr>
    </w:tblStylePr>
    <w:tblStylePr w:type="lastCol">
      <w:rPr>
        <w:b/>
        <w:bCs/>
      </w:rPr>
      <w:tblPr/>
      <w:tcPr>
        <w:tcBorders>
          <w:top w:val="single" w:sz="8" w:space="0" w:color="006633" w:themeColor="accent2"/>
          <w:bottom w:val="single" w:sz="8" w:space="0" w:color="006633" w:themeColor="accent2"/>
        </w:tcBorders>
      </w:tcPr>
    </w:tblStylePr>
    <w:tblStylePr w:type="band1Vert">
      <w:tblPr/>
      <w:tcPr>
        <w:shd w:val="clear" w:color="auto" w:fill="9AFFCC" w:themeFill="accent2" w:themeFillTint="3F"/>
      </w:tcPr>
    </w:tblStylePr>
    <w:tblStylePr w:type="band1Horz">
      <w:tblPr/>
      <w:tcPr>
        <w:shd w:val="clear" w:color="auto" w:fill="9AFFCC" w:themeFill="accent2" w:themeFillTint="3F"/>
      </w:tcPr>
    </w:tblStylePr>
  </w:style>
  <w:style w:type="table" w:styleId="MediumList1-Accent3">
    <w:name w:val="Medium List 1 Accent 3"/>
    <w:basedOn w:val="TableNormal"/>
    <w:uiPriority w:val="65"/>
    <w:rsid w:val="00901205"/>
    <w:pPr>
      <w:spacing w:line="240" w:lineRule="auto"/>
    </w:pPr>
    <w:rPr>
      <w:color w:val="58595B" w:themeColor="text1"/>
    </w:rPr>
    <w:tblPr>
      <w:tblStyleRowBandSize w:val="1"/>
      <w:tblStyleColBandSize w:val="1"/>
      <w:tblBorders>
        <w:top w:val="single" w:sz="8" w:space="0" w:color="BCCF00" w:themeColor="accent3"/>
        <w:bottom w:val="single" w:sz="8" w:space="0" w:color="BCCF00" w:themeColor="accent3"/>
      </w:tblBorders>
    </w:tblPr>
    <w:tblStylePr w:type="firstRow">
      <w:rPr>
        <w:rFonts w:asciiTheme="majorHAnsi" w:eastAsiaTheme="majorEastAsia" w:hAnsiTheme="majorHAnsi" w:cstheme="majorBidi"/>
      </w:rPr>
      <w:tblPr/>
      <w:tcPr>
        <w:tcBorders>
          <w:top w:val="nil"/>
          <w:bottom w:val="single" w:sz="8" w:space="0" w:color="BCCF00" w:themeColor="accent3"/>
        </w:tcBorders>
      </w:tcPr>
    </w:tblStylePr>
    <w:tblStylePr w:type="lastRow">
      <w:rPr>
        <w:b/>
        <w:bCs/>
        <w:color w:val="006633" w:themeColor="text2"/>
      </w:rPr>
      <w:tblPr/>
      <w:tcPr>
        <w:tcBorders>
          <w:top w:val="single" w:sz="8" w:space="0" w:color="BCCF00" w:themeColor="accent3"/>
          <w:bottom w:val="single" w:sz="8" w:space="0" w:color="BCCF00" w:themeColor="accent3"/>
        </w:tcBorders>
      </w:tcPr>
    </w:tblStylePr>
    <w:tblStylePr w:type="firstCol">
      <w:rPr>
        <w:b/>
        <w:bCs/>
      </w:rPr>
    </w:tblStylePr>
    <w:tblStylePr w:type="lastCol">
      <w:rPr>
        <w:b/>
        <w:bCs/>
      </w:rPr>
      <w:tblPr/>
      <w:tcPr>
        <w:tcBorders>
          <w:top w:val="single" w:sz="8" w:space="0" w:color="BCCF00" w:themeColor="accent3"/>
          <w:bottom w:val="single" w:sz="8" w:space="0" w:color="BCCF00" w:themeColor="accent3"/>
        </w:tcBorders>
      </w:tcPr>
    </w:tblStylePr>
    <w:tblStylePr w:type="band1Vert">
      <w:tblPr/>
      <w:tcPr>
        <w:shd w:val="clear" w:color="auto" w:fill="F7FFB4" w:themeFill="accent3" w:themeFillTint="3F"/>
      </w:tcPr>
    </w:tblStylePr>
    <w:tblStylePr w:type="band1Horz">
      <w:tblPr/>
      <w:tcPr>
        <w:shd w:val="clear" w:color="auto" w:fill="F7FFB4" w:themeFill="accent3" w:themeFillTint="3F"/>
      </w:tcPr>
    </w:tblStylePr>
  </w:style>
  <w:style w:type="table" w:styleId="MediumList1-Accent4">
    <w:name w:val="Medium List 1 Accent 4"/>
    <w:basedOn w:val="TableNormal"/>
    <w:uiPriority w:val="65"/>
    <w:rsid w:val="00901205"/>
    <w:pPr>
      <w:spacing w:line="240" w:lineRule="auto"/>
    </w:pPr>
    <w:rPr>
      <w:color w:val="58595B" w:themeColor="text1"/>
    </w:rPr>
    <w:tblPr>
      <w:tblStyleRowBandSize w:val="1"/>
      <w:tblStyleColBandSize w:val="1"/>
      <w:tblBorders>
        <w:top w:val="single" w:sz="8" w:space="0" w:color="FAD500" w:themeColor="accent4"/>
        <w:bottom w:val="single" w:sz="8" w:space="0" w:color="FAD500" w:themeColor="accent4"/>
      </w:tblBorders>
    </w:tblPr>
    <w:tblStylePr w:type="firstRow">
      <w:rPr>
        <w:rFonts w:asciiTheme="majorHAnsi" w:eastAsiaTheme="majorEastAsia" w:hAnsiTheme="majorHAnsi" w:cstheme="majorBidi"/>
      </w:rPr>
      <w:tblPr/>
      <w:tcPr>
        <w:tcBorders>
          <w:top w:val="nil"/>
          <w:bottom w:val="single" w:sz="8" w:space="0" w:color="FAD500" w:themeColor="accent4"/>
        </w:tcBorders>
      </w:tcPr>
    </w:tblStylePr>
    <w:tblStylePr w:type="lastRow">
      <w:rPr>
        <w:b/>
        <w:bCs/>
        <w:color w:val="006633" w:themeColor="text2"/>
      </w:rPr>
      <w:tblPr/>
      <w:tcPr>
        <w:tcBorders>
          <w:top w:val="single" w:sz="8" w:space="0" w:color="FAD500" w:themeColor="accent4"/>
          <w:bottom w:val="single" w:sz="8" w:space="0" w:color="FAD500" w:themeColor="accent4"/>
        </w:tcBorders>
      </w:tcPr>
    </w:tblStylePr>
    <w:tblStylePr w:type="firstCol">
      <w:rPr>
        <w:b/>
        <w:bCs/>
      </w:rPr>
    </w:tblStylePr>
    <w:tblStylePr w:type="lastCol">
      <w:rPr>
        <w:b/>
        <w:bCs/>
      </w:rPr>
      <w:tblPr/>
      <w:tcPr>
        <w:tcBorders>
          <w:top w:val="single" w:sz="8" w:space="0" w:color="FAD500" w:themeColor="accent4"/>
          <w:bottom w:val="single" w:sz="8" w:space="0" w:color="FAD500" w:themeColor="accent4"/>
        </w:tcBorders>
      </w:tcPr>
    </w:tblStylePr>
    <w:tblStylePr w:type="band1Vert">
      <w:tblPr/>
      <w:tcPr>
        <w:shd w:val="clear" w:color="auto" w:fill="FFF5BE" w:themeFill="accent4" w:themeFillTint="3F"/>
      </w:tcPr>
    </w:tblStylePr>
    <w:tblStylePr w:type="band1Horz">
      <w:tblPr/>
      <w:tcPr>
        <w:shd w:val="clear" w:color="auto" w:fill="FFF5BE" w:themeFill="accent4" w:themeFillTint="3F"/>
      </w:tcPr>
    </w:tblStylePr>
  </w:style>
  <w:style w:type="table" w:styleId="MediumList1-Accent5">
    <w:name w:val="Medium List 1 Accent 5"/>
    <w:basedOn w:val="TableNormal"/>
    <w:uiPriority w:val="65"/>
    <w:rsid w:val="00901205"/>
    <w:pPr>
      <w:spacing w:line="240" w:lineRule="auto"/>
    </w:pPr>
    <w:rPr>
      <w:color w:val="58595B" w:themeColor="text1"/>
    </w:rPr>
    <w:tblPr>
      <w:tblStyleRowBandSize w:val="1"/>
      <w:tblStyleColBandSize w:val="1"/>
      <w:tblBorders>
        <w:top w:val="single" w:sz="8" w:space="0" w:color="F29D00" w:themeColor="accent5"/>
        <w:bottom w:val="single" w:sz="8" w:space="0" w:color="F29D00" w:themeColor="accent5"/>
      </w:tblBorders>
    </w:tblPr>
    <w:tblStylePr w:type="firstRow">
      <w:rPr>
        <w:rFonts w:asciiTheme="majorHAnsi" w:eastAsiaTheme="majorEastAsia" w:hAnsiTheme="majorHAnsi" w:cstheme="majorBidi"/>
      </w:rPr>
      <w:tblPr/>
      <w:tcPr>
        <w:tcBorders>
          <w:top w:val="nil"/>
          <w:bottom w:val="single" w:sz="8" w:space="0" w:color="F29D00" w:themeColor="accent5"/>
        </w:tcBorders>
      </w:tcPr>
    </w:tblStylePr>
    <w:tblStylePr w:type="lastRow">
      <w:rPr>
        <w:b/>
        <w:bCs/>
        <w:color w:val="006633" w:themeColor="text2"/>
      </w:rPr>
      <w:tblPr/>
      <w:tcPr>
        <w:tcBorders>
          <w:top w:val="single" w:sz="8" w:space="0" w:color="F29D00" w:themeColor="accent5"/>
          <w:bottom w:val="single" w:sz="8" w:space="0" w:color="F29D00" w:themeColor="accent5"/>
        </w:tcBorders>
      </w:tcPr>
    </w:tblStylePr>
    <w:tblStylePr w:type="firstCol">
      <w:rPr>
        <w:b/>
        <w:bCs/>
      </w:rPr>
    </w:tblStylePr>
    <w:tblStylePr w:type="lastCol">
      <w:rPr>
        <w:b/>
        <w:bCs/>
      </w:rPr>
      <w:tblPr/>
      <w:tcPr>
        <w:tcBorders>
          <w:top w:val="single" w:sz="8" w:space="0" w:color="F29D00" w:themeColor="accent5"/>
          <w:bottom w:val="single" w:sz="8" w:space="0" w:color="F29D00" w:themeColor="accent5"/>
        </w:tcBorders>
      </w:tcPr>
    </w:tblStylePr>
    <w:tblStylePr w:type="band1Vert">
      <w:tblPr/>
      <w:tcPr>
        <w:shd w:val="clear" w:color="auto" w:fill="FFE7BC" w:themeFill="accent5" w:themeFillTint="3F"/>
      </w:tcPr>
    </w:tblStylePr>
    <w:tblStylePr w:type="band1Horz">
      <w:tblPr/>
      <w:tcPr>
        <w:shd w:val="clear" w:color="auto" w:fill="FFE7BC" w:themeFill="accent5" w:themeFillTint="3F"/>
      </w:tcPr>
    </w:tblStylePr>
  </w:style>
  <w:style w:type="table" w:styleId="MediumList1-Accent6">
    <w:name w:val="Medium List 1 Accent 6"/>
    <w:basedOn w:val="TableNormal"/>
    <w:uiPriority w:val="65"/>
    <w:rsid w:val="00901205"/>
    <w:pPr>
      <w:spacing w:line="240" w:lineRule="auto"/>
    </w:pPr>
    <w:rPr>
      <w:color w:val="58595B" w:themeColor="text1"/>
    </w:rPr>
    <w:tblPr>
      <w:tblStyleRowBandSize w:val="1"/>
      <w:tblStyleColBandSize w:val="1"/>
      <w:tblBorders>
        <w:top w:val="single" w:sz="8" w:space="0" w:color="C85019" w:themeColor="accent6"/>
        <w:bottom w:val="single" w:sz="8" w:space="0" w:color="C85019" w:themeColor="accent6"/>
      </w:tblBorders>
    </w:tblPr>
    <w:tblStylePr w:type="firstRow">
      <w:rPr>
        <w:rFonts w:asciiTheme="majorHAnsi" w:eastAsiaTheme="majorEastAsia" w:hAnsiTheme="majorHAnsi" w:cstheme="majorBidi"/>
      </w:rPr>
      <w:tblPr/>
      <w:tcPr>
        <w:tcBorders>
          <w:top w:val="nil"/>
          <w:bottom w:val="single" w:sz="8" w:space="0" w:color="C85019" w:themeColor="accent6"/>
        </w:tcBorders>
      </w:tcPr>
    </w:tblStylePr>
    <w:tblStylePr w:type="lastRow">
      <w:rPr>
        <w:b/>
        <w:bCs/>
        <w:color w:val="006633" w:themeColor="text2"/>
      </w:rPr>
      <w:tblPr/>
      <w:tcPr>
        <w:tcBorders>
          <w:top w:val="single" w:sz="8" w:space="0" w:color="C85019" w:themeColor="accent6"/>
          <w:bottom w:val="single" w:sz="8" w:space="0" w:color="C85019" w:themeColor="accent6"/>
        </w:tcBorders>
      </w:tcPr>
    </w:tblStylePr>
    <w:tblStylePr w:type="firstCol">
      <w:rPr>
        <w:b/>
        <w:bCs/>
      </w:rPr>
    </w:tblStylePr>
    <w:tblStylePr w:type="lastCol">
      <w:rPr>
        <w:b/>
        <w:bCs/>
      </w:rPr>
      <w:tblPr/>
      <w:tcPr>
        <w:tcBorders>
          <w:top w:val="single" w:sz="8" w:space="0" w:color="C85019" w:themeColor="accent6"/>
          <w:bottom w:val="single" w:sz="8" w:space="0" w:color="C85019" w:themeColor="accent6"/>
        </w:tcBorders>
      </w:tcPr>
    </w:tblStylePr>
    <w:tblStylePr w:type="band1Vert">
      <w:tblPr/>
      <w:tcPr>
        <w:shd w:val="clear" w:color="auto" w:fill="F7D1C0" w:themeFill="accent6" w:themeFillTint="3F"/>
      </w:tcPr>
    </w:tblStylePr>
    <w:tblStylePr w:type="band1Horz">
      <w:tblPr/>
      <w:tcPr>
        <w:shd w:val="clear" w:color="auto" w:fill="F7D1C0" w:themeFill="accent6" w:themeFillTint="3F"/>
      </w:tcPr>
    </w:tblStylePr>
  </w:style>
  <w:style w:type="table" w:styleId="MediumList2">
    <w:name w:val="Medium Lis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58595B" w:themeColor="text1"/>
        <w:left w:val="single" w:sz="8" w:space="0" w:color="58595B" w:themeColor="text1"/>
        <w:bottom w:val="single" w:sz="8" w:space="0" w:color="58595B" w:themeColor="text1"/>
        <w:right w:val="single" w:sz="8" w:space="0" w:color="58595B" w:themeColor="text1"/>
      </w:tblBorders>
    </w:tblPr>
    <w:tblStylePr w:type="firstRow">
      <w:rPr>
        <w:sz w:val="24"/>
        <w:szCs w:val="24"/>
      </w:rPr>
      <w:tblPr/>
      <w:tcPr>
        <w:tcBorders>
          <w:top w:val="nil"/>
          <w:left w:val="nil"/>
          <w:bottom w:val="single" w:sz="24" w:space="0" w:color="58595B" w:themeColor="text1"/>
          <w:right w:val="nil"/>
          <w:insideH w:val="nil"/>
          <w:insideV w:val="nil"/>
        </w:tcBorders>
        <w:shd w:val="clear" w:color="auto" w:fill="A5A5A5" w:themeFill="background1"/>
      </w:tcPr>
    </w:tblStylePr>
    <w:tblStylePr w:type="lastRow">
      <w:tblPr/>
      <w:tcPr>
        <w:tcBorders>
          <w:top w:val="single" w:sz="8" w:space="0" w:color="58595B" w:themeColor="tex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58595B" w:themeColor="text1"/>
          <w:insideH w:val="nil"/>
          <w:insideV w:val="nil"/>
        </w:tcBorders>
        <w:shd w:val="clear" w:color="auto" w:fill="A5A5A5" w:themeFill="background1"/>
      </w:tcPr>
    </w:tblStylePr>
    <w:tblStylePr w:type="lastCol">
      <w:tblPr/>
      <w:tcPr>
        <w:tcBorders>
          <w:top w:val="nil"/>
          <w:left w:val="single" w:sz="8" w:space="0" w:color="58595B" w:themeColor="tex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D5D5D6" w:themeFill="text1" w:themeFillTint="3F"/>
      </w:tcPr>
    </w:tblStylePr>
    <w:tblStylePr w:type="band1Horz">
      <w:tblPr/>
      <w:tcPr>
        <w:tcBorders>
          <w:top w:val="nil"/>
          <w:bottom w:val="nil"/>
          <w:insideH w:val="nil"/>
          <w:insideV w:val="nil"/>
        </w:tcBorders>
        <w:shd w:val="clear" w:color="auto" w:fill="D5D5D6" w:themeFill="tex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1">
    <w:name w:val="Medium List 2 Accent 1"/>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3AAA35" w:themeColor="accent1"/>
        <w:left w:val="single" w:sz="8" w:space="0" w:color="3AAA35" w:themeColor="accent1"/>
        <w:bottom w:val="single" w:sz="8" w:space="0" w:color="3AAA35" w:themeColor="accent1"/>
        <w:right w:val="single" w:sz="8" w:space="0" w:color="3AAA35" w:themeColor="accent1"/>
      </w:tblBorders>
    </w:tblPr>
    <w:tblStylePr w:type="firstRow">
      <w:rPr>
        <w:sz w:val="24"/>
        <w:szCs w:val="24"/>
      </w:rPr>
      <w:tblPr/>
      <w:tcPr>
        <w:tcBorders>
          <w:top w:val="nil"/>
          <w:left w:val="nil"/>
          <w:bottom w:val="single" w:sz="24" w:space="0" w:color="3AAA35" w:themeColor="accent1"/>
          <w:right w:val="nil"/>
          <w:insideH w:val="nil"/>
          <w:insideV w:val="nil"/>
        </w:tcBorders>
        <w:shd w:val="clear" w:color="auto" w:fill="A5A5A5" w:themeFill="background1"/>
      </w:tcPr>
    </w:tblStylePr>
    <w:tblStylePr w:type="lastRow">
      <w:tblPr/>
      <w:tcPr>
        <w:tcBorders>
          <w:top w:val="single" w:sz="8" w:space="0" w:color="3AAA35" w:themeColor="accent1"/>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3AAA35" w:themeColor="accent1"/>
          <w:insideH w:val="nil"/>
          <w:insideV w:val="nil"/>
        </w:tcBorders>
        <w:shd w:val="clear" w:color="auto" w:fill="A5A5A5" w:themeFill="background1"/>
      </w:tcPr>
    </w:tblStylePr>
    <w:tblStylePr w:type="lastCol">
      <w:tblPr/>
      <w:tcPr>
        <w:tcBorders>
          <w:top w:val="nil"/>
          <w:left w:val="single" w:sz="8" w:space="0" w:color="3AAA35" w:themeColor="accent1"/>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CAEEC8" w:themeFill="accent1" w:themeFillTint="3F"/>
      </w:tcPr>
    </w:tblStylePr>
    <w:tblStylePr w:type="band1Horz">
      <w:tblPr/>
      <w:tcPr>
        <w:tcBorders>
          <w:top w:val="nil"/>
          <w:bottom w:val="nil"/>
          <w:insideH w:val="nil"/>
          <w:insideV w:val="nil"/>
        </w:tcBorders>
        <w:shd w:val="clear" w:color="auto" w:fill="CAEEC8" w:themeFill="accent1"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2">
    <w:name w:val="Medium List 2 Accent 2"/>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006633" w:themeColor="accent2"/>
        <w:left w:val="single" w:sz="8" w:space="0" w:color="006633" w:themeColor="accent2"/>
        <w:bottom w:val="single" w:sz="8" w:space="0" w:color="006633" w:themeColor="accent2"/>
        <w:right w:val="single" w:sz="8" w:space="0" w:color="006633" w:themeColor="accent2"/>
      </w:tblBorders>
    </w:tblPr>
    <w:tblStylePr w:type="firstRow">
      <w:rPr>
        <w:sz w:val="24"/>
        <w:szCs w:val="24"/>
      </w:rPr>
      <w:tblPr/>
      <w:tcPr>
        <w:tcBorders>
          <w:top w:val="nil"/>
          <w:left w:val="nil"/>
          <w:bottom w:val="single" w:sz="24" w:space="0" w:color="006633" w:themeColor="accent2"/>
          <w:right w:val="nil"/>
          <w:insideH w:val="nil"/>
          <w:insideV w:val="nil"/>
        </w:tcBorders>
        <w:shd w:val="clear" w:color="auto" w:fill="A5A5A5" w:themeFill="background1"/>
      </w:tcPr>
    </w:tblStylePr>
    <w:tblStylePr w:type="lastRow">
      <w:tblPr/>
      <w:tcPr>
        <w:tcBorders>
          <w:top w:val="single" w:sz="8" w:space="0" w:color="006633" w:themeColor="accent2"/>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006633" w:themeColor="accent2"/>
          <w:insideH w:val="nil"/>
          <w:insideV w:val="nil"/>
        </w:tcBorders>
        <w:shd w:val="clear" w:color="auto" w:fill="A5A5A5" w:themeFill="background1"/>
      </w:tcPr>
    </w:tblStylePr>
    <w:tblStylePr w:type="lastCol">
      <w:tblPr/>
      <w:tcPr>
        <w:tcBorders>
          <w:top w:val="nil"/>
          <w:left w:val="single" w:sz="8" w:space="0" w:color="006633" w:themeColor="accent2"/>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9AFFCC" w:themeFill="accent2" w:themeFillTint="3F"/>
      </w:tcPr>
    </w:tblStylePr>
    <w:tblStylePr w:type="band1Horz">
      <w:tblPr/>
      <w:tcPr>
        <w:tcBorders>
          <w:top w:val="nil"/>
          <w:bottom w:val="nil"/>
          <w:insideH w:val="nil"/>
          <w:insideV w:val="nil"/>
        </w:tcBorders>
        <w:shd w:val="clear" w:color="auto" w:fill="9AFFCC" w:themeFill="accent2"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3">
    <w:name w:val="Medium List 2 Accent 3"/>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BCCF00" w:themeColor="accent3"/>
        <w:left w:val="single" w:sz="8" w:space="0" w:color="BCCF00" w:themeColor="accent3"/>
        <w:bottom w:val="single" w:sz="8" w:space="0" w:color="BCCF00" w:themeColor="accent3"/>
        <w:right w:val="single" w:sz="8" w:space="0" w:color="BCCF00" w:themeColor="accent3"/>
      </w:tblBorders>
    </w:tblPr>
    <w:tblStylePr w:type="firstRow">
      <w:rPr>
        <w:sz w:val="24"/>
        <w:szCs w:val="24"/>
      </w:rPr>
      <w:tblPr/>
      <w:tcPr>
        <w:tcBorders>
          <w:top w:val="nil"/>
          <w:left w:val="nil"/>
          <w:bottom w:val="single" w:sz="24" w:space="0" w:color="BCCF00" w:themeColor="accent3"/>
          <w:right w:val="nil"/>
          <w:insideH w:val="nil"/>
          <w:insideV w:val="nil"/>
        </w:tcBorders>
        <w:shd w:val="clear" w:color="auto" w:fill="A5A5A5" w:themeFill="background1"/>
      </w:tcPr>
    </w:tblStylePr>
    <w:tblStylePr w:type="lastRow">
      <w:tblPr/>
      <w:tcPr>
        <w:tcBorders>
          <w:top w:val="single" w:sz="8" w:space="0" w:color="BCCF00" w:themeColor="accent3"/>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BCCF00" w:themeColor="accent3"/>
          <w:insideH w:val="nil"/>
          <w:insideV w:val="nil"/>
        </w:tcBorders>
        <w:shd w:val="clear" w:color="auto" w:fill="A5A5A5" w:themeFill="background1"/>
      </w:tcPr>
    </w:tblStylePr>
    <w:tblStylePr w:type="lastCol">
      <w:tblPr/>
      <w:tcPr>
        <w:tcBorders>
          <w:top w:val="nil"/>
          <w:left w:val="single" w:sz="8" w:space="0" w:color="BCCF00" w:themeColor="accent3"/>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FFB4" w:themeFill="accent3" w:themeFillTint="3F"/>
      </w:tcPr>
    </w:tblStylePr>
    <w:tblStylePr w:type="band1Horz">
      <w:tblPr/>
      <w:tcPr>
        <w:tcBorders>
          <w:top w:val="nil"/>
          <w:bottom w:val="nil"/>
          <w:insideH w:val="nil"/>
          <w:insideV w:val="nil"/>
        </w:tcBorders>
        <w:shd w:val="clear" w:color="auto" w:fill="F7FFB4" w:themeFill="accent3"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4">
    <w:name w:val="Medium List 2 Accent 4"/>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AD500" w:themeColor="accent4"/>
        <w:left w:val="single" w:sz="8" w:space="0" w:color="FAD500" w:themeColor="accent4"/>
        <w:bottom w:val="single" w:sz="8" w:space="0" w:color="FAD500" w:themeColor="accent4"/>
        <w:right w:val="single" w:sz="8" w:space="0" w:color="FAD500" w:themeColor="accent4"/>
      </w:tblBorders>
    </w:tblPr>
    <w:tblStylePr w:type="firstRow">
      <w:rPr>
        <w:sz w:val="24"/>
        <w:szCs w:val="24"/>
      </w:rPr>
      <w:tblPr/>
      <w:tcPr>
        <w:tcBorders>
          <w:top w:val="nil"/>
          <w:left w:val="nil"/>
          <w:bottom w:val="single" w:sz="24" w:space="0" w:color="FAD500" w:themeColor="accent4"/>
          <w:right w:val="nil"/>
          <w:insideH w:val="nil"/>
          <w:insideV w:val="nil"/>
        </w:tcBorders>
        <w:shd w:val="clear" w:color="auto" w:fill="A5A5A5" w:themeFill="background1"/>
      </w:tcPr>
    </w:tblStylePr>
    <w:tblStylePr w:type="lastRow">
      <w:tblPr/>
      <w:tcPr>
        <w:tcBorders>
          <w:top w:val="single" w:sz="8" w:space="0" w:color="FAD500" w:themeColor="accent4"/>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AD500" w:themeColor="accent4"/>
          <w:insideH w:val="nil"/>
          <w:insideV w:val="nil"/>
        </w:tcBorders>
        <w:shd w:val="clear" w:color="auto" w:fill="A5A5A5" w:themeFill="background1"/>
      </w:tcPr>
    </w:tblStylePr>
    <w:tblStylePr w:type="lastCol">
      <w:tblPr/>
      <w:tcPr>
        <w:tcBorders>
          <w:top w:val="nil"/>
          <w:left w:val="single" w:sz="8" w:space="0" w:color="FAD500" w:themeColor="accent4"/>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F5BE" w:themeFill="accent4" w:themeFillTint="3F"/>
      </w:tcPr>
    </w:tblStylePr>
    <w:tblStylePr w:type="band1Horz">
      <w:tblPr/>
      <w:tcPr>
        <w:tcBorders>
          <w:top w:val="nil"/>
          <w:bottom w:val="nil"/>
          <w:insideH w:val="nil"/>
          <w:insideV w:val="nil"/>
        </w:tcBorders>
        <w:shd w:val="clear" w:color="auto" w:fill="FFF5BE" w:themeFill="accent4"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5">
    <w:name w:val="Medium List 2 Accent 5"/>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F29D00" w:themeColor="accent5"/>
        <w:left w:val="single" w:sz="8" w:space="0" w:color="F29D00" w:themeColor="accent5"/>
        <w:bottom w:val="single" w:sz="8" w:space="0" w:color="F29D00" w:themeColor="accent5"/>
        <w:right w:val="single" w:sz="8" w:space="0" w:color="F29D00" w:themeColor="accent5"/>
      </w:tblBorders>
    </w:tblPr>
    <w:tblStylePr w:type="firstRow">
      <w:rPr>
        <w:sz w:val="24"/>
        <w:szCs w:val="24"/>
      </w:rPr>
      <w:tblPr/>
      <w:tcPr>
        <w:tcBorders>
          <w:top w:val="nil"/>
          <w:left w:val="nil"/>
          <w:bottom w:val="single" w:sz="24" w:space="0" w:color="F29D00" w:themeColor="accent5"/>
          <w:right w:val="nil"/>
          <w:insideH w:val="nil"/>
          <w:insideV w:val="nil"/>
        </w:tcBorders>
        <w:shd w:val="clear" w:color="auto" w:fill="A5A5A5" w:themeFill="background1"/>
      </w:tcPr>
    </w:tblStylePr>
    <w:tblStylePr w:type="lastRow">
      <w:tblPr/>
      <w:tcPr>
        <w:tcBorders>
          <w:top w:val="single" w:sz="8" w:space="0" w:color="F29D00" w:themeColor="accent5"/>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F29D00" w:themeColor="accent5"/>
          <w:insideH w:val="nil"/>
          <w:insideV w:val="nil"/>
        </w:tcBorders>
        <w:shd w:val="clear" w:color="auto" w:fill="A5A5A5" w:themeFill="background1"/>
      </w:tcPr>
    </w:tblStylePr>
    <w:tblStylePr w:type="lastCol">
      <w:tblPr/>
      <w:tcPr>
        <w:tcBorders>
          <w:top w:val="nil"/>
          <w:left w:val="single" w:sz="8" w:space="0" w:color="F29D00" w:themeColor="accent5"/>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FE7BC" w:themeFill="accent5" w:themeFillTint="3F"/>
      </w:tcPr>
    </w:tblStylePr>
    <w:tblStylePr w:type="band1Horz">
      <w:tblPr/>
      <w:tcPr>
        <w:tcBorders>
          <w:top w:val="nil"/>
          <w:bottom w:val="nil"/>
          <w:insideH w:val="nil"/>
          <w:insideV w:val="nil"/>
        </w:tcBorders>
        <w:shd w:val="clear" w:color="auto" w:fill="FFE7BC" w:themeFill="accent5"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List2-Accent6">
    <w:name w:val="Medium List 2 Accent 6"/>
    <w:basedOn w:val="TableNormal"/>
    <w:uiPriority w:val="66"/>
    <w:rsid w:val="00901205"/>
    <w:pPr>
      <w:spacing w:line="240" w:lineRule="auto"/>
    </w:pPr>
    <w:rPr>
      <w:rFonts w:asciiTheme="majorHAnsi" w:eastAsiaTheme="majorEastAsia" w:hAnsiTheme="majorHAnsi" w:cstheme="majorBidi"/>
      <w:color w:val="58595B" w:themeColor="text1"/>
    </w:rPr>
    <w:tblPr>
      <w:tblStyleRowBandSize w:val="1"/>
      <w:tblStyleColBandSize w:val="1"/>
      <w:tblBorders>
        <w:top w:val="single" w:sz="8" w:space="0" w:color="C85019" w:themeColor="accent6"/>
        <w:left w:val="single" w:sz="8" w:space="0" w:color="C85019" w:themeColor="accent6"/>
        <w:bottom w:val="single" w:sz="8" w:space="0" w:color="C85019" w:themeColor="accent6"/>
        <w:right w:val="single" w:sz="8" w:space="0" w:color="C85019" w:themeColor="accent6"/>
      </w:tblBorders>
    </w:tblPr>
    <w:tblStylePr w:type="firstRow">
      <w:rPr>
        <w:sz w:val="24"/>
        <w:szCs w:val="24"/>
      </w:rPr>
      <w:tblPr/>
      <w:tcPr>
        <w:tcBorders>
          <w:top w:val="nil"/>
          <w:left w:val="nil"/>
          <w:bottom w:val="single" w:sz="24" w:space="0" w:color="C85019" w:themeColor="accent6"/>
          <w:right w:val="nil"/>
          <w:insideH w:val="nil"/>
          <w:insideV w:val="nil"/>
        </w:tcBorders>
        <w:shd w:val="clear" w:color="auto" w:fill="A5A5A5" w:themeFill="background1"/>
      </w:tcPr>
    </w:tblStylePr>
    <w:tblStylePr w:type="lastRow">
      <w:tblPr/>
      <w:tcPr>
        <w:tcBorders>
          <w:top w:val="single" w:sz="8" w:space="0" w:color="C85019" w:themeColor="accent6"/>
          <w:left w:val="nil"/>
          <w:bottom w:val="nil"/>
          <w:right w:val="nil"/>
          <w:insideH w:val="nil"/>
          <w:insideV w:val="nil"/>
        </w:tcBorders>
        <w:shd w:val="clear" w:color="auto" w:fill="A5A5A5" w:themeFill="background1"/>
      </w:tcPr>
    </w:tblStylePr>
    <w:tblStylePr w:type="firstCol">
      <w:tblPr/>
      <w:tcPr>
        <w:tcBorders>
          <w:top w:val="nil"/>
          <w:left w:val="nil"/>
          <w:bottom w:val="nil"/>
          <w:right w:val="single" w:sz="8" w:space="0" w:color="C85019" w:themeColor="accent6"/>
          <w:insideH w:val="nil"/>
          <w:insideV w:val="nil"/>
        </w:tcBorders>
        <w:shd w:val="clear" w:color="auto" w:fill="A5A5A5" w:themeFill="background1"/>
      </w:tcPr>
    </w:tblStylePr>
    <w:tblStylePr w:type="lastCol">
      <w:tblPr/>
      <w:tcPr>
        <w:tcBorders>
          <w:top w:val="nil"/>
          <w:left w:val="single" w:sz="8" w:space="0" w:color="C85019" w:themeColor="accent6"/>
          <w:bottom w:val="nil"/>
          <w:right w:val="nil"/>
          <w:insideH w:val="nil"/>
          <w:insideV w:val="nil"/>
        </w:tcBorders>
        <w:shd w:val="clear" w:color="auto" w:fill="A5A5A5" w:themeFill="background1"/>
      </w:tcPr>
    </w:tblStylePr>
    <w:tblStylePr w:type="band1Vert">
      <w:tblPr/>
      <w:tcPr>
        <w:tcBorders>
          <w:left w:val="nil"/>
          <w:right w:val="nil"/>
          <w:insideH w:val="nil"/>
          <w:insideV w:val="nil"/>
        </w:tcBorders>
        <w:shd w:val="clear" w:color="auto" w:fill="F7D1C0" w:themeFill="accent6" w:themeFillTint="3F"/>
      </w:tcPr>
    </w:tblStylePr>
    <w:tblStylePr w:type="band1Horz">
      <w:tblPr/>
      <w:tcPr>
        <w:tcBorders>
          <w:top w:val="nil"/>
          <w:bottom w:val="nil"/>
          <w:insideH w:val="nil"/>
          <w:insideV w:val="nil"/>
        </w:tcBorders>
        <w:shd w:val="clear" w:color="auto" w:fill="F7D1C0" w:themeFill="accent6" w:themeFillTint="3F"/>
      </w:tcPr>
    </w:tblStylePr>
    <w:tblStylePr w:type="nwCell">
      <w:tblPr/>
      <w:tcPr>
        <w:shd w:val="clear" w:color="auto" w:fill="A5A5A5" w:themeFill="background1"/>
      </w:tcPr>
    </w:tblStylePr>
    <w:tblStylePr w:type="swCell">
      <w:tblPr/>
      <w:tcPr>
        <w:tcBorders>
          <w:top w:val="nil"/>
        </w:tcBorders>
      </w:tcPr>
    </w:tblStylePr>
  </w:style>
  <w:style w:type="table" w:styleId="MediumShading1">
    <w:name w:val="Medium Shading 1"/>
    <w:basedOn w:val="TableNormal"/>
    <w:uiPriority w:val="63"/>
    <w:rsid w:val="00901205"/>
    <w:pPr>
      <w:spacing w:line="240" w:lineRule="auto"/>
    </w:pPr>
    <w:tblPr>
      <w:tblStyleRowBandSize w:val="1"/>
      <w:tblStyleColBandSize w:val="1"/>
      <w:tbl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single" w:sz="8" w:space="0" w:color="808285" w:themeColor="text1" w:themeTint="BF"/>
      </w:tblBorders>
    </w:tblPr>
    <w:tblStylePr w:type="firstRow">
      <w:pPr>
        <w:spacing w:before="0" w:after="0" w:line="240" w:lineRule="auto"/>
      </w:pPr>
      <w:rPr>
        <w:b/>
        <w:bCs/>
        <w:color w:val="A5A5A5" w:themeColor="background1"/>
      </w:rPr>
      <w:tblPr/>
      <w:tcPr>
        <w:tcBorders>
          <w:top w:val="single" w:sz="8"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shd w:val="clear" w:color="auto" w:fill="58595B" w:themeFill="text1"/>
      </w:tcPr>
    </w:tblStylePr>
    <w:tblStylePr w:type="lastRow">
      <w:pPr>
        <w:spacing w:before="0" w:after="0" w:line="240" w:lineRule="auto"/>
      </w:pPr>
      <w:rPr>
        <w:b/>
        <w:bCs/>
      </w:rPr>
      <w:tblPr/>
      <w:tcPr>
        <w:tcBorders>
          <w:top w:val="double" w:sz="6" w:space="0" w:color="808285" w:themeColor="text1" w:themeTint="BF"/>
          <w:left w:val="single" w:sz="8" w:space="0" w:color="808285" w:themeColor="text1" w:themeTint="BF"/>
          <w:bottom w:val="single" w:sz="8" w:space="0" w:color="808285" w:themeColor="text1" w:themeTint="BF"/>
          <w:right w:val="single" w:sz="8" w:space="0" w:color="808285" w:themeColor="text1" w:themeTint="BF"/>
          <w:insideH w:val="nil"/>
          <w:insideV w:val="nil"/>
        </w:tcBorders>
      </w:tcPr>
    </w:tblStylePr>
    <w:tblStylePr w:type="firstCol">
      <w:rPr>
        <w:b/>
        <w:bCs/>
      </w:rPr>
    </w:tblStylePr>
    <w:tblStylePr w:type="lastCol">
      <w:rPr>
        <w:b/>
        <w:bCs/>
      </w:rPr>
    </w:tblStylePr>
    <w:tblStylePr w:type="band1Vert">
      <w:tblPr/>
      <w:tcPr>
        <w:shd w:val="clear" w:color="auto" w:fill="D5D5D6" w:themeFill="text1" w:themeFillTint="3F"/>
      </w:tcPr>
    </w:tblStylePr>
    <w:tblStylePr w:type="band1Horz">
      <w:tblPr/>
      <w:tcPr>
        <w:tcBorders>
          <w:insideH w:val="nil"/>
          <w:insideV w:val="nil"/>
        </w:tcBorders>
        <w:shd w:val="clear" w:color="auto" w:fill="D5D5D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01205"/>
    <w:pPr>
      <w:spacing w:line="240" w:lineRule="auto"/>
    </w:pPr>
    <w:tblPr>
      <w:tblStyleRowBandSize w:val="1"/>
      <w:tblStyleColBandSize w:val="1"/>
      <w:tbl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single" w:sz="8" w:space="0" w:color="5FCC5B" w:themeColor="accent1" w:themeTint="BF"/>
      </w:tblBorders>
    </w:tblPr>
    <w:tblStylePr w:type="firstRow">
      <w:pPr>
        <w:spacing w:before="0" w:after="0" w:line="240" w:lineRule="auto"/>
      </w:pPr>
      <w:rPr>
        <w:b/>
        <w:bCs/>
        <w:color w:val="A5A5A5" w:themeColor="background1"/>
      </w:rPr>
      <w:tblPr/>
      <w:tcPr>
        <w:tcBorders>
          <w:top w:val="single" w:sz="8"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shd w:val="clear" w:color="auto" w:fill="3AAA35" w:themeFill="accent1"/>
      </w:tcPr>
    </w:tblStylePr>
    <w:tblStylePr w:type="lastRow">
      <w:pPr>
        <w:spacing w:before="0" w:after="0" w:line="240" w:lineRule="auto"/>
      </w:pPr>
      <w:rPr>
        <w:b/>
        <w:bCs/>
      </w:rPr>
      <w:tblPr/>
      <w:tcPr>
        <w:tcBorders>
          <w:top w:val="double" w:sz="6" w:space="0" w:color="5FCC5B" w:themeColor="accent1" w:themeTint="BF"/>
          <w:left w:val="single" w:sz="8" w:space="0" w:color="5FCC5B" w:themeColor="accent1" w:themeTint="BF"/>
          <w:bottom w:val="single" w:sz="8" w:space="0" w:color="5FCC5B" w:themeColor="accent1" w:themeTint="BF"/>
          <w:right w:val="single" w:sz="8" w:space="0" w:color="5FCC5B" w:themeColor="accent1" w:themeTint="BF"/>
          <w:insideH w:val="nil"/>
          <w:insideV w:val="nil"/>
        </w:tcBorders>
      </w:tcPr>
    </w:tblStylePr>
    <w:tblStylePr w:type="firstCol">
      <w:rPr>
        <w:b/>
        <w:bCs/>
      </w:rPr>
    </w:tblStylePr>
    <w:tblStylePr w:type="lastCol">
      <w:rPr>
        <w:b/>
        <w:bCs/>
      </w:rPr>
    </w:tblStylePr>
    <w:tblStylePr w:type="band1Vert">
      <w:tblPr/>
      <w:tcPr>
        <w:shd w:val="clear" w:color="auto" w:fill="CAEEC8" w:themeFill="accent1" w:themeFillTint="3F"/>
      </w:tcPr>
    </w:tblStylePr>
    <w:tblStylePr w:type="band1Horz">
      <w:tblPr/>
      <w:tcPr>
        <w:tcBorders>
          <w:insideH w:val="nil"/>
          <w:insideV w:val="nil"/>
        </w:tcBorders>
        <w:shd w:val="clear" w:color="auto" w:fill="CAEEC8"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01205"/>
    <w:pPr>
      <w:spacing w:line="240" w:lineRule="auto"/>
    </w:pPr>
    <w:tblPr>
      <w:tblStyleRowBandSize w:val="1"/>
      <w:tblStyleColBandSize w:val="1"/>
      <w:tbl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single" w:sz="8" w:space="0" w:color="00CC65" w:themeColor="accent2" w:themeTint="BF"/>
      </w:tblBorders>
    </w:tblPr>
    <w:tblStylePr w:type="firstRow">
      <w:pPr>
        <w:spacing w:before="0" w:after="0" w:line="240" w:lineRule="auto"/>
      </w:pPr>
      <w:rPr>
        <w:b/>
        <w:bCs/>
        <w:color w:val="A5A5A5" w:themeColor="background1"/>
      </w:rPr>
      <w:tblPr/>
      <w:tcPr>
        <w:tcBorders>
          <w:top w:val="single" w:sz="8"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shd w:val="clear" w:color="auto" w:fill="006633" w:themeFill="accent2"/>
      </w:tcPr>
    </w:tblStylePr>
    <w:tblStylePr w:type="lastRow">
      <w:pPr>
        <w:spacing w:before="0" w:after="0" w:line="240" w:lineRule="auto"/>
      </w:pPr>
      <w:rPr>
        <w:b/>
        <w:bCs/>
      </w:rPr>
      <w:tblPr/>
      <w:tcPr>
        <w:tcBorders>
          <w:top w:val="double" w:sz="6" w:space="0" w:color="00CC65" w:themeColor="accent2" w:themeTint="BF"/>
          <w:left w:val="single" w:sz="8" w:space="0" w:color="00CC65" w:themeColor="accent2" w:themeTint="BF"/>
          <w:bottom w:val="single" w:sz="8" w:space="0" w:color="00CC65" w:themeColor="accent2" w:themeTint="BF"/>
          <w:right w:val="single" w:sz="8" w:space="0" w:color="00CC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9AFFCC" w:themeFill="accent2" w:themeFillTint="3F"/>
      </w:tcPr>
    </w:tblStylePr>
    <w:tblStylePr w:type="band1Horz">
      <w:tblPr/>
      <w:tcPr>
        <w:tcBorders>
          <w:insideH w:val="nil"/>
          <w:insideV w:val="nil"/>
        </w:tcBorders>
        <w:shd w:val="clear" w:color="auto" w:fill="9AFF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01205"/>
    <w:pPr>
      <w:spacing w:line="240" w:lineRule="auto"/>
    </w:pPr>
    <w:tblPr>
      <w:tblStyleRowBandSize w:val="1"/>
      <w:tblStyleColBandSize w:val="1"/>
      <w:tbl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single" w:sz="8" w:space="0" w:color="E9FF1C" w:themeColor="accent3" w:themeTint="BF"/>
      </w:tblBorders>
    </w:tblPr>
    <w:tblStylePr w:type="firstRow">
      <w:pPr>
        <w:spacing w:before="0" w:after="0" w:line="240" w:lineRule="auto"/>
      </w:pPr>
      <w:rPr>
        <w:b/>
        <w:bCs/>
        <w:color w:val="A5A5A5" w:themeColor="background1"/>
      </w:rPr>
      <w:tblPr/>
      <w:tcPr>
        <w:tcBorders>
          <w:top w:val="single" w:sz="8"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shd w:val="clear" w:color="auto" w:fill="BCCF00" w:themeFill="accent3"/>
      </w:tcPr>
    </w:tblStylePr>
    <w:tblStylePr w:type="lastRow">
      <w:pPr>
        <w:spacing w:before="0" w:after="0" w:line="240" w:lineRule="auto"/>
      </w:pPr>
      <w:rPr>
        <w:b/>
        <w:bCs/>
      </w:rPr>
      <w:tblPr/>
      <w:tcPr>
        <w:tcBorders>
          <w:top w:val="double" w:sz="6" w:space="0" w:color="E9FF1C" w:themeColor="accent3" w:themeTint="BF"/>
          <w:left w:val="single" w:sz="8" w:space="0" w:color="E9FF1C" w:themeColor="accent3" w:themeTint="BF"/>
          <w:bottom w:val="single" w:sz="8" w:space="0" w:color="E9FF1C" w:themeColor="accent3" w:themeTint="BF"/>
          <w:right w:val="single" w:sz="8" w:space="0" w:color="E9FF1C" w:themeColor="accent3" w:themeTint="BF"/>
          <w:insideH w:val="nil"/>
          <w:insideV w:val="nil"/>
        </w:tcBorders>
      </w:tcPr>
    </w:tblStylePr>
    <w:tblStylePr w:type="firstCol">
      <w:rPr>
        <w:b/>
        <w:bCs/>
      </w:rPr>
    </w:tblStylePr>
    <w:tblStylePr w:type="lastCol">
      <w:rPr>
        <w:b/>
        <w:bCs/>
      </w:rPr>
    </w:tblStylePr>
    <w:tblStylePr w:type="band1Vert">
      <w:tblPr/>
      <w:tcPr>
        <w:shd w:val="clear" w:color="auto" w:fill="F7FFB4" w:themeFill="accent3" w:themeFillTint="3F"/>
      </w:tcPr>
    </w:tblStylePr>
    <w:tblStylePr w:type="band1Horz">
      <w:tblPr/>
      <w:tcPr>
        <w:tcBorders>
          <w:insideH w:val="nil"/>
          <w:insideV w:val="nil"/>
        </w:tcBorders>
        <w:shd w:val="clear" w:color="auto" w:fill="F7FFB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01205"/>
    <w:pPr>
      <w:spacing w:line="240" w:lineRule="auto"/>
    </w:pPr>
    <w:tblPr>
      <w:tblStyleRowBandSize w:val="1"/>
      <w:tblStyleColBandSize w:val="1"/>
      <w:tbl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single" w:sz="8" w:space="0" w:color="FFE13C" w:themeColor="accent4" w:themeTint="BF"/>
      </w:tblBorders>
    </w:tblPr>
    <w:tblStylePr w:type="firstRow">
      <w:pPr>
        <w:spacing w:before="0" w:after="0" w:line="240" w:lineRule="auto"/>
      </w:pPr>
      <w:rPr>
        <w:b/>
        <w:bCs/>
        <w:color w:val="A5A5A5" w:themeColor="background1"/>
      </w:rPr>
      <w:tblPr/>
      <w:tcPr>
        <w:tcBorders>
          <w:top w:val="single" w:sz="8"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shd w:val="clear" w:color="auto" w:fill="FAD500" w:themeFill="accent4"/>
      </w:tcPr>
    </w:tblStylePr>
    <w:tblStylePr w:type="lastRow">
      <w:pPr>
        <w:spacing w:before="0" w:after="0" w:line="240" w:lineRule="auto"/>
      </w:pPr>
      <w:rPr>
        <w:b/>
        <w:bCs/>
      </w:rPr>
      <w:tblPr/>
      <w:tcPr>
        <w:tcBorders>
          <w:top w:val="double" w:sz="6" w:space="0" w:color="FFE13C" w:themeColor="accent4" w:themeTint="BF"/>
          <w:left w:val="single" w:sz="8" w:space="0" w:color="FFE13C" w:themeColor="accent4" w:themeTint="BF"/>
          <w:bottom w:val="single" w:sz="8" w:space="0" w:color="FFE13C" w:themeColor="accent4" w:themeTint="BF"/>
          <w:right w:val="single" w:sz="8" w:space="0" w:color="FFE1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5BE" w:themeFill="accent4" w:themeFillTint="3F"/>
      </w:tcPr>
    </w:tblStylePr>
    <w:tblStylePr w:type="band1Horz">
      <w:tblPr/>
      <w:tcPr>
        <w:tcBorders>
          <w:insideH w:val="nil"/>
          <w:insideV w:val="nil"/>
        </w:tcBorders>
        <w:shd w:val="clear" w:color="auto" w:fill="FFF5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01205"/>
    <w:pPr>
      <w:spacing w:line="240" w:lineRule="auto"/>
    </w:pPr>
    <w:tblPr>
      <w:tblStyleRowBandSize w:val="1"/>
      <w:tblStyleColBandSize w:val="1"/>
      <w:tbl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single" w:sz="8" w:space="0" w:color="FFB836" w:themeColor="accent5" w:themeTint="BF"/>
      </w:tblBorders>
    </w:tblPr>
    <w:tblStylePr w:type="firstRow">
      <w:pPr>
        <w:spacing w:before="0" w:after="0" w:line="240" w:lineRule="auto"/>
      </w:pPr>
      <w:rPr>
        <w:b/>
        <w:bCs/>
        <w:color w:val="A5A5A5" w:themeColor="background1"/>
      </w:rPr>
      <w:tblPr/>
      <w:tcPr>
        <w:tcBorders>
          <w:top w:val="single" w:sz="8"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shd w:val="clear" w:color="auto" w:fill="F29D00" w:themeFill="accent5"/>
      </w:tcPr>
    </w:tblStylePr>
    <w:tblStylePr w:type="lastRow">
      <w:pPr>
        <w:spacing w:before="0" w:after="0" w:line="240" w:lineRule="auto"/>
      </w:pPr>
      <w:rPr>
        <w:b/>
        <w:bCs/>
      </w:rPr>
      <w:tblPr/>
      <w:tcPr>
        <w:tcBorders>
          <w:top w:val="double" w:sz="6" w:space="0" w:color="FFB836" w:themeColor="accent5" w:themeTint="BF"/>
          <w:left w:val="single" w:sz="8" w:space="0" w:color="FFB836" w:themeColor="accent5" w:themeTint="BF"/>
          <w:bottom w:val="single" w:sz="8" w:space="0" w:color="FFB836" w:themeColor="accent5" w:themeTint="BF"/>
          <w:right w:val="single" w:sz="8" w:space="0" w:color="FFB83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E7BC" w:themeFill="accent5" w:themeFillTint="3F"/>
      </w:tcPr>
    </w:tblStylePr>
    <w:tblStylePr w:type="band1Horz">
      <w:tblPr/>
      <w:tcPr>
        <w:tcBorders>
          <w:insideH w:val="nil"/>
          <w:insideV w:val="nil"/>
        </w:tcBorders>
        <w:shd w:val="clear" w:color="auto" w:fill="FFE7B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01205"/>
    <w:pPr>
      <w:spacing w:line="240" w:lineRule="auto"/>
    </w:pPr>
    <w:tblPr>
      <w:tblStyleRowBandSize w:val="1"/>
      <w:tblStyleColBandSize w:val="1"/>
      <w:tbl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single" w:sz="8" w:space="0" w:color="E77541" w:themeColor="accent6" w:themeTint="BF"/>
      </w:tblBorders>
    </w:tblPr>
    <w:tblStylePr w:type="firstRow">
      <w:pPr>
        <w:spacing w:before="0" w:after="0" w:line="240" w:lineRule="auto"/>
      </w:pPr>
      <w:rPr>
        <w:b/>
        <w:bCs/>
        <w:color w:val="A5A5A5" w:themeColor="background1"/>
      </w:rPr>
      <w:tblPr/>
      <w:tcPr>
        <w:tcBorders>
          <w:top w:val="single" w:sz="8"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shd w:val="clear" w:color="auto" w:fill="C85019" w:themeFill="accent6"/>
      </w:tcPr>
    </w:tblStylePr>
    <w:tblStylePr w:type="lastRow">
      <w:pPr>
        <w:spacing w:before="0" w:after="0" w:line="240" w:lineRule="auto"/>
      </w:pPr>
      <w:rPr>
        <w:b/>
        <w:bCs/>
      </w:rPr>
      <w:tblPr/>
      <w:tcPr>
        <w:tcBorders>
          <w:top w:val="double" w:sz="6" w:space="0" w:color="E77541" w:themeColor="accent6" w:themeTint="BF"/>
          <w:left w:val="single" w:sz="8" w:space="0" w:color="E77541" w:themeColor="accent6" w:themeTint="BF"/>
          <w:bottom w:val="single" w:sz="8" w:space="0" w:color="E77541" w:themeColor="accent6" w:themeTint="BF"/>
          <w:right w:val="single" w:sz="8" w:space="0" w:color="E7754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D1C0" w:themeFill="accent6" w:themeFillTint="3F"/>
      </w:tcPr>
    </w:tblStylePr>
    <w:tblStylePr w:type="band1Horz">
      <w:tblPr/>
      <w:tcPr>
        <w:tcBorders>
          <w:insideH w:val="nil"/>
          <w:insideV w:val="nil"/>
        </w:tcBorders>
        <w:shd w:val="clear" w:color="auto" w:fill="F7D1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58595B"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58595B" w:themeFill="text1"/>
      </w:tcPr>
    </w:tblStylePr>
    <w:tblStylePr w:type="lastCol">
      <w:rPr>
        <w:b/>
        <w:bCs/>
        <w:color w:val="A5A5A5" w:themeColor="background1"/>
      </w:rPr>
      <w:tblPr/>
      <w:tcPr>
        <w:tcBorders>
          <w:left w:val="nil"/>
          <w:right w:val="nil"/>
          <w:insideH w:val="nil"/>
          <w:insideV w:val="nil"/>
        </w:tcBorders>
        <w:shd w:val="clear" w:color="auto" w:fill="58595B" w:themeFill="tex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3AAA3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3AAA35" w:themeFill="accent1"/>
      </w:tcPr>
    </w:tblStylePr>
    <w:tblStylePr w:type="lastCol">
      <w:rPr>
        <w:b/>
        <w:bCs/>
        <w:color w:val="A5A5A5" w:themeColor="background1"/>
      </w:rPr>
      <w:tblPr/>
      <w:tcPr>
        <w:tcBorders>
          <w:left w:val="nil"/>
          <w:right w:val="nil"/>
          <w:insideH w:val="nil"/>
          <w:insideV w:val="nil"/>
        </w:tcBorders>
        <w:shd w:val="clear" w:color="auto" w:fill="3AAA35" w:themeFill="accent1"/>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00663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006633" w:themeFill="accent2"/>
      </w:tcPr>
    </w:tblStylePr>
    <w:tblStylePr w:type="lastCol">
      <w:rPr>
        <w:b/>
        <w:bCs/>
        <w:color w:val="A5A5A5" w:themeColor="background1"/>
      </w:rPr>
      <w:tblPr/>
      <w:tcPr>
        <w:tcBorders>
          <w:left w:val="nil"/>
          <w:right w:val="nil"/>
          <w:insideH w:val="nil"/>
          <w:insideV w:val="nil"/>
        </w:tcBorders>
        <w:shd w:val="clear" w:color="auto" w:fill="006633" w:themeFill="accent2"/>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BCCF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BCCF00" w:themeFill="accent3"/>
      </w:tcPr>
    </w:tblStylePr>
    <w:tblStylePr w:type="lastCol">
      <w:rPr>
        <w:b/>
        <w:bCs/>
        <w:color w:val="A5A5A5" w:themeColor="background1"/>
      </w:rPr>
      <w:tblPr/>
      <w:tcPr>
        <w:tcBorders>
          <w:left w:val="nil"/>
          <w:right w:val="nil"/>
          <w:insideH w:val="nil"/>
          <w:insideV w:val="nil"/>
        </w:tcBorders>
        <w:shd w:val="clear" w:color="auto" w:fill="BCCF00" w:themeFill="accent3"/>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AD5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AD500" w:themeFill="accent4"/>
      </w:tcPr>
    </w:tblStylePr>
    <w:tblStylePr w:type="lastCol">
      <w:rPr>
        <w:b/>
        <w:bCs/>
        <w:color w:val="A5A5A5" w:themeColor="background1"/>
      </w:rPr>
      <w:tblPr/>
      <w:tcPr>
        <w:tcBorders>
          <w:left w:val="nil"/>
          <w:right w:val="nil"/>
          <w:insideH w:val="nil"/>
          <w:insideV w:val="nil"/>
        </w:tcBorders>
        <w:shd w:val="clear" w:color="auto" w:fill="FAD500" w:themeFill="accent4"/>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F29D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F29D00" w:themeFill="accent5"/>
      </w:tcPr>
    </w:tblStylePr>
    <w:tblStylePr w:type="lastCol">
      <w:rPr>
        <w:b/>
        <w:bCs/>
        <w:color w:val="A5A5A5" w:themeColor="background1"/>
      </w:rPr>
      <w:tblPr/>
      <w:tcPr>
        <w:tcBorders>
          <w:left w:val="nil"/>
          <w:right w:val="nil"/>
          <w:insideH w:val="nil"/>
          <w:insideV w:val="nil"/>
        </w:tcBorders>
        <w:shd w:val="clear" w:color="auto" w:fill="F29D00" w:themeFill="accent5"/>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01205"/>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A5A5A5" w:themeColor="background1"/>
      </w:rPr>
      <w:tblPr/>
      <w:tcPr>
        <w:tcBorders>
          <w:top w:val="single" w:sz="18" w:space="0" w:color="auto"/>
          <w:left w:val="nil"/>
          <w:bottom w:val="single" w:sz="18" w:space="0" w:color="auto"/>
          <w:right w:val="nil"/>
          <w:insideH w:val="nil"/>
          <w:insideV w:val="nil"/>
        </w:tcBorders>
        <w:shd w:val="clear" w:color="auto" w:fill="C8501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A5A5A5" w:themeFill="background1"/>
      </w:tcPr>
    </w:tblStylePr>
    <w:tblStylePr w:type="firstCol">
      <w:rPr>
        <w:b/>
        <w:bCs/>
        <w:color w:val="A5A5A5" w:themeColor="background1"/>
      </w:rPr>
      <w:tblPr/>
      <w:tcPr>
        <w:tcBorders>
          <w:top w:val="nil"/>
          <w:left w:val="nil"/>
          <w:bottom w:val="single" w:sz="18" w:space="0" w:color="auto"/>
          <w:right w:val="nil"/>
          <w:insideH w:val="nil"/>
          <w:insideV w:val="nil"/>
        </w:tcBorders>
        <w:shd w:val="clear" w:color="auto" w:fill="C85019" w:themeFill="accent6"/>
      </w:tcPr>
    </w:tblStylePr>
    <w:tblStylePr w:type="lastCol">
      <w:rPr>
        <w:b/>
        <w:bCs/>
        <w:color w:val="A5A5A5" w:themeColor="background1"/>
      </w:rPr>
      <w:tblPr/>
      <w:tcPr>
        <w:tcBorders>
          <w:left w:val="nil"/>
          <w:right w:val="nil"/>
          <w:insideH w:val="nil"/>
          <w:insideV w:val="nil"/>
        </w:tcBorders>
        <w:shd w:val="clear" w:color="auto" w:fill="C85019" w:themeFill="accent6"/>
      </w:tcPr>
    </w:tblStylePr>
    <w:tblStylePr w:type="band1Vert">
      <w:tblPr/>
      <w:tcPr>
        <w:tcBorders>
          <w:left w:val="nil"/>
          <w:right w:val="nil"/>
          <w:insideH w:val="nil"/>
          <w:insideV w:val="nil"/>
        </w:tcBorders>
        <w:shd w:val="clear" w:color="auto" w:fill="8B8B8B" w:themeFill="background1" w:themeFillShade="D8"/>
      </w:tcPr>
    </w:tblStylePr>
    <w:tblStylePr w:type="band1Horz">
      <w:tblPr/>
      <w:tcPr>
        <w:shd w:val="clear" w:color="auto" w:fill="8B8B8B"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A5A5A5"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901205"/>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901205"/>
    <w:rPr>
      <w:rFonts w:asciiTheme="majorHAnsi" w:eastAsiaTheme="majorEastAsia" w:hAnsiTheme="majorHAnsi" w:cstheme="majorBidi"/>
      <w:sz w:val="24"/>
      <w:szCs w:val="24"/>
      <w:shd w:val="pct20" w:color="auto" w:fill="auto"/>
      <w:lang w:val="en-GB"/>
    </w:rPr>
  </w:style>
  <w:style w:type="paragraph" w:styleId="NormalIndent">
    <w:name w:val="Normal Indent"/>
    <w:basedOn w:val="Normal"/>
    <w:uiPriority w:val="99"/>
    <w:semiHidden/>
    <w:unhideWhenUsed/>
    <w:rsid w:val="00901205"/>
    <w:pPr>
      <w:ind w:left="708"/>
    </w:pPr>
  </w:style>
  <w:style w:type="paragraph" w:styleId="NoteHeading">
    <w:name w:val="Note Heading"/>
    <w:basedOn w:val="Normal"/>
    <w:next w:val="Normal"/>
    <w:link w:val="NoteHeadingChar"/>
    <w:uiPriority w:val="99"/>
    <w:semiHidden/>
    <w:unhideWhenUsed/>
    <w:rsid w:val="00901205"/>
    <w:pPr>
      <w:spacing w:line="240" w:lineRule="auto"/>
    </w:pPr>
  </w:style>
  <w:style w:type="character" w:customStyle="1" w:styleId="NoteHeadingChar">
    <w:name w:val="Note Heading Char"/>
    <w:basedOn w:val="DefaultParagraphFont"/>
    <w:link w:val="NoteHeading"/>
    <w:uiPriority w:val="99"/>
    <w:semiHidden/>
    <w:rsid w:val="00901205"/>
    <w:rPr>
      <w:lang w:val="en-GB"/>
    </w:rPr>
  </w:style>
  <w:style w:type="paragraph" w:styleId="PlainText">
    <w:name w:val="Plain Text"/>
    <w:basedOn w:val="Normal"/>
    <w:link w:val="PlainTextChar"/>
    <w:uiPriority w:val="99"/>
    <w:semiHidden/>
    <w:unhideWhenUsed/>
    <w:rsid w:val="00901205"/>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901205"/>
    <w:rPr>
      <w:rFonts w:ascii="Consolas" w:hAnsi="Consolas"/>
      <w:sz w:val="21"/>
      <w:szCs w:val="21"/>
      <w:lang w:val="en-GB"/>
    </w:rPr>
  </w:style>
  <w:style w:type="paragraph" w:styleId="Quote">
    <w:name w:val="Quote"/>
    <w:basedOn w:val="Normal"/>
    <w:next w:val="Normal"/>
    <w:link w:val="QuoteChar"/>
    <w:uiPriority w:val="29"/>
    <w:qFormat/>
    <w:rsid w:val="00901205"/>
    <w:rPr>
      <w:i/>
      <w:iCs/>
      <w:color w:val="58595B" w:themeColor="text1"/>
    </w:rPr>
  </w:style>
  <w:style w:type="character" w:customStyle="1" w:styleId="QuoteChar">
    <w:name w:val="Quote Char"/>
    <w:basedOn w:val="DefaultParagraphFont"/>
    <w:link w:val="Quote"/>
    <w:uiPriority w:val="29"/>
    <w:rsid w:val="00901205"/>
    <w:rPr>
      <w:i/>
      <w:iCs/>
      <w:color w:val="58595B" w:themeColor="text1"/>
      <w:lang w:val="en-GB"/>
    </w:rPr>
  </w:style>
  <w:style w:type="paragraph" w:styleId="Salutation">
    <w:name w:val="Salutation"/>
    <w:basedOn w:val="Normal"/>
    <w:next w:val="Normal"/>
    <w:link w:val="SalutationChar"/>
    <w:uiPriority w:val="99"/>
    <w:semiHidden/>
    <w:unhideWhenUsed/>
    <w:rsid w:val="00901205"/>
  </w:style>
  <w:style w:type="character" w:customStyle="1" w:styleId="SalutationChar">
    <w:name w:val="Salutation Char"/>
    <w:basedOn w:val="DefaultParagraphFont"/>
    <w:link w:val="Salutation"/>
    <w:uiPriority w:val="99"/>
    <w:semiHidden/>
    <w:rsid w:val="00901205"/>
    <w:rPr>
      <w:lang w:val="en-GB"/>
    </w:rPr>
  </w:style>
  <w:style w:type="paragraph" w:styleId="Signature">
    <w:name w:val="Signature"/>
    <w:basedOn w:val="Normal"/>
    <w:link w:val="SignatureChar"/>
    <w:uiPriority w:val="99"/>
    <w:semiHidden/>
    <w:unhideWhenUsed/>
    <w:rsid w:val="00901205"/>
    <w:pPr>
      <w:spacing w:line="240" w:lineRule="auto"/>
      <w:ind w:left="4252"/>
    </w:pPr>
  </w:style>
  <w:style w:type="character" w:customStyle="1" w:styleId="SignatureChar">
    <w:name w:val="Signature Char"/>
    <w:basedOn w:val="DefaultParagraphFont"/>
    <w:link w:val="Signature"/>
    <w:uiPriority w:val="99"/>
    <w:semiHidden/>
    <w:rsid w:val="00901205"/>
    <w:rPr>
      <w:lang w:val="en-GB"/>
    </w:rPr>
  </w:style>
  <w:style w:type="paragraph" w:styleId="Subtitle">
    <w:name w:val="Subtitle"/>
    <w:basedOn w:val="Normal"/>
    <w:next w:val="Normal"/>
    <w:link w:val="SubtitleChar"/>
    <w:uiPriority w:val="17"/>
    <w:semiHidden/>
    <w:qFormat/>
    <w:rsid w:val="00901205"/>
    <w:pPr>
      <w:numPr>
        <w:ilvl w:val="1"/>
      </w:numPr>
    </w:pPr>
    <w:rPr>
      <w:rFonts w:asciiTheme="majorHAnsi" w:eastAsiaTheme="majorEastAsia" w:hAnsiTheme="majorHAnsi" w:cstheme="majorBidi"/>
      <w:i/>
      <w:iCs/>
      <w:color w:val="3AAA35" w:themeColor="accent1"/>
      <w:spacing w:val="15"/>
      <w:sz w:val="24"/>
      <w:szCs w:val="24"/>
    </w:rPr>
  </w:style>
  <w:style w:type="character" w:customStyle="1" w:styleId="SubtitleChar">
    <w:name w:val="Subtitle Char"/>
    <w:basedOn w:val="DefaultParagraphFont"/>
    <w:link w:val="Subtitle"/>
    <w:uiPriority w:val="17"/>
    <w:semiHidden/>
    <w:rsid w:val="00901205"/>
    <w:rPr>
      <w:rFonts w:asciiTheme="majorHAnsi" w:eastAsiaTheme="majorEastAsia" w:hAnsiTheme="majorHAnsi" w:cstheme="majorBidi"/>
      <w:i/>
      <w:iCs/>
      <w:color w:val="3AAA35" w:themeColor="accent1"/>
      <w:spacing w:val="15"/>
      <w:sz w:val="24"/>
      <w:szCs w:val="24"/>
      <w:lang w:val="en-GB"/>
    </w:rPr>
  </w:style>
  <w:style w:type="table" w:styleId="Table3Deffects1">
    <w:name w:val="Table 3D effects 1"/>
    <w:basedOn w:val="TableNormal"/>
    <w:uiPriority w:val="99"/>
    <w:semiHidden/>
    <w:unhideWhenUsed/>
    <w:rsid w:val="0090120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0120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0120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0120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0120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0120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0120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0120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0120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0120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0120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0120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0120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0120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0120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0120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0120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0120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0120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0120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0120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0120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0120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0120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0120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0120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901205"/>
    <w:pPr>
      <w:ind w:left="220" w:hanging="220"/>
    </w:pPr>
  </w:style>
  <w:style w:type="table" w:styleId="TableProfessional">
    <w:name w:val="Table Professional"/>
    <w:basedOn w:val="TableNormal"/>
    <w:uiPriority w:val="99"/>
    <w:semiHidden/>
    <w:unhideWhenUsed/>
    <w:rsid w:val="0090120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0120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0120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0120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0120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0120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012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0120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0120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0120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901205"/>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901205"/>
    <w:pPr>
      <w:spacing w:after="100"/>
      <w:ind w:left="660"/>
    </w:pPr>
  </w:style>
  <w:style w:type="paragraph" w:styleId="TOC5">
    <w:name w:val="toc 5"/>
    <w:basedOn w:val="Normal"/>
    <w:next w:val="Normal"/>
    <w:autoRedefine/>
    <w:uiPriority w:val="39"/>
    <w:semiHidden/>
    <w:unhideWhenUsed/>
    <w:rsid w:val="00901205"/>
    <w:pPr>
      <w:spacing w:after="100"/>
      <w:ind w:left="880"/>
    </w:pPr>
  </w:style>
  <w:style w:type="paragraph" w:styleId="TOC6">
    <w:name w:val="toc 6"/>
    <w:basedOn w:val="Normal"/>
    <w:next w:val="Normal"/>
    <w:autoRedefine/>
    <w:uiPriority w:val="39"/>
    <w:semiHidden/>
    <w:unhideWhenUsed/>
    <w:rsid w:val="00901205"/>
    <w:pPr>
      <w:spacing w:after="100"/>
      <w:ind w:left="1100"/>
    </w:pPr>
  </w:style>
  <w:style w:type="paragraph" w:styleId="TOC7">
    <w:name w:val="toc 7"/>
    <w:basedOn w:val="Normal"/>
    <w:next w:val="Normal"/>
    <w:autoRedefine/>
    <w:uiPriority w:val="39"/>
    <w:semiHidden/>
    <w:unhideWhenUsed/>
    <w:rsid w:val="00901205"/>
    <w:pPr>
      <w:spacing w:after="100"/>
      <w:ind w:left="1320"/>
    </w:pPr>
  </w:style>
  <w:style w:type="paragraph" w:styleId="TOC8">
    <w:name w:val="toc 8"/>
    <w:basedOn w:val="Normal"/>
    <w:next w:val="Normal"/>
    <w:autoRedefine/>
    <w:uiPriority w:val="39"/>
    <w:semiHidden/>
    <w:unhideWhenUsed/>
    <w:rsid w:val="00901205"/>
    <w:pPr>
      <w:spacing w:after="100"/>
      <w:ind w:left="1540"/>
    </w:pPr>
  </w:style>
  <w:style w:type="paragraph" w:styleId="TOC9">
    <w:name w:val="toc 9"/>
    <w:basedOn w:val="Normal"/>
    <w:next w:val="Normal"/>
    <w:autoRedefine/>
    <w:uiPriority w:val="39"/>
    <w:semiHidden/>
    <w:unhideWhenUsed/>
    <w:rsid w:val="00901205"/>
    <w:pPr>
      <w:spacing w:after="100"/>
      <w:ind w:left="1760"/>
    </w:pPr>
  </w:style>
  <w:style w:type="paragraph" w:customStyle="1" w:styleId="T1SciensanoInternalNote">
    <w:name w:val="T1 Sciensano Internal Note"/>
    <w:basedOn w:val="Heading1"/>
    <w:semiHidden/>
    <w:qFormat/>
    <w:rsid w:val="00DA4C54"/>
    <w:pPr>
      <w:ind w:left="0" w:firstLine="0"/>
      <w:jc w:val="left"/>
    </w:pPr>
    <w:rPr>
      <w:spacing w:val="0"/>
      <w:sz w:val="20"/>
    </w:rPr>
  </w:style>
  <w:style w:type="paragraph" w:customStyle="1" w:styleId="T2SciensanoInternalNote">
    <w:name w:val="T2 Sciensano Internal Note"/>
    <w:basedOn w:val="Heading2"/>
    <w:next w:val="BodySciensano"/>
    <w:semiHidden/>
    <w:qFormat/>
    <w:rsid w:val="009034A6"/>
    <w:pPr>
      <w:spacing w:before="0" w:after="0"/>
      <w:jc w:val="left"/>
    </w:pPr>
    <w:rPr>
      <w:spacing w:val="0"/>
      <w:sz w:val="20"/>
    </w:rPr>
  </w:style>
  <w:style w:type="paragraph" w:customStyle="1" w:styleId="BodyStrongGreenSciensano">
    <w:name w:val="BodyStrong Green Sciensano"/>
    <w:basedOn w:val="BodyStrongSciensano"/>
    <w:next w:val="BodySciensano"/>
    <w:uiPriority w:val="17"/>
    <w:qFormat/>
    <w:rsid w:val="0030240A"/>
    <w:rPr>
      <w:color w:val="3AAA35"/>
    </w:rPr>
  </w:style>
  <w:style w:type="paragraph" w:customStyle="1" w:styleId="T1SciensanoScientificReport">
    <w:name w:val="T1 Sciensano Scientific Report"/>
    <w:next w:val="BodySciensano"/>
    <w:semiHidden/>
    <w:qFormat/>
    <w:rsid w:val="0044271D"/>
    <w:pPr>
      <w:jc w:val="center"/>
    </w:pPr>
    <w:rPr>
      <w:rFonts w:eastAsiaTheme="majorEastAsia" w:cstheme="majorBidi"/>
      <w:b/>
      <w:bCs/>
      <w:caps/>
      <w:color w:val="FFFFFF"/>
      <w:spacing w:val="20"/>
      <w:sz w:val="70"/>
      <w:szCs w:val="28"/>
      <w:lang w:val="en-GB"/>
    </w:rPr>
  </w:style>
  <w:style w:type="character" w:styleId="CommentReference">
    <w:name w:val="annotation reference"/>
    <w:basedOn w:val="DefaultParagraphFont"/>
    <w:uiPriority w:val="99"/>
    <w:semiHidden/>
    <w:unhideWhenUsed/>
    <w:rsid w:val="006F7518"/>
    <w:rPr>
      <w:sz w:val="16"/>
      <w:szCs w:val="16"/>
      <w:lang w:val="en-GB"/>
    </w:rPr>
  </w:style>
  <w:style w:type="character" w:styleId="Emphasis">
    <w:name w:val="Emphasis"/>
    <w:basedOn w:val="DefaultParagraphFont"/>
    <w:uiPriority w:val="20"/>
    <w:qFormat/>
    <w:rsid w:val="006F7518"/>
    <w:rPr>
      <w:i/>
      <w:iCs/>
      <w:lang w:val="en-GB"/>
    </w:rPr>
  </w:style>
  <w:style w:type="character" w:styleId="FollowedHyperlink">
    <w:name w:val="FollowedHyperlink"/>
    <w:basedOn w:val="DefaultParagraphFont"/>
    <w:uiPriority w:val="99"/>
    <w:semiHidden/>
    <w:unhideWhenUsed/>
    <w:rsid w:val="006F7518"/>
    <w:rPr>
      <w:color w:val="3AAA35" w:themeColor="followedHyperlink"/>
      <w:u w:val="single"/>
      <w:lang w:val="en-GB"/>
    </w:rPr>
  </w:style>
  <w:style w:type="character" w:styleId="HTMLAcronym">
    <w:name w:val="HTML Acronym"/>
    <w:basedOn w:val="DefaultParagraphFont"/>
    <w:uiPriority w:val="99"/>
    <w:semiHidden/>
    <w:unhideWhenUsed/>
    <w:rsid w:val="006F7518"/>
    <w:rPr>
      <w:lang w:val="en-GB"/>
    </w:rPr>
  </w:style>
  <w:style w:type="character" w:styleId="HTMLCite">
    <w:name w:val="HTML Cite"/>
    <w:basedOn w:val="DefaultParagraphFont"/>
    <w:uiPriority w:val="99"/>
    <w:semiHidden/>
    <w:unhideWhenUsed/>
    <w:rsid w:val="006F7518"/>
    <w:rPr>
      <w:i/>
      <w:iCs/>
      <w:lang w:val="en-GB"/>
    </w:rPr>
  </w:style>
  <w:style w:type="character" w:styleId="HTMLCode">
    <w:name w:val="HTML Code"/>
    <w:basedOn w:val="DefaultParagraphFont"/>
    <w:uiPriority w:val="99"/>
    <w:semiHidden/>
    <w:unhideWhenUsed/>
    <w:rsid w:val="006F7518"/>
    <w:rPr>
      <w:rFonts w:ascii="Consolas" w:hAnsi="Consolas"/>
      <w:sz w:val="20"/>
      <w:szCs w:val="20"/>
      <w:lang w:val="en-GB"/>
    </w:rPr>
  </w:style>
  <w:style w:type="character" w:styleId="HTMLDefinition">
    <w:name w:val="HTML Definition"/>
    <w:basedOn w:val="DefaultParagraphFont"/>
    <w:uiPriority w:val="99"/>
    <w:semiHidden/>
    <w:unhideWhenUsed/>
    <w:rsid w:val="006F7518"/>
    <w:rPr>
      <w:i/>
      <w:iCs/>
      <w:lang w:val="en-GB"/>
    </w:rPr>
  </w:style>
  <w:style w:type="character" w:styleId="HTMLKeyboard">
    <w:name w:val="HTML Keyboard"/>
    <w:basedOn w:val="DefaultParagraphFont"/>
    <w:uiPriority w:val="99"/>
    <w:semiHidden/>
    <w:unhideWhenUsed/>
    <w:rsid w:val="006F7518"/>
    <w:rPr>
      <w:rFonts w:ascii="Consolas" w:hAnsi="Consolas"/>
      <w:sz w:val="20"/>
      <w:szCs w:val="20"/>
      <w:lang w:val="en-GB"/>
    </w:rPr>
  </w:style>
  <w:style w:type="character" w:styleId="HTMLSample">
    <w:name w:val="HTML Sample"/>
    <w:basedOn w:val="DefaultParagraphFont"/>
    <w:uiPriority w:val="99"/>
    <w:semiHidden/>
    <w:unhideWhenUsed/>
    <w:rsid w:val="006F7518"/>
    <w:rPr>
      <w:rFonts w:ascii="Consolas" w:hAnsi="Consolas"/>
      <w:sz w:val="24"/>
      <w:szCs w:val="24"/>
      <w:lang w:val="en-GB"/>
    </w:rPr>
  </w:style>
  <w:style w:type="character" w:styleId="HTMLTypewriter">
    <w:name w:val="HTML Typewriter"/>
    <w:basedOn w:val="DefaultParagraphFont"/>
    <w:uiPriority w:val="99"/>
    <w:semiHidden/>
    <w:unhideWhenUsed/>
    <w:rsid w:val="006F7518"/>
    <w:rPr>
      <w:rFonts w:ascii="Consolas" w:hAnsi="Consolas"/>
      <w:sz w:val="20"/>
      <w:szCs w:val="20"/>
      <w:lang w:val="en-GB"/>
    </w:rPr>
  </w:style>
  <w:style w:type="character" w:styleId="HTMLVariable">
    <w:name w:val="HTML Variable"/>
    <w:basedOn w:val="DefaultParagraphFont"/>
    <w:uiPriority w:val="99"/>
    <w:semiHidden/>
    <w:unhideWhenUsed/>
    <w:rsid w:val="006F7518"/>
    <w:rPr>
      <w:i/>
      <w:iCs/>
      <w:lang w:val="en-GB"/>
    </w:rPr>
  </w:style>
  <w:style w:type="character" w:styleId="IntenseEmphasis">
    <w:name w:val="Intense Emphasis"/>
    <w:basedOn w:val="DefaultParagraphFont"/>
    <w:uiPriority w:val="21"/>
    <w:qFormat/>
    <w:rsid w:val="006F7518"/>
    <w:rPr>
      <w:b/>
      <w:bCs/>
      <w:i/>
      <w:iCs/>
      <w:color w:val="3AAA35" w:themeColor="accent1"/>
      <w:lang w:val="en-GB"/>
    </w:rPr>
  </w:style>
  <w:style w:type="character" w:styleId="IntenseReference">
    <w:name w:val="Intense Reference"/>
    <w:basedOn w:val="DefaultParagraphFont"/>
    <w:uiPriority w:val="32"/>
    <w:qFormat/>
    <w:rsid w:val="006F7518"/>
    <w:rPr>
      <w:b/>
      <w:bCs/>
      <w:smallCaps/>
      <w:color w:val="006633" w:themeColor="accent2"/>
      <w:spacing w:val="5"/>
      <w:u w:val="single"/>
      <w:lang w:val="en-GB"/>
    </w:rPr>
  </w:style>
  <w:style w:type="character" w:styleId="LineNumber">
    <w:name w:val="line number"/>
    <w:basedOn w:val="DefaultParagraphFont"/>
    <w:uiPriority w:val="99"/>
    <w:semiHidden/>
    <w:unhideWhenUsed/>
    <w:rsid w:val="006F7518"/>
    <w:rPr>
      <w:lang w:val="en-GB"/>
    </w:rPr>
  </w:style>
  <w:style w:type="character" w:styleId="PageNumber">
    <w:name w:val="page number"/>
    <w:basedOn w:val="DefaultParagraphFont"/>
    <w:uiPriority w:val="99"/>
    <w:semiHidden/>
    <w:unhideWhenUsed/>
    <w:rsid w:val="006F7518"/>
    <w:rPr>
      <w:lang w:val="en-GB"/>
    </w:rPr>
  </w:style>
  <w:style w:type="character" w:styleId="Strong">
    <w:name w:val="Strong"/>
    <w:basedOn w:val="DefaultParagraphFont"/>
    <w:uiPriority w:val="22"/>
    <w:qFormat/>
    <w:rsid w:val="006F7518"/>
    <w:rPr>
      <w:b/>
      <w:bCs/>
      <w:lang w:val="en-GB"/>
    </w:rPr>
  </w:style>
  <w:style w:type="character" w:styleId="SubtleReference">
    <w:name w:val="Subtle Reference"/>
    <w:basedOn w:val="DefaultParagraphFont"/>
    <w:uiPriority w:val="31"/>
    <w:qFormat/>
    <w:rsid w:val="006F7518"/>
    <w:rPr>
      <w:smallCaps/>
      <w:color w:val="006633" w:themeColor="accent2"/>
      <w:u w:val="single"/>
      <w:lang w:val="en-GB"/>
    </w:rPr>
  </w:style>
  <w:style w:type="paragraph" w:customStyle="1" w:styleId="T2SciensanoScientificReport">
    <w:name w:val="T2 Sciensano Scientific Report"/>
    <w:next w:val="BodySciensano"/>
    <w:semiHidden/>
    <w:qFormat/>
    <w:rsid w:val="00390C8B"/>
    <w:pPr>
      <w:jc w:val="center"/>
    </w:pPr>
    <w:rPr>
      <w:rFonts w:eastAsiaTheme="majorEastAsia" w:cstheme="majorBidi"/>
      <w:b/>
      <w:bCs/>
      <w:color w:val="BCCF00"/>
      <w:spacing w:val="20"/>
      <w:sz w:val="36"/>
      <w:szCs w:val="26"/>
      <w:lang w:val="en-GB"/>
    </w:rPr>
  </w:style>
  <w:style w:type="table" w:styleId="GridTable1Light">
    <w:name w:val="Grid Table 1 Light"/>
    <w:basedOn w:val="TableNormal"/>
    <w:uiPriority w:val="46"/>
    <w:rsid w:val="00D75889"/>
    <w:pPr>
      <w:spacing w:line="240" w:lineRule="auto"/>
    </w:pPr>
    <w:tblPr>
      <w:tblStyleRowBandSize w:val="1"/>
      <w:tblStyleColBandSize w:val="1"/>
      <w:tblBorders>
        <w:top w:val="single" w:sz="4" w:space="0" w:color="BBBCBD" w:themeColor="text1" w:themeTint="66"/>
        <w:left w:val="single" w:sz="4" w:space="0" w:color="BBBCBD" w:themeColor="text1" w:themeTint="66"/>
        <w:bottom w:val="single" w:sz="4" w:space="0" w:color="BBBCBD" w:themeColor="text1" w:themeTint="66"/>
        <w:right w:val="single" w:sz="4" w:space="0" w:color="BBBCBD" w:themeColor="text1" w:themeTint="66"/>
        <w:insideH w:val="single" w:sz="4" w:space="0" w:color="BBBCBD" w:themeColor="text1" w:themeTint="66"/>
        <w:insideV w:val="single" w:sz="4" w:space="0" w:color="BBBCBD" w:themeColor="text1" w:themeTint="66"/>
      </w:tblBorders>
    </w:tblPr>
    <w:tblStylePr w:type="firstRow">
      <w:rPr>
        <w:b/>
        <w:bCs/>
      </w:rPr>
      <w:tblPr/>
      <w:tcPr>
        <w:tcBorders>
          <w:bottom w:val="single" w:sz="12" w:space="0" w:color="9A9B9D" w:themeColor="text1" w:themeTint="99"/>
        </w:tcBorders>
      </w:tcPr>
    </w:tblStylePr>
    <w:tblStylePr w:type="lastRow">
      <w:rPr>
        <w:b/>
        <w:bCs/>
      </w:rPr>
      <w:tblPr/>
      <w:tcPr>
        <w:tcBorders>
          <w:top w:val="double" w:sz="2" w:space="0" w:color="9A9B9D"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75889"/>
    <w:pPr>
      <w:spacing w:line="240" w:lineRule="auto"/>
    </w:pPr>
    <w:tblPr>
      <w:tblStyleRowBandSize w:val="1"/>
      <w:tblStyleColBandSize w:val="1"/>
      <w:tblBorders>
        <w:top w:val="single" w:sz="4" w:space="0" w:color="A9E3A7" w:themeColor="accent1" w:themeTint="66"/>
        <w:left w:val="single" w:sz="4" w:space="0" w:color="A9E3A7" w:themeColor="accent1" w:themeTint="66"/>
        <w:bottom w:val="single" w:sz="4" w:space="0" w:color="A9E3A7" w:themeColor="accent1" w:themeTint="66"/>
        <w:right w:val="single" w:sz="4" w:space="0" w:color="A9E3A7" w:themeColor="accent1" w:themeTint="66"/>
        <w:insideH w:val="single" w:sz="4" w:space="0" w:color="A9E3A7" w:themeColor="accent1" w:themeTint="66"/>
        <w:insideV w:val="single" w:sz="4" w:space="0" w:color="A9E3A7" w:themeColor="accent1" w:themeTint="66"/>
      </w:tblBorders>
    </w:tblPr>
    <w:tblStylePr w:type="firstRow">
      <w:rPr>
        <w:b/>
        <w:bCs/>
      </w:rPr>
      <w:tblPr/>
      <w:tcPr>
        <w:tcBorders>
          <w:bottom w:val="single" w:sz="12" w:space="0" w:color="7FD67B" w:themeColor="accent1" w:themeTint="99"/>
        </w:tcBorders>
      </w:tcPr>
    </w:tblStylePr>
    <w:tblStylePr w:type="lastRow">
      <w:rPr>
        <w:b/>
        <w:bCs/>
      </w:rPr>
      <w:tblPr/>
      <w:tcPr>
        <w:tcBorders>
          <w:top w:val="double" w:sz="2" w:space="0" w:color="7FD67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75889"/>
    <w:pPr>
      <w:spacing w:line="240" w:lineRule="auto"/>
    </w:pPr>
    <w:tblPr>
      <w:tblStyleRowBandSize w:val="1"/>
      <w:tblStyleColBandSize w:val="1"/>
      <w:tblBorders>
        <w:top w:val="single" w:sz="4" w:space="0" w:color="5BFFAD" w:themeColor="accent2" w:themeTint="66"/>
        <w:left w:val="single" w:sz="4" w:space="0" w:color="5BFFAD" w:themeColor="accent2" w:themeTint="66"/>
        <w:bottom w:val="single" w:sz="4" w:space="0" w:color="5BFFAD" w:themeColor="accent2" w:themeTint="66"/>
        <w:right w:val="single" w:sz="4" w:space="0" w:color="5BFFAD" w:themeColor="accent2" w:themeTint="66"/>
        <w:insideH w:val="single" w:sz="4" w:space="0" w:color="5BFFAD" w:themeColor="accent2" w:themeTint="66"/>
        <w:insideV w:val="single" w:sz="4" w:space="0" w:color="5BFFAD" w:themeColor="accent2" w:themeTint="66"/>
      </w:tblBorders>
    </w:tblPr>
    <w:tblStylePr w:type="firstRow">
      <w:rPr>
        <w:b/>
        <w:bCs/>
      </w:rPr>
      <w:tblPr/>
      <w:tcPr>
        <w:tcBorders>
          <w:bottom w:val="single" w:sz="12" w:space="0" w:color="0AFF84" w:themeColor="accent2" w:themeTint="99"/>
        </w:tcBorders>
      </w:tcPr>
    </w:tblStylePr>
    <w:tblStylePr w:type="lastRow">
      <w:rPr>
        <w:b/>
        <w:bCs/>
      </w:rPr>
      <w:tblPr/>
      <w:tcPr>
        <w:tcBorders>
          <w:top w:val="double" w:sz="2" w:space="0" w:color="0AFF8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75889"/>
    <w:pPr>
      <w:spacing w:line="240" w:lineRule="auto"/>
    </w:pPr>
    <w:tblPr>
      <w:tblStyleRowBandSize w:val="1"/>
      <w:tblStyleColBandSize w:val="1"/>
      <w:tblBorders>
        <w:top w:val="single" w:sz="4" w:space="0" w:color="F3FF85" w:themeColor="accent3" w:themeTint="66"/>
        <w:left w:val="single" w:sz="4" w:space="0" w:color="F3FF85" w:themeColor="accent3" w:themeTint="66"/>
        <w:bottom w:val="single" w:sz="4" w:space="0" w:color="F3FF85" w:themeColor="accent3" w:themeTint="66"/>
        <w:right w:val="single" w:sz="4" w:space="0" w:color="F3FF85" w:themeColor="accent3" w:themeTint="66"/>
        <w:insideH w:val="single" w:sz="4" w:space="0" w:color="F3FF85" w:themeColor="accent3" w:themeTint="66"/>
        <w:insideV w:val="single" w:sz="4" w:space="0" w:color="F3FF85" w:themeColor="accent3" w:themeTint="66"/>
      </w:tblBorders>
    </w:tblPr>
    <w:tblStylePr w:type="firstRow">
      <w:rPr>
        <w:b/>
        <w:bCs/>
      </w:rPr>
      <w:tblPr/>
      <w:tcPr>
        <w:tcBorders>
          <w:bottom w:val="single" w:sz="12" w:space="0" w:color="EDFF49" w:themeColor="accent3" w:themeTint="99"/>
        </w:tcBorders>
      </w:tcPr>
    </w:tblStylePr>
    <w:tblStylePr w:type="lastRow">
      <w:rPr>
        <w:b/>
        <w:bCs/>
      </w:rPr>
      <w:tblPr/>
      <w:tcPr>
        <w:tcBorders>
          <w:top w:val="double" w:sz="2" w:space="0" w:color="EDFF4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75889"/>
    <w:pPr>
      <w:spacing w:line="240" w:lineRule="auto"/>
    </w:pPr>
    <w:tblPr>
      <w:tblStyleRowBandSize w:val="1"/>
      <w:tblStyleColBandSize w:val="1"/>
      <w:tblBorders>
        <w:top w:val="single" w:sz="4" w:space="0" w:color="FFEF97" w:themeColor="accent4" w:themeTint="66"/>
        <w:left w:val="single" w:sz="4" w:space="0" w:color="FFEF97" w:themeColor="accent4" w:themeTint="66"/>
        <w:bottom w:val="single" w:sz="4" w:space="0" w:color="FFEF97" w:themeColor="accent4" w:themeTint="66"/>
        <w:right w:val="single" w:sz="4" w:space="0" w:color="FFEF97" w:themeColor="accent4" w:themeTint="66"/>
        <w:insideH w:val="single" w:sz="4" w:space="0" w:color="FFEF97" w:themeColor="accent4" w:themeTint="66"/>
        <w:insideV w:val="single" w:sz="4" w:space="0" w:color="FFEF97" w:themeColor="accent4" w:themeTint="66"/>
      </w:tblBorders>
    </w:tblPr>
    <w:tblStylePr w:type="firstRow">
      <w:rPr>
        <w:b/>
        <w:bCs/>
      </w:rPr>
      <w:tblPr/>
      <w:tcPr>
        <w:tcBorders>
          <w:bottom w:val="single" w:sz="12" w:space="0" w:color="FFE763" w:themeColor="accent4" w:themeTint="99"/>
        </w:tcBorders>
      </w:tcPr>
    </w:tblStylePr>
    <w:tblStylePr w:type="lastRow">
      <w:rPr>
        <w:b/>
        <w:bCs/>
      </w:rPr>
      <w:tblPr/>
      <w:tcPr>
        <w:tcBorders>
          <w:top w:val="double" w:sz="2" w:space="0" w:color="FFE7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75889"/>
    <w:pPr>
      <w:spacing w:line="240" w:lineRule="auto"/>
    </w:pPr>
    <w:tblPr>
      <w:tblStyleRowBandSize w:val="1"/>
      <w:tblStyleColBandSize w:val="1"/>
      <w:tblBorders>
        <w:top w:val="single" w:sz="4" w:space="0" w:color="FFD993" w:themeColor="accent5" w:themeTint="66"/>
        <w:left w:val="single" w:sz="4" w:space="0" w:color="FFD993" w:themeColor="accent5" w:themeTint="66"/>
        <w:bottom w:val="single" w:sz="4" w:space="0" w:color="FFD993" w:themeColor="accent5" w:themeTint="66"/>
        <w:right w:val="single" w:sz="4" w:space="0" w:color="FFD993" w:themeColor="accent5" w:themeTint="66"/>
        <w:insideH w:val="single" w:sz="4" w:space="0" w:color="FFD993" w:themeColor="accent5" w:themeTint="66"/>
        <w:insideV w:val="single" w:sz="4" w:space="0" w:color="FFD993" w:themeColor="accent5" w:themeTint="66"/>
      </w:tblBorders>
    </w:tblPr>
    <w:tblStylePr w:type="firstRow">
      <w:rPr>
        <w:b/>
        <w:bCs/>
      </w:rPr>
      <w:tblPr/>
      <w:tcPr>
        <w:tcBorders>
          <w:bottom w:val="single" w:sz="12" w:space="0" w:color="FFC65E" w:themeColor="accent5" w:themeTint="99"/>
        </w:tcBorders>
      </w:tcPr>
    </w:tblStylePr>
    <w:tblStylePr w:type="lastRow">
      <w:rPr>
        <w:b/>
        <w:bCs/>
      </w:rPr>
      <w:tblPr/>
      <w:tcPr>
        <w:tcBorders>
          <w:top w:val="double" w:sz="2" w:space="0" w:color="FFC65E"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75889"/>
    <w:pPr>
      <w:spacing w:line="240" w:lineRule="auto"/>
    </w:pPr>
    <w:tblPr>
      <w:tblStyleRowBandSize w:val="1"/>
      <w:tblStyleColBandSize w:val="1"/>
      <w:tblBorders>
        <w:top w:val="single" w:sz="4" w:space="0" w:color="F2B599" w:themeColor="accent6" w:themeTint="66"/>
        <w:left w:val="single" w:sz="4" w:space="0" w:color="F2B599" w:themeColor="accent6" w:themeTint="66"/>
        <w:bottom w:val="single" w:sz="4" w:space="0" w:color="F2B599" w:themeColor="accent6" w:themeTint="66"/>
        <w:right w:val="single" w:sz="4" w:space="0" w:color="F2B599" w:themeColor="accent6" w:themeTint="66"/>
        <w:insideH w:val="single" w:sz="4" w:space="0" w:color="F2B599" w:themeColor="accent6" w:themeTint="66"/>
        <w:insideV w:val="single" w:sz="4" w:space="0" w:color="F2B599" w:themeColor="accent6" w:themeTint="66"/>
      </w:tblBorders>
    </w:tblPr>
    <w:tblStylePr w:type="firstRow">
      <w:rPr>
        <w:b/>
        <w:bCs/>
      </w:rPr>
      <w:tblPr/>
      <w:tcPr>
        <w:tcBorders>
          <w:bottom w:val="single" w:sz="12" w:space="0" w:color="EC9067" w:themeColor="accent6" w:themeTint="99"/>
        </w:tcBorders>
      </w:tcPr>
    </w:tblStylePr>
    <w:tblStylePr w:type="lastRow">
      <w:rPr>
        <w:b/>
        <w:bCs/>
      </w:rPr>
      <w:tblPr/>
      <w:tcPr>
        <w:tcBorders>
          <w:top w:val="double" w:sz="2" w:space="0" w:color="EC9067"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75889"/>
    <w:pPr>
      <w:spacing w:line="240" w:lineRule="auto"/>
    </w:pPr>
    <w:tblPr>
      <w:tblStyleRowBandSize w:val="1"/>
      <w:tblStyleColBandSize w:val="1"/>
      <w:tblBorders>
        <w:top w:val="single" w:sz="2" w:space="0" w:color="9A9B9D" w:themeColor="text1" w:themeTint="99"/>
        <w:bottom w:val="single" w:sz="2" w:space="0" w:color="9A9B9D" w:themeColor="text1" w:themeTint="99"/>
        <w:insideH w:val="single" w:sz="2" w:space="0" w:color="9A9B9D" w:themeColor="text1" w:themeTint="99"/>
        <w:insideV w:val="single" w:sz="2" w:space="0" w:color="9A9B9D" w:themeColor="text1" w:themeTint="99"/>
      </w:tblBorders>
    </w:tblPr>
    <w:tblStylePr w:type="firstRow">
      <w:rPr>
        <w:b/>
        <w:bCs/>
      </w:rPr>
      <w:tblPr/>
      <w:tcPr>
        <w:tcBorders>
          <w:top w:val="nil"/>
          <w:bottom w:val="single" w:sz="12" w:space="0" w:color="9A9B9D" w:themeColor="text1" w:themeTint="99"/>
          <w:insideH w:val="nil"/>
          <w:insideV w:val="nil"/>
        </w:tcBorders>
        <w:shd w:val="clear" w:color="auto" w:fill="A5A5A5" w:themeFill="background1"/>
      </w:tcPr>
    </w:tblStylePr>
    <w:tblStylePr w:type="lastRow">
      <w:rPr>
        <w:b/>
        <w:bCs/>
      </w:rPr>
      <w:tblPr/>
      <w:tcPr>
        <w:tcBorders>
          <w:top w:val="double" w:sz="2" w:space="0" w:color="9A9B9D" w:themeColor="text1"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GridTable2-Accent1">
    <w:name w:val="Grid Table 2 Accent 1"/>
    <w:basedOn w:val="TableNormal"/>
    <w:uiPriority w:val="47"/>
    <w:rsid w:val="00D75889"/>
    <w:pPr>
      <w:spacing w:line="240" w:lineRule="auto"/>
    </w:pPr>
    <w:tblPr>
      <w:tblStyleRowBandSize w:val="1"/>
      <w:tblStyleColBandSize w:val="1"/>
      <w:tblBorders>
        <w:top w:val="single" w:sz="2" w:space="0" w:color="7FD67B" w:themeColor="accent1" w:themeTint="99"/>
        <w:bottom w:val="single" w:sz="2" w:space="0" w:color="7FD67B" w:themeColor="accent1" w:themeTint="99"/>
        <w:insideH w:val="single" w:sz="2" w:space="0" w:color="7FD67B" w:themeColor="accent1" w:themeTint="99"/>
        <w:insideV w:val="single" w:sz="2" w:space="0" w:color="7FD67B" w:themeColor="accent1" w:themeTint="99"/>
      </w:tblBorders>
    </w:tblPr>
    <w:tblStylePr w:type="firstRow">
      <w:rPr>
        <w:b/>
        <w:bCs/>
      </w:rPr>
      <w:tblPr/>
      <w:tcPr>
        <w:tcBorders>
          <w:top w:val="nil"/>
          <w:bottom w:val="single" w:sz="12" w:space="0" w:color="7FD67B" w:themeColor="accent1" w:themeTint="99"/>
          <w:insideH w:val="nil"/>
          <w:insideV w:val="nil"/>
        </w:tcBorders>
        <w:shd w:val="clear" w:color="auto" w:fill="A5A5A5" w:themeFill="background1"/>
      </w:tcPr>
    </w:tblStylePr>
    <w:tblStylePr w:type="lastRow">
      <w:rPr>
        <w:b/>
        <w:bCs/>
      </w:rPr>
      <w:tblPr/>
      <w:tcPr>
        <w:tcBorders>
          <w:top w:val="double" w:sz="2" w:space="0" w:color="7FD67B" w:themeColor="accent1"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GridTable2-Accent2">
    <w:name w:val="Grid Table 2 Accent 2"/>
    <w:basedOn w:val="TableNormal"/>
    <w:uiPriority w:val="47"/>
    <w:rsid w:val="00D75889"/>
    <w:pPr>
      <w:spacing w:line="240" w:lineRule="auto"/>
    </w:pPr>
    <w:tblPr>
      <w:tblStyleRowBandSize w:val="1"/>
      <w:tblStyleColBandSize w:val="1"/>
      <w:tblBorders>
        <w:top w:val="single" w:sz="2" w:space="0" w:color="0AFF84" w:themeColor="accent2" w:themeTint="99"/>
        <w:bottom w:val="single" w:sz="2" w:space="0" w:color="0AFF84" w:themeColor="accent2" w:themeTint="99"/>
        <w:insideH w:val="single" w:sz="2" w:space="0" w:color="0AFF84" w:themeColor="accent2" w:themeTint="99"/>
        <w:insideV w:val="single" w:sz="2" w:space="0" w:color="0AFF84" w:themeColor="accent2" w:themeTint="99"/>
      </w:tblBorders>
    </w:tblPr>
    <w:tblStylePr w:type="firstRow">
      <w:rPr>
        <w:b/>
        <w:bCs/>
      </w:rPr>
      <w:tblPr/>
      <w:tcPr>
        <w:tcBorders>
          <w:top w:val="nil"/>
          <w:bottom w:val="single" w:sz="12" w:space="0" w:color="0AFF84" w:themeColor="accent2" w:themeTint="99"/>
          <w:insideH w:val="nil"/>
          <w:insideV w:val="nil"/>
        </w:tcBorders>
        <w:shd w:val="clear" w:color="auto" w:fill="A5A5A5" w:themeFill="background1"/>
      </w:tcPr>
    </w:tblStylePr>
    <w:tblStylePr w:type="lastRow">
      <w:rPr>
        <w:b/>
        <w:bCs/>
      </w:rPr>
      <w:tblPr/>
      <w:tcPr>
        <w:tcBorders>
          <w:top w:val="double" w:sz="2" w:space="0" w:color="0AFF84" w:themeColor="accent2"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GridTable2-Accent3">
    <w:name w:val="Grid Table 2 Accent 3"/>
    <w:basedOn w:val="TableNormal"/>
    <w:uiPriority w:val="47"/>
    <w:rsid w:val="00D75889"/>
    <w:pPr>
      <w:spacing w:line="240" w:lineRule="auto"/>
    </w:pPr>
    <w:tblPr>
      <w:tblStyleRowBandSize w:val="1"/>
      <w:tblStyleColBandSize w:val="1"/>
      <w:tblBorders>
        <w:top w:val="single" w:sz="2" w:space="0" w:color="EDFF49" w:themeColor="accent3" w:themeTint="99"/>
        <w:bottom w:val="single" w:sz="2" w:space="0" w:color="EDFF49" w:themeColor="accent3" w:themeTint="99"/>
        <w:insideH w:val="single" w:sz="2" w:space="0" w:color="EDFF49" w:themeColor="accent3" w:themeTint="99"/>
        <w:insideV w:val="single" w:sz="2" w:space="0" w:color="EDFF49" w:themeColor="accent3" w:themeTint="99"/>
      </w:tblBorders>
    </w:tblPr>
    <w:tblStylePr w:type="firstRow">
      <w:rPr>
        <w:b/>
        <w:bCs/>
      </w:rPr>
      <w:tblPr/>
      <w:tcPr>
        <w:tcBorders>
          <w:top w:val="nil"/>
          <w:bottom w:val="single" w:sz="12" w:space="0" w:color="EDFF49" w:themeColor="accent3" w:themeTint="99"/>
          <w:insideH w:val="nil"/>
          <w:insideV w:val="nil"/>
        </w:tcBorders>
        <w:shd w:val="clear" w:color="auto" w:fill="A5A5A5" w:themeFill="background1"/>
      </w:tcPr>
    </w:tblStylePr>
    <w:tblStylePr w:type="lastRow">
      <w:rPr>
        <w:b/>
        <w:bCs/>
      </w:rPr>
      <w:tblPr/>
      <w:tcPr>
        <w:tcBorders>
          <w:top w:val="double" w:sz="2" w:space="0" w:color="EDFF49" w:themeColor="accent3"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2-Accent4">
    <w:name w:val="Grid Table 2 Accent 4"/>
    <w:basedOn w:val="TableNormal"/>
    <w:uiPriority w:val="47"/>
    <w:rsid w:val="00D75889"/>
    <w:pPr>
      <w:spacing w:line="240" w:lineRule="auto"/>
    </w:pPr>
    <w:tblPr>
      <w:tblStyleRowBandSize w:val="1"/>
      <w:tblStyleColBandSize w:val="1"/>
      <w:tblBorders>
        <w:top w:val="single" w:sz="2" w:space="0" w:color="FFE763" w:themeColor="accent4" w:themeTint="99"/>
        <w:bottom w:val="single" w:sz="2" w:space="0" w:color="FFE763" w:themeColor="accent4" w:themeTint="99"/>
        <w:insideH w:val="single" w:sz="2" w:space="0" w:color="FFE763" w:themeColor="accent4" w:themeTint="99"/>
        <w:insideV w:val="single" w:sz="2" w:space="0" w:color="FFE763" w:themeColor="accent4" w:themeTint="99"/>
      </w:tblBorders>
    </w:tblPr>
    <w:tblStylePr w:type="firstRow">
      <w:rPr>
        <w:b/>
        <w:bCs/>
      </w:rPr>
      <w:tblPr/>
      <w:tcPr>
        <w:tcBorders>
          <w:top w:val="nil"/>
          <w:bottom w:val="single" w:sz="12" w:space="0" w:color="FFE763" w:themeColor="accent4" w:themeTint="99"/>
          <w:insideH w:val="nil"/>
          <w:insideV w:val="nil"/>
        </w:tcBorders>
        <w:shd w:val="clear" w:color="auto" w:fill="A5A5A5" w:themeFill="background1"/>
      </w:tcPr>
    </w:tblStylePr>
    <w:tblStylePr w:type="lastRow">
      <w:rPr>
        <w:b/>
        <w:bCs/>
      </w:rPr>
      <w:tblPr/>
      <w:tcPr>
        <w:tcBorders>
          <w:top w:val="double" w:sz="2" w:space="0" w:color="FFE763" w:themeColor="accent4"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GridTable2-Accent5">
    <w:name w:val="Grid Table 2 Accent 5"/>
    <w:basedOn w:val="TableNormal"/>
    <w:uiPriority w:val="47"/>
    <w:rsid w:val="00D75889"/>
    <w:pPr>
      <w:spacing w:line="240" w:lineRule="auto"/>
    </w:pPr>
    <w:tblPr>
      <w:tblStyleRowBandSize w:val="1"/>
      <w:tblStyleColBandSize w:val="1"/>
      <w:tblBorders>
        <w:top w:val="single" w:sz="2" w:space="0" w:color="FFC65E" w:themeColor="accent5" w:themeTint="99"/>
        <w:bottom w:val="single" w:sz="2" w:space="0" w:color="FFC65E" w:themeColor="accent5" w:themeTint="99"/>
        <w:insideH w:val="single" w:sz="2" w:space="0" w:color="FFC65E" w:themeColor="accent5" w:themeTint="99"/>
        <w:insideV w:val="single" w:sz="2" w:space="0" w:color="FFC65E" w:themeColor="accent5" w:themeTint="99"/>
      </w:tblBorders>
    </w:tblPr>
    <w:tblStylePr w:type="firstRow">
      <w:rPr>
        <w:b/>
        <w:bCs/>
      </w:rPr>
      <w:tblPr/>
      <w:tcPr>
        <w:tcBorders>
          <w:top w:val="nil"/>
          <w:bottom w:val="single" w:sz="12" w:space="0" w:color="FFC65E" w:themeColor="accent5" w:themeTint="99"/>
          <w:insideH w:val="nil"/>
          <w:insideV w:val="nil"/>
        </w:tcBorders>
        <w:shd w:val="clear" w:color="auto" w:fill="A5A5A5" w:themeFill="background1"/>
      </w:tcPr>
    </w:tblStylePr>
    <w:tblStylePr w:type="lastRow">
      <w:rPr>
        <w:b/>
        <w:bCs/>
      </w:rPr>
      <w:tblPr/>
      <w:tcPr>
        <w:tcBorders>
          <w:top w:val="double" w:sz="2" w:space="0" w:color="FFC65E" w:themeColor="accent5"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GridTable2-Accent6">
    <w:name w:val="Grid Table 2 Accent 6"/>
    <w:basedOn w:val="TableNormal"/>
    <w:uiPriority w:val="47"/>
    <w:rsid w:val="00D75889"/>
    <w:pPr>
      <w:spacing w:line="240" w:lineRule="auto"/>
    </w:pPr>
    <w:tblPr>
      <w:tblStyleRowBandSize w:val="1"/>
      <w:tblStyleColBandSize w:val="1"/>
      <w:tblBorders>
        <w:top w:val="single" w:sz="2" w:space="0" w:color="EC9067" w:themeColor="accent6" w:themeTint="99"/>
        <w:bottom w:val="single" w:sz="2" w:space="0" w:color="EC9067" w:themeColor="accent6" w:themeTint="99"/>
        <w:insideH w:val="single" w:sz="2" w:space="0" w:color="EC9067" w:themeColor="accent6" w:themeTint="99"/>
        <w:insideV w:val="single" w:sz="2" w:space="0" w:color="EC9067" w:themeColor="accent6" w:themeTint="99"/>
      </w:tblBorders>
    </w:tblPr>
    <w:tblStylePr w:type="firstRow">
      <w:rPr>
        <w:b/>
        <w:bCs/>
      </w:rPr>
      <w:tblPr/>
      <w:tcPr>
        <w:tcBorders>
          <w:top w:val="nil"/>
          <w:bottom w:val="single" w:sz="12" w:space="0" w:color="EC9067" w:themeColor="accent6" w:themeTint="99"/>
          <w:insideH w:val="nil"/>
          <w:insideV w:val="nil"/>
        </w:tcBorders>
        <w:shd w:val="clear" w:color="auto" w:fill="A5A5A5" w:themeFill="background1"/>
      </w:tcPr>
    </w:tblStylePr>
    <w:tblStylePr w:type="lastRow">
      <w:rPr>
        <w:b/>
        <w:bCs/>
      </w:rPr>
      <w:tblPr/>
      <w:tcPr>
        <w:tcBorders>
          <w:top w:val="double" w:sz="2" w:space="0" w:color="EC9067" w:themeColor="accent6" w:themeTint="99"/>
          <w:bottom w:val="nil"/>
          <w:insideH w:val="nil"/>
          <w:insideV w:val="nil"/>
        </w:tcBorders>
        <w:shd w:val="clear" w:color="auto" w:fill="A5A5A5" w:themeFill="background1"/>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GridTable3">
    <w:name w:val="Grid Table 3"/>
    <w:basedOn w:val="TableNormal"/>
    <w:uiPriority w:val="48"/>
    <w:rsid w:val="00D75889"/>
    <w:pPr>
      <w:spacing w:line="240" w:lineRule="auto"/>
    </w:p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insideV w:val="single" w:sz="4" w:space="0" w:color="9A9B9D" w:themeColor="text1"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DDDDDE" w:themeFill="text1" w:themeFillTint="33"/>
      </w:tcPr>
    </w:tblStylePr>
    <w:tblStylePr w:type="band1Horz">
      <w:tblPr/>
      <w:tcPr>
        <w:shd w:val="clear" w:color="auto" w:fill="DDDDDE" w:themeFill="text1" w:themeFillTint="33"/>
      </w:tcPr>
    </w:tblStylePr>
    <w:tblStylePr w:type="neCell">
      <w:tblPr/>
      <w:tcPr>
        <w:tcBorders>
          <w:bottom w:val="single" w:sz="4" w:space="0" w:color="9A9B9D" w:themeColor="text1" w:themeTint="99"/>
        </w:tcBorders>
      </w:tcPr>
    </w:tblStylePr>
    <w:tblStylePr w:type="nwCell">
      <w:tblPr/>
      <w:tcPr>
        <w:tcBorders>
          <w:bottom w:val="single" w:sz="4" w:space="0" w:color="9A9B9D" w:themeColor="text1" w:themeTint="99"/>
        </w:tcBorders>
      </w:tcPr>
    </w:tblStylePr>
    <w:tblStylePr w:type="seCell">
      <w:tblPr/>
      <w:tcPr>
        <w:tcBorders>
          <w:top w:val="single" w:sz="4" w:space="0" w:color="9A9B9D" w:themeColor="text1" w:themeTint="99"/>
        </w:tcBorders>
      </w:tcPr>
    </w:tblStylePr>
    <w:tblStylePr w:type="swCell">
      <w:tblPr/>
      <w:tcPr>
        <w:tcBorders>
          <w:top w:val="single" w:sz="4" w:space="0" w:color="9A9B9D" w:themeColor="text1" w:themeTint="99"/>
        </w:tcBorders>
      </w:tcPr>
    </w:tblStylePr>
  </w:style>
  <w:style w:type="table" w:styleId="GridTable3-Accent1">
    <w:name w:val="Grid Table 3 Accent 1"/>
    <w:basedOn w:val="TableNormal"/>
    <w:uiPriority w:val="48"/>
    <w:rsid w:val="00D75889"/>
    <w:pPr>
      <w:spacing w:line="240" w:lineRule="auto"/>
    </w:p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insideV w:val="single" w:sz="4" w:space="0" w:color="7FD67B" w:themeColor="accent1"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D4F1D3" w:themeFill="accent1" w:themeFillTint="33"/>
      </w:tcPr>
    </w:tblStylePr>
    <w:tblStylePr w:type="band1Horz">
      <w:tblPr/>
      <w:tcPr>
        <w:shd w:val="clear" w:color="auto" w:fill="D4F1D3" w:themeFill="accent1" w:themeFillTint="33"/>
      </w:tcPr>
    </w:tblStylePr>
    <w:tblStylePr w:type="neCell">
      <w:tblPr/>
      <w:tcPr>
        <w:tcBorders>
          <w:bottom w:val="single" w:sz="4" w:space="0" w:color="7FD67B" w:themeColor="accent1" w:themeTint="99"/>
        </w:tcBorders>
      </w:tcPr>
    </w:tblStylePr>
    <w:tblStylePr w:type="nwCell">
      <w:tblPr/>
      <w:tcPr>
        <w:tcBorders>
          <w:bottom w:val="single" w:sz="4" w:space="0" w:color="7FD67B" w:themeColor="accent1" w:themeTint="99"/>
        </w:tcBorders>
      </w:tcPr>
    </w:tblStylePr>
    <w:tblStylePr w:type="seCell">
      <w:tblPr/>
      <w:tcPr>
        <w:tcBorders>
          <w:top w:val="single" w:sz="4" w:space="0" w:color="7FD67B" w:themeColor="accent1" w:themeTint="99"/>
        </w:tcBorders>
      </w:tcPr>
    </w:tblStylePr>
    <w:tblStylePr w:type="swCell">
      <w:tblPr/>
      <w:tcPr>
        <w:tcBorders>
          <w:top w:val="single" w:sz="4" w:space="0" w:color="7FD67B" w:themeColor="accent1" w:themeTint="99"/>
        </w:tcBorders>
      </w:tcPr>
    </w:tblStylePr>
  </w:style>
  <w:style w:type="table" w:styleId="GridTable3-Accent2">
    <w:name w:val="Grid Table 3 Accent 2"/>
    <w:basedOn w:val="TableNormal"/>
    <w:uiPriority w:val="48"/>
    <w:rsid w:val="00D75889"/>
    <w:pPr>
      <w:spacing w:line="240" w:lineRule="auto"/>
    </w:p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insideV w:val="single" w:sz="4" w:space="0" w:color="0AFF84" w:themeColor="accent2"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ADFFD6" w:themeFill="accent2" w:themeFillTint="33"/>
      </w:tcPr>
    </w:tblStylePr>
    <w:tblStylePr w:type="band1Horz">
      <w:tblPr/>
      <w:tcPr>
        <w:shd w:val="clear" w:color="auto" w:fill="ADFFD6" w:themeFill="accent2" w:themeFillTint="33"/>
      </w:tcPr>
    </w:tblStylePr>
    <w:tblStylePr w:type="neCell">
      <w:tblPr/>
      <w:tcPr>
        <w:tcBorders>
          <w:bottom w:val="single" w:sz="4" w:space="0" w:color="0AFF84" w:themeColor="accent2" w:themeTint="99"/>
        </w:tcBorders>
      </w:tcPr>
    </w:tblStylePr>
    <w:tblStylePr w:type="nwCell">
      <w:tblPr/>
      <w:tcPr>
        <w:tcBorders>
          <w:bottom w:val="single" w:sz="4" w:space="0" w:color="0AFF84" w:themeColor="accent2" w:themeTint="99"/>
        </w:tcBorders>
      </w:tcPr>
    </w:tblStylePr>
    <w:tblStylePr w:type="seCell">
      <w:tblPr/>
      <w:tcPr>
        <w:tcBorders>
          <w:top w:val="single" w:sz="4" w:space="0" w:color="0AFF84" w:themeColor="accent2" w:themeTint="99"/>
        </w:tcBorders>
      </w:tcPr>
    </w:tblStylePr>
    <w:tblStylePr w:type="swCell">
      <w:tblPr/>
      <w:tcPr>
        <w:tcBorders>
          <w:top w:val="single" w:sz="4" w:space="0" w:color="0AFF84" w:themeColor="accent2" w:themeTint="99"/>
        </w:tcBorders>
      </w:tcPr>
    </w:tblStylePr>
  </w:style>
  <w:style w:type="table" w:styleId="GridTable3-Accent3">
    <w:name w:val="Grid Table 3 Accent 3"/>
    <w:basedOn w:val="TableNormal"/>
    <w:uiPriority w:val="48"/>
    <w:rsid w:val="00D75889"/>
    <w:pPr>
      <w:spacing w:line="240" w:lineRule="auto"/>
    </w:p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insideV w:val="single" w:sz="4" w:space="0" w:color="EDFF49" w:themeColor="accent3"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9FFC2" w:themeFill="accent3" w:themeFillTint="33"/>
      </w:tcPr>
    </w:tblStylePr>
    <w:tblStylePr w:type="band1Horz">
      <w:tblPr/>
      <w:tcPr>
        <w:shd w:val="clear" w:color="auto" w:fill="F9FFC2" w:themeFill="accent3" w:themeFillTint="33"/>
      </w:tcPr>
    </w:tblStylePr>
    <w:tblStylePr w:type="neCell">
      <w:tblPr/>
      <w:tcPr>
        <w:tcBorders>
          <w:bottom w:val="single" w:sz="4" w:space="0" w:color="EDFF49" w:themeColor="accent3" w:themeTint="99"/>
        </w:tcBorders>
      </w:tcPr>
    </w:tblStylePr>
    <w:tblStylePr w:type="nwCell">
      <w:tblPr/>
      <w:tcPr>
        <w:tcBorders>
          <w:bottom w:val="single" w:sz="4" w:space="0" w:color="EDFF49" w:themeColor="accent3" w:themeTint="99"/>
        </w:tcBorders>
      </w:tcPr>
    </w:tblStylePr>
    <w:tblStylePr w:type="seCell">
      <w:tblPr/>
      <w:tcPr>
        <w:tcBorders>
          <w:top w:val="single" w:sz="4" w:space="0" w:color="EDFF49" w:themeColor="accent3" w:themeTint="99"/>
        </w:tcBorders>
      </w:tcPr>
    </w:tblStylePr>
    <w:tblStylePr w:type="swCell">
      <w:tblPr/>
      <w:tcPr>
        <w:tcBorders>
          <w:top w:val="single" w:sz="4" w:space="0" w:color="EDFF49" w:themeColor="accent3" w:themeTint="99"/>
        </w:tcBorders>
      </w:tcPr>
    </w:tblStylePr>
  </w:style>
  <w:style w:type="table" w:styleId="GridTable3-Accent4">
    <w:name w:val="Grid Table 3 Accent 4"/>
    <w:basedOn w:val="TableNormal"/>
    <w:uiPriority w:val="48"/>
    <w:rsid w:val="00D75889"/>
    <w:pPr>
      <w:spacing w:line="240" w:lineRule="auto"/>
    </w:p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insideV w:val="single" w:sz="4" w:space="0" w:color="FFE763" w:themeColor="accent4"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FF7CB" w:themeFill="accent4" w:themeFillTint="33"/>
      </w:tcPr>
    </w:tblStylePr>
    <w:tblStylePr w:type="band1Horz">
      <w:tblPr/>
      <w:tcPr>
        <w:shd w:val="clear" w:color="auto" w:fill="FFF7CB" w:themeFill="accent4" w:themeFillTint="33"/>
      </w:tcPr>
    </w:tblStylePr>
    <w:tblStylePr w:type="neCell">
      <w:tblPr/>
      <w:tcPr>
        <w:tcBorders>
          <w:bottom w:val="single" w:sz="4" w:space="0" w:color="FFE763" w:themeColor="accent4" w:themeTint="99"/>
        </w:tcBorders>
      </w:tcPr>
    </w:tblStylePr>
    <w:tblStylePr w:type="nwCell">
      <w:tblPr/>
      <w:tcPr>
        <w:tcBorders>
          <w:bottom w:val="single" w:sz="4" w:space="0" w:color="FFE763" w:themeColor="accent4" w:themeTint="99"/>
        </w:tcBorders>
      </w:tcPr>
    </w:tblStylePr>
    <w:tblStylePr w:type="seCell">
      <w:tblPr/>
      <w:tcPr>
        <w:tcBorders>
          <w:top w:val="single" w:sz="4" w:space="0" w:color="FFE763" w:themeColor="accent4" w:themeTint="99"/>
        </w:tcBorders>
      </w:tcPr>
    </w:tblStylePr>
    <w:tblStylePr w:type="swCell">
      <w:tblPr/>
      <w:tcPr>
        <w:tcBorders>
          <w:top w:val="single" w:sz="4" w:space="0" w:color="FFE763" w:themeColor="accent4" w:themeTint="99"/>
        </w:tcBorders>
      </w:tcPr>
    </w:tblStylePr>
  </w:style>
  <w:style w:type="table" w:styleId="GridTable3-Accent5">
    <w:name w:val="Grid Table 3 Accent 5"/>
    <w:basedOn w:val="TableNormal"/>
    <w:uiPriority w:val="48"/>
    <w:rsid w:val="00D75889"/>
    <w:pPr>
      <w:spacing w:line="240" w:lineRule="auto"/>
    </w:p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insideV w:val="single" w:sz="4" w:space="0" w:color="FFC65E" w:themeColor="accent5"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FECC9" w:themeFill="accent5" w:themeFillTint="33"/>
      </w:tcPr>
    </w:tblStylePr>
    <w:tblStylePr w:type="band1Horz">
      <w:tblPr/>
      <w:tcPr>
        <w:shd w:val="clear" w:color="auto" w:fill="FFECC9" w:themeFill="accent5" w:themeFillTint="33"/>
      </w:tcPr>
    </w:tblStylePr>
    <w:tblStylePr w:type="neCell">
      <w:tblPr/>
      <w:tcPr>
        <w:tcBorders>
          <w:bottom w:val="single" w:sz="4" w:space="0" w:color="FFC65E" w:themeColor="accent5" w:themeTint="99"/>
        </w:tcBorders>
      </w:tcPr>
    </w:tblStylePr>
    <w:tblStylePr w:type="nwCell">
      <w:tblPr/>
      <w:tcPr>
        <w:tcBorders>
          <w:bottom w:val="single" w:sz="4" w:space="0" w:color="FFC65E" w:themeColor="accent5" w:themeTint="99"/>
        </w:tcBorders>
      </w:tcPr>
    </w:tblStylePr>
    <w:tblStylePr w:type="seCell">
      <w:tblPr/>
      <w:tcPr>
        <w:tcBorders>
          <w:top w:val="single" w:sz="4" w:space="0" w:color="FFC65E" w:themeColor="accent5" w:themeTint="99"/>
        </w:tcBorders>
      </w:tcPr>
    </w:tblStylePr>
    <w:tblStylePr w:type="swCell">
      <w:tblPr/>
      <w:tcPr>
        <w:tcBorders>
          <w:top w:val="single" w:sz="4" w:space="0" w:color="FFC65E" w:themeColor="accent5" w:themeTint="99"/>
        </w:tcBorders>
      </w:tcPr>
    </w:tblStylePr>
  </w:style>
  <w:style w:type="table" w:styleId="GridTable3-Accent6">
    <w:name w:val="Grid Table 3 Accent 6"/>
    <w:basedOn w:val="TableNormal"/>
    <w:uiPriority w:val="48"/>
    <w:rsid w:val="00D75889"/>
    <w:pPr>
      <w:spacing w:line="240" w:lineRule="auto"/>
    </w:p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insideV w:val="single" w:sz="4" w:space="0" w:color="EC9067" w:themeColor="accent6"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8DACC" w:themeFill="accent6" w:themeFillTint="33"/>
      </w:tcPr>
    </w:tblStylePr>
    <w:tblStylePr w:type="band1Horz">
      <w:tblPr/>
      <w:tcPr>
        <w:shd w:val="clear" w:color="auto" w:fill="F8DACC" w:themeFill="accent6" w:themeFillTint="33"/>
      </w:tcPr>
    </w:tblStylePr>
    <w:tblStylePr w:type="neCell">
      <w:tblPr/>
      <w:tcPr>
        <w:tcBorders>
          <w:bottom w:val="single" w:sz="4" w:space="0" w:color="EC9067" w:themeColor="accent6" w:themeTint="99"/>
        </w:tcBorders>
      </w:tcPr>
    </w:tblStylePr>
    <w:tblStylePr w:type="nwCell">
      <w:tblPr/>
      <w:tcPr>
        <w:tcBorders>
          <w:bottom w:val="single" w:sz="4" w:space="0" w:color="EC9067" w:themeColor="accent6" w:themeTint="99"/>
        </w:tcBorders>
      </w:tcPr>
    </w:tblStylePr>
    <w:tblStylePr w:type="seCell">
      <w:tblPr/>
      <w:tcPr>
        <w:tcBorders>
          <w:top w:val="single" w:sz="4" w:space="0" w:color="EC9067" w:themeColor="accent6" w:themeTint="99"/>
        </w:tcBorders>
      </w:tcPr>
    </w:tblStylePr>
    <w:tblStylePr w:type="swCell">
      <w:tblPr/>
      <w:tcPr>
        <w:tcBorders>
          <w:top w:val="single" w:sz="4" w:space="0" w:color="EC9067" w:themeColor="accent6" w:themeTint="99"/>
        </w:tcBorders>
      </w:tcPr>
    </w:tblStylePr>
  </w:style>
  <w:style w:type="table" w:styleId="GridTable4">
    <w:name w:val="Grid Table 4"/>
    <w:basedOn w:val="TableNormal"/>
    <w:uiPriority w:val="49"/>
    <w:rsid w:val="00D75889"/>
    <w:pPr>
      <w:spacing w:line="240" w:lineRule="auto"/>
    </w:p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insideV w:val="single" w:sz="4" w:space="0" w:color="9A9B9D" w:themeColor="text1" w:themeTint="99"/>
      </w:tblBorders>
    </w:tblPr>
    <w:tblStylePr w:type="firstRow">
      <w:rPr>
        <w:b/>
        <w:bCs/>
        <w:color w:val="A5A5A5" w:themeColor="background1"/>
      </w:rPr>
      <w:tblPr/>
      <w:tcPr>
        <w:tcBorders>
          <w:top w:val="single" w:sz="4" w:space="0" w:color="58595B" w:themeColor="text1"/>
          <w:left w:val="single" w:sz="4" w:space="0" w:color="58595B" w:themeColor="text1"/>
          <w:bottom w:val="single" w:sz="4" w:space="0" w:color="58595B" w:themeColor="text1"/>
          <w:right w:val="single" w:sz="4" w:space="0" w:color="58595B" w:themeColor="text1"/>
          <w:insideH w:val="nil"/>
          <w:insideV w:val="nil"/>
        </w:tcBorders>
        <w:shd w:val="clear" w:color="auto" w:fill="58595B" w:themeFill="text1"/>
      </w:tcPr>
    </w:tblStylePr>
    <w:tblStylePr w:type="lastRow">
      <w:rPr>
        <w:b/>
        <w:bCs/>
      </w:rPr>
      <w:tblPr/>
      <w:tcPr>
        <w:tcBorders>
          <w:top w:val="double" w:sz="4" w:space="0" w:color="58595B" w:themeColor="text1"/>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GridTable4-Accent1">
    <w:name w:val="Grid Table 4 Accent 1"/>
    <w:basedOn w:val="TableNormal"/>
    <w:uiPriority w:val="49"/>
    <w:rsid w:val="00D75889"/>
    <w:pPr>
      <w:spacing w:line="240" w:lineRule="auto"/>
    </w:p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insideV w:val="single" w:sz="4" w:space="0" w:color="7FD67B" w:themeColor="accent1" w:themeTint="99"/>
      </w:tblBorders>
    </w:tblPr>
    <w:tblStylePr w:type="firstRow">
      <w:rPr>
        <w:b/>
        <w:bCs/>
        <w:color w:val="A5A5A5" w:themeColor="background1"/>
      </w:rPr>
      <w:tblPr/>
      <w:tcPr>
        <w:tcBorders>
          <w:top w:val="single" w:sz="4" w:space="0" w:color="3AAA35" w:themeColor="accent1"/>
          <w:left w:val="single" w:sz="4" w:space="0" w:color="3AAA35" w:themeColor="accent1"/>
          <w:bottom w:val="single" w:sz="4" w:space="0" w:color="3AAA35" w:themeColor="accent1"/>
          <w:right w:val="single" w:sz="4" w:space="0" w:color="3AAA35" w:themeColor="accent1"/>
          <w:insideH w:val="nil"/>
          <w:insideV w:val="nil"/>
        </w:tcBorders>
        <w:shd w:val="clear" w:color="auto" w:fill="3AAA35" w:themeFill="accent1"/>
      </w:tcPr>
    </w:tblStylePr>
    <w:tblStylePr w:type="lastRow">
      <w:rPr>
        <w:b/>
        <w:bCs/>
      </w:rPr>
      <w:tblPr/>
      <w:tcPr>
        <w:tcBorders>
          <w:top w:val="double" w:sz="4" w:space="0" w:color="3AAA35" w:themeColor="accent1"/>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GridTable4-Accent2">
    <w:name w:val="Grid Table 4 Accent 2"/>
    <w:basedOn w:val="TableNormal"/>
    <w:uiPriority w:val="49"/>
    <w:rsid w:val="00D75889"/>
    <w:pPr>
      <w:spacing w:line="240" w:lineRule="auto"/>
    </w:p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insideV w:val="single" w:sz="4" w:space="0" w:color="0AFF84" w:themeColor="accent2" w:themeTint="99"/>
      </w:tblBorders>
    </w:tblPr>
    <w:tblStylePr w:type="firstRow">
      <w:rPr>
        <w:b/>
        <w:bCs/>
        <w:color w:val="A5A5A5" w:themeColor="background1"/>
      </w:rPr>
      <w:tblPr/>
      <w:tcPr>
        <w:tcBorders>
          <w:top w:val="single" w:sz="4" w:space="0" w:color="006633" w:themeColor="accent2"/>
          <w:left w:val="single" w:sz="4" w:space="0" w:color="006633" w:themeColor="accent2"/>
          <w:bottom w:val="single" w:sz="4" w:space="0" w:color="006633" w:themeColor="accent2"/>
          <w:right w:val="single" w:sz="4" w:space="0" w:color="006633" w:themeColor="accent2"/>
          <w:insideH w:val="nil"/>
          <w:insideV w:val="nil"/>
        </w:tcBorders>
        <w:shd w:val="clear" w:color="auto" w:fill="006633" w:themeFill="accent2"/>
      </w:tcPr>
    </w:tblStylePr>
    <w:tblStylePr w:type="lastRow">
      <w:rPr>
        <w:b/>
        <w:bCs/>
      </w:rPr>
      <w:tblPr/>
      <w:tcPr>
        <w:tcBorders>
          <w:top w:val="double" w:sz="4" w:space="0" w:color="006633" w:themeColor="accent2"/>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GridTable4-Accent3">
    <w:name w:val="Grid Table 4 Accent 3"/>
    <w:basedOn w:val="TableNormal"/>
    <w:uiPriority w:val="49"/>
    <w:rsid w:val="00D75889"/>
    <w:pPr>
      <w:spacing w:line="240" w:lineRule="auto"/>
    </w:p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insideV w:val="single" w:sz="4" w:space="0" w:color="EDFF49" w:themeColor="accent3" w:themeTint="99"/>
      </w:tblBorders>
    </w:tblPr>
    <w:tblStylePr w:type="firstRow">
      <w:rPr>
        <w:b/>
        <w:bCs/>
        <w:color w:val="A5A5A5" w:themeColor="background1"/>
      </w:rPr>
      <w:tblPr/>
      <w:tcPr>
        <w:tcBorders>
          <w:top w:val="single" w:sz="4" w:space="0" w:color="BCCF00" w:themeColor="accent3"/>
          <w:left w:val="single" w:sz="4" w:space="0" w:color="BCCF00" w:themeColor="accent3"/>
          <w:bottom w:val="single" w:sz="4" w:space="0" w:color="BCCF00" w:themeColor="accent3"/>
          <w:right w:val="single" w:sz="4" w:space="0" w:color="BCCF00" w:themeColor="accent3"/>
          <w:insideH w:val="nil"/>
          <w:insideV w:val="nil"/>
        </w:tcBorders>
        <w:shd w:val="clear" w:color="auto" w:fill="BCCF00" w:themeFill="accent3"/>
      </w:tcPr>
    </w:tblStylePr>
    <w:tblStylePr w:type="lastRow">
      <w:rPr>
        <w:b/>
        <w:bCs/>
      </w:rPr>
      <w:tblPr/>
      <w:tcPr>
        <w:tcBorders>
          <w:top w:val="double" w:sz="4" w:space="0" w:color="BCCF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4-Accent4">
    <w:name w:val="Grid Table 4 Accent 4"/>
    <w:basedOn w:val="TableNormal"/>
    <w:uiPriority w:val="49"/>
    <w:rsid w:val="00D75889"/>
    <w:pPr>
      <w:spacing w:line="240" w:lineRule="auto"/>
    </w:p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insideV w:val="single" w:sz="4" w:space="0" w:color="FFE763" w:themeColor="accent4" w:themeTint="99"/>
      </w:tblBorders>
    </w:tblPr>
    <w:tblStylePr w:type="firstRow">
      <w:rPr>
        <w:b/>
        <w:bCs/>
        <w:color w:val="A5A5A5" w:themeColor="background1"/>
      </w:rPr>
      <w:tblPr/>
      <w:tcPr>
        <w:tcBorders>
          <w:top w:val="single" w:sz="4" w:space="0" w:color="FAD500" w:themeColor="accent4"/>
          <w:left w:val="single" w:sz="4" w:space="0" w:color="FAD500" w:themeColor="accent4"/>
          <w:bottom w:val="single" w:sz="4" w:space="0" w:color="FAD500" w:themeColor="accent4"/>
          <w:right w:val="single" w:sz="4" w:space="0" w:color="FAD500" w:themeColor="accent4"/>
          <w:insideH w:val="nil"/>
          <w:insideV w:val="nil"/>
        </w:tcBorders>
        <w:shd w:val="clear" w:color="auto" w:fill="FAD500" w:themeFill="accent4"/>
      </w:tcPr>
    </w:tblStylePr>
    <w:tblStylePr w:type="lastRow">
      <w:rPr>
        <w:b/>
        <w:bCs/>
      </w:rPr>
      <w:tblPr/>
      <w:tcPr>
        <w:tcBorders>
          <w:top w:val="double" w:sz="4" w:space="0" w:color="FAD500" w:themeColor="accent4"/>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GridTable4-Accent5">
    <w:name w:val="Grid Table 4 Accent 5"/>
    <w:basedOn w:val="TableNormal"/>
    <w:uiPriority w:val="49"/>
    <w:rsid w:val="00D75889"/>
    <w:pPr>
      <w:spacing w:line="240" w:lineRule="auto"/>
    </w:p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insideV w:val="single" w:sz="4" w:space="0" w:color="FFC65E" w:themeColor="accent5" w:themeTint="99"/>
      </w:tblBorders>
    </w:tblPr>
    <w:tblStylePr w:type="firstRow">
      <w:rPr>
        <w:b/>
        <w:bCs/>
        <w:color w:val="A5A5A5" w:themeColor="background1"/>
      </w:rPr>
      <w:tblPr/>
      <w:tcPr>
        <w:tcBorders>
          <w:top w:val="single" w:sz="4" w:space="0" w:color="F29D00" w:themeColor="accent5"/>
          <w:left w:val="single" w:sz="4" w:space="0" w:color="F29D00" w:themeColor="accent5"/>
          <w:bottom w:val="single" w:sz="4" w:space="0" w:color="F29D00" w:themeColor="accent5"/>
          <w:right w:val="single" w:sz="4" w:space="0" w:color="F29D00" w:themeColor="accent5"/>
          <w:insideH w:val="nil"/>
          <w:insideV w:val="nil"/>
        </w:tcBorders>
        <w:shd w:val="clear" w:color="auto" w:fill="F29D00" w:themeFill="accent5"/>
      </w:tcPr>
    </w:tblStylePr>
    <w:tblStylePr w:type="lastRow">
      <w:rPr>
        <w:b/>
        <w:bCs/>
      </w:rPr>
      <w:tblPr/>
      <w:tcPr>
        <w:tcBorders>
          <w:top w:val="double" w:sz="4" w:space="0" w:color="F29D00" w:themeColor="accent5"/>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GridTable4-Accent6">
    <w:name w:val="Grid Table 4 Accent 6"/>
    <w:basedOn w:val="TableNormal"/>
    <w:uiPriority w:val="49"/>
    <w:rsid w:val="00D75889"/>
    <w:pPr>
      <w:spacing w:line="240" w:lineRule="auto"/>
    </w:p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insideV w:val="single" w:sz="4" w:space="0" w:color="EC9067" w:themeColor="accent6" w:themeTint="99"/>
      </w:tblBorders>
    </w:tblPr>
    <w:tblStylePr w:type="firstRow">
      <w:rPr>
        <w:b/>
        <w:bCs/>
        <w:color w:val="A5A5A5" w:themeColor="background1"/>
      </w:rPr>
      <w:tblPr/>
      <w:tcPr>
        <w:tcBorders>
          <w:top w:val="single" w:sz="4" w:space="0" w:color="C85019" w:themeColor="accent6"/>
          <w:left w:val="single" w:sz="4" w:space="0" w:color="C85019" w:themeColor="accent6"/>
          <w:bottom w:val="single" w:sz="4" w:space="0" w:color="C85019" w:themeColor="accent6"/>
          <w:right w:val="single" w:sz="4" w:space="0" w:color="C85019" w:themeColor="accent6"/>
          <w:insideH w:val="nil"/>
          <w:insideV w:val="nil"/>
        </w:tcBorders>
        <w:shd w:val="clear" w:color="auto" w:fill="C85019" w:themeFill="accent6"/>
      </w:tcPr>
    </w:tblStylePr>
    <w:tblStylePr w:type="lastRow">
      <w:rPr>
        <w:b/>
        <w:bCs/>
      </w:rPr>
      <w:tblPr/>
      <w:tcPr>
        <w:tcBorders>
          <w:top w:val="double" w:sz="4" w:space="0" w:color="C85019" w:themeColor="accent6"/>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GridTable5Dark">
    <w:name w:val="Grid Table 5 Dark"/>
    <w:basedOn w:val="TableNormal"/>
    <w:uiPriority w:val="50"/>
    <w:rsid w:val="00D75889"/>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DDDDDE" w:themeFill="text1"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58595B" w:themeFill="text1"/>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58595B" w:themeFill="text1"/>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58595B" w:themeFill="text1"/>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58595B" w:themeFill="text1"/>
      </w:tcPr>
    </w:tblStylePr>
    <w:tblStylePr w:type="band1Vert">
      <w:tblPr/>
      <w:tcPr>
        <w:shd w:val="clear" w:color="auto" w:fill="BBBCBD" w:themeFill="text1" w:themeFillTint="66"/>
      </w:tcPr>
    </w:tblStylePr>
    <w:tblStylePr w:type="band1Horz">
      <w:tblPr/>
      <w:tcPr>
        <w:shd w:val="clear" w:color="auto" w:fill="BBBCBD" w:themeFill="text1" w:themeFillTint="66"/>
      </w:tcPr>
    </w:tblStylePr>
  </w:style>
  <w:style w:type="table" w:styleId="GridTable5Dark-Accent1">
    <w:name w:val="Grid Table 5 Dark Accent 1"/>
    <w:basedOn w:val="TableNormal"/>
    <w:uiPriority w:val="50"/>
    <w:rsid w:val="00D75889"/>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D4F1D3" w:themeFill="accent1"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3AAA35" w:themeFill="accent1"/>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3AAA35" w:themeFill="accent1"/>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3AAA35" w:themeFill="accent1"/>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3AAA35" w:themeFill="accent1"/>
      </w:tcPr>
    </w:tblStylePr>
    <w:tblStylePr w:type="band1Vert">
      <w:tblPr/>
      <w:tcPr>
        <w:shd w:val="clear" w:color="auto" w:fill="A9E3A7" w:themeFill="accent1" w:themeFillTint="66"/>
      </w:tcPr>
    </w:tblStylePr>
    <w:tblStylePr w:type="band1Horz">
      <w:tblPr/>
      <w:tcPr>
        <w:shd w:val="clear" w:color="auto" w:fill="A9E3A7" w:themeFill="accent1" w:themeFillTint="66"/>
      </w:tcPr>
    </w:tblStylePr>
  </w:style>
  <w:style w:type="table" w:styleId="GridTable5Dark-Accent2">
    <w:name w:val="Grid Table 5 Dark Accent 2"/>
    <w:basedOn w:val="TableNormal"/>
    <w:uiPriority w:val="50"/>
    <w:rsid w:val="00D75889"/>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ADFFD6" w:themeFill="accent2"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006633" w:themeFill="accent2"/>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006633" w:themeFill="accent2"/>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006633" w:themeFill="accent2"/>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006633" w:themeFill="accent2"/>
      </w:tcPr>
    </w:tblStylePr>
    <w:tblStylePr w:type="band1Vert">
      <w:tblPr/>
      <w:tcPr>
        <w:shd w:val="clear" w:color="auto" w:fill="5BFFAD" w:themeFill="accent2" w:themeFillTint="66"/>
      </w:tcPr>
    </w:tblStylePr>
    <w:tblStylePr w:type="band1Horz">
      <w:tblPr/>
      <w:tcPr>
        <w:shd w:val="clear" w:color="auto" w:fill="5BFFAD" w:themeFill="accent2" w:themeFillTint="66"/>
      </w:tcPr>
    </w:tblStylePr>
  </w:style>
  <w:style w:type="table" w:styleId="GridTable5Dark-Accent3">
    <w:name w:val="Grid Table 5 Dark Accent 3"/>
    <w:basedOn w:val="TableNormal"/>
    <w:uiPriority w:val="50"/>
    <w:rsid w:val="00D75889"/>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F9FFC2" w:themeFill="accent3"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BCCF00" w:themeFill="accent3"/>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BCCF00" w:themeFill="accent3"/>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BCCF00" w:themeFill="accent3"/>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BCCF00" w:themeFill="accent3"/>
      </w:tcPr>
    </w:tblStylePr>
    <w:tblStylePr w:type="band1Vert">
      <w:tblPr/>
      <w:tcPr>
        <w:shd w:val="clear" w:color="auto" w:fill="F3FF85" w:themeFill="accent3" w:themeFillTint="66"/>
      </w:tcPr>
    </w:tblStylePr>
    <w:tblStylePr w:type="band1Horz">
      <w:tblPr/>
      <w:tcPr>
        <w:shd w:val="clear" w:color="auto" w:fill="F3FF85" w:themeFill="accent3" w:themeFillTint="66"/>
      </w:tcPr>
    </w:tblStylePr>
  </w:style>
  <w:style w:type="table" w:styleId="GridTable5Dark-Accent4">
    <w:name w:val="Grid Table 5 Dark Accent 4"/>
    <w:basedOn w:val="TableNormal"/>
    <w:uiPriority w:val="50"/>
    <w:rsid w:val="00D75889"/>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FFF7CB" w:themeFill="accent4"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FAD500" w:themeFill="accent4"/>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FAD500" w:themeFill="accent4"/>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FAD500" w:themeFill="accent4"/>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FAD500" w:themeFill="accent4"/>
      </w:tcPr>
    </w:tblStylePr>
    <w:tblStylePr w:type="band1Vert">
      <w:tblPr/>
      <w:tcPr>
        <w:shd w:val="clear" w:color="auto" w:fill="FFEF97" w:themeFill="accent4" w:themeFillTint="66"/>
      </w:tcPr>
    </w:tblStylePr>
    <w:tblStylePr w:type="band1Horz">
      <w:tblPr/>
      <w:tcPr>
        <w:shd w:val="clear" w:color="auto" w:fill="FFEF97" w:themeFill="accent4" w:themeFillTint="66"/>
      </w:tcPr>
    </w:tblStylePr>
  </w:style>
  <w:style w:type="table" w:styleId="GridTable5Dark-Accent5">
    <w:name w:val="Grid Table 5 Dark Accent 5"/>
    <w:basedOn w:val="TableNormal"/>
    <w:uiPriority w:val="50"/>
    <w:rsid w:val="00D75889"/>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FFECC9" w:themeFill="accent5"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F29D00" w:themeFill="accent5"/>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F29D00" w:themeFill="accent5"/>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F29D00" w:themeFill="accent5"/>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F29D00" w:themeFill="accent5"/>
      </w:tcPr>
    </w:tblStylePr>
    <w:tblStylePr w:type="band1Vert">
      <w:tblPr/>
      <w:tcPr>
        <w:shd w:val="clear" w:color="auto" w:fill="FFD993" w:themeFill="accent5" w:themeFillTint="66"/>
      </w:tcPr>
    </w:tblStylePr>
    <w:tblStylePr w:type="band1Horz">
      <w:tblPr/>
      <w:tcPr>
        <w:shd w:val="clear" w:color="auto" w:fill="FFD993" w:themeFill="accent5" w:themeFillTint="66"/>
      </w:tcPr>
    </w:tblStylePr>
  </w:style>
  <w:style w:type="table" w:styleId="GridTable5Dark-Accent6">
    <w:name w:val="Grid Table 5 Dark Accent 6"/>
    <w:basedOn w:val="TableNormal"/>
    <w:uiPriority w:val="50"/>
    <w:rsid w:val="00D75889"/>
    <w:pPr>
      <w:spacing w:line="240" w:lineRule="auto"/>
    </w:pPr>
    <w:tblPr>
      <w:tblStyleRowBandSize w:val="1"/>
      <w:tblStyleColBandSize w:val="1"/>
      <w:tblBorders>
        <w:top w:val="single" w:sz="4" w:space="0" w:color="A5A5A5" w:themeColor="background1"/>
        <w:left w:val="single" w:sz="4" w:space="0" w:color="A5A5A5" w:themeColor="background1"/>
        <w:bottom w:val="single" w:sz="4" w:space="0" w:color="A5A5A5" w:themeColor="background1"/>
        <w:right w:val="single" w:sz="4" w:space="0" w:color="A5A5A5" w:themeColor="background1"/>
        <w:insideH w:val="single" w:sz="4" w:space="0" w:color="A5A5A5" w:themeColor="background1"/>
        <w:insideV w:val="single" w:sz="4" w:space="0" w:color="A5A5A5" w:themeColor="background1"/>
      </w:tblBorders>
    </w:tblPr>
    <w:tcPr>
      <w:shd w:val="clear" w:color="auto" w:fill="F8DACC" w:themeFill="accent6" w:themeFillTint="33"/>
    </w:tcPr>
    <w:tblStylePr w:type="firstRow">
      <w:rPr>
        <w:b/>
        <w:bCs/>
        <w:color w:val="A5A5A5" w:themeColor="background1"/>
      </w:rPr>
      <w:tblPr/>
      <w:tcPr>
        <w:tcBorders>
          <w:top w:val="single" w:sz="4" w:space="0" w:color="A5A5A5" w:themeColor="background1"/>
          <w:left w:val="single" w:sz="4" w:space="0" w:color="A5A5A5" w:themeColor="background1"/>
          <w:right w:val="single" w:sz="4" w:space="0" w:color="A5A5A5" w:themeColor="background1"/>
          <w:insideH w:val="nil"/>
          <w:insideV w:val="nil"/>
        </w:tcBorders>
        <w:shd w:val="clear" w:color="auto" w:fill="C85019" w:themeFill="accent6"/>
      </w:tcPr>
    </w:tblStylePr>
    <w:tblStylePr w:type="lastRow">
      <w:rPr>
        <w:b/>
        <w:bCs/>
        <w:color w:val="A5A5A5" w:themeColor="background1"/>
      </w:rPr>
      <w:tblPr/>
      <w:tcPr>
        <w:tcBorders>
          <w:left w:val="single" w:sz="4" w:space="0" w:color="A5A5A5" w:themeColor="background1"/>
          <w:bottom w:val="single" w:sz="4" w:space="0" w:color="A5A5A5" w:themeColor="background1"/>
          <w:right w:val="single" w:sz="4" w:space="0" w:color="A5A5A5" w:themeColor="background1"/>
          <w:insideH w:val="nil"/>
          <w:insideV w:val="nil"/>
        </w:tcBorders>
        <w:shd w:val="clear" w:color="auto" w:fill="C85019" w:themeFill="accent6"/>
      </w:tcPr>
    </w:tblStylePr>
    <w:tblStylePr w:type="firstCol">
      <w:rPr>
        <w:b/>
        <w:bCs/>
        <w:color w:val="A5A5A5" w:themeColor="background1"/>
      </w:rPr>
      <w:tblPr/>
      <w:tcPr>
        <w:tcBorders>
          <w:top w:val="single" w:sz="4" w:space="0" w:color="A5A5A5" w:themeColor="background1"/>
          <w:left w:val="single" w:sz="4" w:space="0" w:color="A5A5A5" w:themeColor="background1"/>
          <w:bottom w:val="single" w:sz="4" w:space="0" w:color="A5A5A5" w:themeColor="background1"/>
          <w:insideV w:val="nil"/>
        </w:tcBorders>
        <w:shd w:val="clear" w:color="auto" w:fill="C85019" w:themeFill="accent6"/>
      </w:tcPr>
    </w:tblStylePr>
    <w:tblStylePr w:type="lastCol">
      <w:rPr>
        <w:b/>
        <w:bCs/>
        <w:color w:val="A5A5A5" w:themeColor="background1"/>
      </w:rPr>
      <w:tblPr/>
      <w:tcPr>
        <w:tcBorders>
          <w:top w:val="single" w:sz="4" w:space="0" w:color="A5A5A5" w:themeColor="background1"/>
          <w:bottom w:val="single" w:sz="4" w:space="0" w:color="A5A5A5" w:themeColor="background1"/>
          <w:right w:val="single" w:sz="4" w:space="0" w:color="A5A5A5" w:themeColor="background1"/>
          <w:insideV w:val="nil"/>
        </w:tcBorders>
        <w:shd w:val="clear" w:color="auto" w:fill="C85019" w:themeFill="accent6"/>
      </w:tcPr>
    </w:tblStylePr>
    <w:tblStylePr w:type="band1Vert">
      <w:tblPr/>
      <w:tcPr>
        <w:shd w:val="clear" w:color="auto" w:fill="F2B599" w:themeFill="accent6" w:themeFillTint="66"/>
      </w:tcPr>
    </w:tblStylePr>
    <w:tblStylePr w:type="band1Horz">
      <w:tblPr/>
      <w:tcPr>
        <w:shd w:val="clear" w:color="auto" w:fill="F2B599" w:themeFill="accent6" w:themeFillTint="66"/>
      </w:tcPr>
    </w:tblStylePr>
  </w:style>
  <w:style w:type="table" w:styleId="GridTable6Colorful">
    <w:name w:val="Grid Table 6 Colorful"/>
    <w:basedOn w:val="TableNormal"/>
    <w:uiPriority w:val="51"/>
    <w:rsid w:val="00D75889"/>
    <w:pPr>
      <w:spacing w:line="240" w:lineRule="auto"/>
    </w:pPr>
    <w:rPr>
      <w:color w:val="58595B" w:themeColor="text1"/>
    </w:r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insideV w:val="single" w:sz="4" w:space="0" w:color="9A9B9D" w:themeColor="text1" w:themeTint="99"/>
      </w:tblBorders>
    </w:tblPr>
    <w:tblStylePr w:type="firstRow">
      <w:rPr>
        <w:b/>
        <w:bCs/>
      </w:rPr>
      <w:tblPr/>
      <w:tcPr>
        <w:tcBorders>
          <w:bottom w:val="single" w:sz="12" w:space="0" w:color="9A9B9D" w:themeColor="text1" w:themeTint="99"/>
        </w:tcBorders>
      </w:tcPr>
    </w:tblStylePr>
    <w:tblStylePr w:type="lastRow">
      <w:rPr>
        <w:b/>
        <w:bCs/>
      </w:rPr>
      <w:tblPr/>
      <w:tcPr>
        <w:tcBorders>
          <w:top w:val="double" w:sz="4" w:space="0" w:color="9A9B9D" w:themeColor="text1" w:themeTint="99"/>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GridTable6Colorful-Accent1">
    <w:name w:val="Grid Table 6 Colorful Accent 1"/>
    <w:basedOn w:val="TableNormal"/>
    <w:uiPriority w:val="51"/>
    <w:rsid w:val="00D75889"/>
    <w:pPr>
      <w:spacing w:line="240" w:lineRule="auto"/>
    </w:pPr>
    <w:rPr>
      <w:color w:val="2B7F27" w:themeColor="accent1" w:themeShade="BF"/>
    </w:r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insideV w:val="single" w:sz="4" w:space="0" w:color="7FD67B" w:themeColor="accent1" w:themeTint="99"/>
      </w:tblBorders>
    </w:tblPr>
    <w:tblStylePr w:type="firstRow">
      <w:rPr>
        <w:b/>
        <w:bCs/>
      </w:rPr>
      <w:tblPr/>
      <w:tcPr>
        <w:tcBorders>
          <w:bottom w:val="single" w:sz="12" w:space="0" w:color="7FD67B" w:themeColor="accent1" w:themeTint="99"/>
        </w:tcBorders>
      </w:tcPr>
    </w:tblStylePr>
    <w:tblStylePr w:type="lastRow">
      <w:rPr>
        <w:b/>
        <w:bCs/>
      </w:rPr>
      <w:tblPr/>
      <w:tcPr>
        <w:tcBorders>
          <w:top w:val="double" w:sz="4" w:space="0" w:color="7FD67B" w:themeColor="accent1" w:themeTint="99"/>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GridTable6Colorful-Accent2">
    <w:name w:val="Grid Table 6 Colorful Accent 2"/>
    <w:basedOn w:val="TableNormal"/>
    <w:uiPriority w:val="51"/>
    <w:rsid w:val="00D75889"/>
    <w:pPr>
      <w:spacing w:line="240" w:lineRule="auto"/>
    </w:pPr>
    <w:rPr>
      <w:color w:val="004C26" w:themeColor="accent2" w:themeShade="BF"/>
    </w:r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insideV w:val="single" w:sz="4" w:space="0" w:color="0AFF84" w:themeColor="accent2" w:themeTint="99"/>
      </w:tblBorders>
    </w:tblPr>
    <w:tblStylePr w:type="firstRow">
      <w:rPr>
        <w:b/>
        <w:bCs/>
      </w:rPr>
      <w:tblPr/>
      <w:tcPr>
        <w:tcBorders>
          <w:bottom w:val="single" w:sz="12" w:space="0" w:color="0AFF84" w:themeColor="accent2" w:themeTint="99"/>
        </w:tcBorders>
      </w:tcPr>
    </w:tblStylePr>
    <w:tblStylePr w:type="lastRow">
      <w:rPr>
        <w:b/>
        <w:bCs/>
      </w:rPr>
      <w:tblPr/>
      <w:tcPr>
        <w:tcBorders>
          <w:top w:val="double" w:sz="4" w:space="0" w:color="0AFF84" w:themeColor="accent2" w:themeTint="99"/>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GridTable6Colorful-Accent3">
    <w:name w:val="Grid Table 6 Colorful Accent 3"/>
    <w:basedOn w:val="TableNormal"/>
    <w:uiPriority w:val="51"/>
    <w:rsid w:val="00D75889"/>
    <w:pPr>
      <w:spacing w:line="240" w:lineRule="auto"/>
    </w:pPr>
    <w:rPr>
      <w:color w:val="8C9B00" w:themeColor="accent3" w:themeShade="BF"/>
    </w:r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insideV w:val="single" w:sz="4" w:space="0" w:color="EDFF49" w:themeColor="accent3" w:themeTint="99"/>
      </w:tblBorders>
    </w:tblPr>
    <w:tblStylePr w:type="firstRow">
      <w:rPr>
        <w:b/>
        <w:bCs/>
      </w:rPr>
      <w:tblPr/>
      <w:tcPr>
        <w:tcBorders>
          <w:bottom w:val="single" w:sz="12" w:space="0" w:color="EDFF49" w:themeColor="accent3" w:themeTint="99"/>
        </w:tcBorders>
      </w:tcPr>
    </w:tblStylePr>
    <w:tblStylePr w:type="lastRow">
      <w:rPr>
        <w:b/>
        <w:bCs/>
      </w:rPr>
      <w:tblPr/>
      <w:tcPr>
        <w:tcBorders>
          <w:top w:val="double" w:sz="4" w:space="0" w:color="EDFF49" w:themeColor="accent3" w:themeTint="99"/>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GridTable6Colorful-Accent4">
    <w:name w:val="Grid Table 6 Colorful Accent 4"/>
    <w:basedOn w:val="TableNormal"/>
    <w:uiPriority w:val="51"/>
    <w:rsid w:val="00D75889"/>
    <w:pPr>
      <w:spacing w:line="240" w:lineRule="auto"/>
    </w:pPr>
    <w:rPr>
      <w:color w:val="BB9F00" w:themeColor="accent4" w:themeShade="BF"/>
    </w:r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insideV w:val="single" w:sz="4" w:space="0" w:color="FFE763" w:themeColor="accent4" w:themeTint="99"/>
      </w:tblBorders>
    </w:tblPr>
    <w:tblStylePr w:type="firstRow">
      <w:rPr>
        <w:b/>
        <w:bCs/>
      </w:rPr>
      <w:tblPr/>
      <w:tcPr>
        <w:tcBorders>
          <w:bottom w:val="single" w:sz="12" w:space="0" w:color="FFE763" w:themeColor="accent4" w:themeTint="99"/>
        </w:tcBorders>
      </w:tcPr>
    </w:tblStylePr>
    <w:tblStylePr w:type="lastRow">
      <w:rPr>
        <w:b/>
        <w:bCs/>
      </w:rPr>
      <w:tblPr/>
      <w:tcPr>
        <w:tcBorders>
          <w:top w:val="double" w:sz="4" w:space="0" w:color="FFE763" w:themeColor="accent4" w:themeTint="99"/>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GridTable6Colorful-Accent5">
    <w:name w:val="Grid Table 6 Colorful Accent 5"/>
    <w:basedOn w:val="TableNormal"/>
    <w:uiPriority w:val="51"/>
    <w:rsid w:val="00D75889"/>
    <w:pPr>
      <w:spacing w:line="240" w:lineRule="auto"/>
    </w:pPr>
    <w:rPr>
      <w:color w:val="B57500" w:themeColor="accent5" w:themeShade="BF"/>
    </w:r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insideV w:val="single" w:sz="4" w:space="0" w:color="FFC65E" w:themeColor="accent5" w:themeTint="99"/>
      </w:tblBorders>
    </w:tblPr>
    <w:tblStylePr w:type="firstRow">
      <w:rPr>
        <w:b/>
        <w:bCs/>
      </w:rPr>
      <w:tblPr/>
      <w:tcPr>
        <w:tcBorders>
          <w:bottom w:val="single" w:sz="12" w:space="0" w:color="FFC65E" w:themeColor="accent5" w:themeTint="99"/>
        </w:tcBorders>
      </w:tcPr>
    </w:tblStylePr>
    <w:tblStylePr w:type="lastRow">
      <w:rPr>
        <w:b/>
        <w:bCs/>
      </w:rPr>
      <w:tblPr/>
      <w:tcPr>
        <w:tcBorders>
          <w:top w:val="double" w:sz="4" w:space="0" w:color="FFC65E" w:themeColor="accent5" w:themeTint="99"/>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GridTable6Colorful-Accent6">
    <w:name w:val="Grid Table 6 Colorful Accent 6"/>
    <w:basedOn w:val="TableNormal"/>
    <w:uiPriority w:val="51"/>
    <w:rsid w:val="00D75889"/>
    <w:pPr>
      <w:spacing w:line="240" w:lineRule="auto"/>
    </w:pPr>
    <w:rPr>
      <w:color w:val="953B12" w:themeColor="accent6" w:themeShade="BF"/>
    </w:r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insideV w:val="single" w:sz="4" w:space="0" w:color="EC9067" w:themeColor="accent6" w:themeTint="99"/>
      </w:tblBorders>
    </w:tblPr>
    <w:tblStylePr w:type="firstRow">
      <w:rPr>
        <w:b/>
        <w:bCs/>
      </w:rPr>
      <w:tblPr/>
      <w:tcPr>
        <w:tcBorders>
          <w:bottom w:val="single" w:sz="12" w:space="0" w:color="EC9067" w:themeColor="accent6" w:themeTint="99"/>
        </w:tcBorders>
      </w:tcPr>
    </w:tblStylePr>
    <w:tblStylePr w:type="lastRow">
      <w:rPr>
        <w:b/>
        <w:bCs/>
      </w:rPr>
      <w:tblPr/>
      <w:tcPr>
        <w:tcBorders>
          <w:top w:val="double" w:sz="4" w:space="0" w:color="EC9067" w:themeColor="accent6" w:themeTint="99"/>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GridTable7Colorful">
    <w:name w:val="Grid Table 7 Colorful"/>
    <w:basedOn w:val="TableNormal"/>
    <w:uiPriority w:val="52"/>
    <w:rsid w:val="00D75889"/>
    <w:pPr>
      <w:spacing w:line="240" w:lineRule="auto"/>
    </w:pPr>
    <w:rPr>
      <w:color w:val="58595B" w:themeColor="text1"/>
    </w:r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insideV w:val="single" w:sz="4" w:space="0" w:color="9A9B9D" w:themeColor="text1"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DDDDDE" w:themeFill="text1" w:themeFillTint="33"/>
      </w:tcPr>
    </w:tblStylePr>
    <w:tblStylePr w:type="band1Horz">
      <w:tblPr/>
      <w:tcPr>
        <w:shd w:val="clear" w:color="auto" w:fill="DDDDDE" w:themeFill="text1" w:themeFillTint="33"/>
      </w:tcPr>
    </w:tblStylePr>
    <w:tblStylePr w:type="neCell">
      <w:tblPr/>
      <w:tcPr>
        <w:tcBorders>
          <w:bottom w:val="single" w:sz="4" w:space="0" w:color="9A9B9D" w:themeColor="text1" w:themeTint="99"/>
        </w:tcBorders>
      </w:tcPr>
    </w:tblStylePr>
    <w:tblStylePr w:type="nwCell">
      <w:tblPr/>
      <w:tcPr>
        <w:tcBorders>
          <w:bottom w:val="single" w:sz="4" w:space="0" w:color="9A9B9D" w:themeColor="text1" w:themeTint="99"/>
        </w:tcBorders>
      </w:tcPr>
    </w:tblStylePr>
    <w:tblStylePr w:type="seCell">
      <w:tblPr/>
      <w:tcPr>
        <w:tcBorders>
          <w:top w:val="single" w:sz="4" w:space="0" w:color="9A9B9D" w:themeColor="text1" w:themeTint="99"/>
        </w:tcBorders>
      </w:tcPr>
    </w:tblStylePr>
    <w:tblStylePr w:type="swCell">
      <w:tblPr/>
      <w:tcPr>
        <w:tcBorders>
          <w:top w:val="single" w:sz="4" w:space="0" w:color="9A9B9D" w:themeColor="text1" w:themeTint="99"/>
        </w:tcBorders>
      </w:tcPr>
    </w:tblStylePr>
  </w:style>
  <w:style w:type="table" w:styleId="GridTable7Colorful-Accent1">
    <w:name w:val="Grid Table 7 Colorful Accent 1"/>
    <w:basedOn w:val="TableNormal"/>
    <w:uiPriority w:val="52"/>
    <w:rsid w:val="00D75889"/>
    <w:pPr>
      <w:spacing w:line="240" w:lineRule="auto"/>
    </w:pPr>
    <w:rPr>
      <w:color w:val="2B7F27" w:themeColor="accent1" w:themeShade="BF"/>
    </w:r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insideV w:val="single" w:sz="4" w:space="0" w:color="7FD67B" w:themeColor="accent1"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D4F1D3" w:themeFill="accent1" w:themeFillTint="33"/>
      </w:tcPr>
    </w:tblStylePr>
    <w:tblStylePr w:type="band1Horz">
      <w:tblPr/>
      <w:tcPr>
        <w:shd w:val="clear" w:color="auto" w:fill="D4F1D3" w:themeFill="accent1" w:themeFillTint="33"/>
      </w:tcPr>
    </w:tblStylePr>
    <w:tblStylePr w:type="neCell">
      <w:tblPr/>
      <w:tcPr>
        <w:tcBorders>
          <w:bottom w:val="single" w:sz="4" w:space="0" w:color="7FD67B" w:themeColor="accent1" w:themeTint="99"/>
        </w:tcBorders>
      </w:tcPr>
    </w:tblStylePr>
    <w:tblStylePr w:type="nwCell">
      <w:tblPr/>
      <w:tcPr>
        <w:tcBorders>
          <w:bottom w:val="single" w:sz="4" w:space="0" w:color="7FD67B" w:themeColor="accent1" w:themeTint="99"/>
        </w:tcBorders>
      </w:tcPr>
    </w:tblStylePr>
    <w:tblStylePr w:type="seCell">
      <w:tblPr/>
      <w:tcPr>
        <w:tcBorders>
          <w:top w:val="single" w:sz="4" w:space="0" w:color="7FD67B" w:themeColor="accent1" w:themeTint="99"/>
        </w:tcBorders>
      </w:tcPr>
    </w:tblStylePr>
    <w:tblStylePr w:type="swCell">
      <w:tblPr/>
      <w:tcPr>
        <w:tcBorders>
          <w:top w:val="single" w:sz="4" w:space="0" w:color="7FD67B" w:themeColor="accent1" w:themeTint="99"/>
        </w:tcBorders>
      </w:tcPr>
    </w:tblStylePr>
  </w:style>
  <w:style w:type="table" w:styleId="GridTable7Colorful-Accent2">
    <w:name w:val="Grid Table 7 Colorful Accent 2"/>
    <w:basedOn w:val="TableNormal"/>
    <w:uiPriority w:val="52"/>
    <w:rsid w:val="00D75889"/>
    <w:pPr>
      <w:spacing w:line="240" w:lineRule="auto"/>
    </w:pPr>
    <w:rPr>
      <w:color w:val="004C26" w:themeColor="accent2" w:themeShade="BF"/>
    </w:r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insideV w:val="single" w:sz="4" w:space="0" w:color="0AFF84" w:themeColor="accent2"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ADFFD6" w:themeFill="accent2" w:themeFillTint="33"/>
      </w:tcPr>
    </w:tblStylePr>
    <w:tblStylePr w:type="band1Horz">
      <w:tblPr/>
      <w:tcPr>
        <w:shd w:val="clear" w:color="auto" w:fill="ADFFD6" w:themeFill="accent2" w:themeFillTint="33"/>
      </w:tcPr>
    </w:tblStylePr>
    <w:tblStylePr w:type="neCell">
      <w:tblPr/>
      <w:tcPr>
        <w:tcBorders>
          <w:bottom w:val="single" w:sz="4" w:space="0" w:color="0AFF84" w:themeColor="accent2" w:themeTint="99"/>
        </w:tcBorders>
      </w:tcPr>
    </w:tblStylePr>
    <w:tblStylePr w:type="nwCell">
      <w:tblPr/>
      <w:tcPr>
        <w:tcBorders>
          <w:bottom w:val="single" w:sz="4" w:space="0" w:color="0AFF84" w:themeColor="accent2" w:themeTint="99"/>
        </w:tcBorders>
      </w:tcPr>
    </w:tblStylePr>
    <w:tblStylePr w:type="seCell">
      <w:tblPr/>
      <w:tcPr>
        <w:tcBorders>
          <w:top w:val="single" w:sz="4" w:space="0" w:color="0AFF84" w:themeColor="accent2" w:themeTint="99"/>
        </w:tcBorders>
      </w:tcPr>
    </w:tblStylePr>
    <w:tblStylePr w:type="swCell">
      <w:tblPr/>
      <w:tcPr>
        <w:tcBorders>
          <w:top w:val="single" w:sz="4" w:space="0" w:color="0AFF84" w:themeColor="accent2" w:themeTint="99"/>
        </w:tcBorders>
      </w:tcPr>
    </w:tblStylePr>
  </w:style>
  <w:style w:type="table" w:styleId="GridTable7Colorful-Accent3">
    <w:name w:val="Grid Table 7 Colorful Accent 3"/>
    <w:basedOn w:val="TableNormal"/>
    <w:uiPriority w:val="52"/>
    <w:rsid w:val="00D75889"/>
    <w:pPr>
      <w:spacing w:line="240" w:lineRule="auto"/>
    </w:pPr>
    <w:rPr>
      <w:color w:val="8C9B00" w:themeColor="accent3" w:themeShade="BF"/>
    </w:r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insideV w:val="single" w:sz="4" w:space="0" w:color="EDFF49" w:themeColor="accent3"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9FFC2" w:themeFill="accent3" w:themeFillTint="33"/>
      </w:tcPr>
    </w:tblStylePr>
    <w:tblStylePr w:type="band1Horz">
      <w:tblPr/>
      <w:tcPr>
        <w:shd w:val="clear" w:color="auto" w:fill="F9FFC2" w:themeFill="accent3" w:themeFillTint="33"/>
      </w:tcPr>
    </w:tblStylePr>
    <w:tblStylePr w:type="neCell">
      <w:tblPr/>
      <w:tcPr>
        <w:tcBorders>
          <w:bottom w:val="single" w:sz="4" w:space="0" w:color="EDFF49" w:themeColor="accent3" w:themeTint="99"/>
        </w:tcBorders>
      </w:tcPr>
    </w:tblStylePr>
    <w:tblStylePr w:type="nwCell">
      <w:tblPr/>
      <w:tcPr>
        <w:tcBorders>
          <w:bottom w:val="single" w:sz="4" w:space="0" w:color="EDFF49" w:themeColor="accent3" w:themeTint="99"/>
        </w:tcBorders>
      </w:tcPr>
    </w:tblStylePr>
    <w:tblStylePr w:type="seCell">
      <w:tblPr/>
      <w:tcPr>
        <w:tcBorders>
          <w:top w:val="single" w:sz="4" w:space="0" w:color="EDFF49" w:themeColor="accent3" w:themeTint="99"/>
        </w:tcBorders>
      </w:tcPr>
    </w:tblStylePr>
    <w:tblStylePr w:type="swCell">
      <w:tblPr/>
      <w:tcPr>
        <w:tcBorders>
          <w:top w:val="single" w:sz="4" w:space="0" w:color="EDFF49" w:themeColor="accent3" w:themeTint="99"/>
        </w:tcBorders>
      </w:tcPr>
    </w:tblStylePr>
  </w:style>
  <w:style w:type="table" w:styleId="GridTable7Colorful-Accent4">
    <w:name w:val="Grid Table 7 Colorful Accent 4"/>
    <w:basedOn w:val="TableNormal"/>
    <w:uiPriority w:val="52"/>
    <w:rsid w:val="00D75889"/>
    <w:pPr>
      <w:spacing w:line="240" w:lineRule="auto"/>
    </w:pPr>
    <w:rPr>
      <w:color w:val="BB9F00" w:themeColor="accent4" w:themeShade="BF"/>
    </w:r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insideV w:val="single" w:sz="4" w:space="0" w:color="FFE763" w:themeColor="accent4"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FF7CB" w:themeFill="accent4" w:themeFillTint="33"/>
      </w:tcPr>
    </w:tblStylePr>
    <w:tblStylePr w:type="band1Horz">
      <w:tblPr/>
      <w:tcPr>
        <w:shd w:val="clear" w:color="auto" w:fill="FFF7CB" w:themeFill="accent4" w:themeFillTint="33"/>
      </w:tcPr>
    </w:tblStylePr>
    <w:tblStylePr w:type="neCell">
      <w:tblPr/>
      <w:tcPr>
        <w:tcBorders>
          <w:bottom w:val="single" w:sz="4" w:space="0" w:color="FFE763" w:themeColor="accent4" w:themeTint="99"/>
        </w:tcBorders>
      </w:tcPr>
    </w:tblStylePr>
    <w:tblStylePr w:type="nwCell">
      <w:tblPr/>
      <w:tcPr>
        <w:tcBorders>
          <w:bottom w:val="single" w:sz="4" w:space="0" w:color="FFE763" w:themeColor="accent4" w:themeTint="99"/>
        </w:tcBorders>
      </w:tcPr>
    </w:tblStylePr>
    <w:tblStylePr w:type="seCell">
      <w:tblPr/>
      <w:tcPr>
        <w:tcBorders>
          <w:top w:val="single" w:sz="4" w:space="0" w:color="FFE763" w:themeColor="accent4" w:themeTint="99"/>
        </w:tcBorders>
      </w:tcPr>
    </w:tblStylePr>
    <w:tblStylePr w:type="swCell">
      <w:tblPr/>
      <w:tcPr>
        <w:tcBorders>
          <w:top w:val="single" w:sz="4" w:space="0" w:color="FFE763" w:themeColor="accent4" w:themeTint="99"/>
        </w:tcBorders>
      </w:tcPr>
    </w:tblStylePr>
  </w:style>
  <w:style w:type="table" w:styleId="GridTable7Colorful-Accent5">
    <w:name w:val="Grid Table 7 Colorful Accent 5"/>
    <w:basedOn w:val="TableNormal"/>
    <w:uiPriority w:val="52"/>
    <w:rsid w:val="00D75889"/>
    <w:pPr>
      <w:spacing w:line="240" w:lineRule="auto"/>
    </w:pPr>
    <w:rPr>
      <w:color w:val="B57500" w:themeColor="accent5" w:themeShade="BF"/>
    </w:r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insideV w:val="single" w:sz="4" w:space="0" w:color="FFC65E" w:themeColor="accent5"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FECC9" w:themeFill="accent5" w:themeFillTint="33"/>
      </w:tcPr>
    </w:tblStylePr>
    <w:tblStylePr w:type="band1Horz">
      <w:tblPr/>
      <w:tcPr>
        <w:shd w:val="clear" w:color="auto" w:fill="FFECC9" w:themeFill="accent5" w:themeFillTint="33"/>
      </w:tcPr>
    </w:tblStylePr>
    <w:tblStylePr w:type="neCell">
      <w:tblPr/>
      <w:tcPr>
        <w:tcBorders>
          <w:bottom w:val="single" w:sz="4" w:space="0" w:color="FFC65E" w:themeColor="accent5" w:themeTint="99"/>
        </w:tcBorders>
      </w:tcPr>
    </w:tblStylePr>
    <w:tblStylePr w:type="nwCell">
      <w:tblPr/>
      <w:tcPr>
        <w:tcBorders>
          <w:bottom w:val="single" w:sz="4" w:space="0" w:color="FFC65E" w:themeColor="accent5" w:themeTint="99"/>
        </w:tcBorders>
      </w:tcPr>
    </w:tblStylePr>
    <w:tblStylePr w:type="seCell">
      <w:tblPr/>
      <w:tcPr>
        <w:tcBorders>
          <w:top w:val="single" w:sz="4" w:space="0" w:color="FFC65E" w:themeColor="accent5" w:themeTint="99"/>
        </w:tcBorders>
      </w:tcPr>
    </w:tblStylePr>
    <w:tblStylePr w:type="swCell">
      <w:tblPr/>
      <w:tcPr>
        <w:tcBorders>
          <w:top w:val="single" w:sz="4" w:space="0" w:color="FFC65E" w:themeColor="accent5" w:themeTint="99"/>
        </w:tcBorders>
      </w:tcPr>
    </w:tblStylePr>
  </w:style>
  <w:style w:type="table" w:styleId="GridTable7Colorful-Accent6">
    <w:name w:val="Grid Table 7 Colorful Accent 6"/>
    <w:basedOn w:val="TableNormal"/>
    <w:uiPriority w:val="52"/>
    <w:rsid w:val="00D75889"/>
    <w:pPr>
      <w:spacing w:line="240" w:lineRule="auto"/>
    </w:pPr>
    <w:rPr>
      <w:color w:val="953B12" w:themeColor="accent6" w:themeShade="BF"/>
    </w:r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insideV w:val="single" w:sz="4" w:space="0" w:color="EC9067" w:themeColor="accent6" w:themeTint="99"/>
      </w:tblBorders>
    </w:tblPr>
    <w:tblStylePr w:type="firstRow">
      <w:rPr>
        <w:b/>
        <w:bCs/>
      </w:rPr>
      <w:tblPr/>
      <w:tcPr>
        <w:tcBorders>
          <w:top w:val="nil"/>
          <w:left w:val="nil"/>
          <w:right w:val="nil"/>
          <w:insideH w:val="nil"/>
          <w:insideV w:val="nil"/>
        </w:tcBorders>
        <w:shd w:val="clear" w:color="auto" w:fill="A5A5A5" w:themeFill="background1"/>
      </w:tcPr>
    </w:tblStylePr>
    <w:tblStylePr w:type="lastRow">
      <w:rPr>
        <w:b/>
        <w:bCs/>
      </w:rPr>
      <w:tblPr/>
      <w:tcPr>
        <w:tcBorders>
          <w:left w:val="nil"/>
          <w:bottom w:val="nil"/>
          <w:right w:val="nil"/>
          <w:insideH w:val="nil"/>
          <w:insideV w:val="nil"/>
        </w:tcBorders>
        <w:shd w:val="clear" w:color="auto" w:fill="A5A5A5" w:themeFill="background1"/>
      </w:tcPr>
    </w:tblStylePr>
    <w:tblStylePr w:type="firstCol">
      <w:pPr>
        <w:jc w:val="right"/>
      </w:pPr>
      <w:rPr>
        <w:i/>
        <w:iCs/>
      </w:rPr>
      <w:tblPr/>
      <w:tcPr>
        <w:tcBorders>
          <w:top w:val="nil"/>
          <w:left w:val="nil"/>
          <w:bottom w:val="nil"/>
          <w:insideH w:val="nil"/>
          <w:insideV w:val="nil"/>
        </w:tcBorders>
        <w:shd w:val="clear" w:color="auto" w:fill="A5A5A5" w:themeFill="background1"/>
      </w:tcPr>
    </w:tblStylePr>
    <w:tblStylePr w:type="lastCol">
      <w:rPr>
        <w:i/>
        <w:iCs/>
      </w:rPr>
      <w:tblPr/>
      <w:tcPr>
        <w:tcBorders>
          <w:top w:val="nil"/>
          <w:bottom w:val="nil"/>
          <w:right w:val="nil"/>
          <w:insideH w:val="nil"/>
          <w:insideV w:val="nil"/>
        </w:tcBorders>
        <w:shd w:val="clear" w:color="auto" w:fill="A5A5A5" w:themeFill="background1"/>
      </w:tcPr>
    </w:tblStylePr>
    <w:tblStylePr w:type="band1Vert">
      <w:tblPr/>
      <w:tcPr>
        <w:shd w:val="clear" w:color="auto" w:fill="F8DACC" w:themeFill="accent6" w:themeFillTint="33"/>
      </w:tcPr>
    </w:tblStylePr>
    <w:tblStylePr w:type="band1Horz">
      <w:tblPr/>
      <w:tcPr>
        <w:shd w:val="clear" w:color="auto" w:fill="F8DACC" w:themeFill="accent6" w:themeFillTint="33"/>
      </w:tcPr>
    </w:tblStylePr>
    <w:tblStylePr w:type="neCell">
      <w:tblPr/>
      <w:tcPr>
        <w:tcBorders>
          <w:bottom w:val="single" w:sz="4" w:space="0" w:color="EC9067" w:themeColor="accent6" w:themeTint="99"/>
        </w:tcBorders>
      </w:tcPr>
    </w:tblStylePr>
    <w:tblStylePr w:type="nwCell">
      <w:tblPr/>
      <w:tcPr>
        <w:tcBorders>
          <w:bottom w:val="single" w:sz="4" w:space="0" w:color="EC9067" w:themeColor="accent6" w:themeTint="99"/>
        </w:tcBorders>
      </w:tcPr>
    </w:tblStylePr>
    <w:tblStylePr w:type="seCell">
      <w:tblPr/>
      <w:tcPr>
        <w:tcBorders>
          <w:top w:val="single" w:sz="4" w:space="0" w:color="EC9067" w:themeColor="accent6" w:themeTint="99"/>
        </w:tcBorders>
      </w:tcPr>
    </w:tblStylePr>
    <w:tblStylePr w:type="swCell">
      <w:tblPr/>
      <w:tcPr>
        <w:tcBorders>
          <w:top w:val="single" w:sz="4" w:space="0" w:color="EC9067" w:themeColor="accent6" w:themeTint="99"/>
        </w:tcBorders>
      </w:tcPr>
    </w:tblStylePr>
  </w:style>
  <w:style w:type="character" w:styleId="Hashtag">
    <w:name w:val="Hashtag"/>
    <w:basedOn w:val="DefaultParagraphFont"/>
    <w:uiPriority w:val="99"/>
    <w:semiHidden/>
    <w:unhideWhenUsed/>
    <w:rsid w:val="00D75889"/>
    <w:rPr>
      <w:color w:val="2B579A"/>
      <w:shd w:val="clear" w:color="auto" w:fill="E1DFDD"/>
      <w:lang w:val="en-GB"/>
    </w:rPr>
  </w:style>
  <w:style w:type="table" w:styleId="ListTable1Light">
    <w:name w:val="List Table 1 Light"/>
    <w:basedOn w:val="TableNormal"/>
    <w:uiPriority w:val="46"/>
    <w:rsid w:val="00D75889"/>
    <w:pPr>
      <w:spacing w:line="240" w:lineRule="auto"/>
    </w:pPr>
    <w:tblPr>
      <w:tblStyleRowBandSize w:val="1"/>
      <w:tblStyleColBandSize w:val="1"/>
    </w:tblPr>
    <w:tblStylePr w:type="firstRow">
      <w:rPr>
        <w:b/>
        <w:bCs/>
      </w:rPr>
      <w:tblPr/>
      <w:tcPr>
        <w:tcBorders>
          <w:bottom w:val="single" w:sz="4" w:space="0" w:color="9A9B9D" w:themeColor="text1" w:themeTint="99"/>
        </w:tcBorders>
      </w:tcPr>
    </w:tblStylePr>
    <w:tblStylePr w:type="lastRow">
      <w:rPr>
        <w:b/>
        <w:bCs/>
      </w:rPr>
      <w:tblPr/>
      <w:tcPr>
        <w:tcBorders>
          <w:top w:val="single" w:sz="4" w:space="0" w:color="9A9B9D" w:themeColor="text1" w:themeTint="99"/>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ListTable1Light-Accent1">
    <w:name w:val="List Table 1 Light Accent 1"/>
    <w:basedOn w:val="TableNormal"/>
    <w:uiPriority w:val="46"/>
    <w:rsid w:val="00D75889"/>
    <w:pPr>
      <w:spacing w:line="240" w:lineRule="auto"/>
    </w:pPr>
    <w:tblPr>
      <w:tblStyleRowBandSize w:val="1"/>
      <w:tblStyleColBandSize w:val="1"/>
    </w:tblPr>
    <w:tblStylePr w:type="firstRow">
      <w:rPr>
        <w:b/>
        <w:bCs/>
      </w:rPr>
      <w:tblPr/>
      <w:tcPr>
        <w:tcBorders>
          <w:bottom w:val="single" w:sz="4" w:space="0" w:color="7FD67B" w:themeColor="accent1" w:themeTint="99"/>
        </w:tcBorders>
      </w:tcPr>
    </w:tblStylePr>
    <w:tblStylePr w:type="lastRow">
      <w:rPr>
        <w:b/>
        <w:bCs/>
      </w:rPr>
      <w:tblPr/>
      <w:tcPr>
        <w:tcBorders>
          <w:top w:val="single" w:sz="4" w:space="0" w:color="7FD67B" w:themeColor="accent1" w:themeTint="99"/>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ListTable1Light-Accent2">
    <w:name w:val="List Table 1 Light Accent 2"/>
    <w:basedOn w:val="TableNormal"/>
    <w:uiPriority w:val="46"/>
    <w:rsid w:val="00D75889"/>
    <w:pPr>
      <w:spacing w:line="240" w:lineRule="auto"/>
    </w:pPr>
    <w:tblPr>
      <w:tblStyleRowBandSize w:val="1"/>
      <w:tblStyleColBandSize w:val="1"/>
    </w:tblPr>
    <w:tblStylePr w:type="firstRow">
      <w:rPr>
        <w:b/>
        <w:bCs/>
      </w:rPr>
      <w:tblPr/>
      <w:tcPr>
        <w:tcBorders>
          <w:bottom w:val="single" w:sz="4" w:space="0" w:color="0AFF84" w:themeColor="accent2" w:themeTint="99"/>
        </w:tcBorders>
      </w:tcPr>
    </w:tblStylePr>
    <w:tblStylePr w:type="lastRow">
      <w:rPr>
        <w:b/>
        <w:bCs/>
      </w:rPr>
      <w:tblPr/>
      <w:tcPr>
        <w:tcBorders>
          <w:top w:val="single" w:sz="4" w:space="0" w:color="0AFF84" w:themeColor="accent2" w:themeTint="99"/>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ListTable1Light-Accent3">
    <w:name w:val="List Table 1 Light Accent 3"/>
    <w:basedOn w:val="TableNormal"/>
    <w:uiPriority w:val="46"/>
    <w:rsid w:val="00D75889"/>
    <w:pPr>
      <w:spacing w:line="240" w:lineRule="auto"/>
    </w:pPr>
    <w:tblPr>
      <w:tblStyleRowBandSize w:val="1"/>
      <w:tblStyleColBandSize w:val="1"/>
    </w:tblPr>
    <w:tblStylePr w:type="firstRow">
      <w:rPr>
        <w:b/>
        <w:bCs/>
      </w:rPr>
      <w:tblPr/>
      <w:tcPr>
        <w:tcBorders>
          <w:bottom w:val="single" w:sz="4" w:space="0" w:color="EDFF49" w:themeColor="accent3" w:themeTint="99"/>
        </w:tcBorders>
      </w:tcPr>
    </w:tblStylePr>
    <w:tblStylePr w:type="lastRow">
      <w:rPr>
        <w:b/>
        <w:bCs/>
      </w:rPr>
      <w:tblPr/>
      <w:tcPr>
        <w:tcBorders>
          <w:top w:val="single" w:sz="4" w:space="0" w:color="EDFF49" w:themeColor="accent3" w:themeTint="99"/>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ListTable1Light-Accent4">
    <w:name w:val="List Table 1 Light Accent 4"/>
    <w:basedOn w:val="TableNormal"/>
    <w:uiPriority w:val="46"/>
    <w:rsid w:val="00D75889"/>
    <w:pPr>
      <w:spacing w:line="240" w:lineRule="auto"/>
    </w:pPr>
    <w:tblPr>
      <w:tblStyleRowBandSize w:val="1"/>
      <w:tblStyleColBandSize w:val="1"/>
    </w:tblPr>
    <w:tblStylePr w:type="firstRow">
      <w:rPr>
        <w:b/>
        <w:bCs/>
      </w:rPr>
      <w:tblPr/>
      <w:tcPr>
        <w:tcBorders>
          <w:bottom w:val="single" w:sz="4" w:space="0" w:color="FFE763" w:themeColor="accent4" w:themeTint="99"/>
        </w:tcBorders>
      </w:tcPr>
    </w:tblStylePr>
    <w:tblStylePr w:type="lastRow">
      <w:rPr>
        <w:b/>
        <w:bCs/>
      </w:rPr>
      <w:tblPr/>
      <w:tcPr>
        <w:tcBorders>
          <w:top w:val="single" w:sz="4" w:space="0" w:color="FFE763" w:themeColor="accent4" w:themeTint="99"/>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ListTable1Light-Accent5">
    <w:name w:val="List Table 1 Light Accent 5"/>
    <w:basedOn w:val="TableNormal"/>
    <w:uiPriority w:val="46"/>
    <w:rsid w:val="00D75889"/>
    <w:pPr>
      <w:spacing w:line="240" w:lineRule="auto"/>
    </w:pPr>
    <w:tblPr>
      <w:tblStyleRowBandSize w:val="1"/>
      <w:tblStyleColBandSize w:val="1"/>
    </w:tblPr>
    <w:tblStylePr w:type="firstRow">
      <w:rPr>
        <w:b/>
        <w:bCs/>
      </w:rPr>
      <w:tblPr/>
      <w:tcPr>
        <w:tcBorders>
          <w:bottom w:val="single" w:sz="4" w:space="0" w:color="FFC65E" w:themeColor="accent5" w:themeTint="99"/>
        </w:tcBorders>
      </w:tcPr>
    </w:tblStylePr>
    <w:tblStylePr w:type="lastRow">
      <w:rPr>
        <w:b/>
        <w:bCs/>
      </w:rPr>
      <w:tblPr/>
      <w:tcPr>
        <w:tcBorders>
          <w:top w:val="single" w:sz="4" w:space="0" w:color="FFC65E" w:themeColor="accent5" w:themeTint="99"/>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ListTable1Light-Accent6">
    <w:name w:val="List Table 1 Light Accent 6"/>
    <w:basedOn w:val="TableNormal"/>
    <w:uiPriority w:val="46"/>
    <w:rsid w:val="00D75889"/>
    <w:pPr>
      <w:spacing w:line="240" w:lineRule="auto"/>
    </w:pPr>
    <w:tblPr>
      <w:tblStyleRowBandSize w:val="1"/>
      <w:tblStyleColBandSize w:val="1"/>
    </w:tblPr>
    <w:tblStylePr w:type="firstRow">
      <w:rPr>
        <w:b/>
        <w:bCs/>
      </w:rPr>
      <w:tblPr/>
      <w:tcPr>
        <w:tcBorders>
          <w:bottom w:val="single" w:sz="4" w:space="0" w:color="EC9067" w:themeColor="accent6" w:themeTint="99"/>
        </w:tcBorders>
      </w:tcPr>
    </w:tblStylePr>
    <w:tblStylePr w:type="lastRow">
      <w:rPr>
        <w:b/>
        <w:bCs/>
      </w:rPr>
      <w:tblPr/>
      <w:tcPr>
        <w:tcBorders>
          <w:top w:val="single" w:sz="4" w:space="0" w:color="EC9067" w:themeColor="accent6" w:themeTint="99"/>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ListTable2">
    <w:name w:val="List Table 2"/>
    <w:basedOn w:val="TableNormal"/>
    <w:uiPriority w:val="47"/>
    <w:rsid w:val="00D75889"/>
    <w:pPr>
      <w:spacing w:line="240" w:lineRule="auto"/>
    </w:pPr>
    <w:tblPr>
      <w:tblStyleRowBandSize w:val="1"/>
      <w:tblStyleColBandSize w:val="1"/>
      <w:tblBorders>
        <w:top w:val="single" w:sz="4" w:space="0" w:color="9A9B9D" w:themeColor="text1" w:themeTint="99"/>
        <w:bottom w:val="single" w:sz="4" w:space="0" w:color="9A9B9D" w:themeColor="text1" w:themeTint="99"/>
        <w:insideH w:val="single" w:sz="4" w:space="0" w:color="9A9B9D"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ListTable2-Accent1">
    <w:name w:val="List Table 2 Accent 1"/>
    <w:basedOn w:val="TableNormal"/>
    <w:uiPriority w:val="47"/>
    <w:rsid w:val="00D75889"/>
    <w:pPr>
      <w:spacing w:line="240" w:lineRule="auto"/>
    </w:pPr>
    <w:tblPr>
      <w:tblStyleRowBandSize w:val="1"/>
      <w:tblStyleColBandSize w:val="1"/>
      <w:tblBorders>
        <w:top w:val="single" w:sz="4" w:space="0" w:color="7FD67B" w:themeColor="accent1" w:themeTint="99"/>
        <w:bottom w:val="single" w:sz="4" w:space="0" w:color="7FD67B" w:themeColor="accent1" w:themeTint="99"/>
        <w:insideH w:val="single" w:sz="4" w:space="0" w:color="7FD67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ListTable2-Accent2">
    <w:name w:val="List Table 2 Accent 2"/>
    <w:basedOn w:val="TableNormal"/>
    <w:uiPriority w:val="47"/>
    <w:rsid w:val="00D75889"/>
    <w:pPr>
      <w:spacing w:line="240" w:lineRule="auto"/>
    </w:pPr>
    <w:tblPr>
      <w:tblStyleRowBandSize w:val="1"/>
      <w:tblStyleColBandSize w:val="1"/>
      <w:tblBorders>
        <w:top w:val="single" w:sz="4" w:space="0" w:color="0AFF84" w:themeColor="accent2" w:themeTint="99"/>
        <w:bottom w:val="single" w:sz="4" w:space="0" w:color="0AFF84" w:themeColor="accent2" w:themeTint="99"/>
        <w:insideH w:val="single" w:sz="4" w:space="0" w:color="0AFF8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ListTable2-Accent3">
    <w:name w:val="List Table 2 Accent 3"/>
    <w:basedOn w:val="TableNormal"/>
    <w:uiPriority w:val="47"/>
    <w:rsid w:val="00D75889"/>
    <w:pPr>
      <w:spacing w:line="240" w:lineRule="auto"/>
    </w:pPr>
    <w:tblPr>
      <w:tblStyleRowBandSize w:val="1"/>
      <w:tblStyleColBandSize w:val="1"/>
      <w:tblBorders>
        <w:top w:val="single" w:sz="4" w:space="0" w:color="EDFF49" w:themeColor="accent3" w:themeTint="99"/>
        <w:bottom w:val="single" w:sz="4" w:space="0" w:color="EDFF49" w:themeColor="accent3" w:themeTint="99"/>
        <w:insideH w:val="single" w:sz="4" w:space="0" w:color="EDFF4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ListTable2-Accent4">
    <w:name w:val="List Table 2 Accent 4"/>
    <w:basedOn w:val="TableNormal"/>
    <w:uiPriority w:val="47"/>
    <w:rsid w:val="00D75889"/>
    <w:pPr>
      <w:spacing w:line="240" w:lineRule="auto"/>
    </w:pPr>
    <w:tblPr>
      <w:tblStyleRowBandSize w:val="1"/>
      <w:tblStyleColBandSize w:val="1"/>
      <w:tblBorders>
        <w:top w:val="single" w:sz="4" w:space="0" w:color="FFE763" w:themeColor="accent4" w:themeTint="99"/>
        <w:bottom w:val="single" w:sz="4" w:space="0" w:color="FFE763" w:themeColor="accent4" w:themeTint="99"/>
        <w:insideH w:val="single" w:sz="4" w:space="0" w:color="FFE7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ListTable2-Accent5">
    <w:name w:val="List Table 2 Accent 5"/>
    <w:basedOn w:val="TableNormal"/>
    <w:uiPriority w:val="47"/>
    <w:rsid w:val="00D75889"/>
    <w:pPr>
      <w:spacing w:line="240" w:lineRule="auto"/>
    </w:pPr>
    <w:tblPr>
      <w:tblStyleRowBandSize w:val="1"/>
      <w:tblStyleColBandSize w:val="1"/>
      <w:tblBorders>
        <w:top w:val="single" w:sz="4" w:space="0" w:color="FFC65E" w:themeColor="accent5" w:themeTint="99"/>
        <w:bottom w:val="single" w:sz="4" w:space="0" w:color="FFC65E" w:themeColor="accent5" w:themeTint="99"/>
        <w:insideH w:val="single" w:sz="4" w:space="0" w:color="FFC65E"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ListTable2-Accent6">
    <w:name w:val="List Table 2 Accent 6"/>
    <w:basedOn w:val="TableNormal"/>
    <w:uiPriority w:val="47"/>
    <w:rsid w:val="00D75889"/>
    <w:pPr>
      <w:spacing w:line="240" w:lineRule="auto"/>
    </w:pPr>
    <w:tblPr>
      <w:tblStyleRowBandSize w:val="1"/>
      <w:tblStyleColBandSize w:val="1"/>
      <w:tblBorders>
        <w:top w:val="single" w:sz="4" w:space="0" w:color="EC9067" w:themeColor="accent6" w:themeTint="99"/>
        <w:bottom w:val="single" w:sz="4" w:space="0" w:color="EC9067" w:themeColor="accent6" w:themeTint="99"/>
        <w:insideH w:val="single" w:sz="4" w:space="0" w:color="EC9067"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ListTable3">
    <w:name w:val="List Table 3"/>
    <w:basedOn w:val="TableNormal"/>
    <w:uiPriority w:val="48"/>
    <w:rsid w:val="00D75889"/>
    <w:pPr>
      <w:spacing w:line="240" w:lineRule="auto"/>
    </w:pPr>
    <w:tblPr>
      <w:tblStyleRowBandSize w:val="1"/>
      <w:tblStyleColBandSize w:val="1"/>
      <w:tblBorders>
        <w:top w:val="single" w:sz="4" w:space="0" w:color="58595B" w:themeColor="text1"/>
        <w:left w:val="single" w:sz="4" w:space="0" w:color="58595B" w:themeColor="text1"/>
        <w:bottom w:val="single" w:sz="4" w:space="0" w:color="58595B" w:themeColor="text1"/>
        <w:right w:val="single" w:sz="4" w:space="0" w:color="58595B" w:themeColor="text1"/>
      </w:tblBorders>
    </w:tblPr>
    <w:tblStylePr w:type="firstRow">
      <w:rPr>
        <w:b/>
        <w:bCs/>
        <w:color w:val="A5A5A5" w:themeColor="background1"/>
      </w:rPr>
      <w:tblPr/>
      <w:tcPr>
        <w:shd w:val="clear" w:color="auto" w:fill="58595B" w:themeFill="text1"/>
      </w:tcPr>
    </w:tblStylePr>
    <w:tblStylePr w:type="lastRow">
      <w:rPr>
        <w:b/>
        <w:bCs/>
      </w:rPr>
      <w:tblPr/>
      <w:tcPr>
        <w:tcBorders>
          <w:top w:val="double" w:sz="4" w:space="0" w:color="58595B" w:themeColor="text1"/>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58595B" w:themeColor="text1"/>
          <w:right w:val="single" w:sz="4" w:space="0" w:color="58595B" w:themeColor="text1"/>
        </w:tcBorders>
      </w:tcPr>
    </w:tblStylePr>
    <w:tblStylePr w:type="band1Horz">
      <w:tblPr/>
      <w:tcPr>
        <w:tcBorders>
          <w:top w:val="single" w:sz="4" w:space="0" w:color="58595B" w:themeColor="text1"/>
          <w:bottom w:val="single" w:sz="4" w:space="0" w:color="58595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8595B" w:themeColor="text1"/>
          <w:left w:val="nil"/>
        </w:tcBorders>
      </w:tcPr>
    </w:tblStylePr>
    <w:tblStylePr w:type="swCell">
      <w:tblPr/>
      <w:tcPr>
        <w:tcBorders>
          <w:top w:val="double" w:sz="4" w:space="0" w:color="58595B" w:themeColor="text1"/>
          <w:right w:val="nil"/>
        </w:tcBorders>
      </w:tcPr>
    </w:tblStylePr>
  </w:style>
  <w:style w:type="table" w:styleId="ListTable3-Accent1">
    <w:name w:val="List Table 3 Accent 1"/>
    <w:basedOn w:val="TableNormal"/>
    <w:uiPriority w:val="48"/>
    <w:rsid w:val="00D75889"/>
    <w:pPr>
      <w:spacing w:line="240" w:lineRule="auto"/>
    </w:pPr>
    <w:tblPr>
      <w:tblStyleRowBandSize w:val="1"/>
      <w:tblStyleColBandSize w:val="1"/>
      <w:tblBorders>
        <w:top w:val="single" w:sz="4" w:space="0" w:color="3AAA35" w:themeColor="accent1"/>
        <w:left w:val="single" w:sz="4" w:space="0" w:color="3AAA35" w:themeColor="accent1"/>
        <w:bottom w:val="single" w:sz="4" w:space="0" w:color="3AAA35" w:themeColor="accent1"/>
        <w:right w:val="single" w:sz="4" w:space="0" w:color="3AAA35" w:themeColor="accent1"/>
      </w:tblBorders>
    </w:tblPr>
    <w:tblStylePr w:type="firstRow">
      <w:rPr>
        <w:b/>
        <w:bCs/>
        <w:color w:val="A5A5A5" w:themeColor="background1"/>
      </w:rPr>
      <w:tblPr/>
      <w:tcPr>
        <w:shd w:val="clear" w:color="auto" w:fill="3AAA35" w:themeFill="accent1"/>
      </w:tcPr>
    </w:tblStylePr>
    <w:tblStylePr w:type="lastRow">
      <w:rPr>
        <w:b/>
        <w:bCs/>
      </w:rPr>
      <w:tblPr/>
      <w:tcPr>
        <w:tcBorders>
          <w:top w:val="double" w:sz="4" w:space="0" w:color="3AAA35" w:themeColor="accent1"/>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3AAA35" w:themeColor="accent1"/>
          <w:right w:val="single" w:sz="4" w:space="0" w:color="3AAA35" w:themeColor="accent1"/>
        </w:tcBorders>
      </w:tcPr>
    </w:tblStylePr>
    <w:tblStylePr w:type="band1Horz">
      <w:tblPr/>
      <w:tcPr>
        <w:tcBorders>
          <w:top w:val="single" w:sz="4" w:space="0" w:color="3AAA35" w:themeColor="accent1"/>
          <w:bottom w:val="single" w:sz="4" w:space="0" w:color="3AAA3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AAA35" w:themeColor="accent1"/>
          <w:left w:val="nil"/>
        </w:tcBorders>
      </w:tcPr>
    </w:tblStylePr>
    <w:tblStylePr w:type="swCell">
      <w:tblPr/>
      <w:tcPr>
        <w:tcBorders>
          <w:top w:val="double" w:sz="4" w:space="0" w:color="3AAA35" w:themeColor="accent1"/>
          <w:right w:val="nil"/>
        </w:tcBorders>
      </w:tcPr>
    </w:tblStylePr>
  </w:style>
  <w:style w:type="table" w:styleId="ListTable3-Accent2">
    <w:name w:val="List Table 3 Accent 2"/>
    <w:basedOn w:val="TableNormal"/>
    <w:uiPriority w:val="48"/>
    <w:rsid w:val="00D75889"/>
    <w:pPr>
      <w:spacing w:line="240" w:lineRule="auto"/>
    </w:pPr>
    <w:tblPr>
      <w:tblStyleRowBandSize w:val="1"/>
      <w:tblStyleColBandSize w:val="1"/>
      <w:tblBorders>
        <w:top w:val="single" w:sz="4" w:space="0" w:color="006633" w:themeColor="accent2"/>
        <w:left w:val="single" w:sz="4" w:space="0" w:color="006633" w:themeColor="accent2"/>
        <w:bottom w:val="single" w:sz="4" w:space="0" w:color="006633" w:themeColor="accent2"/>
        <w:right w:val="single" w:sz="4" w:space="0" w:color="006633" w:themeColor="accent2"/>
      </w:tblBorders>
    </w:tblPr>
    <w:tblStylePr w:type="firstRow">
      <w:rPr>
        <w:b/>
        <w:bCs/>
        <w:color w:val="A5A5A5" w:themeColor="background1"/>
      </w:rPr>
      <w:tblPr/>
      <w:tcPr>
        <w:shd w:val="clear" w:color="auto" w:fill="006633" w:themeFill="accent2"/>
      </w:tcPr>
    </w:tblStylePr>
    <w:tblStylePr w:type="lastRow">
      <w:rPr>
        <w:b/>
        <w:bCs/>
      </w:rPr>
      <w:tblPr/>
      <w:tcPr>
        <w:tcBorders>
          <w:top w:val="double" w:sz="4" w:space="0" w:color="006633" w:themeColor="accent2"/>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006633" w:themeColor="accent2"/>
          <w:right w:val="single" w:sz="4" w:space="0" w:color="006633" w:themeColor="accent2"/>
        </w:tcBorders>
      </w:tcPr>
    </w:tblStylePr>
    <w:tblStylePr w:type="band1Horz">
      <w:tblPr/>
      <w:tcPr>
        <w:tcBorders>
          <w:top w:val="single" w:sz="4" w:space="0" w:color="006633" w:themeColor="accent2"/>
          <w:bottom w:val="single" w:sz="4" w:space="0" w:color="00663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633" w:themeColor="accent2"/>
          <w:left w:val="nil"/>
        </w:tcBorders>
      </w:tcPr>
    </w:tblStylePr>
    <w:tblStylePr w:type="swCell">
      <w:tblPr/>
      <w:tcPr>
        <w:tcBorders>
          <w:top w:val="double" w:sz="4" w:space="0" w:color="006633" w:themeColor="accent2"/>
          <w:right w:val="nil"/>
        </w:tcBorders>
      </w:tcPr>
    </w:tblStylePr>
  </w:style>
  <w:style w:type="table" w:styleId="ListTable3-Accent3">
    <w:name w:val="List Table 3 Accent 3"/>
    <w:basedOn w:val="TableNormal"/>
    <w:uiPriority w:val="48"/>
    <w:rsid w:val="00D75889"/>
    <w:pPr>
      <w:spacing w:line="240" w:lineRule="auto"/>
    </w:pPr>
    <w:tblPr>
      <w:tblStyleRowBandSize w:val="1"/>
      <w:tblStyleColBandSize w:val="1"/>
      <w:tblBorders>
        <w:top w:val="single" w:sz="4" w:space="0" w:color="BCCF00" w:themeColor="accent3"/>
        <w:left w:val="single" w:sz="4" w:space="0" w:color="BCCF00" w:themeColor="accent3"/>
        <w:bottom w:val="single" w:sz="4" w:space="0" w:color="BCCF00" w:themeColor="accent3"/>
        <w:right w:val="single" w:sz="4" w:space="0" w:color="BCCF00" w:themeColor="accent3"/>
      </w:tblBorders>
    </w:tblPr>
    <w:tblStylePr w:type="firstRow">
      <w:rPr>
        <w:b/>
        <w:bCs/>
        <w:color w:val="A5A5A5" w:themeColor="background1"/>
      </w:rPr>
      <w:tblPr/>
      <w:tcPr>
        <w:shd w:val="clear" w:color="auto" w:fill="BCCF00" w:themeFill="accent3"/>
      </w:tcPr>
    </w:tblStylePr>
    <w:tblStylePr w:type="lastRow">
      <w:rPr>
        <w:b/>
        <w:bCs/>
      </w:rPr>
      <w:tblPr/>
      <w:tcPr>
        <w:tcBorders>
          <w:top w:val="double" w:sz="4" w:space="0" w:color="BCCF00" w:themeColor="accent3"/>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BCCF00" w:themeColor="accent3"/>
          <w:right w:val="single" w:sz="4" w:space="0" w:color="BCCF00" w:themeColor="accent3"/>
        </w:tcBorders>
      </w:tcPr>
    </w:tblStylePr>
    <w:tblStylePr w:type="band1Horz">
      <w:tblPr/>
      <w:tcPr>
        <w:tcBorders>
          <w:top w:val="single" w:sz="4" w:space="0" w:color="BCCF00" w:themeColor="accent3"/>
          <w:bottom w:val="single" w:sz="4" w:space="0" w:color="BCCF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CCF00" w:themeColor="accent3"/>
          <w:left w:val="nil"/>
        </w:tcBorders>
      </w:tcPr>
    </w:tblStylePr>
    <w:tblStylePr w:type="swCell">
      <w:tblPr/>
      <w:tcPr>
        <w:tcBorders>
          <w:top w:val="double" w:sz="4" w:space="0" w:color="BCCF00" w:themeColor="accent3"/>
          <w:right w:val="nil"/>
        </w:tcBorders>
      </w:tcPr>
    </w:tblStylePr>
  </w:style>
  <w:style w:type="table" w:styleId="ListTable3-Accent4">
    <w:name w:val="List Table 3 Accent 4"/>
    <w:basedOn w:val="TableNormal"/>
    <w:uiPriority w:val="48"/>
    <w:rsid w:val="00D75889"/>
    <w:pPr>
      <w:spacing w:line="240" w:lineRule="auto"/>
    </w:pPr>
    <w:tblPr>
      <w:tblStyleRowBandSize w:val="1"/>
      <w:tblStyleColBandSize w:val="1"/>
      <w:tblBorders>
        <w:top w:val="single" w:sz="4" w:space="0" w:color="FAD500" w:themeColor="accent4"/>
        <w:left w:val="single" w:sz="4" w:space="0" w:color="FAD500" w:themeColor="accent4"/>
        <w:bottom w:val="single" w:sz="4" w:space="0" w:color="FAD500" w:themeColor="accent4"/>
        <w:right w:val="single" w:sz="4" w:space="0" w:color="FAD500" w:themeColor="accent4"/>
      </w:tblBorders>
    </w:tblPr>
    <w:tblStylePr w:type="firstRow">
      <w:rPr>
        <w:b/>
        <w:bCs/>
        <w:color w:val="A5A5A5" w:themeColor="background1"/>
      </w:rPr>
      <w:tblPr/>
      <w:tcPr>
        <w:shd w:val="clear" w:color="auto" w:fill="FAD500" w:themeFill="accent4"/>
      </w:tcPr>
    </w:tblStylePr>
    <w:tblStylePr w:type="lastRow">
      <w:rPr>
        <w:b/>
        <w:bCs/>
      </w:rPr>
      <w:tblPr/>
      <w:tcPr>
        <w:tcBorders>
          <w:top w:val="double" w:sz="4" w:space="0" w:color="FAD500" w:themeColor="accent4"/>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FAD500" w:themeColor="accent4"/>
          <w:right w:val="single" w:sz="4" w:space="0" w:color="FAD500" w:themeColor="accent4"/>
        </w:tcBorders>
      </w:tcPr>
    </w:tblStylePr>
    <w:tblStylePr w:type="band1Horz">
      <w:tblPr/>
      <w:tcPr>
        <w:tcBorders>
          <w:top w:val="single" w:sz="4" w:space="0" w:color="FAD500" w:themeColor="accent4"/>
          <w:bottom w:val="single" w:sz="4" w:space="0" w:color="FAD5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AD500" w:themeColor="accent4"/>
          <w:left w:val="nil"/>
        </w:tcBorders>
      </w:tcPr>
    </w:tblStylePr>
    <w:tblStylePr w:type="swCell">
      <w:tblPr/>
      <w:tcPr>
        <w:tcBorders>
          <w:top w:val="double" w:sz="4" w:space="0" w:color="FAD500" w:themeColor="accent4"/>
          <w:right w:val="nil"/>
        </w:tcBorders>
      </w:tcPr>
    </w:tblStylePr>
  </w:style>
  <w:style w:type="table" w:styleId="ListTable3-Accent5">
    <w:name w:val="List Table 3 Accent 5"/>
    <w:basedOn w:val="TableNormal"/>
    <w:uiPriority w:val="48"/>
    <w:rsid w:val="00D75889"/>
    <w:pPr>
      <w:spacing w:line="240" w:lineRule="auto"/>
    </w:pPr>
    <w:tblPr>
      <w:tblStyleRowBandSize w:val="1"/>
      <w:tblStyleColBandSize w:val="1"/>
      <w:tblBorders>
        <w:top w:val="single" w:sz="4" w:space="0" w:color="F29D00" w:themeColor="accent5"/>
        <w:left w:val="single" w:sz="4" w:space="0" w:color="F29D00" w:themeColor="accent5"/>
        <w:bottom w:val="single" w:sz="4" w:space="0" w:color="F29D00" w:themeColor="accent5"/>
        <w:right w:val="single" w:sz="4" w:space="0" w:color="F29D00" w:themeColor="accent5"/>
      </w:tblBorders>
    </w:tblPr>
    <w:tblStylePr w:type="firstRow">
      <w:rPr>
        <w:b/>
        <w:bCs/>
        <w:color w:val="A5A5A5" w:themeColor="background1"/>
      </w:rPr>
      <w:tblPr/>
      <w:tcPr>
        <w:shd w:val="clear" w:color="auto" w:fill="F29D00" w:themeFill="accent5"/>
      </w:tcPr>
    </w:tblStylePr>
    <w:tblStylePr w:type="lastRow">
      <w:rPr>
        <w:b/>
        <w:bCs/>
      </w:rPr>
      <w:tblPr/>
      <w:tcPr>
        <w:tcBorders>
          <w:top w:val="double" w:sz="4" w:space="0" w:color="F29D00" w:themeColor="accent5"/>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F29D00" w:themeColor="accent5"/>
          <w:right w:val="single" w:sz="4" w:space="0" w:color="F29D00" w:themeColor="accent5"/>
        </w:tcBorders>
      </w:tcPr>
    </w:tblStylePr>
    <w:tblStylePr w:type="band1Horz">
      <w:tblPr/>
      <w:tcPr>
        <w:tcBorders>
          <w:top w:val="single" w:sz="4" w:space="0" w:color="F29D00" w:themeColor="accent5"/>
          <w:bottom w:val="single" w:sz="4" w:space="0" w:color="F29D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9D00" w:themeColor="accent5"/>
          <w:left w:val="nil"/>
        </w:tcBorders>
      </w:tcPr>
    </w:tblStylePr>
    <w:tblStylePr w:type="swCell">
      <w:tblPr/>
      <w:tcPr>
        <w:tcBorders>
          <w:top w:val="double" w:sz="4" w:space="0" w:color="F29D00" w:themeColor="accent5"/>
          <w:right w:val="nil"/>
        </w:tcBorders>
      </w:tcPr>
    </w:tblStylePr>
  </w:style>
  <w:style w:type="table" w:styleId="ListTable3-Accent6">
    <w:name w:val="List Table 3 Accent 6"/>
    <w:basedOn w:val="TableNormal"/>
    <w:uiPriority w:val="48"/>
    <w:rsid w:val="00D75889"/>
    <w:pPr>
      <w:spacing w:line="240" w:lineRule="auto"/>
    </w:pPr>
    <w:tblPr>
      <w:tblStyleRowBandSize w:val="1"/>
      <w:tblStyleColBandSize w:val="1"/>
      <w:tblBorders>
        <w:top w:val="single" w:sz="4" w:space="0" w:color="C85019" w:themeColor="accent6"/>
        <w:left w:val="single" w:sz="4" w:space="0" w:color="C85019" w:themeColor="accent6"/>
        <w:bottom w:val="single" w:sz="4" w:space="0" w:color="C85019" w:themeColor="accent6"/>
        <w:right w:val="single" w:sz="4" w:space="0" w:color="C85019" w:themeColor="accent6"/>
      </w:tblBorders>
    </w:tblPr>
    <w:tblStylePr w:type="firstRow">
      <w:rPr>
        <w:b/>
        <w:bCs/>
        <w:color w:val="A5A5A5" w:themeColor="background1"/>
      </w:rPr>
      <w:tblPr/>
      <w:tcPr>
        <w:shd w:val="clear" w:color="auto" w:fill="C85019" w:themeFill="accent6"/>
      </w:tcPr>
    </w:tblStylePr>
    <w:tblStylePr w:type="lastRow">
      <w:rPr>
        <w:b/>
        <w:bCs/>
      </w:rPr>
      <w:tblPr/>
      <w:tcPr>
        <w:tcBorders>
          <w:top w:val="double" w:sz="4" w:space="0" w:color="C85019" w:themeColor="accent6"/>
        </w:tcBorders>
        <w:shd w:val="clear" w:color="auto" w:fill="A5A5A5" w:themeFill="background1"/>
      </w:tcPr>
    </w:tblStylePr>
    <w:tblStylePr w:type="firstCol">
      <w:rPr>
        <w:b/>
        <w:bCs/>
      </w:rPr>
      <w:tblPr/>
      <w:tcPr>
        <w:tcBorders>
          <w:right w:val="nil"/>
        </w:tcBorders>
        <w:shd w:val="clear" w:color="auto" w:fill="A5A5A5" w:themeFill="background1"/>
      </w:tcPr>
    </w:tblStylePr>
    <w:tblStylePr w:type="lastCol">
      <w:rPr>
        <w:b/>
        <w:bCs/>
      </w:rPr>
      <w:tblPr/>
      <w:tcPr>
        <w:tcBorders>
          <w:left w:val="nil"/>
        </w:tcBorders>
        <w:shd w:val="clear" w:color="auto" w:fill="A5A5A5" w:themeFill="background1"/>
      </w:tcPr>
    </w:tblStylePr>
    <w:tblStylePr w:type="band1Vert">
      <w:tblPr/>
      <w:tcPr>
        <w:tcBorders>
          <w:left w:val="single" w:sz="4" w:space="0" w:color="C85019" w:themeColor="accent6"/>
          <w:right w:val="single" w:sz="4" w:space="0" w:color="C85019" w:themeColor="accent6"/>
        </w:tcBorders>
      </w:tcPr>
    </w:tblStylePr>
    <w:tblStylePr w:type="band1Horz">
      <w:tblPr/>
      <w:tcPr>
        <w:tcBorders>
          <w:top w:val="single" w:sz="4" w:space="0" w:color="C85019" w:themeColor="accent6"/>
          <w:bottom w:val="single" w:sz="4" w:space="0" w:color="C8501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85019" w:themeColor="accent6"/>
          <w:left w:val="nil"/>
        </w:tcBorders>
      </w:tcPr>
    </w:tblStylePr>
    <w:tblStylePr w:type="swCell">
      <w:tblPr/>
      <w:tcPr>
        <w:tcBorders>
          <w:top w:val="double" w:sz="4" w:space="0" w:color="C85019" w:themeColor="accent6"/>
          <w:right w:val="nil"/>
        </w:tcBorders>
      </w:tcPr>
    </w:tblStylePr>
  </w:style>
  <w:style w:type="table" w:styleId="ListTable4">
    <w:name w:val="List Table 4"/>
    <w:basedOn w:val="TableNormal"/>
    <w:uiPriority w:val="49"/>
    <w:rsid w:val="00D75889"/>
    <w:pPr>
      <w:spacing w:line="240" w:lineRule="auto"/>
    </w:pPr>
    <w:tblPr>
      <w:tblStyleRowBandSize w:val="1"/>
      <w:tblStyleColBandSize w:val="1"/>
      <w:tblBorders>
        <w:top w:val="single" w:sz="4" w:space="0" w:color="9A9B9D" w:themeColor="text1" w:themeTint="99"/>
        <w:left w:val="single" w:sz="4" w:space="0" w:color="9A9B9D" w:themeColor="text1" w:themeTint="99"/>
        <w:bottom w:val="single" w:sz="4" w:space="0" w:color="9A9B9D" w:themeColor="text1" w:themeTint="99"/>
        <w:right w:val="single" w:sz="4" w:space="0" w:color="9A9B9D" w:themeColor="text1" w:themeTint="99"/>
        <w:insideH w:val="single" w:sz="4" w:space="0" w:color="9A9B9D" w:themeColor="text1" w:themeTint="99"/>
      </w:tblBorders>
    </w:tblPr>
    <w:tblStylePr w:type="firstRow">
      <w:rPr>
        <w:b/>
        <w:bCs/>
        <w:color w:val="A5A5A5" w:themeColor="background1"/>
      </w:rPr>
      <w:tblPr/>
      <w:tcPr>
        <w:tcBorders>
          <w:top w:val="single" w:sz="4" w:space="0" w:color="58595B" w:themeColor="text1"/>
          <w:left w:val="single" w:sz="4" w:space="0" w:color="58595B" w:themeColor="text1"/>
          <w:bottom w:val="single" w:sz="4" w:space="0" w:color="58595B" w:themeColor="text1"/>
          <w:right w:val="single" w:sz="4" w:space="0" w:color="58595B" w:themeColor="text1"/>
          <w:insideH w:val="nil"/>
        </w:tcBorders>
        <w:shd w:val="clear" w:color="auto" w:fill="58595B" w:themeFill="text1"/>
      </w:tcPr>
    </w:tblStylePr>
    <w:tblStylePr w:type="lastRow">
      <w:rPr>
        <w:b/>
        <w:bCs/>
      </w:rPr>
      <w:tblPr/>
      <w:tcPr>
        <w:tcBorders>
          <w:top w:val="double" w:sz="4" w:space="0" w:color="9A9B9D" w:themeColor="text1" w:themeTint="99"/>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ListTable4-Accent1">
    <w:name w:val="List Table 4 Accent 1"/>
    <w:basedOn w:val="TableNormal"/>
    <w:uiPriority w:val="49"/>
    <w:rsid w:val="00D75889"/>
    <w:pPr>
      <w:spacing w:line="240" w:lineRule="auto"/>
    </w:pPr>
    <w:tblPr>
      <w:tblStyleRowBandSize w:val="1"/>
      <w:tblStyleColBandSize w:val="1"/>
      <w:tblBorders>
        <w:top w:val="single" w:sz="4" w:space="0" w:color="7FD67B" w:themeColor="accent1" w:themeTint="99"/>
        <w:left w:val="single" w:sz="4" w:space="0" w:color="7FD67B" w:themeColor="accent1" w:themeTint="99"/>
        <w:bottom w:val="single" w:sz="4" w:space="0" w:color="7FD67B" w:themeColor="accent1" w:themeTint="99"/>
        <w:right w:val="single" w:sz="4" w:space="0" w:color="7FD67B" w:themeColor="accent1" w:themeTint="99"/>
        <w:insideH w:val="single" w:sz="4" w:space="0" w:color="7FD67B" w:themeColor="accent1" w:themeTint="99"/>
      </w:tblBorders>
    </w:tblPr>
    <w:tblStylePr w:type="firstRow">
      <w:rPr>
        <w:b/>
        <w:bCs/>
        <w:color w:val="A5A5A5" w:themeColor="background1"/>
      </w:rPr>
      <w:tblPr/>
      <w:tcPr>
        <w:tcBorders>
          <w:top w:val="single" w:sz="4" w:space="0" w:color="3AAA35" w:themeColor="accent1"/>
          <w:left w:val="single" w:sz="4" w:space="0" w:color="3AAA35" w:themeColor="accent1"/>
          <w:bottom w:val="single" w:sz="4" w:space="0" w:color="3AAA35" w:themeColor="accent1"/>
          <w:right w:val="single" w:sz="4" w:space="0" w:color="3AAA35" w:themeColor="accent1"/>
          <w:insideH w:val="nil"/>
        </w:tcBorders>
        <w:shd w:val="clear" w:color="auto" w:fill="3AAA35" w:themeFill="accent1"/>
      </w:tcPr>
    </w:tblStylePr>
    <w:tblStylePr w:type="lastRow">
      <w:rPr>
        <w:b/>
        <w:bCs/>
      </w:rPr>
      <w:tblPr/>
      <w:tcPr>
        <w:tcBorders>
          <w:top w:val="double" w:sz="4" w:space="0" w:color="7FD67B" w:themeColor="accent1" w:themeTint="99"/>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ListTable4-Accent2">
    <w:name w:val="List Table 4 Accent 2"/>
    <w:basedOn w:val="TableNormal"/>
    <w:uiPriority w:val="49"/>
    <w:rsid w:val="00D75889"/>
    <w:pPr>
      <w:spacing w:line="240" w:lineRule="auto"/>
    </w:pPr>
    <w:tblPr>
      <w:tblStyleRowBandSize w:val="1"/>
      <w:tblStyleColBandSize w:val="1"/>
      <w:tblBorders>
        <w:top w:val="single" w:sz="4" w:space="0" w:color="0AFF84" w:themeColor="accent2" w:themeTint="99"/>
        <w:left w:val="single" w:sz="4" w:space="0" w:color="0AFF84" w:themeColor="accent2" w:themeTint="99"/>
        <w:bottom w:val="single" w:sz="4" w:space="0" w:color="0AFF84" w:themeColor="accent2" w:themeTint="99"/>
        <w:right w:val="single" w:sz="4" w:space="0" w:color="0AFF84" w:themeColor="accent2" w:themeTint="99"/>
        <w:insideH w:val="single" w:sz="4" w:space="0" w:color="0AFF84" w:themeColor="accent2" w:themeTint="99"/>
      </w:tblBorders>
    </w:tblPr>
    <w:tblStylePr w:type="firstRow">
      <w:rPr>
        <w:b/>
        <w:bCs/>
        <w:color w:val="A5A5A5" w:themeColor="background1"/>
      </w:rPr>
      <w:tblPr/>
      <w:tcPr>
        <w:tcBorders>
          <w:top w:val="single" w:sz="4" w:space="0" w:color="006633" w:themeColor="accent2"/>
          <w:left w:val="single" w:sz="4" w:space="0" w:color="006633" w:themeColor="accent2"/>
          <w:bottom w:val="single" w:sz="4" w:space="0" w:color="006633" w:themeColor="accent2"/>
          <w:right w:val="single" w:sz="4" w:space="0" w:color="006633" w:themeColor="accent2"/>
          <w:insideH w:val="nil"/>
        </w:tcBorders>
        <w:shd w:val="clear" w:color="auto" w:fill="006633" w:themeFill="accent2"/>
      </w:tcPr>
    </w:tblStylePr>
    <w:tblStylePr w:type="lastRow">
      <w:rPr>
        <w:b/>
        <w:bCs/>
      </w:rPr>
      <w:tblPr/>
      <w:tcPr>
        <w:tcBorders>
          <w:top w:val="double" w:sz="4" w:space="0" w:color="0AFF84" w:themeColor="accent2" w:themeTint="99"/>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ListTable4-Accent3">
    <w:name w:val="List Table 4 Accent 3"/>
    <w:basedOn w:val="TableNormal"/>
    <w:uiPriority w:val="49"/>
    <w:rsid w:val="00D75889"/>
    <w:pPr>
      <w:spacing w:line="240" w:lineRule="auto"/>
    </w:pPr>
    <w:tblPr>
      <w:tblStyleRowBandSize w:val="1"/>
      <w:tblStyleColBandSize w:val="1"/>
      <w:tblBorders>
        <w:top w:val="single" w:sz="4" w:space="0" w:color="EDFF49" w:themeColor="accent3" w:themeTint="99"/>
        <w:left w:val="single" w:sz="4" w:space="0" w:color="EDFF49" w:themeColor="accent3" w:themeTint="99"/>
        <w:bottom w:val="single" w:sz="4" w:space="0" w:color="EDFF49" w:themeColor="accent3" w:themeTint="99"/>
        <w:right w:val="single" w:sz="4" w:space="0" w:color="EDFF49" w:themeColor="accent3" w:themeTint="99"/>
        <w:insideH w:val="single" w:sz="4" w:space="0" w:color="EDFF49" w:themeColor="accent3" w:themeTint="99"/>
      </w:tblBorders>
    </w:tblPr>
    <w:tblStylePr w:type="firstRow">
      <w:rPr>
        <w:b/>
        <w:bCs/>
        <w:color w:val="A5A5A5" w:themeColor="background1"/>
      </w:rPr>
      <w:tblPr/>
      <w:tcPr>
        <w:tcBorders>
          <w:top w:val="single" w:sz="4" w:space="0" w:color="BCCF00" w:themeColor="accent3"/>
          <w:left w:val="single" w:sz="4" w:space="0" w:color="BCCF00" w:themeColor="accent3"/>
          <w:bottom w:val="single" w:sz="4" w:space="0" w:color="BCCF00" w:themeColor="accent3"/>
          <w:right w:val="single" w:sz="4" w:space="0" w:color="BCCF00" w:themeColor="accent3"/>
          <w:insideH w:val="nil"/>
        </w:tcBorders>
        <w:shd w:val="clear" w:color="auto" w:fill="BCCF00" w:themeFill="accent3"/>
      </w:tcPr>
    </w:tblStylePr>
    <w:tblStylePr w:type="lastRow">
      <w:rPr>
        <w:b/>
        <w:bCs/>
      </w:rPr>
      <w:tblPr/>
      <w:tcPr>
        <w:tcBorders>
          <w:top w:val="double" w:sz="4" w:space="0" w:color="EDFF49" w:themeColor="accent3" w:themeTint="99"/>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ListTable4-Accent4">
    <w:name w:val="List Table 4 Accent 4"/>
    <w:basedOn w:val="TableNormal"/>
    <w:uiPriority w:val="49"/>
    <w:rsid w:val="00D75889"/>
    <w:pPr>
      <w:spacing w:line="240" w:lineRule="auto"/>
    </w:pPr>
    <w:tblPr>
      <w:tblStyleRowBandSize w:val="1"/>
      <w:tblStyleColBandSize w:val="1"/>
      <w:tblBorders>
        <w:top w:val="single" w:sz="4" w:space="0" w:color="FFE763" w:themeColor="accent4" w:themeTint="99"/>
        <w:left w:val="single" w:sz="4" w:space="0" w:color="FFE763" w:themeColor="accent4" w:themeTint="99"/>
        <w:bottom w:val="single" w:sz="4" w:space="0" w:color="FFE763" w:themeColor="accent4" w:themeTint="99"/>
        <w:right w:val="single" w:sz="4" w:space="0" w:color="FFE763" w:themeColor="accent4" w:themeTint="99"/>
        <w:insideH w:val="single" w:sz="4" w:space="0" w:color="FFE763" w:themeColor="accent4" w:themeTint="99"/>
      </w:tblBorders>
    </w:tblPr>
    <w:tblStylePr w:type="firstRow">
      <w:rPr>
        <w:b/>
        <w:bCs/>
        <w:color w:val="A5A5A5" w:themeColor="background1"/>
      </w:rPr>
      <w:tblPr/>
      <w:tcPr>
        <w:tcBorders>
          <w:top w:val="single" w:sz="4" w:space="0" w:color="FAD500" w:themeColor="accent4"/>
          <w:left w:val="single" w:sz="4" w:space="0" w:color="FAD500" w:themeColor="accent4"/>
          <w:bottom w:val="single" w:sz="4" w:space="0" w:color="FAD500" w:themeColor="accent4"/>
          <w:right w:val="single" w:sz="4" w:space="0" w:color="FAD500" w:themeColor="accent4"/>
          <w:insideH w:val="nil"/>
        </w:tcBorders>
        <w:shd w:val="clear" w:color="auto" w:fill="FAD500" w:themeFill="accent4"/>
      </w:tcPr>
    </w:tblStylePr>
    <w:tblStylePr w:type="lastRow">
      <w:rPr>
        <w:b/>
        <w:bCs/>
      </w:rPr>
      <w:tblPr/>
      <w:tcPr>
        <w:tcBorders>
          <w:top w:val="double" w:sz="4" w:space="0" w:color="FFE763" w:themeColor="accent4" w:themeTint="99"/>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ListTable4-Accent5">
    <w:name w:val="List Table 4 Accent 5"/>
    <w:basedOn w:val="TableNormal"/>
    <w:uiPriority w:val="49"/>
    <w:rsid w:val="00D75889"/>
    <w:pPr>
      <w:spacing w:line="240" w:lineRule="auto"/>
    </w:pPr>
    <w:tblPr>
      <w:tblStyleRowBandSize w:val="1"/>
      <w:tblStyleColBandSize w:val="1"/>
      <w:tblBorders>
        <w:top w:val="single" w:sz="4" w:space="0" w:color="FFC65E" w:themeColor="accent5" w:themeTint="99"/>
        <w:left w:val="single" w:sz="4" w:space="0" w:color="FFC65E" w:themeColor="accent5" w:themeTint="99"/>
        <w:bottom w:val="single" w:sz="4" w:space="0" w:color="FFC65E" w:themeColor="accent5" w:themeTint="99"/>
        <w:right w:val="single" w:sz="4" w:space="0" w:color="FFC65E" w:themeColor="accent5" w:themeTint="99"/>
        <w:insideH w:val="single" w:sz="4" w:space="0" w:color="FFC65E" w:themeColor="accent5" w:themeTint="99"/>
      </w:tblBorders>
    </w:tblPr>
    <w:tblStylePr w:type="firstRow">
      <w:rPr>
        <w:b/>
        <w:bCs/>
        <w:color w:val="A5A5A5" w:themeColor="background1"/>
      </w:rPr>
      <w:tblPr/>
      <w:tcPr>
        <w:tcBorders>
          <w:top w:val="single" w:sz="4" w:space="0" w:color="F29D00" w:themeColor="accent5"/>
          <w:left w:val="single" w:sz="4" w:space="0" w:color="F29D00" w:themeColor="accent5"/>
          <w:bottom w:val="single" w:sz="4" w:space="0" w:color="F29D00" w:themeColor="accent5"/>
          <w:right w:val="single" w:sz="4" w:space="0" w:color="F29D00" w:themeColor="accent5"/>
          <w:insideH w:val="nil"/>
        </w:tcBorders>
        <w:shd w:val="clear" w:color="auto" w:fill="F29D00" w:themeFill="accent5"/>
      </w:tcPr>
    </w:tblStylePr>
    <w:tblStylePr w:type="lastRow">
      <w:rPr>
        <w:b/>
        <w:bCs/>
      </w:rPr>
      <w:tblPr/>
      <w:tcPr>
        <w:tcBorders>
          <w:top w:val="double" w:sz="4" w:space="0" w:color="FFC65E" w:themeColor="accent5" w:themeTint="99"/>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ListTable4-Accent6">
    <w:name w:val="List Table 4 Accent 6"/>
    <w:basedOn w:val="TableNormal"/>
    <w:uiPriority w:val="49"/>
    <w:rsid w:val="00D75889"/>
    <w:pPr>
      <w:spacing w:line="240" w:lineRule="auto"/>
    </w:pPr>
    <w:tblPr>
      <w:tblStyleRowBandSize w:val="1"/>
      <w:tblStyleColBandSize w:val="1"/>
      <w:tblBorders>
        <w:top w:val="single" w:sz="4" w:space="0" w:color="EC9067" w:themeColor="accent6" w:themeTint="99"/>
        <w:left w:val="single" w:sz="4" w:space="0" w:color="EC9067" w:themeColor="accent6" w:themeTint="99"/>
        <w:bottom w:val="single" w:sz="4" w:space="0" w:color="EC9067" w:themeColor="accent6" w:themeTint="99"/>
        <w:right w:val="single" w:sz="4" w:space="0" w:color="EC9067" w:themeColor="accent6" w:themeTint="99"/>
        <w:insideH w:val="single" w:sz="4" w:space="0" w:color="EC9067" w:themeColor="accent6" w:themeTint="99"/>
      </w:tblBorders>
    </w:tblPr>
    <w:tblStylePr w:type="firstRow">
      <w:rPr>
        <w:b/>
        <w:bCs/>
        <w:color w:val="A5A5A5" w:themeColor="background1"/>
      </w:rPr>
      <w:tblPr/>
      <w:tcPr>
        <w:tcBorders>
          <w:top w:val="single" w:sz="4" w:space="0" w:color="C85019" w:themeColor="accent6"/>
          <w:left w:val="single" w:sz="4" w:space="0" w:color="C85019" w:themeColor="accent6"/>
          <w:bottom w:val="single" w:sz="4" w:space="0" w:color="C85019" w:themeColor="accent6"/>
          <w:right w:val="single" w:sz="4" w:space="0" w:color="C85019" w:themeColor="accent6"/>
          <w:insideH w:val="nil"/>
        </w:tcBorders>
        <w:shd w:val="clear" w:color="auto" w:fill="C85019" w:themeFill="accent6"/>
      </w:tcPr>
    </w:tblStylePr>
    <w:tblStylePr w:type="lastRow">
      <w:rPr>
        <w:b/>
        <w:bCs/>
      </w:rPr>
      <w:tblPr/>
      <w:tcPr>
        <w:tcBorders>
          <w:top w:val="double" w:sz="4" w:space="0" w:color="EC9067" w:themeColor="accent6" w:themeTint="99"/>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ListTable5Dark">
    <w:name w:val="List Table 5 Dark"/>
    <w:basedOn w:val="TableNormal"/>
    <w:uiPriority w:val="50"/>
    <w:rsid w:val="00D75889"/>
    <w:pPr>
      <w:spacing w:line="240" w:lineRule="auto"/>
    </w:pPr>
    <w:rPr>
      <w:color w:val="A5A5A5" w:themeColor="background1"/>
    </w:rPr>
    <w:tblPr>
      <w:tblStyleRowBandSize w:val="1"/>
      <w:tblStyleColBandSize w:val="1"/>
      <w:tblBorders>
        <w:top w:val="single" w:sz="24" w:space="0" w:color="58595B" w:themeColor="text1"/>
        <w:left w:val="single" w:sz="24" w:space="0" w:color="58595B" w:themeColor="text1"/>
        <w:bottom w:val="single" w:sz="24" w:space="0" w:color="58595B" w:themeColor="text1"/>
        <w:right w:val="single" w:sz="24" w:space="0" w:color="58595B" w:themeColor="text1"/>
      </w:tblBorders>
    </w:tblPr>
    <w:tcPr>
      <w:shd w:val="clear" w:color="auto" w:fill="58595B" w:themeFill="text1"/>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75889"/>
    <w:pPr>
      <w:spacing w:line="240" w:lineRule="auto"/>
    </w:pPr>
    <w:rPr>
      <w:color w:val="A5A5A5" w:themeColor="background1"/>
    </w:rPr>
    <w:tblPr>
      <w:tblStyleRowBandSize w:val="1"/>
      <w:tblStyleColBandSize w:val="1"/>
      <w:tblBorders>
        <w:top w:val="single" w:sz="24" w:space="0" w:color="3AAA35" w:themeColor="accent1"/>
        <w:left w:val="single" w:sz="24" w:space="0" w:color="3AAA35" w:themeColor="accent1"/>
        <w:bottom w:val="single" w:sz="24" w:space="0" w:color="3AAA35" w:themeColor="accent1"/>
        <w:right w:val="single" w:sz="24" w:space="0" w:color="3AAA35" w:themeColor="accent1"/>
      </w:tblBorders>
    </w:tblPr>
    <w:tcPr>
      <w:shd w:val="clear" w:color="auto" w:fill="3AAA35" w:themeFill="accent1"/>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75889"/>
    <w:pPr>
      <w:spacing w:line="240" w:lineRule="auto"/>
    </w:pPr>
    <w:rPr>
      <w:color w:val="A5A5A5" w:themeColor="background1"/>
    </w:rPr>
    <w:tblPr>
      <w:tblStyleRowBandSize w:val="1"/>
      <w:tblStyleColBandSize w:val="1"/>
      <w:tblBorders>
        <w:top w:val="single" w:sz="24" w:space="0" w:color="006633" w:themeColor="accent2"/>
        <w:left w:val="single" w:sz="24" w:space="0" w:color="006633" w:themeColor="accent2"/>
        <w:bottom w:val="single" w:sz="24" w:space="0" w:color="006633" w:themeColor="accent2"/>
        <w:right w:val="single" w:sz="24" w:space="0" w:color="006633" w:themeColor="accent2"/>
      </w:tblBorders>
    </w:tblPr>
    <w:tcPr>
      <w:shd w:val="clear" w:color="auto" w:fill="006633" w:themeFill="accent2"/>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75889"/>
    <w:pPr>
      <w:spacing w:line="240" w:lineRule="auto"/>
    </w:pPr>
    <w:rPr>
      <w:color w:val="A5A5A5" w:themeColor="background1"/>
    </w:rPr>
    <w:tblPr>
      <w:tblStyleRowBandSize w:val="1"/>
      <w:tblStyleColBandSize w:val="1"/>
      <w:tblBorders>
        <w:top w:val="single" w:sz="24" w:space="0" w:color="BCCF00" w:themeColor="accent3"/>
        <w:left w:val="single" w:sz="24" w:space="0" w:color="BCCF00" w:themeColor="accent3"/>
        <w:bottom w:val="single" w:sz="24" w:space="0" w:color="BCCF00" w:themeColor="accent3"/>
        <w:right w:val="single" w:sz="24" w:space="0" w:color="BCCF00" w:themeColor="accent3"/>
      </w:tblBorders>
    </w:tblPr>
    <w:tcPr>
      <w:shd w:val="clear" w:color="auto" w:fill="BCCF00" w:themeFill="accent3"/>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75889"/>
    <w:pPr>
      <w:spacing w:line="240" w:lineRule="auto"/>
    </w:pPr>
    <w:rPr>
      <w:color w:val="A5A5A5" w:themeColor="background1"/>
    </w:rPr>
    <w:tblPr>
      <w:tblStyleRowBandSize w:val="1"/>
      <w:tblStyleColBandSize w:val="1"/>
      <w:tblBorders>
        <w:top w:val="single" w:sz="24" w:space="0" w:color="FAD500" w:themeColor="accent4"/>
        <w:left w:val="single" w:sz="24" w:space="0" w:color="FAD500" w:themeColor="accent4"/>
        <w:bottom w:val="single" w:sz="24" w:space="0" w:color="FAD500" w:themeColor="accent4"/>
        <w:right w:val="single" w:sz="24" w:space="0" w:color="FAD500" w:themeColor="accent4"/>
      </w:tblBorders>
    </w:tblPr>
    <w:tcPr>
      <w:shd w:val="clear" w:color="auto" w:fill="FAD500" w:themeFill="accent4"/>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75889"/>
    <w:pPr>
      <w:spacing w:line="240" w:lineRule="auto"/>
    </w:pPr>
    <w:rPr>
      <w:color w:val="A5A5A5" w:themeColor="background1"/>
    </w:rPr>
    <w:tblPr>
      <w:tblStyleRowBandSize w:val="1"/>
      <w:tblStyleColBandSize w:val="1"/>
      <w:tblBorders>
        <w:top w:val="single" w:sz="24" w:space="0" w:color="F29D00" w:themeColor="accent5"/>
        <w:left w:val="single" w:sz="24" w:space="0" w:color="F29D00" w:themeColor="accent5"/>
        <w:bottom w:val="single" w:sz="24" w:space="0" w:color="F29D00" w:themeColor="accent5"/>
        <w:right w:val="single" w:sz="24" w:space="0" w:color="F29D00" w:themeColor="accent5"/>
      </w:tblBorders>
    </w:tblPr>
    <w:tcPr>
      <w:shd w:val="clear" w:color="auto" w:fill="F29D00" w:themeFill="accent5"/>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75889"/>
    <w:pPr>
      <w:spacing w:line="240" w:lineRule="auto"/>
    </w:pPr>
    <w:rPr>
      <w:color w:val="A5A5A5" w:themeColor="background1"/>
    </w:rPr>
    <w:tblPr>
      <w:tblStyleRowBandSize w:val="1"/>
      <w:tblStyleColBandSize w:val="1"/>
      <w:tblBorders>
        <w:top w:val="single" w:sz="24" w:space="0" w:color="C85019" w:themeColor="accent6"/>
        <w:left w:val="single" w:sz="24" w:space="0" w:color="C85019" w:themeColor="accent6"/>
        <w:bottom w:val="single" w:sz="24" w:space="0" w:color="C85019" w:themeColor="accent6"/>
        <w:right w:val="single" w:sz="24" w:space="0" w:color="C85019" w:themeColor="accent6"/>
      </w:tblBorders>
    </w:tblPr>
    <w:tcPr>
      <w:shd w:val="clear" w:color="auto" w:fill="C85019" w:themeFill="accent6"/>
    </w:tcPr>
    <w:tblStylePr w:type="firstRow">
      <w:rPr>
        <w:b/>
        <w:bCs/>
      </w:rPr>
      <w:tblPr/>
      <w:tcPr>
        <w:tcBorders>
          <w:bottom w:val="single" w:sz="18" w:space="0" w:color="A5A5A5" w:themeColor="background1"/>
        </w:tcBorders>
      </w:tcPr>
    </w:tblStylePr>
    <w:tblStylePr w:type="lastRow">
      <w:rPr>
        <w:b/>
        <w:bCs/>
      </w:rPr>
      <w:tblPr/>
      <w:tcPr>
        <w:tcBorders>
          <w:top w:val="single" w:sz="4" w:space="0" w:color="A5A5A5" w:themeColor="background1"/>
        </w:tcBorders>
      </w:tcPr>
    </w:tblStylePr>
    <w:tblStylePr w:type="firstCol">
      <w:rPr>
        <w:b/>
        <w:bCs/>
      </w:rPr>
      <w:tblPr/>
      <w:tcPr>
        <w:tcBorders>
          <w:right w:val="single" w:sz="4" w:space="0" w:color="A5A5A5" w:themeColor="background1"/>
        </w:tcBorders>
      </w:tcPr>
    </w:tblStylePr>
    <w:tblStylePr w:type="lastCol">
      <w:rPr>
        <w:b/>
        <w:bCs/>
      </w:rPr>
      <w:tblPr/>
      <w:tcPr>
        <w:tcBorders>
          <w:left w:val="single" w:sz="4" w:space="0" w:color="A5A5A5" w:themeColor="background1"/>
        </w:tcBorders>
      </w:tcPr>
    </w:tblStylePr>
    <w:tblStylePr w:type="band1Vert">
      <w:tblPr/>
      <w:tcPr>
        <w:tcBorders>
          <w:left w:val="single" w:sz="4" w:space="0" w:color="A5A5A5" w:themeColor="background1"/>
          <w:right w:val="single" w:sz="4" w:space="0" w:color="A5A5A5" w:themeColor="background1"/>
        </w:tcBorders>
      </w:tcPr>
    </w:tblStylePr>
    <w:tblStylePr w:type="band2Vert">
      <w:tblPr/>
      <w:tcPr>
        <w:tcBorders>
          <w:left w:val="single" w:sz="4" w:space="0" w:color="A5A5A5" w:themeColor="background1"/>
          <w:right w:val="single" w:sz="4" w:space="0" w:color="A5A5A5" w:themeColor="background1"/>
        </w:tcBorders>
      </w:tcPr>
    </w:tblStylePr>
    <w:tblStylePr w:type="band1Horz">
      <w:tblPr/>
      <w:tcPr>
        <w:tcBorders>
          <w:top w:val="single" w:sz="4" w:space="0" w:color="A5A5A5" w:themeColor="background1"/>
          <w:bottom w:val="single" w:sz="4" w:space="0" w:color="A5A5A5"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75889"/>
    <w:pPr>
      <w:spacing w:line="240" w:lineRule="auto"/>
    </w:pPr>
    <w:rPr>
      <w:color w:val="58595B" w:themeColor="text1"/>
    </w:rPr>
    <w:tblPr>
      <w:tblStyleRowBandSize w:val="1"/>
      <w:tblStyleColBandSize w:val="1"/>
      <w:tblBorders>
        <w:top w:val="single" w:sz="4" w:space="0" w:color="58595B" w:themeColor="text1"/>
        <w:bottom w:val="single" w:sz="4" w:space="0" w:color="58595B" w:themeColor="text1"/>
      </w:tblBorders>
    </w:tblPr>
    <w:tblStylePr w:type="firstRow">
      <w:rPr>
        <w:b/>
        <w:bCs/>
      </w:rPr>
      <w:tblPr/>
      <w:tcPr>
        <w:tcBorders>
          <w:bottom w:val="single" w:sz="4" w:space="0" w:color="58595B" w:themeColor="text1"/>
        </w:tcBorders>
      </w:tcPr>
    </w:tblStylePr>
    <w:tblStylePr w:type="lastRow">
      <w:rPr>
        <w:b/>
        <w:bCs/>
      </w:rPr>
      <w:tblPr/>
      <w:tcPr>
        <w:tcBorders>
          <w:top w:val="double" w:sz="4" w:space="0" w:color="58595B" w:themeColor="text1"/>
        </w:tcBorders>
      </w:tcPr>
    </w:tblStylePr>
    <w:tblStylePr w:type="firstCol">
      <w:rPr>
        <w:b/>
        <w:bCs/>
      </w:rPr>
    </w:tblStylePr>
    <w:tblStylePr w:type="lastCol">
      <w:rPr>
        <w:b/>
        <w:bCs/>
      </w:rPr>
    </w:tblStylePr>
    <w:tblStylePr w:type="band1Vert">
      <w:tblPr/>
      <w:tcPr>
        <w:shd w:val="clear" w:color="auto" w:fill="DDDDDE" w:themeFill="text1" w:themeFillTint="33"/>
      </w:tcPr>
    </w:tblStylePr>
    <w:tblStylePr w:type="band1Horz">
      <w:tblPr/>
      <w:tcPr>
        <w:shd w:val="clear" w:color="auto" w:fill="DDDDDE" w:themeFill="text1" w:themeFillTint="33"/>
      </w:tcPr>
    </w:tblStylePr>
  </w:style>
  <w:style w:type="table" w:styleId="ListTable6Colorful-Accent1">
    <w:name w:val="List Table 6 Colorful Accent 1"/>
    <w:basedOn w:val="TableNormal"/>
    <w:uiPriority w:val="51"/>
    <w:rsid w:val="00D75889"/>
    <w:pPr>
      <w:spacing w:line="240" w:lineRule="auto"/>
    </w:pPr>
    <w:rPr>
      <w:color w:val="2B7F27" w:themeColor="accent1" w:themeShade="BF"/>
    </w:rPr>
    <w:tblPr>
      <w:tblStyleRowBandSize w:val="1"/>
      <w:tblStyleColBandSize w:val="1"/>
      <w:tblBorders>
        <w:top w:val="single" w:sz="4" w:space="0" w:color="3AAA35" w:themeColor="accent1"/>
        <w:bottom w:val="single" w:sz="4" w:space="0" w:color="3AAA35" w:themeColor="accent1"/>
      </w:tblBorders>
    </w:tblPr>
    <w:tblStylePr w:type="firstRow">
      <w:rPr>
        <w:b/>
        <w:bCs/>
      </w:rPr>
      <w:tblPr/>
      <w:tcPr>
        <w:tcBorders>
          <w:bottom w:val="single" w:sz="4" w:space="0" w:color="3AAA35" w:themeColor="accent1"/>
        </w:tcBorders>
      </w:tcPr>
    </w:tblStylePr>
    <w:tblStylePr w:type="lastRow">
      <w:rPr>
        <w:b/>
        <w:bCs/>
      </w:rPr>
      <w:tblPr/>
      <w:tcPr>
        <w:tcBorders>
          <w:top w:val="double" w:sz="4" w:space="0" w:color="3AAA35" w:themeColor="accent1"/>
        </w:tcBorders>
      </w:tcPr>
    </w:tblStylePr>
    <w:tblStylePr w:type="firstCol">
      <w:rPr>
        <w:b/>
        <w:bCs/>
      </w:rPr>
    </w:tblStylePr>
    <w:tblStylePr w:type="lastCol">
      <w:rPr>
        <w:b/>
        <w:bCs/>
      </w:rPr>
    </w:tblStylePr>
    <w:tblStylePr w:type="band1Vert">
      <w:tblPr/>
      <w:tcPr>
        <w:shd w:val="clear" w:color="auto" w:fill="D4F1D3" w:themeFill="accent1" w:themeFillTint="33"/>
      </w:tcPr>
    </w:tblStylePr>
    <w:tblStylePr w:type="band1Horz">
      <w:tblPr/>
      <w:tcPr>
        <w:shd w:val="clear" w:color="auto" w:fill="D4F1D3" w:themeFill="accent1" w:themeFillTint="33"/>
      </w:tcPr>
    </w:tblStylePr>
  </w:style>
  <w:style w:type="table" w:styleId="ListTable6Colorful-Accent2">
    <w:name w:val="List Table 6 Colorful Accent 2"/>
    <w:basedOn w:val="TableNormal"/>
    <w:uiPriority w:val="51"/>
    <w:rsid w:val="00D75889"/>
    <w:pPr>
      <w:spacing w:line="240" w:lineRule="auto"/>
    </w:pPr>
    <w:rPr>
      <w:color w:val="004C26" w:themeColor="accent2" w:themeShade="BF"/>
    </w:rPr>
    <w:tblPr>
      <w:tblStyleRowBandSize w:val="1"/>
      <w:tblStyleColBandSize w:val="1"/>
      <w:tblBorders>
        <w:top w:val="single" w:sz="4" w:space="0" w:color="006633" w:themeColor="accent2"/>
        <w:bottom w:val="single" w:sz="4" w:space="0" w:color="006633" w:themeColor="accent2"/>
      </w:tblBorders>
    </w:tblPr>
    <w:tblStylePr w:type="firstRow">
      <w:rPr>
        <w:b/>
        <w:bCs/>
      </w:rPr>
      <w:tblPr/>
      <w:tcPr>
        <w:tcBorders>
          <w:bottom w:val="single" w:sz="4" w:space="0" w:color="006633" w:themeColor="accent2"/>
        </w:tcBorders>
      </w:tcPr>
    </w:tblStylePr>
    <w:tblStylePr w:type="lastRow">
      <w:rPr>
        <w:b/>
        <w:bCs/>
      </w:rPr>
      <w:tblPr/>
      <w:tcPr>
        <w:tcBorders>
          <w:top w:val="double" w:sz="4" w:space="0" w:color="006633" w:themeColor="accent2"/>
        </w:tcBorders>
      </w:tcPr>
    </w:tblStylePr>
    <w:tblStylePr w:type="firstCol">
      <w:rPr>
        <w:b/>
        <w:bCs/>
      </w:rPr>
    </w:tblStylePr>
    <w:tblStylePr w:type="lastCol">
      <w:rPr>
        <w:b/>
        <w:bCs/>
      </w:rPr>
    </w:tblStylePr>
    <w:tblStylePr w:type="band1Vert">
      <w:tblPr/>
      <w:tcPr>
        <w:shd w:val="clear" w:color="auto" w:fill="ADFFD6" w:themeFill="accent2" w:themeFillTint="33"/>
      </w:tcPr>
    </w:tblStylePr>
    <w:tblStylePr w:type="band1Horz">
      <w:tblPr/>
      <w:tcPr>
        <w:shd w:val="clear" w:color="auto" w:fill="ADFFD6" w:themeFill="accent2" w:themeFillTint="33"/>
      </w:tcPr>
    </w:tblStylePr>
  </w:style>
  <w:style w:type="table" w:styleId="ListTable6Colorful-Accent3">
    <w:name w:val="List Table 6 Colorful Accent 3"/>
    <w:basedOn w:val="TableNormal"/>
    <w:uiPriority w:val="51"/>
    <w:rsid w:val="00D75889"/>
    <w:pPr>
      <w:spacing w:line="240" w:lineRule="auto"/>
    </w:pPr>
    <w:rPr>
      <w:color w:val="8C9B00" w:themeColor="accent3" w:themeShade="BF"/>
    </w:rPr>
    <w:tblPr>
      <w:tblStyleRowBandSize w:val="1"/>
      <w:tblStyleColBandSize w:val="1"/>
      <w:tblBorders>
        <w:top w:val="single" w:sz="4" w:space="0" w:color="BCCF00" w:themeColor="accent3"/>
        <w:bottom w:val="single" w:sz="4" w:space="0" w:color="BCCF00" w:themeColor="accent3"/>
      </w:tblBorders>
    </w:tblPr>
    <w:tblStylePr w:type="firstRow">
      <w:rPr>
        <w:b/>
        <w:bCs/>
      </w:rPr>
      <w:tblPr/>
      <w:tcPr>
        <w:tcBorders>
          <w:bottom w:val="single" w:sz="4" w:space="0" w:color="BCCF00" w:themeColor="accent3"/>
        </w:tcBorders>
      </w:tcPr>
    </w:tblStylePr>
    <w:tblStylePr w:type="lastRow">
      <w:rPr>
        <w:b/>
        <w:bCs/>
      </w:rPr>
      <w:tblPr/>
      <w:tcPr>
        <w:tcBorders>
          <w:top w:val="double" w:sz="4" w:space="0" w:color="BCCF00" w:themeColor="accent3"/>
        </w:tcBorders>
      </w:tcPr>
    </w:tblStylePr>
    <w:tblStylePr w:type="firstCol">
      <w:rPr>
        <w:b/>
        <w:bCs/>
      </w:rPr>
    </w:tblStylePr>
    <w:tblStylePr w:type="lastCol">
      <w:rPr>
        <w:b/>
        <w:bCs/>
      </w:rPr>
    </w:tblStylePr>
    <w:tblStylePr w:type="band1Vert">
      <w:tblPr/>
      <w:tcPr>
        <w:shd w:val="clear" w:color="auto" w:fill="F9FFC2" w:themeFill="accent3" w:themeFillTint="33"/>
      </w:tcPr>
    </w:tblStylePr>
    <w:tblStylePr w:type="band1Horz">
      <w:tblPr/>
      <w:tcPr>
        <w:shd w:val="clear" w:color="auto" w:fill="F9FFC2" w:themeFill="accent3" w:themeFillTint="33"/>
      </w:tcPr>
    </w:tblStylePr>
  </w:style>
  <w:style w:type="table" w:styleId="ListTable6Colorful-Accent4">
    <w:name w:val="List Table 6 Colorful Accent 4"/>
    <w:basedOn w:val="TableNormal"/>
    <w:uiPriority w:val="51"/>
    <w:rsid w:val="00D75889"/>
    <w:pPr>
      <w:spacing w:line="240" w:lineRule="auto"/>
    </w:pPr>
    <w:rPr>
      <w:color w:val="BB9F00" w:themeColor="accent4" w:themeShade="BF"/>
    </w:rPr>
    <w:tblPr>
      <w:tblStyleRowBandSize w:val="1"/>
      <w:tblStyleColBandSize w:val="1"/>
      <w:tblBorders>
        <w:top w:val="single" w:sz="4" w:space="0" w:color="FAD500" w:themeColor="accent4"/>
        <w:bottom w:val="single" w:sz="4" w:space="0" w:color="FAD500" w:themeColor="accent4"/>
      </w:tblBorders>
    </w:tblPr>
    <w:tblStylePr w:type="firstRow">
      <w:rPr>
        <w:b/>
        <w:bCs/>
      </w:rPr>
      <w:tblPr/>
      <w:tcPr>
        <w:tcBorders>
          <w:bottom w:val="single" w:sz="4" w:space="0" w:color="FAD500" w:themeColor="accent4"/>
        </w:tcBorders>
      </w:tcPr>
    </w:tblStylePr>
    <w:tblStylePr w:type="lastRow">
      <w:rPr>
        <w:b/>
        <w:bCs/>
      </w:rPr>
      <w:tblPr/>
      <w:tcPr>
        <w:tcBorders>
          <w:top w:val="double" w:sz="4" w:space="0" w:color="FAD500" w:themeColor="accent4"/>
        </w:tcBorders>
      </w:tcPr>
    </w:tblStylePr>
    <w:tblStylePr w:type="firstCol">
      <w:rPr>
        <w:b/>
        <w:bCs/>
      </w:rPr>
    </w:tblStylePr>
    <w:tblStylePr w:type="lastCol">
      <w:rPr>
        <w:b/>
        <w:bCs/>
      </w:rPr>
    </w:tblStylePr>
    <w:tblStylePr w:type="band1Vert">
      <w:tblPr/>
      <w:tcPr>
        <w:shd w:val="clear" w:color="auto" w:fill="FFF7CB" w:themeFill="accent4" w:themeFillTint="33"/>
      </w:tcPr>
    </w:tblStylePr>
    <w:tblStylePr w:type="band1Horz">
      <w:tblPr/>
      <w:tcPr>
        <w:shd w:val="clear" w:color="auto" w:fill="FFF7CB" w:themeFill="accent4" w:themeFillTint="33"/>
      </w:tcPr>
    </w:tblStylePr>
  </w:style>
  <w:style w:type="table" w:styleId="ListTable6Colorful-Accent5">
    <w:name w:val="List Table 6 Colorful Accent 5"/>
    <w:basedOn w:val="TableNormal"/>
    <w:uiPriority w:val="51"/>
    <w:rsid w:val="00D75889"/>
    <w:pPr>
      <w:spacing w:line="240" w:lineRule="auto"/>
    </w:pPr>
    <w:rPr>
      <w:color w:val="B57500" w:themeColor="accent5" w:themeShade="BF"/>
    </w:rPr>
    <w:tblPr>
      <w:tblStyleRowBandSize w:val="1"/>
      <w:tblStyleColBandSize w:val="1"/>
      <w:tblBorders>
        <w:top w:val="single" w:sz="4" w:space="0" w:color="F29D00" w:themeColor="accent5"/>
        <w:bottom w:val="single" w:sz="4" w:space="0" w:color="F29D00" w:themeColor="accent5"/>
      </w:tblBorders>
    </w:tblPr>
    <w:tblStylePr w:type="firstRow">
      <w:rPr>
        <w:b/>
        <w:bCs/>
      </w:rPr>
      <w:tblPr/>
      <w:tcPr>
        <w:tcBorders>
          <w:bottom w:val="single" w:sz="4" w:space="0" w:color="F29D00" w:themeColor="accent5"/>
        </w:tcBorders>
      </w:tcPr>
    </w:tblStylePr>
    <w:tblStylePr w:type="lastRow">
      <w:rPr>
        <w:b/>
        <w:bCs/>
      </w:rPr>
      <w:tblPr/>
      <w:tcPr>
        <w:tcBorders>
          <w:top w:val="double" w:sz="4" w:space="0" w:color="F29D00" w:themeColor="accent5"/>
        </w:tcBorders>
      </w:tcPr>
    </w:tblStylePr>
    <w:tblStylePr w:type="firstCol">
      <w:rPr>
        <w:b/>
        <w:bCs/>
      </w:rPr>
    </w:tblStylePr>
    <w:tblStylePr w:type="lastCol">
      <w:rPr>
        <w:b/>
        <w:bCs/>
      </w:rPr>
    </w:tblStylePr>
    <w:tblStylePr w:type="band1Vert">
      <w:tblPr/>
      <w:tcPr>
        <w:shd w:val="clear" w:color="auto" w:fill="FFECC9" w:themeFill="accent5" w:themeFillTint="33"/>
      </w:tcPr>
    </w:tblStylePr>
    <w:tblStylePr w:type="band1Horz">
      <w:tblPr/>
      <w:tcPr>
        <w:shd w:val="clear" w:color="auto" w:fill="FFECC9" w:themeFill="accent5" w:themeFillTint="33"/>
      </w:tcPr>
    </w:tblStylePr>
  </w:style>
  <w:style w:type="table" w:styleId="ListTable6Colorful-Accent6">
    <w:name w:val="List Table 6 Colorful Accent 6"/>
    <w:basedOn w:val="TableNormal"/>
    <w:uiPriority w:val="51"/>
    <w:rsid w:val="00D75889"/>
    <w:pPr>
      <w:spacing w:line="240" w:lineRule="auto"/>
    </w:pPr>
    <w:rPr>
      <w:color w:val="953B12" w:themeColor="accent6" w:themeShade="BF"/>
    </w:rPr>
    <w:tblPr>
      <w:tblStyleRowBandSize w:val="1"/>
      <w:tblStyleColBandSize w:val="1"/>
      <w:tblBorders>
        <w:top w:val="single" w:sz="4" w:space="0" w:color="C85019" w:themeColor="accent6"/>
        <w:bottom w:val="single" w:sz="4" w:space="0" w:color="C85019" w:themeColor="accent6"/>
      </w:tblBorders>
    </w:tblPr>
    <w:tblStylePr w:type="firstRow">
      <w:rPr>
        <w:b/>
        <w:bCs/>
      </w:rPr>
      <w:tblPr/>
      <w:tcPr>
        <w:tcBorders>
          <w:bottom w:val="single" w:sz="4" w:space="0" w:color="C85019" w:themeColor="accent6"/>
        </w:tcBorders>
      </w:tcPr>
    </w:tblStylePr>
    <w:tblStylePr w:type="lastRow">
      <w:rPr>
        <w:b/>
        <w:bCs/>
      </w:rPr>
      <w:tblPr/>
      <w:tcPr>
        <w:tcBorders>
          <w:top w:val="double" w:sz="4" w:space="0" w:color="C85019" w:themeColor="accent6"/>
        </w:tcBorders>
      </w:tcPr>
    </w:tblStylePr>
    <w:tblStylePr w:type="firstCol">
      <w:rPr>
        <w:b/>
        <w:bCs/>
      </w:rPr>
    </w:tblStylePr>
    <w:tblStylePr w:type="lastCol">
      <w:rPr>
        <w:b/>
        <w:bCs/>
      </w:rPr>
    </w:tblStylePr>
    <w:tblStylePr w:type="band1Vert">
      <w:tblPr/>
      <w:tcPr>
        <w:shd w:val="clear" w:color="auto" w:fill="F8DACC" w:themeFill="accent6" w:themeFillTint="33"/>
      </w:tcPr>
    </w:tblStylePr>
    <w:tblStylePr w:type="band1Horz">
      <w:tblPr/>
      <w:tcPr>
        <w:shd w:val="clear" w:color="auto" w:fill="F8DACC" w:themeFill="accent6" w:themeFillTint="33"/>
      </w:tcPr>
    </w:tblStylePr>
  </w:style>
  <w:style w:type="table" w:styleId="ListTable7Colorful">
    <w:name w:val="List Table 7 Colorful"/>
    <w:basedOn w:val="TableNormal"/>
    <w:uiPriority w:val="52"/>
    <w:rsid w:val="00D75889"/>
    <w:pPr>
      <w:spacing w:line="240" w:lineRule="auto"/>
    </w:pPr>
    <w:rPr>
      <w:color w:val="58595B"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8595B" w:themeColor="text1"/>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58595B" w:themeColor="text1"/>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8595B" w:themeColor="text1"/>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58595B" w:themeColor="text1"/>
        </w:tcBorders>
        <w:shd w:val="clear" w:color="auto" w:fill="A5A5A5" w:themeFill="background1"/>
      </w:tcPr>
    </w:tblStylePr>
    <w:tblStylePr w:type="band1Vert">
      <w:tblPr/>
      <w:tcPr>
        <w:shd w:val="clear" w:color="auto" w:fill="DDDDDE" w:themeFill="text1" w:themeFillTint="33"/>
      </w:tcPr>
    </w:tblStylePr>
    <w:tblStylePr w:type="band1Horz">
      <w:tblPr/>
      <w:tcPr>
        <w:shd w:val="clear" w:color="auto" w:fill="DDDDDE"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75889"/>
    <w:pPr>
      <w:spacing w:line="240" w:lineRule="auto"/>
    </w:pPr>
    <w:rPr>
      <w:color w:val="2B7F2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AAA35" w:themeColor="accent1"/>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3AAA35" w:themeColor="accent1"/>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AAA35" w:themeColor="accent1"/>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3AAA35" w:themeColor="accent1"/>
        </w:tcBorders>
        <w:shd w:val="clear" w:color="auto" w:fill="A5A5A5" w:themeFill="background1"/>
      </w:tcPr>
    </w:tblStylePr>
    <w:tblStylePr w:type="band1Vert">
      <w:tblPr/>
      <w:tcPr>
        <w:shd w:val="clear" w:color="auto" w:fill="D4F1D3" w:themeFill="accent1" w:themeFillTint="33"/>
      </w:tcPr>
    </w:tblStylePr>
    <w:tblStylePr w:type="band1Horz">
      <w:tblPr/>
      <w:tcPr>
        <w:shd w:val="clear" w:color="auto" w:fill="D4F1D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75889"/>
    <w:pPr>
      <w:spacing w:line="240" w:lineRule="auto"/>
    </w:pPr>
    <w:rPr>
      <w:color w:val="004C2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633" w:themeColor="accent2"/>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006633" w:themeColor="accent2"/>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633" w:themeColor="accent2"/>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006633" w:themeColor="accent2"/>
        </w:tcBorders>
        <w:shd w:val="clear" w:color="auto" w:fill="A5A5A5" w:themeFill="background1"/>
      </w:tcPr>
    </w:tblStylePr>
    <w:tblStylePr w:type="band1Vert">
      <w:tblPr/>
      <w:tcPr>
        <w:shd w:val="clear" w:color="auto" w:fill="ADFFD6" w:themeFill="accent2" w:themeFillTint="33"/>
      </w:tcPr>
    </w:tblStylePr>
    <w:tblStylePr w:type="band1Horz">
      <w:tblPr/>
      <w:tcPr>
        <w:shd w:val="clear" w:color="auto" w:fill="ADFFD6"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75889"/>
    <w:pPr>
      <w:spacing w:line="240" w:lineRule="auto"/>
    </w:pPr>
    <w:rPr>
      <w:color w:val="8C9B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CCF00" w:themeColor="accent3"/>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BCCF00" w:themeColor="accent3"/>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CCF00" w:themeColor="accent3"/>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BCCF00" w:themeColor="accent3"/>
        </w:tcBorders>
        <w:shd w:val="clear" w:color="auto" w:fill="A5A5A5" w:themeFill="background1"/>
      </w:tcPr>
    </w:tblStylePr>
    <w:tblStylePr w:type="band1Vert">
      <w:tblPr/>
      <w:tcPr>
        <w:shd w:val="clear" w:color="auto" w:fill="F9FFC2" w:themeFill="accent3" w:themeFillTint="33"/>
      </w:tcPr>
    </w:tblStylePr>
    <w:tblStylePr w:type="band1Horz">
      <w:tblPr/>
      <w:tcPr>
        <w:shd w:val="clear" w:color="auto" w:fill="F9FFC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75889"/>
    <w:pPr>
      <w:spacing w:line="240" w:lineRule="auto"/>
    </w:pPr>
    <w:rPr>
      <w:color w:val="BB9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AD500" w:themeColor="accent4"/>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FAD500" w:themeColor="accent4"/>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AD500" w:themeColor="accent4"/>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FAD500" w:themeColor="accent4"/>
        </w:tcBorders>
        <w:shd w:val="clear" w:color="auto" w:fill="A5A5A5" w:themeFill="background1"/>
      </w:tcPr>
    </w:tblStylePr>
    <w:tblStylePr w:type="band1Vert">
      <w:tblPr/>
      <w:tcPr>
        <w:shd w:val="clear" w:color="auto" w:fill="FFF7CB" w:themeFill="accent4" w:themeFillTint="33"/>
      </w:tcPr>
    </w:tblStylePr>
    <w:tblStylePr w:type="band1Horz">
      <w:tblPr/>
      <w:tcPr>
        <w:shd w:val="clear" w:color="auto" w:fill="FFF7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75889"/>
    <w:pPr>
      <w:spacing w:line="240" w:lineRule="auto"/>
    </w:pPr>
    <w:rPr>
      <w:color w:val="B575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9D00" w:themeColor="accent5"/>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F29D00" w:themeColor="accent5"/>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9D00" w:themeColor="accent5"/>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F29D00" w:themeColor="accent5"/>
        </w:tcBorders>
        <w:shd w:val="clear" w:color="auto" w:fill="A5A5A5" w:themeFill="background1"/>
      </w:tcPr>
    </w:tblStylePr>
    <w:tblStylePr w:type="band1Vert">
      <w:tblPr/>
      <w:tcPr>
        <w:shd w:val="clear" w:color="auto" w:fill="FFECC9" w:themeFill="accent5" w:themeFillTint="33"/>
      </w:tcPr>
    </w:tblStylePr>
    <w:tblStylePr w:type="band1Horz">
      <w:tblPr/>
      <w:tcPr>
        <w:shd w:val="clear" w:color="auto" w:fill="FFECC9"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75889"/>
    <w:pPr>
      <w:spacing w:line="240" w:lineRule="auto"/>
    </w:pPr>
    <w:rPr>
      <w:color w:val="953B1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85019" w:themeColor="accent6"/>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C85019" w:themeColor="accent6"/>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85019" w:themeColor="accent6"/>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C85019" w:themeColor="accent6"/>
        </w:tcBorders>
        <w:shd w:val="clear" w:color="auto" w:fill="A5A5A5" w:themeFill="background1"/>
      </w:tcPr>
    </w:tblStylePr>
    <w:tblStylePr w:type="band1Vert">
      <w:tblPr/>
      <w:tcPr>
        <w:shd w:val="clear" w:color="auto" w:fill="F8DACC" w:themeFill="accent6" w:themeFillTint="33"/>
      </w:tcPr>
    </w:tblStylePr>
    <w:tblStylePr w:type="band1Horz">
      <w:tblPr/>
      <w:tcPr>
        <w:shd w:val="clear" w:color="auto" w:fill="F8DACC"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75889"/>
    <w:rPr>
      <w:color w:val="2B579A"/>
      <w:shd w:val="clear" w:color="auto" w:fill="E1DFDD"/>
      <w:lang w:val="en-GB"/>
    </w:rPr>
  </w:style>
  <w:style w:type="table" w:styleId="PlainTable1">
    <w:name w:val="Plain Table 1"/>
    <w:basedOn w:val="TableNormal"/>
    <w:uiPriority w:val="41"/>
    <w:rsid w:val="00D75889"/>
    <w:pPr>
      <w:spacing w:line="240" w:lineRule="auto"/>
    </w:pPr>
    <w:tblPr>
      <w:tblStyleRowBandSize w:val="1"/>
      <w:tblStyleColBandSize w:val="1"/>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tblStylePr w:type="firstRow">
      <w:rPr>
        <w:b/>
        <w:bCs/>
      </w:rPr>
    </w:tblStylePr>
    <w:tblStylePr w:type="lastRow">
      <w:rPr>
        <w:b/>
        <w:bCs/>
      </w:rPr>
      <w:tblPr/>
      <w:tcPr>
        <w:tcBorders>
          <w:top w:val="double" w:sz="4" w:space="0" w:color="7B7B7B" w:themeColor="background1" w:themeShade="BF"/>
        </w:tcBorders>
      </w:tcPr>
    </w:tblStylePr>
    <w:tblStylePr w:type="firstCol">
      <w:rPr>
        <w:b/>
        <w:bCs/>
      </w:rPr>
    </w:tblStylePr>
    <w:tblStylePr w:type="lastCol">
      <w:rPr>
        <w:b/>
        <w:bCs/>
      </w:rPr>
    </w:tblStylePr>
    <w:tblStylePr w:type="band1Vert">
      <w:tblPr/>
      <w:tcPr>
        <w:shd w:val="clear" w:color="auto" w:fill="9C9C9C" w:themeFill="background1" w:themeFillShade="F2"/>
      </w:tcPr>
    </w:tblStylePr>
    <w:tblStylePr w:type="band1Horz">
      <w:tblPr/>
      <w:tcPr>
        <w:shd w:val="clear" w:color="auto" w:fill="9C9C9C" w:themeFill="background1" w:themeFillShade="F2"/>
      </w:tcPr>
    </w:tblStylePr>
  </w:style>
  <w:style w:type="table" w:styleId="PlainTable2">
    <w:name w:val="Plain Table 2"/>
    <w:basedOn w:val="TableNormal"/>
    <w:uiPriority w:val="42"/>
    <w:rsid w:val="00D75889"/>
    <w:pPr>
      <w:spacing w:line="240" w:lineRule="auto"/>
    </w:pPr>
    <w:tblPr>
      <w:tblStyleRowBandSize w:val="1"/>
      <w:tblStyleColBandSize w:val="1"/>
      <w:tblBorders>
        <w:top w:val="single" w:sz="4" w:space="0" w:color="AAABAD" w:themeColor="text1" w:themeTint="80"/>
        <w:bottom w:val="single" w:sz="4" w:space="0" w:color="AAABAD" w:themeColor="text1" w:themeTint="80"/>
      </w:tblBorders>
    </w:tblPr>
    <w:tblStylePr w:type="firstRow">
      <w:rPr>
        <w:b/>
        <w:bCs/>
      </w:rPr>
      <w:tblPr/>
      <w:tcPr>
        <w:tcBorders>
          <w:bottom w:val="single" w:sz="4" w:space="0" w:color="AAABAD" w:themeColor="text1" w:themeTint="80"/>
        </w:tcBorders>
      </w:tcPr>
    </w:tblStylePr>
    <w:tblStylePr w:type="lastRow">
      <w:rPr>
        <w:b/>
        <w:bCs/>
      </w:rPr>
      <w:tblPr/>
      <w:tcPr>
        <w:tcBorders>
          <w:top w:val="single" w:sz="4" w:space="0" w:color="AAABAD" w:themeColor="text1" w:themeTint="80"/>
        </w:tcBorders>
      </w:tcPr>
    </w:tblStylePr>
    <w:tblStylePr w:type="firstCol">
      <w:rPr>
        <w:b/>
        <w:bCs/>
      </w:rPr>
    </w:tblStylePr>
    <w:tblStylePr w:type="lastCol">
      <w:rPr>
        <w:b/>
        <w:bCs/>
      </w:rPr>
    </w:tblStylePr>
    <w:tblStylePr w:type="band1Vert">
      <w:tblPr/>
      <w:tcPr>
        <w:tcBorders>
          <w:left w:val="single" w:sz="4" w:space="0" w:color="AAABAD" w:themeColor="text1" w:themeTint="80"/>
          <w:right w:val="single" w:sz="4" w:space="0" w:color="AAABAD" w:themeColor="text1" w:themeTint="80"/>
        </w:tcBorders>
      </w:tcPr>
    </w:tblStylePr>
    <w:tblStylePr w:type="band2Vert">
      <w:tblPr/>
      <w:tcPr>
        <w:tcBorders>
          <w:left w:val="single" w:sz="4" w:space="0" w:color="AAABAD" w:themeColor="text1" w:themeTint="80"/>
          <w:right w:val="single" w:sz="4" w:space="0" w:color="AAABAD" w:themeColor="text1" w:themeTint="80"/>
        </w:tcBorders>
      </w:tcPr>
    </w:tblStylePr>
    <w:tblStylePr w:type="band1Horz">
      <w:tblPr/>
      <w:tcPr>
        <w:tcBorders>
          <w:top w:val="single" w:sz="4" w:space="0" w:color="AAABAD" w:themeColor="text1" w:themeTint="80"/>
          <w:bottom w:val="single" w:sz="4" w:space="0" w:color="AAABAD" w:themeColor="text1" w:themeTint="80"/>
        </w:tcBorders>
      </w:tcPr>
    </w:tblStylePr>
  </w:style>
  <w:style w:type="table" w:styleId="PlainTable3">
    <w:name w:val="Plain Table 3"/>
    <w:basedOn w:val="TableNormal"/>
    <w:uiPriority w:val="43"/>
    <w:rsid w:val="00D75889"/>
    <w:pPr>
      <w:spacing w:line="240" w:lineRule="auto"/>
    </w:pPr>
    <w:tblPr>
      <w:tblStyleRowBandSize w:val="1"/>
      <w:tblStyleColBandSize w:val="1"/>
    </w:tblPr>
    <w:tblStylePr w:type="firstRow">
      <w:rPr>
        <w:b/>
        <w:bCs/>
        <w:caps/>
      </w:rPr>
      <w:tblPr/>
      <w:tcPr>
        <w:tcBorders>
          <w:bottom w:val="single" w:sz="4" w:space="0" w:color="AAABAD"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AABAD" w:themeColor="text1" w:themeTint="80"/>
        </w:tcBorders>
      </w:tcPr>
    </w:tblStylePr>
    <w:tblStylePr w:type="lastCol">
      <w:rPr>
        <w:b/>
        <w:bCs/>
        <w:caps/>
      </w:rPr>
      <w:tblPr/>
      <w:tcPr>
        <w:tcBorders>
          <w:left w:val="nil"/>
        </w:tcBorders>
      </w:tcPr>
    </w:tblStylePr>
    <w:tblStylePr w:type="band1Vert">
      <w:tblPr/>
      <w:tcPr>
        <w:shd w:val="clear" w:color="auto" w:fill="9C9C9C" w:themeFill="background1" w:themeFillShade="F2"/>
      </w:tcPr>
    </w:tblStylePr>
    <w:tblStylePr w:type="band1Horz">
      <w:tblPr/>
      <w:tcPr>
        <w:shd w:val="clear" w:color="auto" w:fill="9C9C9C"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7588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9C9C9C" w:themeFill="background1" w:themeFillShade="F2"/>
      </w:tcPr>
    </w:tblStylePr>
    <w:tblStylePr w:type="band1Horz">
      <w:tblPr/>
      <w:tcPr>
        <w:shd w:val="clear" w:color="auto" w:fill="9C9C9C" w:themeFill="background1" w:themeFillShade="F2"/>
      </w:tcPr>
    </w:tblStylePr>
  </w:style>
  <w:style w:type="table" w:styleId="PlainTable5">
    <w:name w:val="Plain Table 5"/>
    <w:basedOn w:val="TableNormal"/>
    <w:uiPriority w:val="45"/>
    <w:rsid w:val="00D75889"/>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AABAD" w:themeColor="text1" w:themeTint="80"/>
        </w:tcBorders>
        <w:shd w:val="clear" w:color="auto" w:fill="A5A5A5" w:themeFill="background1"/>
      </w:tcPr>
    </w:tblStylePr>
    <w:tblStylePr w:type="lastRow">
      <w:rPr>
        <w:rFonts w:asciiTheme="majorHAnsi" w:eastAsiaTheme="majorEastAsia" w:hAnsiTheme="majorHAnsi" w:cstheme="majorBidi"/>
        <w:i/>
        <w:iCs/>
        <w:sz w:val="26"/>
      </w:rPr>
      <w:tblPr/>
      <w:tcPr>
        <w:tcBorders>
          <w:top w:val="single" w:sz="4" w:space="0" w:color="AAABAD" w:themeColor="text1" w:themeTint="80"/>
        </w:tcBorders>
        <w:shd w:val="clear" w:color="auto" w:fill="A5A5A5"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AABAD" w:themeColor="text1" w:themeTint="80"/>
        </w:tcBorders>
        <w:shd w:val="clear" w:color="auto" w:fill="A5A5A5" w:themeFill="background1"/>
      </w:tcPr>
    </w:tblStylePr>
    <w:tblStylePr w:type="lastCol">
      <w:rPr>
        <w:rFonts w:asciiTheme="majorHAnsi" w:eastAsiaTheme="majorEastAsia" w:hAnsiTheme="majorHAnsi" w:cstheme="majorBidi"/>
        <w:i/>
        <w:iCs/>
        <w:sz w:val="26"/>
      </w:rPr>
      <w:tblPr/>
      <w:tcPr>
        <w:tcBorders>
          <w:left w:val="single" w:sz="4" w:space="0" w:color="AAABAD" w:themeColor="text1" w:themeTint="80"/>
        </w:tcBorders>
        <w:shd w:val="clear" w:color="auto" w:fill="A5A5A5" w:themeFill="background1"/>
      </w:tcPr>
    </w:tblStylePr>
    <w:tblStylePr w:type="band1Vert">
      <w:tblPr/>
      <w:tcPr>
        <w:shd w:val="clear" w:color="auto" w:fill="9C9C9C" w:themeFill="background1" w:themeFillShade="F2"/>
      </w:tcPr>
    </w:tblStylePr>
    <w:tblStylePr w:type="band1Horz">
      <w:tblPr/>
      <w:tcPr>
        <w:shd w:val="clear" w:color="auto" w:fill="9C9C9C"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75889"/>
    <w:rPr>
      <w:u w:val="dotted"/>
      <w:lang w:val="en-GB"/>
    </w:rPr>
  </w:style>
  <w:style w:type="character" w:styleId="SmartLink">
    <w:name w:val="Smart Link"/>
    <w:basedOn w:val="DefaultParagraphFont"/>
    <w:uiPriority w:val="99"/>
    <w:semiHidden/>
    <w:unhideWhenUsed/>
    <w:rsid w:val="00D75889"/>
    <w:rPr>
      <w:color w:val="0000FF"/>
      <w:u w:val="single"/>
      <w:shd w:val="clear" w:color="auto" w:fill="F3F2F1"/>
      <w:lang w:val="en-GB"/>
    </w:rPr>
  </w:style>
  <w:style w:type="table" w:styleId="TableGridLight">
    <w:name w:val="Grid Table Light"/>
    <w:basedOn w:val="TableNormal"/>
    <w:uiPriority w:val="40"/>
    <w:rsid w:val="00D75889"/>
    <w:pPr>
      <w:spacing w:line="240" w:lineRule="auto"/>
    </w:pPr>
    <w:tblPr>
      <w:tblBorders>
        <w:top w:val="single" w:sz="4" w:space="0" w:color="7B7B7B" w:themeColor="background1" w:themeShade="BF"/>
        <w:left w:val="single" w:sz="4" w:space="0" w:color="7B7B7B" w:themeColor="background1" w:themeShade="BF"/>
        <w:bottom w:val="single" w:sz="4" w:space="0" w:color="7B7B7B" w:themeColor="background1" w:themeShade="BF"/>
        <w:right w:val="single" w:sz="4" w:space="0" w:color="7B7B7B" w:themeColor="background1" w:themeShade="BF"/>
        <w:insideH w:val="single" w:sz="4" w:space="0" w:color="7B7B7B" w:themeColor="background1" w:themeShade="BF"/>
        <w:insideV w:val="single" w:sz="4" w:space="0" w:color="7B7B7B" w:themeColor="background1" w:themeShade="BF"/>
      </w:tblBorders>
    </w:tblPr>
  </w:style>
  <w:style w:type="character" w:styleId="UnresolvedMention">
    <w:name w:val="Unresolved Mention"/>
    <w:basedOn w:val="DefaultParagraphFont"/>
    <w:uiPriority w:val="99"/>
    <w:semiHidden/>
    <w:unhideWhenUsed/>
    <w:rsid w:val="00D75889"/>
    <w:rPr>
      <w:color w:val="605E5C"/>
      <w:shd w:val="clear" w:color="auto" w:fill="E1DFDD"/>
      <w:lang w:val="en-GB"/>
    </w:rPr>
  </w:style>
  <w:style w:type="paragraph" w:customStyle="1" w:styleId="paragraph">
    <w:name w:val="paragraph"/>
    <w:basedOn w:val="Normal"/>
    <w:rsid w:val="00656F1C"/>
    <w:pPr>
      <w:spacing w:before="100" w:beforeAutospacing="1" w:after="100" w:afterAutospacing="1" w:line="240" w:lineRule="auto"/>
      <w:jc w:val="left"/>
    </w:pPr>
    <w:rPr>
      <w:rFonts w:ascii="Times New Roman" w:eastAsia="Times New Roman" w:hAnsi="Times New Roman" w:cs="Times New Roman"/>
      <w:color w:val="auto"/>
      <w:sz w:val="24"/>
      <w:szCs w:val="24"/>
      <w:lang/>
    </w:rPr>
  </w:style>
  <w:style w:type="character" w:customStyle="1" w:styleId="normaltextrun">
    <w:name w:val="normaltextrun"/>
    <w:basedOn w:val="DefaultParagraphFont"/>
    <w:rsid w:val="00656F1C"/>
    <w:rPr>
      <w:lang w:val="en-GB"/>
    </w:rPr>
  </w:style>
  <w:style w:type="character" w:customStyle="1" w:styleId="eop">
    <w:name w:val="eop"/>
    <w:basedOn w:val="DefaultParagraphFont"/>
    <w:rsid w:val="00656F1C"/>
    <w:rPr>
      <w:lang w:val="en-GB"/>
    </w:rPr>
  </w:style>
  <w:style w:type="character" w:customStyle="1" w:styleId="scxw243422731">
    <w:name w:val="scxw243422731"/>
    <w:basedOn w:val="DefaultParagraphFont"/>
    <w:rsid w:val="00656F1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d.who.int/browse11/l-m/en" TargetMode="External"/><Relationship Id="rId18" Type="http://schemas.openxmlformats.org/officeDocument/2006/relationships/hyperlink" Target="https://www.who.int/news-room/fact-sheets/detail/preterm-birth"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tiff"/><Relationship Id="rId7" Type="http://schemas.openxmlformats.org/officeDocument/2006/relationships/settings" Target="settings.xml"/><Relationship Id="rId12" Type="http://schemas.openxmlformats.org/officeDocument/2006/relationships/hyperlink" Target="https://icd.who.int/browse11/l-m/en" TargetMode="External"/><Relationship Id="rId17" Type="http://schemas.openxmlformats.org/officeDocument/2006/relationships/hyperlink" Target="https://www.who.int/data/gho/indicator-metadata-registry/imr-details/3569"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ho.int/data/gho/data/indicators/indicator-details/GHO/maternal-mortality-ratio-(per-100-000-live-births)" TargetMode="External"/><Relationship Id="rId20" Type="http://schemas.openxmlformats.org/officeDocument/2006/relationships/hyperlink" Target="https://w3.unece.org/SDG/en/Indicator?id=9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ho.int/publications/i/item/WHO-2019-nCoV-pregnancy-and-neonates-2022.1" TargetMode="External"/><Relationship Id="rId24" Type="http://schemas.openxmlformats.org/officeDocument/2006/relationships/image" Target="media/image4.tiff"/><Relationship Id="rId5" Type="http://schemas.openxmlformats.org/officeDocument/2006/relationships/numbering" Target="numbering.xml"/><Relationship Id="rId15" Type="http://schemas.openxmlformats.org/officeDocument/2006/relationships/hyperlink" Target="https://icd.who.int/browse11/l-m/en" TargetMode="External"/><Relationship Id="rId23" Type="http://schemas.openxmlformats.org/officeDocument/2006/relationships/image" Target="media/image3.tiff"/><Relationship Id="rId10" Type="http://schemas.openxmlformats.org/officeDocument/2006/relationships/endnotes" Target="endnotes.xml"/><Relationship Id="rId19" Type="http://schemas.openxmlformats.org/officeDocument/2006/relationships/hyperlink" Target="https://www.who.int/data/nutrition/nlis/info/low-birth-weigh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ho.int/publications/i/item/9789241548502?utm_source=chatgpt.com" TargetMode="External"/><Relationship Id="rId22" Type="http://schemas.openxmlformats.org/officeDocument/2006/relationships/image" Target="media/image2.tiff"/></Relationships>
</file>

<file path=word/theme/theme1.xml><?xml version="1.0" encoding="utf-8"?>
<a:theme xmlns:a="http://schemas.openxmlformats.org/drawingml/2006/main" name="Office Theme">
  <a:themeElements>
    <a:clrScheme name="Sciensano">
      <a:dk1>
        <a:srgbClr val="58595B"/>
      </a:dk1>
      <a:lt1>
        <a:srgbClr val="A5A5A5"/>
      </a:lt1>
      <a:dk2>
        <a:srgbClr val="006633"/>
      </a:dk2>
      <a:lt2>
        <a:srgbClr val="3AAA35"/>
      </a:lt2>
      <a:accent1>
        <a:srgbClr val="3AAA35"/>
      </a:accent1>
      <a:accent2>
        <a:srgbClr val="006633"/>
      </a:accent2>
      <a:accent3>
        <a:srgbClr val="BCCF00"/>
      </a:accent3>
      <a:accent4>
        <a:srgbClr val="FAD500"/>
      </a:accent4>
      <a:accent5>
        <a:srgbClr val="F29D00"/>
      </a:accent5>
      <a:accent6>
        <a:srgbClr val="C85019"/>
      </a:accent6>
      <a:hlink>
        <a:srgbClr val="58595B"/>
      </a:hlink>
      <a:folHlink>
        <a:srgbClr val="3AAA35"/>
      </a:folHlink>
    </a:clrScheme>
    <a:fontScheme name="Sciensano">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a68a72cd-cbaa-4236-bdb4-6da52ea25796" xsi:nil="true"/>
    <lcf76f155ced4ddcb4097134ff3c332f xmlns="76963a9a-6ade-4548-88af-2310a9dfd81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2C39C4B8FB64488D7EA599D68A46C9" ma:contentTypeVersion="17" ma:contentTypeDescription="Create a new document." ma:contentTypeScope="" ma:versionID="b5c41efe6e2e349cb3cc315f59454c14">
  <xsd:schema xmlns:xsd="http://www.w3.org/2001/XMLSchema" xmlns:xs="http://www.w3.org/2001/XMLSchema" xmlns:p="http://schemas.microsoft.com/office/2006/metadata/properties" xmlns:ns2="76963a9a-6ade-4548-88af-2310a9dfd811" xmlns:ns3="a68a72cd-cbaa-4236-bdb4-6da52ea25796" targetNamespace="http://schemas.microsoft.com/office/2006/metadata/properties" ma:root="true" ma:fieldsID="057a0d5afb74e34a26aa3a71835c26ba" ns2:_="" ns3:_="">
    <xsd:import namespace="76963a9a-6ade-4548-88af-2310a9dfd811"/>
    <xsd:import namespace="a68a72cd-cbaa-4236-bdb4-6da52ea257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63a9a-6ade-4548-88af-2310a9dfd8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a4eac88-8ae6-4a96-90c7-97bc93c844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8a72cd-cbaa-4236-bdb4-6da52ea2579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f720873-7d68-461a-a31d-424e89990eb8}" ma:internalName="TaxCatchAll" ma:showField="CatchAllData" ma:web="a68a72cd-cbaa-4236-bdb4-6da52ea25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F0B0BB-2E2A-4DE2-A7A2-DC23F4161D75}">
  <ds:schemaRefs>
    <ds:schemaRef ds:uri="http://schemas.openxmlformats.org/officeDocument/2006/bibliography"/>
  </ds:schemaRefs>
</ds:datastoreItem>
</file>

<file path=customXml/itemProps2.xml><?xml version="1.0" encoding="utf-8"?>
<ds:datastoreItem xmlns:ds="http://schemas.openxmlformats.org/officeDocument/2006/customXml" ds:itemID="{33C29D96-977A-4676-BFDA-CD0D24AD1E02}">
  <ds:schemaRefs>
    <ds:schemaRef ds:uri="http://schemas.microsoft.com/office/2006/metadata/properties"/>
    <ds:schemaRef ds:uri="http://schemas.microsoft.com/office/infopath/2007/PartnerControls"/>
    <ds:schemaRef ds:uri="a68a72cd-cbaa-4236-bdb4-6da52ea25796"/>
    <ds:schemaRef ds:uri="76963a9a-6ade-4548-88af-2310a9dfd811"/>
  </ds:schemaRefs>
</ds:datastoreItem>
</file>

<file path=customXml/itemProps3.xml><?xml version="1.0" encoding="utf-8"?>
<ds:datastoreItem xmlns:ds="http://schemas.openxmlformats.org/officeDocument/2006/customXml" ds:itemID="{81BADBBB-75AD-4AE7-B7E6-16E72806D022}">
  <ds:schemaRefs>
    <ds:schemaRef ds:uri="http://schemas.microsoft.com/sharepoint/v3/contenttype/forms"/>
  </ds:schemaRefs>
</ds:datastoreItem>
</file>

<file path=customXml/itemProps4.xml><?xml version="1.0" encoding="utf-8"?>
<ds:datastoreItem xmlns:ds="http://schemas.openxmlformats.org/officeDocument/2006/customXml" ds:itemID="{BB1DAEDD-F8EC-46A9-8090-BBCE46C59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63a9a-6ade-4548-88af-2310a9dfd811"/>
    <ds:schemaRef ds:uri="a68a72cd-cbaa-4236-bdb4-6da52ea25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31</Pages>
  <Words>7796</Words>
  <Characters>44441</Characters>
  <Application>Microsoft Office Word</Application>
  <DocSecurity>0</DocSecurity>
  <Lines>370</Lines>
  <Paragraphs>104</Paragraphs>
  <ScaleCrop>false</ScaleCrop>
  <Company>Sciensano</Company>
  <LinksUpToDate>false</LinksUpToDate>
  <CharactersWithSpaces>52133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DELNORD, Marie</dc:creator>
  <cp:keywords/>
  <dc:description/>
  <cp:lastModifiedBy>Ben Cranfield</cp:lastModifiedBy>
  <cp:revision>2</cp:revision>
  <dcterms:created xsi:type="dcterms:W3CDTF">2026-05-28T13:25:00Z</dcterms:created>
  <dcterms:modified xsi:type="dcterms:W3CDTF">2026-05-28T13:25:00Z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0x010100622C39C4B8FB64488D7EA599D68A46C9</vt:lpwstr>
  </property>
</Properties>
</file>