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0574A" w14:textId="4E7F8627" w:rsidR="00EF3338" w:rsidRDefault="00EF3338" w:rsidP="00EF3338">
      <w:pPr>
        <w:rPr>
          <w:sz w:val="24"/>
          <w:szCs w:val="24"/>
          <w:lang w:val="en-US"/>
        </w:rPr>
      </w:pPr>
      <w:r w:rsidRPr="00EF3338">
        <w:rPr>
          <w:b/>
          <w:bCs/>
          <w:sz w:val="24"/>
          <w:szCs w:val="24"/>
          <w:lang w:val="en-US"/>
        </w:rPr>
        <w:t xml:space="preserve">Supplementary Materials 2. </w:t>
      </w:r>
      <w:r>
        <w:rPr>
          <w:sz w:val="24"/>
          <w:szCs w:val="24"/>
          <w:lang w:val="en-US"/>
        </w:rPr>
        <w:t>Psychometric and Pragmatic Rating Scales (PAPERS).</w:t>
      </w:r>
    </w:p>
    <w:p w14:paraId="0FC1F69C" w14:textId="77777777" w:rsidR="00400207" w:rsidRPr="00400207" w:rsidRDefault="00400207" w:rsidP="00EF3338">
      <w:pPr>
        <w:rPr>
          <w:sz w:val="16"/>
          <w:szCs w:val="16"/>
          <w:lang w:val="en-US"/>
        </w:rPr>
      </w:pPr>
    </w:p>
    <w:tbl>
      <w:tblPr>
        <w:tblStyle w:val="TableGrid"/>
        <w:tblW w:w="0" w:type="auto"/>
        <w:tblInd w:w="6" w:type="dxa"/>
        <w:tblLook w:val="04A0" w:firstRow="1" w:lastRow="0" w:firstColumn="1" w:lastColumn="0" w:noHBand="0" w:noVBand="1"/>
      </w:tblPr>
      <w:tblGrid>
        <w:gridCol w:w="901"/>
        <w:gridCol w:w="8443"/>
      </w:tblGrid>
      <w:tr w:rsidR="00EF3338" w:rsidRPr="002949EC" w14:paraId="31245B3C" w14:textId="77777777" w:rsidTr="00AA4866">
        <w:tc>
          <w:tcPr>
            <w:tcW w:w="529" w:type="dxa"/>
            <w:shd w:val="clear" w:color="auto" w:fill="000000" w:themeFill="text1"/>
          </w:tcPr>
          <w:p w14:paraId="2078986C" w14:textId="551DB59F" w:rsidR="00EF3338" w:rsidRPr="002949EC" w:rsidRDefault="00EF3338" w:rsidP="00EF3338">
            <w:pPr>
              <w:rPr>
                <w:b/>
                <w:bCs/>
                <w:lang w:val="en-US"/>
              </w:rPr>
            </w:pPr>
            <w:r w:rsidRPr="002949EC">
              <w:rPr>
                <w:b/>
                <w:bCs/>
                <w:lang w:val="en-US"/>
              </w:rPr>
              <w:t>Rating</w:t>
            </w:r>
          </w:p>
        </w:tc>
        <w:tc>
          <w:tcPr>
            <w:tcW w:w="8815" w:type="dxa"/>
            <w:shd w:val="clear" w:color="auto" w:fill="000000" w:themeFill="text1"/>
          </w:tcPr>
          <w:p w14:paraId="4D7C35AF" w14:textId="3ACD9C83" w:rsidR="00EF3338" w:rsidRPr="002949EC" w:rsidRDefault="00EF3338" w:rsidP="00EF3338">
            <w:pPr>
              <w:rPr>
                <w:b/>
                <w:bCs/>
                <w:lang w:val="en-US"/>
              </w:rPr>
            </w:pPr>
            <w:r w:rsidRPr="002949EC">
              <w:rPr>
                <w:b/>
                <w:bCs/>
                <w:lang w:val="en-US"/>
              </w:rPr>
              <w:t>Definition</w:t>
            </w:r>
          </w:p>
        </w:tc>
      </w:tr>
      <w:tr w:rsidR="00EF3338" w:rsidRPr="002949EC" w14:paraId="6554341F" w14:textId="77777777" w:rsidTr="002949EC">
        <w:tc>
          <w:tcPr>
            <w:tcW w:w="9344" w:type="dxa"/>
            <w:gridSpan w:val="2"/>
            <w:shd w:val="clear" w:color="auto" w:fill="D1D1D1" w:themeFill="background2" w:themeFillShade="E6"/>
          </w:tcPr>
          <w:p w14:paraId="7DCABA26" w14:textId="2139597C" w:rsidR="00EF3338" w:rsidRPr="002949EC" w:rsidRDefault="00EF3338" w:rsidP="00EF3338">
            <w:pPr>
              <w:rPr>
                <w:b/>
                <w:bCs/>
                <w:lang w:val="en-US"/>
              </w:rPr>
            </w:pPr>
            <w:r w:rsidRPr="002949EC">
              <w:rPr>
                <w:b/>
                <w:bCs/>
                <w:lang w:val="en-US"/>
              </w:rPr>
              <w:t>Psychometric properties</w:t>
            </w:r>
          </w:p>
        </w:tc>
      </w:tr>
      <w:tr w:rsidR="00EF3338" w:rsidRPr="002949EC" w14:paraId="7EAE1E8A" w14:textId="77777777" w:rsidTr="002949EC">
        <w:tc>
          <w:tcPr>
            <w:tcW w:w="9344" w:type="dxa"/>
            <w:gridSpan w:val="2"/>
            <w:shd w:val="clear" w:color="auto" w:fill="E8E8E8" w:themeFill="background2"/>
          </w:tcPr>
          <w:p w14:paraId="10649B7F" w14:textId="2A0F9A59" w:rsidR="00EF3338" w:rsidRPr="002949EC" w:rsidRDefault="00EF3338" w:rsidP="00EF3338">
            <w:pPr>
              <w:rPr>
                <w:b/>
                <w:bCs/>
                <w:i/>
                <w:iCs/>
                <w:vertAlign w:val="superscript"/>
                <w:lang w:val="en-US"/>
              </w:rPr>
            </w:pPr>
            <w:r w:rsidRPr="002949EC">
              <w:rPr>
                <w:b/>
                <w:bCs/>
                <w:i/>
                <w:iCs/>
                <w:lang w:val="en-US"/>
              </w:rPr>
              <w:t>Reliability – internal consistency</w:t>
            </w:r>
            <w:r w:rsidRPr="002949EC">
              <w:rPr>
                <w:b/>
                <w:bCs/>
                <w:i/>
                <w:iCs/>
                <w:vertAlign w:val="superscript"/>
                <w:lang w:val="en-US"/>
              </w:rPr>
              <w:t>a,b</w:t>
            </w:r>
          </w:p>
        </w:tc>
      </w:tr>
      <w:tr w:rsidR="00EF3338" w:rsidRPr="002949EC" w14:paraId="50906EAD" w14:textId="77777777" w:rsidTr="00AA4866">
        <w:tc>
          <w:tcPr>
            <w:tcW w:w="529" w:type="dxa"/>
            <w:vAlign w:val="center"/>
          </w:tcPr>
          <w:p w14:paraId="78D6984E" w14:textId="3F23824D" w:rsidR="00EF3338" w:rsidRPr="002949EC" w:rsidRDefault="00EF3338" w:rsidP="00AA4866">
            <w:pPr>
              <w:rPr>
                <w:lang w:val="en-US"/>
              </w:rPr>
            </w:pPr>
            <w:r w:rsidRPr="002949EC">
              <w:t>‒1</w:t>
            </w:r>
          </w:p>
        </w:tc>
        <w:tc>
          <w:tcPr>
            <w:tcW w:w="8815" w:type="dxa"/>
          </w:tcPr>
          <w:p w14:paraId="5B9DD20F" w14:textId="053215F9" w:rsidR="00EF3338" w:rsidRPr="002949EC" w:rsidRDefault="00EF3338" w:rsidP="00EF3338">
            <w:pPr>
              <w:rPr>
                <w:lang w:val="en-US"/>
              </w:rPr>
            </w:pPr>
            <w:r w:rsidRPr="002949EC">
              <w:t>Poor (P): Cronbach’s α values of &lt;</w:t>
            </w:r>
            <w:r w:rsidR="00BF2F63" w:rsidRPr="002949EC">
              <w:t xml:space="preserve"> </w:t>
            </w:r>
            <w:r w:rsidRPr="002949EC">
              <w:t>0.50</w:t>
            </w:r>
          </w:p>
        </w:tc>
      </w:tr>
      <w:tr w:rsidR="00EF3338" w:rsidRPr="002949EC" w14:paraId="79DE9ADD" w14:textId="77777777" w:rsidTr="00AA4866">
        <w:tc>
          <w:tcPr>
            <w:tcW w:w="529" w:type="dxa"/>
            <w:vAlign w:val="center"/>
          </w:tcPr>
          <w:p w14:paraId="4FF2CBE5" w14:textId="504AA681" w:rsidR="00EF3338" w:rsidRPr="002949EC" w:rsidRDefault="00EF3338" w:rsidP="00AA4866">
            <w:pPr>
              <w:rPr>
                <w:lang w:val="en-US"/>
              </w:rPr>
            </w:pPr>
            <w:r w:rsidRPr="002949EC">
              <w:rPr>
                <w:lang w:val="en-US"/>
              </w:rPr>
              <w:t>0</w:t>
            </w:r>
          </w:p>
        </w:tc>
        <w:tc>
          <w:tcPr>
            <w:tcW w:w="8815" w:type="dxa"/>
          </w:tcPr>
          <w:p w14:paraId="3085035C" w14:textId="4935FFBA" w:rsidR="00EF3338" w:rsidRPr="002949EC" w:rsidRDefault="00EF3338" w:rsidP="00EF3338">
            <w:pPr>
              <w:rPr>
                <w:lang w:val="en-US"/>
              </w:rPr>
            </w:pPr>
            <w:r w:rsidRPr="002949EC">
              <w:t>None (N): Internal consistency measures are not applicable for this instrument OR classical test theory anchors are not appropriate (results reported using item response theory) OR α values are not yet available for the full measure scale or any associated subscales</w:t>
            </w:r>
          </w:p>
        </w:tc>
      </w:tr>
      <w:tr w:rsidR="00EF3338" w:rsidRPr="002949EC" w14:paraId="7C5FD1E4" w14:textId="77777777" w:rsidTr="00AA4866">
        <w:tc>
          <w:tcPr>
            <w:tcW w:w="529" w:type="dxa"/>
            <w:vAlign w:val="center"/>
          </w:tcPr>
          <w:p w14:paraId="6BE80432" w14:textId="5AE2773B" w:rsidR="00EF3338" w:rsidRPr="002949EC" w:rsidRDefault="00EF3338" w:rsidP="00AA4866">
            <w:pPr>
              <w:rPr>
                <w:lang w:val="en-US"/>
              </w:rPr>
            </w:pPr>
            <w:r w:rsidRPr="002949EC">
              <w:rPr>
                <w:lang w:val="en-US"/>
              </w:rPr>
              <w:t>1</w:t>
            </w:r>
          </w:p>
        </w:tc>
        <w:tc>
          <w:tcPr>
            <w:tcW w:w="8815" w:type="dxa"/>
          </w:tcPr>
          <w:p w14:paraId="3EF5F25E" w14:textId="596CCC58" w:rsidR="00EF3338" w:rsidRPr="002949EC" w:rsidRDefault="00EF3338" w:rsidP="00EF3338">
            <w:pPr>
              <w:rPr>
                <w:lang w:val="en-US"/>
              </w:rPr>
            </w:pPr>
            <w:r w:rsidRPr="002949EC">
              <w:t>Minimal/Emerging (M): Cronbach’s α values = 0.50‒0.69</w:t>
            </w:r>
          </w:p>
        </w:tc>
      </w:tr>
      <w:tr w:rsidR="00EF3338" w:rsidRPr="002949EC" w14:paraId="49AF4FA5" w14:textId="77777777" w:rsidTr="00AA4866">
        <w:tc>
          <w:tcPr>
            <w:tcW w:w="529" w:type="dxa"/>
            <w:vAlign w:val="center"/>
          </w:tcPr>
          <w:p w14:paraId="03041E8E" w14:textId="3D050081" w:rsidR="00EF3338" w:rsidRPr="002949EC" w:rsidRDefault="00EF3338" w:rsidP="00AA4866">
            <w:pPr>
              <w:rPr>
                <w:lang w:val="en-US"/>
              </w:rPr>
            </w:pPr>
            <w:r w:rsidRPr="002949EC">
              <w:rPr>
                <w:lang w:val="en-US"/>
              </w:rPr>
              <w:t>2</w:t>
            </w:r>
          </w:p>
        </w:tc>
        <w:tc>
          <w:tcPr>
            <w:tcW w:w="8815" w:type="dxa"/>
          </w:tcPr>
          <w:p w14:paraId="5014D153" w14:textId="43C6DB1E" w:rsidR="00EF3338" w:rsidRPr="002949EC" w:rsidRDefault="00EF3338" w:rsidP="00EF3338">
            <w:pPr>
              <w:rPr>
                <w:lang w:val="en-US"/>
              </w:rPr>
            </w:pPr>
            <w:r w:rsidRPr="002949EC">
              <w:t>Adequate (A): Cronbach’s α values of = 0.70‒0.79</w:t>
            </w:r>
          </w:p>
        </w:tc>
      </w:tr>
      <w:tr w:rsidR="00EF3338" w:rsidRPr="002949EC" w14:paraId="606DCDB4" w14:textId="77777777" w:rsidTr="00AA4866">
        <w:tc>
          <w:tcPr>
            <w:tcW w:w="529" w:type="dxa"/>
            <w:vAlign w:val="center"/>
          </w:tcPr>
          <w:p w14:paraId="658F4C66" w14:textId="03F12830" w:rsidR="00EF3338" w:rsidRPr="002949EC" w:rsidRDefault="00EF3338" w:rsidP="00AA4866">
            <w:pPr>
              <w:rPr>
                <w:lang w:val="en-US"/>
              </w:rPr>
            </w:pPr>
            <w:r w:rsidRPr="002949EC">
              <w:rPr>
                <w:lang w:val="en-US"/>
              </w:rPr>
              <w:t>3</w:t>
            </w:r>
          </w:p>
        </w:tc>
        <w:tc>
          <w:tcPr>
            <w:tcW w:w="8815" w:type="dxa"/>
          </w:tcPr>
          <w:p w14:paraId="4572CEA1" w14:textId="69F286F3" w:rsidR="00EF3338" w:rsidRPr="002949EC" w:rsidRDefault="00EF3338" w:rsidP="00EF3338">
            <w:pPr>
              <w:rPr>
                <w:lang w:val="en-US"/>
              </w:rPr>
            </w:pPr>
            <w:r w:rsidRPr="002949EC">
              <w:t>Good (G): Cronbach’s α values of = 0.80‒0.89</w:t>
            </w:r>
          </w:p>
        </w:tc>
      </w:tr>
      <w:tr w:rsidR="00EF3338" w:rsidRPr="002949EC" w14:paraId="3909CB5B" w14:textId="77777777" w:rsidTr="00AA4866">
        <w:tc>
          <w:tcPr>
            <w:tcW w:w="529" w:type="dxa"/>
            <w:vAlign w:val="center"/>
          </w:tcPr>
          <w:p w14:paraId="2232E226" w14:textId="559F6C50" w:rsidR="00EF3338" w:rsidRPr="002949EC" w:rsidRDefault="00EF3338" w:rsidP="00AA4866">
            <w:pPr>
              <w:rPr>
                <w:lang w:val="en-US"/>
              </w:rPr>
            </w:pPr>
            <w:r w:rsidRPr="002949EC">
              <w:rPr>
                <w:lang w:val="en-US"/>
              </w:rPr>
              <w:t>4</w:t>
            </w:r>
          </w:p>
        </w:tc>
        <w:tc>
          <w:tcPr>
            <w:tcW w:w="8815" w:type="dxa"/>
          </w:tcPr>
          <w:p w14:paraId="151A9D1B" w14:textId="111F9F61" w:rsidR="00EF3338" w:rsidRPr="002949EC" w:rsidRDefault="00EF3338" w:rsidP="00EF3338">
            <w:pPr>
              <w:rPr>
                <w:lang w:val="en-US"/>
              </w:rPr>
            </w:pPr>
            <w:r w:rsidRPr="002949EC">
              <w:t>Excellent (E): Cronbach’s α values of ≥</w:t>
            </w:r>
            <w:r w:rsidR="00BF2F63" w:rsidRPr="002949EC">
              <w:t xml:space="preserve"> </w:t>
            </w:r>
            <w:r w:rsidRPr="002949EC">
              <w:t>0.90</w:t>
            </w:r>
          </w:p>
        </w:tc>
      </w:tr>
      <w:tr w:rsidR="00EF3338" w:rsidRPr="002949EC" w14:paraId="1D7EB3C1" w14:textId="77777777" w:rsidTr="002949EC">
        <w:tc>
          <w:tcPr>
            <w:tcW w:w="9344" w:type="dxa"/>
            <w:gridSpan w:val="2"/>
            <w:shd w:val="clear" w:color="auto" w:fill="E8E8E8" w:themeFill="background2"/>
          </w:tcPr>
          <w:p w14:paraId="3648AF6D" w14:textId="3CB62BB5" w:rsidR="00EF3338" w:rsidRPr="002949EC" w:rsidRDefault="00EF3338" w:rsidP="00EF3338">
            <w:pPr>
              <w:rPr>
                <w:b/>
                <w:bCs/>
                <w:i/>
                <w:iCs/>
                <w:vertAlign w:val="superscript"/>
                <w:lang w:val="en-US"/>
              </w:rPr>
            </w:pPr>
            <w:r w:rsidRPr="002949EC">
              <w:rPr>
                <w:b/>
                <w:bCs/>
                <w:i/>
                <w:iCs/>
                <w:lang w:val="en-US"/>
              </w:rPr>
              <w:t>Construct validity – convergent</w:t>
            </w:r>
            <w:r w:rsidRPr="002949EC">
              <w:rPr>
                <w:b/>
                <w:bCs/>
                <w:i/>
                <w:iCs/>
                <w:vertAlign w:val="superscript"/>
                <w:lang w:val="en-US"/>
              </w:rPr>
              <w:t>c,d</w:t>
            </w:r>
          </w:p>
        </w:tc>
      </w:tr>
      <w:tr w:rsidR="00EF3338" w:rsidRPr="002949EC" w14:paraId="6C54FD1A" w14:textId="77777777" w:rsidTr="00AA4866">
        <w:tc>
          <w:tcPr>
            <w:tcW w:w="529" w:type="dxa"/>
          </w:tcPr>
          <w:p w14:paraId="6D71200B" w14:textId="52618680" w:rsidR="00EF3338" w:rsidRPr="002949EC" w:rsidRDefault="00EF3338" w:rsidP="00EF3338">
            <w:pPr>
              <w:rPr>
                <w:lang w:val="en-US"/>
              </w:rPr>
            </w:pPr>
            <w:r w:rsidRPr="002949EC">
              <w:t>‒1</w:t>
            </w:r>
          </w:p>
        </w:tc>
        <w:tc>
          <w:tcPr>
            <w:tcW w:w="8815" w:type="dxa"/>
          </w:tcPr>
          <w:p w14:paraId="27E737D0" w14:textId="550656E5" w:rsidR="00EF3338" w:rsidRPr="002949EC" w:rsidRDefault="00EF3338" w:rsidP="00EF3338">
            <w:pPr>
              <w:rPr>
                <w:lang w:val="en-US"/>
              </w:rPr>
            </w:pPr>
            <w:r w:rsidRPr="002949EC">
              <w:t>Poor (P): Cohen’s d ≤0.10</w:t>
            </w:r>
          </w:p>
        </w:tc>
      </w:tr>
      <w:tr w:rsidR="00EF3338" w:rsidRPr="002949EC" w14:paraId="0FC783F2" w14:textId="77777777" w:rsidTr="00AA4866">
        <w:tc>
          <w:tcPr>
            <w:tcW w:w="529" w:type="dxa"/>
          </w:tcPr>
          <w:p w14:paraId="73EDECB0" w14:textId="0271ACAD" w:rsidR="00EF3338" w:rsidRPr="002949EC" w:rsidRDefault="00EF3338" w:rsidP="00EF3338">
            <w:pPr>
              <w:rPr>
                <w:lang w:val="en-US"/>
              </w:rPr>
            </w:pPr>
            <w:r w:rsidRPr="002949EC">
              <w:rPr>
                <w:lang w:val="en-US"/>
              </w:rPr>
              <w:t>0</w:t>
            </w:r>
          </w:p>
        </w:tc>
        <w:tc>
          <w:tcPr>
            <w:tcW w:w="8815" w:type="dxa"/>
          </w:tcPr>
          <w:p w14:paraId="099E0F8F" w14:textId="241A1E70" w:rsidR="00EF3338" w:rsidRPr="002949EC" w:rsidRDefault="00EF3338" w:rsidP="00EF3338">
            <w:pPr>
              <w:rPr>
                <w:lang w:val="en-US"/>
              </w:rPr>
            </w:pPr>
            <w:r w:rsidRPr="002949EC">
              <w:t>None (N): Convergent validity measures are not applicable for this instrument OR convergent validity was not assessed</w:t>
            </w:r>
          </w:p>
        </w:tc>
      </w:tr>
      <w:tr w:rsidR="00EF3338" w:rsidRPr="002949EC" w14:paraId="4F9B5463" w14:textId="77777777" w:rsidTr="00AA4866">
        <w:tc>
          <w:tcPr>
            <w:tcW w:w="529" w:type="dxa"/>
          </w:tcPr>
          <w:p w14:paraId="2D4A5D32" w14:textId="5DFA29F5" w:rsidR="00EF3338" w:rsidRPr="002949EC" w:rsidRDefault="00EF3338" w:rsidP="00EF3338">
            <w:pPr>
              <w:rPr>
                <w:lang w:val="en-US"/>
              </w:rPr>
            </w:pPr>
            <w:r w:rsidRPr="002949EC">
              <w:rPr>
                <w:lang w:val="en-US"/>
              </w:rPr>
              <w:t>1</w:t>
            </w:r>
          </w:p>
        </w:tc>
        <w:tc>
          <w:tcPr>
            <w:tcW w:w="8815" w:type="dxa"/>
          </w:tcPr>
          <w:p w14:paraId="18E62161" w14:textId="6D81A63E" w:rsidR="00EF3338" w:rsidRPr="002949EC" w:rsidRDefault="00EF3338" w:rsidP="00EF3338">
            <w:pPr>
              <w:rPr>
                <w:lang w:val="en-US"/>
              </w:rPr>
            </w:pPr>
            <w:r w:rsidRPr="002949EC">
              <w:t>Minimal/Emerging (M): 0.10 &lt; Cohen’s d ≤</w:t>
            </w:r>
            <w:r w:rsidR="00BF2F63" w:rsidRPr="002949EC">
              <w:t xml:space="preserve"> </w:t>
            </w:r>
            <w:r w:rsidRPr="002949EC">
              <w:t>0.20</w:t>
            </w:r>
          </w:p>
        </w:tc>
      </w:tr>
      <w:tr w:rsidR="00EF3338" w:rsidRPr="002949EC" w14:paraId="6E09D21D" w14:textId="77777777" w:rsidTr="00AA4866">
        <w:tc>
          <w:tcPr>
            <w:tcW w:w="529" w:type="dxa"/>
          </w:tcPr>
          <w:p w14:paraId="6540DC5B" w14:textId="6128964A" w:rsidR="00EF3338" w:rsidRPr="002949EC" w:rsidRDefault="00EF3338" w:rsidP="00EF3338">
            <w:pPr>
              <w:rPr>
                <w:lang w:val="en-US"/>
              </w:rPr>
            </w:pPr>
            <w:r w:rsidRPr="002949EC">
              <w:rPr>
                <w:lang w:val="en-US"/>
              </w:rPr>
              <w:t>2</w:t>
            </w:r>
          </w:p>
        </w:tc>
        <w:tc>
          <w:tcPr>
            <w:tcW w:w="8815" w:type="dxa"/>
          </w:tcPr>
          <w:p w14:paraId="04528D77" w14:textId="614617C0" w:rsidR="00EF3338" w:rsidRPr="002949EC" w:rsidRDefault="00EF3338" w:rsidP="00EF3338">
            <w:pPr>
              <w:rPr>
                <w:lang w:val="en-US"/>
              </w:rPr>
            </w:pPr>
            <w:r w:rsidRPr="002949EC">
              <w:t>Adequate (A): 0.20 &lt; Cohen’s d ≤</w:t>
            </w:r>
            <w:r w:rsidR="00BF2F63" w:rsidRPr="002949EC">
              <w:t xml:space="preserve"> </w:t>
            </w:r>
            <w:r w:rsidRPr="002949EC">
              <w:t>0.50</w:t>
            </w:r>
          </w:p>
        </w:tc>
      </w:tr>
      <w:tr w:rsidR="00EF3338" w:rsidRPr="002949EC" w14:paraId="7772C248" w14:textId="77777777" w:rsidTr="00AA4866">
        <w:tc>
          <w:tcPr>
            <w:tcW w:w="529" w:type="dxa"/>
          </w:tcPr>
          <w:p w14:paraId="122DE86A" w14:textId="6D1A7025" w:rsidR="00EF3338" w:rsidRPr="002949EC" w:rsidRDefault="00EF3338" w:rsidP="00EF3338">
            <w:pPr>
              <w:rPr>
                <w:lang w:val="en-US"/>
              </w:rPr>
            </w:pPr>
            <w:r w:rsidRPr="002949EC">
              <w:rPr>
                <w:lang w:val="en-US"/>
              </w:rPr>
              <w:t>3</w:t>
            </w:r>
          </w:p>
        </w:tc>
        <w:tc>
          <w:tcPr>
            <w:tcW w:w="8815" w:type="dxa"/>
          </w:tcPr>
          <w:p w14:paraId="0639EE2C" w14:textId="44E4E1F9" w:rsidR="00EF3338" w:rsidRPr="002949EC" w:rsidRDefault="00EF3338" w:rsidP="00EF3338">
            <w:pPr>
              <w:rPr>
                <w:lang w:val="en-US"/>
              </w:rPr>
            </w:pPr>
            <w:r w:rsidRPr="002949EC">
              <w:t>Good (G): 0.50 &lt; Cohen’s d ≤</w:t>
            </w:r>
            <w:r w:rsidR="00BF2F63" w:rsidRPr="002949EC">
              <w:t xml:space="preserve"> </w:t>
            </w:r>
            <w:r w:rsidRPr="002949EC">
              <w:t>0.80</w:t>
            </w:r>
          </w:p>
        </w:tc>
      </w:tr>
      <w:tr w:rsidR="00EF3338" w:rsidRPr="002949EC" w14:paraId="575AD0BE" w14:textId="77777777" w:rsidTr="00AA4866">
        <w:tc>
          <w:tcPr>
            <w:tcW w:w="529" w:type="dxa"/>
          </w:tcPr>
          <w:p w14:paraId="3674D103" w14:textId="2A4D1E6C" w:rsidR="00EF3338" w:rsidRPr="002949EC" w:rsidRDefault="00EF3338" w:rsidP="00EF3338">
            <w:pPr>
              <w:rPr>
                <w:lang w:val="en-US"/>
              </w:rPr>
            </w:pPr>
            <w:r w:rsidRPr="002949EC">
              <w:rPr>
                <w:lang w:val="en-US"/>
              </w:rPr>
              <w:t>4</w:t>
            </w:r>
          </w:p>
        </w:tc>
        <w:tc>
          <w:tcPr>
            <w:tcW w:w="8815" w:type="dxa"/>
          </w:tcPr>
          <w:p w14:paraId="3A833A28" w14:textId="1BBDE9B2" w:rsidR="00EF3338" w:rsidRPr="002949EC" w:rsidRDefault="00EF3338" w:rsidP="00EF3338">
            <w:pPr>
              <w:rPr>
                <w:lang w:val="en-US"/>
              </w:rPr>
            </w:pPr>
            <w:r w:rsidRPr="002949EC">
              <w:t>Excellent (E): Cohen’s d &gt;</w:t>
            </w:r>
            <w:r w:rsidR="00BF2F63" w:rsidRPr="002949EC">
              <w:t xml:space="preserve"> </w:t>
            </w:r>
            <w:r w:rsidRPr="002949EC">
              <w:t>0.80</w:t>
            </w:r>
          </w:p>
        </w:tc>
      </w:tr>
      <w:tr w:rsidR="00EF3338" w:rsidRPr="002949EC" w14:paraId="339950F4" w14:textId="77777777" w:rsidTr="002949EC">
        <w:tc>
          <w:tcPr>
            <w:tcW w:w="9344" w:type="dxa"/>
            <w:gridSpan w:val="2"/>
            <w:shd w:val="clear" w:color="auto" w:fill="E8E8E8" w:themeFill="background2"/>
          </w:tcPr>
          <w:p w14:paraId="0E5A2710" w14:textId="465BE6B4" w:rsidR="00EF3338" w:rsidRPr="002949EC" w:rsidRDefault="00EF3338" w:rsidP="00EF3338">
            <w:pPr>
              <w:rPr>
                <w:vertAlign w:val="superscript"/>
                <w:lang w:val="en-US"/>
              </w:rPr>
            </w:pPr>
            <w:r w:rsidRPr="002949EC">
              <w:rPr>
                <w:b/>
                <w:bCs/>
                <w:i/>
                <w:iCs/>
                <w:lang w:val="en-US"/>
              </w:rPr>
              <w:t>Construct validity – discriminant</w:t>
            </w:r>
            <w:r w:rsidR="00E31988" w:rsidRPr="002949EC">
              <w:rPr>
                <w:b/>
                <w:bCs/>
                <w:i/>
                <w:iCs/>
                <w:vertAlign w:val="superscript"/>
                <w:lang w:val="en-US"/>
              </w:rPr>
              <w:t>d,e</w:t>
            </w:r>
          </w:p>
        </w:tc>
      </w:tr>
      <w:tr w:rsidR="00EF3338" w:rsidRPr="002949EC" w14:paraId="3034B0B4" w14:textId="77777777" w:rsidTr="00AA4866">
        <w:tc>
          <w:tcPr>
            <w:tcW w:w="529" w:type="dxa"/>
          </w:tcPr>
          <w:p w14:paraId="03E45351" w14:textId="323380C7" w:rsidR="00EF3338" w:rsidRPr="002949EC" w:rsidRDefault="00EF3338" w:rsidP="00EF3338">
            <w:pPr>
              <w:rPr>
                <w:lang w:val="en-US"/>
              </w:rPr>
            </w:pPr>
            <w:r w:rsidRPr="002949EC">
              <w:t>‒1</w:t>
            </w:r>
          </w:p>
        </w:tc>
        <w:tc>
          <w:tcPr>
            <w:tcW w:w="8815" w:type="dxa"/>
          </w:tcPr>
          <w:p w14:paraId="695D0278" w14:textId="6F2DB20B" w:rsidR="00EF3338" w:rsidRPr="002949EC" w:rsidRDefault="00EF3338" w:rsidP="00EF3338">
            <w:pPr>
              <w:rPr>
                <w:lang w:val="en-US"/>
              </w:rPr>
            </w:pPr>
            <w:r w:rsidRPr="002949EC">
              <w:t>Poor (P): Cohen’s d &gt;0.80</w:t>
            </w:r>
          </w:p>
        </w:tc>
      </w:tr>
      <w:tr w:rsidR="00EF3338" w:rsidRPr="002949EC" w14:paraId="43719710" w14:textId="77777777" w:rsidTr="00AA4866">
        <w:tc>
          <w:tcPr>
            <w:tcW w:w="529" w:type="dxa"/>
          </w:tcPr>
          <w:p w14:paraId="7C1ADADE" w14:textId="7CE03233" w:rsidR="00EF3338" w:rsidRPr="002949EC" w:rsidRDefault="00EF3338" w:rsidP="00EF3338">
            <w:pPr>
              <w:rPr>
                <w:lang w:val="en-US"/>
              </w:rPr>
            </w:pPr>
            <w:r w:rsidRPr="002949EC">
              <w:rPr>
                <w:lang w:val="en-US"/>
              </w:rPr>
              <w:t>0</w:t>
            </w:r>
          </w:p>
        </w:tc>
        <w:tc>
          <w:tcPr>
            <w:tcW w:w="8815" w:type="dxa"/>
          </w:tcPr>
          <w:p w14:paraId="2D4B791A" w14:textId="5B89C4D8" w:rsidR="00EF3338" w:rsidRPr="002949EC" w:rsidRDefault="00EF3338" w:rsidP="00EF3338">
            <w:pPr>
              <w:rPr>
                <w:lang w:val="en-US"/>
              </w:rPr>
            </w:pPr>
            <w:r w:rsidRPr="002949EC">
              <w:t>None (N): Discriminant validity measures are not applicable for this instrument OR discriminant validity was not assessed</w:t>
            </w:r>
          </w:p>
        </w:tc>
      </w:tr>
      <w:tr w:rsidR="00EF3338" w:rsidRPr="002949EC" w14:paraId="031FF4F8" w14:textId="77777777" w:rsidTr="00AA4866">
        <w:tc>
          <w:tcPr>
            <w:tcW w:w="529" w:type="dxa"/>
          </w:tcPr>
          <w:p w14:paraId="7A279A05" w14:textId="3FF2BB8C" w:rsidR="00EF3338" w:rsidRPr="002949EC" w:rsidRDefault="00EF3338" w:rsidP="00EF3338">
            <w:pPr>
              <w:rPr>
                <w:lang w:val="en-US"/>
              </w:rPr>
            </w:pPr>
            <w:r w:rsidRPr="002949EC">
              <w:rPr>
                <w:lang w:val="en-US"/>
              </w:rPr>
              <w:t>1</w:t>
            </w:r>
          </w:p>
        </w:tc>
        <w:tc>
          <w:tcPr>
            <w:tcW w:w="8815" w:type="dxa"/>
          </w:tcPr>
          <w:p w14:paraId="5C4CA342" w14:textId="414EEFE5" w:rsidR="00EF3338" w:rsidRPr="002949EC" w:rsidRDefault="00EF3338" w:rsidP="00EF3338">
            <w:pPr>
              <w:rPr>
                <w:lang w:val="en-US"/>
              </w:rPr>
            </w:pPr>
            <w:r w:rsidRPr="002949EC">
              <w:t>Minimal/Emerging (M): 0.50 &lt; Cohen’s d ≤0.80</w:t>
            </w:r>
          </w:p>
        </w:tc>
      </w:tr>
      <w:tr w:rsidR="00EF3338" w:rsidRPr="002949EC" w14:paraId="000978B0" w14:textId="77777777" w:rsidTr="00AA4866">
        <w:tc>
          <w:tcPr>
            <w:tcW w:w="529" w:type="dxa"/>
          </w:tcPr>
          <w:p w14:paraId="77EC0316" w14:textId="5E11CEC9" w:rsidR="00EF3338" w:rsidRPr="002949EC" w:rsidRDefault="00EF3338" w:rsidP="00EF3338">
            <w:pPr>
              <w:rPr>
                <w:lang w:val="en-US"/>
              </w:rPr>
            </w:pPr>
            <w:r w:rsidRPr="002949EC">
              <w:rPr>
                <w:lang w:val="en-US"/>
              </w:rPr>
              <w:t>2</w:t>
            </w:r>
          </w:p>
        </w:tc>
        <w:tc>
          <w:tcPr>
            <w:tcW w:w="8815" w:type="dxa"/>
          </w:tcPr>
          <w:p w14:paraId="343F6B70" w14:textId="0DDA84C8" w:rsidR="00EF3338" w:rsidRPr="002949EC" w:rsidRDefault="00EF3338" w:rsidP="00EF3338">
            <w:pPr>
              <w:rPr>
                <w:lang w:val="en-US"/>
              </w:rPr>
            </w:pPr>
            <w:r w:rsidRPr="002949EC">
              <w:t>Adequate (A): 0.20 &lt; Cohen’s d ≤0.50</w:t>
            </w:r>
          </w:p>
        </w:tc>
      </w:tr>
      <w:tr w:rsidR="00EF3338" w:rsidRPr="002949EC" w14:paraId="548756A1" w14:textId="77777777" w:rsidTr="00AA4866">
        <w:tc>
          <w:tcPr>
            <w:tcW w:w="529" w:type="dxa"/>
          </w:tcPr>
          <w:p w14:paraId="54A650F7" w14:textId="6C36E88E" w:rsidR="00EF3338" w:rsidRPr="002949EC" w:rsidRDefault="00EF3338" w:rsidP="00EF3338">
            <w:pPr>
              <w:rPr>
                <w:lang w:val="en-US"/>
              </w:rPr>
            </w:pPr>
            <w:r w:rsidRPr="002949EC">
              <w:rPr>
                <w:lang w:val="en-US"/>
              </w:rPr>
              <w:t>3</w:t>
            </w:r>
          </w:p>
        </w:tc>
        <w:tc>
          <w:tcPr>
            <w:tcW w:w="8815" w:type="dxa"/>
          </w:tcPr>
          <w:p w14:paraId="0B7CF9C9" w14:textId="1FB2C3F5" w:rsidR="00EF3338" w:rsidRPr="002949EC" w:rsidRDefault="00EF3338" w:rsidP="00EF3338">
            <w:pPr>
              <w:rPr>
                <w:lang w:val="en-US"/>
              </w:rPr>
            </w:pPr>
            <w:r w:rsidRPr="002949EC">
              <w:t>Good</w:t>
            </w:r>
            <w:r w:rsidR="00BF2F63" w:rsidRPr="002949EC">
              <w:t xml:space="preserve"> (G)</w:t>
            </w:r>
            <w:r w:rsidRPr="002949EC">
              <w:t>: 0.10 &lt; Cohen’s d ≤0.20</w:t>
            </w:r>
          </w:p>
        </w:tc>
      </w:tr>
      <w:tr w:rsidR="00EF3338" w:rsidRPr="002949EC" w14:paraId="6AA22729" w14:textId="77777777" w:rsidTr="00AA4866">
        <w:tc>
          <w:tcPr>
            <w:tcW w:w="529" w:type="dxa"/>
          </w:tcPr>
          <w:p w14:paraId="790A679C" w14:textId="1184933D" w:rsidR="00EF3338" w:rsidRPr="002949EC" w:rsidRDefault="00EF3338" w:rsidP="00EF3338">
            <w:pPr>
              <w:rPr>
                <w:lang w:val="en-US"/>
              </w:rPr>
            </w:pPr>
            <w:r w:rsidRPr="002949EC">
              <w:rPr>
                <w:lang w:val="en-US"/>
              </w:rPr>
              <w:t>4</w:t>
            </w:r>
          </w:p>
        </w:tc>
        <w:tc>
          <w:tcPr>
            <w:tcW w:w="8815" w:type="dxa"/>
          </w:tcPr>
          <w:p w14:paraId="1F35B65F" w14:textId="6BCEE59E" w:rsidR="00EF3338" w:rsidRPr="002949EC" w:rsidRDefault="00EF3338" w:rsidP="00EF3338">
            <w:pPr>
              <w:rPr>
                <w:lang w:val="en-US"/>
              </w:rPr>
            </w:pPr>
            <w:r w:rsidRPr="002949EC">
              <w:t>Excellent</w:t>
            </w:r>
            <w:r w:rsidR="00BF2F63" w:rsidRPr="002949EC">
              <w:t xml:space="preserve"> (E)</w:t>
            </w:r>
            <w:r w:rsidRPr="002949EC">
              <w:t>: Cohen’s d ≤0.10</w:t>
            </w:r>
          </w:p>
        </w:tc>
      </w:tr>
      <w:tr w:rsidR="00EF3338" w:rsidRPr="002949EC" w14:paraId="5CD684CA" w14:textId="77777777" w:rsidTr="002949EC">
        <w:tc>
          <w:tcPr>
            <w:tcW w:w="9344" w:type="dxa"/>
            <w:gridSpan w:val="2"/>
            <w:shd w:val="clear" w:color="auto" w:fill="E8E8E8" w:themeFill="background2"/>
          </w:tcPr>
          <w:p w14:paraId="0B7D313C" w14:textId="21CAEB80" w:rsidR="00EF3338" w:rsidRPr="002949EC" w:rsidRDefault="00EF3338" w:rsidP="00EF3338">
            <w:pPr>
              <w:rPr>
                <w:vertAlign w:val="superscript"/>
                <w:lang w:val="en-US"/>
              </w:rPr>
            </w:pPr>
            <w:r w:rsidRPr="002949EC">
              <w:rPr>
                <w:b/>
                <w:bCs/>
                <w:i/>
                <w:iCs/>
                <w:lang w:val="en-US"/>
              </w:rPr>
              <w:t>Construct validity – known-groups</w:t>
            </w:r>
            <w:r w:rsidR="00E31988" w:rsidRPr="002949EC">
              <w:rPr>
                <w:b/>
                <w:bCs/>
                <w:i/>
                <w:iCs/>
                <w:vertAlign w:val="superscript"/>
                <w:lang w:val="en-US"/>
              </w:rPr>
              <w:t>f,g</w:t>
            </w:r>
          </w:p>
        </w:tc>
      </w:tr>
      <w:tr w:rsidR="00EF3338" w:rsidRPr="002949EC" w14:paraId="08FF00AC" w14:textId="77777777" w:rsidTr="00AA4866">
        <w:tc>
          <w:tcPr>
            <w:tcW w:w="529" w:type="dxa"/>
          </w:tcPr>
          <w:p w14:paraId="33A5A49C" w14:textId="032DE71F" w:rsidR="00EF3338" w:rsidRPr="002949EC" w:rsidRDefault="00EF3338" w:rsidP="00EF3338">
            <w:pPr>
              <w:rPr>
                <w:lang w:val="en-US"/>
              </w:rPr>
            </w:pPr>
            <w:r w:rsidRPr="002949EC">
              <w:t>‒1</w:t>
            </w:r>
          </w:p>
        </w:tc>
        <w:tc>
          <w:tcPr>
            <w:tcW w:w="8815" w:type="dxa"/>
          </w:tcPr>
          <w:p w14:paraId="74A8C0F2" w14:textId="5E7F8B6F" w:rsidR="00EF3338" w:rsidRPr="002949EC" w:rsidRDefault="00EF3338" w:rsidP="00EF3338">
            <w:pPr>
              <w:rPr>
                <w:lang w:val="en-US"/>
              </w:rPr>
            </w:pPr>
            <w:r w:rsidRPr="002949EC">
              <w:t>Poor (P): Known-groups validity failed to be detected</w:t>
            </w:r>
          </w:p>
        </w:tc>
      </w:tr>
      <w:tr w:rsidR="00EF3338" w:rsidRPr="002949EC" w14:paraId="671D9E73" w14:textId="77777777" w:rsidTr="00AA4866">
        <w:tc>
          <w:tcPr>
            <w:tcW w:w="529" w:type="dxa"/>
          </w:tcPr>
          <w:p w14:paraId="61A9C0BF" w14:textId="13083E0C" w:rsidR="00EF3338" w:rsidRPr="002949EC" w:rsidRDefault="00EF3338" w:rsidP="00EF3338">
            <w:pPr>
              <w:rPr>
                <w:lang w:val="en-US"/>
              </w:rPr>
            </w:pPr>
            <w:r w:rsidRPr="002949EC">
              <w:rPr>
                <w:lang w:val="en-US"/>
              </w:rPr>
              <w:t>0</w:t>
            </w:r>
          </w:p>
        </w:tc>
        <w:tc>
          <w:tcPr>
            <w:tcW w:w="8815" w:type="dxa"/>
          </w:tcPr>
          <w:p w14:paraId="48545A6B" w14:textId="6CD1AFE8" w:rsidR="00EF3338" w:rsidRPr="002949EC" w:rsidRDefault="00EF3338" w:rsidP="00EF3338">
            <w:pPr>
              <w:rPr>
                <w:lang w:val="en-US"/>
              </w:rPr>
            </w:pPr>
            <w:r w:rsidRPr="002949EC">
              <w:t>None (N): Known-groups validity not yet tested</w:t>
            </w:r>
          </w:p>
        </w:tc>
      </w:tr>
      <w:tr w:rsidR="00EF3338" w:rsidRPr="002949EC" w14:paraId="08DCAD3A" w14:textId="77777777" w:rsidTr="00AA4866">
        <w:tc>
          <w:tcPr>
            <w:tcW w:w="529" w:type="dxa"/>
          </w:tcPr>
          <w:p w14:paraId="3CB20D97" w14:textId="3E41052A" w:rsidR="00EF3338" w:rsidRPr="002949EC" w:rsidRDefault="00EF3338" w:rsidP="00EF3338">
            <w:pPr>
              <w:rPr>
                <w:lang w:val="en-US"/>
              </w:rPr>
            </w:pPr>
            <w:r w:rsidRPr="002949EC">
              <w:rPr>
                <w:lang w:val="en-US"/>
              </w:rPr>
              <w:t>1</w:t>
            </w:r>
          </w:p>
        </w:tc>
        <w:tc>
          <w:tcPr>
            <w:tcW w:w="8815" w:type="dxa"/>
          </w:tcPr>
          <w:p w14:paraId="15C02F20" w14:textId="18F959AC" w:rsidR="00EF3338" w:rsidRPr="002949EC" w:rsidRDefault="00EF3338" w:rsidP="00EF3338">
            <w:pPr>
              <w:rPr>
                <w:lang w:val="en-US"/>
              </w:rPr>
            </w:pPr>
            <w:r w:rsidRPr="002949EC">
              <w:t>Minimal/Emerging (M): Statistically significant difference between groups detected, but no hypothesis tested</w:t>
            </w:r>
          </w:p>
        </w:tc>
      </w:tr>
      <w:tr w:rsidR="00EF3338" w:rsidRPr="002949EC" w14:paraId="5520EB35" w14:textId="77777777" w:rsidTr="00AA4866">
        <w:tc>
          <w:tcPr>
            <w:tcW w:w="529" w:type="dxa"/>
          </w:tcPr>
          <w:p w14:paraId="21F7CF83" w14:textId="5F6FEC94" w:rsidR="00EF3338" w:rsidRPr="002949EC" w:rsidRDefault="00EF3338" w:rsidP="00EF3338">
            <w:pPr>
              <w:rPr>
                <w:lang w:val="en-US"/>
              </w:rPr>
            </w:pPr>
            <w:r w:rsidRPr="002949EC">
              <w:rPr>
                <w:lang w:val="en-US"/>
              </w:rPr>
              <w:t>2</w:t>
            </w:r>
          </w:p>
        </w:tc>
        <w:tc>
          <w:tcPr>
            <w:tcW w:w="8815" w:type="dxa"/>
          </w:tcPr>
          <w:p w14:paraId="3AE09780" w14:textId="37AF4D2F" w:rsidR="00EF3338" w:rsidRPr="002949EC" w:rsidRDefault="00EF3338" w:rsidP="00EF3338">
            <w:pPr>
              <w:rPr>
                <w:lang w:val="en-US"/>
              </w:rPr>
            </w:pPr>
            <w:r w:rsidRPr="002949EC">
              <w:t>Adequate (A): Two or more statistically significant difference between groups detected, but no hypotheses tested</w:t>
            </w:r>
          </w:p>
        </w:tc>
      </w:tr>
      <w:tr w:rsidR="00EF3338" w:rsidRPr="002949EC" w14:paraId="21D5D01A" w14:textId="77777777" w:rsidTr="00AA4866">
        <w:tc>
          <w:tcPr>
            <w:tcW w:w="529" w:type="dxa"/>
          </w:tcPr>
          <w:p w14:paraId="006F8998" w14:textId="63D3DF2D" w:rsidR="00EF3338" w:rsidRPr="002949EC" w:rsidRDefault="00EF3338" w:rsidP="00EF3338">
            <w:pPr>
              <w:rPr>
                <w:lang w:val="en-US"/>
              </w:rPr>
            </w:pPr>
            <w:r w:rsidRPr="002949EC">
              <w:rPr>
                <w:lang w:val="en-US"/>
              </w:rPr>
              <w:t>3</w:t>
            </w:r>
          </w:p>
        </w:tc>
        <w:tc>
          <w:tcPr>
            <w:tcW w:w="8815" w:type="dxa"/>
          </w:tcPr>
          <w:p w14:paraId="51FE3F78" w14:textId="0636CD56" w:rsidR="00EF3338" w:rsidRPr="002949EC" w:rsidRDefault="00EF3338" w:rsidP="00EF3338">
            <w:pPr>
              <w:rPr>
                <w:lang w:val="en-US"/>
              </w:rPr>
            </w:pPr>
            <w:r w:rsidRPr="002949EC">
              <w:t>Good (G): Statistically significant difference between groups detected AND hypothesis tested</w:t>
            </w:r>
          </w:p>
        </w:tc>
      </w:tr>
      <w:tr w:rsidR="00EF3338" w:rsidRPr="002949EC" w14:paraId="562A95C0" w14:textId="77777777" w:rsidTr="00AA4866">
        <w:tc>
          <w:tcPr>
            <w:tcW w:w="529" w:type="dxa"/>
          </w:tcPr>
          <w:p w14:paraId="4C042FFC" w14:textId="5225B363" w:rsidR="00EF3338" w:rsidRPr="002949EC" w:rsidRDefault="00EF3338" w:rsidP="00EF3338">
            <w:pPr>
              <w:rPr>
                <w:lang w:val="en-US"/>
              </w:rPr>
            </w:pPr>
            <w:r w:rsidRPr="002949EC">
              <w:rPr>
                <w:lang w:val="en-US"/>
              </w:rPr>
              <w:t>4</w:t>
            </w:r>
          </w:p>
        </w:tc>
        <w:tc>
          <w:tcPr>
            <w:tcW w:w="8815" w:type="dxa"/>
          </w:tcPr>
          <w:p w14:paraId="57B1AC44" w14:textId="0B7F2C23" w:rsidR="00EF3338" w:rsidRPr="002949EC" w:rsidRDefault="00EF3338" w:rsidP="00EF3338">
            <w:pPr>
              <w:rPr>
                <w:lang w:val="en-US"/>
              </w:rPr>
            </w:pPr>
            <w:r w:rsidRPr="002949EC">
              <w:t>Excellent (E): Two or more statistically significant differences between groups detected AND hypotheses tested</w:t>
            </w:r>
          </w:p>
        </w:tc>
      </w:tr>
      <w:tr w:rsidR="00EF3338" w:rsidRPr="002949EC" w14:paraId="44330D7A" w14:textId="77777777" w:rsidTr="002949EC">
        <w:tc>
          <w:tcPr>
            <w:tcW w:w="9344" w:type="dxa"/>
            <w:gridSpan w:val="2"/>
            <w:shd w:val="clear" w:color="auto" w:fill="E8E8E8" w:themeFill="background2"/>
          </w:tcPr>
          <w:p w14:paraId="6D17C6D0" w14:textId="5DEFC73E" w:rsidR="00EF3338" w:rsidRPr="002949EC" w:rsidRDefault="00EF3338" w:rsidP="00EF3338">
            <w:pPr>
              <w:rPr>
                <w:vertAlign w:val="superscript"/>
                <w:lang w:val="en-US"/>
              </w:rPr>
            </w:pPr>
            <w:r w:rsidRPr="002949EC">
              <w:rPr>
                <w:b/>
                <w:bCs/>
                <w:i/>
                <w:iCs/>
                <w:lang w:val="en-US"/>
              </w:rPr>
              <w:t>Criterion validity – predictive</w:t>
            </w:r>
            <w:r w:rsidR="00E31988" w:rsidRPr="002949EC">
              <w:rPr>
                <w:b/>
                <w:bCs/>
                <w:i/>
                <w:iCs/>
                <w:vertAlign w:val="superscript"/>
                <w:lang w:val="en-US"/>
              </w:rPr>
              <w:t>h,I,j</w:t>
            </w:r>
          </w:p>
        </w:tc>
      </w:tr>
      <w:tr w:rsidR="00EF3338" w:rsidRPr="002949EC" w14:paraId="553CE510" w14:textId="77777777" w:rsidTr="00AA4866">
        <w:tc>
          <w:tcPr>
            <w:tcW w:w="529" w:type="dxa"/>
          </w:tcPr>
          <w:p w14:paraId="7598DB28" w14:textId="58529AAA" w:rsidR="00EF3338" w:rsidRPr="002949EC" w:rsidRDefault="00EF3338" w:rsidP="00EF3338">
            <w:pPr>
              <w:rPr>
                <w:lang w:val="en-US"/>
              </w:rPr>
            </w:pPr>
            <w:r w:rsidRPr="002949EC">
              <w:t>‒1</w:t>
            </w:r>
          </w:p>
        </w:tc>
        <w:tc>
          <w:tcPr>
            <w:tcW w:w="8815" w:type="dxa"/>
          </w:tcPr>
          <w:p w14:paraId="041C8592" w14:textId="1FF973DC" w:rsidR="00EF3338" w:rsidRPr="002949EC" w:rsidRDefault="00EF3338" w:rsidP="00EF3338">
            <w:pPr>
              <w:rPr>
                <w:lang w:val="en-US"/>
              </w:rPr>
            </w:pPr>
            <w:r w:rsidRPr="002949EC">
              <w:t xml:space="preserve">Poor (P): Pearson’s </w:t>
            </w:r>
            <w:r w:rsidRPr="002949EC">
              <w:rPr>
                <w:i/>
                <w:iCs/>
              </w:rPr>
              <w:t>r</w:t>
            </w:r>
            <w:r w:rsidRPr="002949EC">
              <w:t xml:space="preserve"> &lt;0.10</w:t>
            </w:r>
          </w:p>
        </w:tc>
      </w:tr>
      <w:tr w:rsidR="00EF3338" w:rsidRPr="002949EC" w14:paraId="5BAEF5F6" w14:textId="77777777" w:rsidTr="00AA4866">
        <w:tc>
          <w:tcPr>
            <w:tcW w:w="529" w:type="dxa"/>
          </w:tcPr>
          <w:p w14:paraId="1C2C8B67" w14:textId="74043EB3" w:rsidR="00EF3338" w:rsidRPr="002949EC" w:rsidRDefault="00EF3338" w:rsidP="00EF3338">
            <w:pPr>
              <w:rPr>
                <w:lang w:val="en-US"/>
              </w:rPr>
            </w:pPr>
            <w:r w:rsidRPr="002949EC">
              <w:rPr>
                <w:lang w:val="en-US"/>
              </w:rPr>
              <w:lastRenderedPageBreak/>
              <w:t>0</w:t>
            </w:r>
          </w:p>
        </w:tc>
        <w:tc>
          <w:tcPr>
            <w:tcW w:w="8815" w:type="dxa"/>
          </w:tcPr>
          <w:p w14:paraId="73ECBA2B" w14:textId="27E28E21" w:rsidR="00EF3338" w:rsidRPr="002949EC" w:rsidRDefault="00EF3338" w:rsidP="00EF3338">
            <w:pPr>
              <w:rPr>
                <w:lang w:val="en-US"/>
              </w:rPr>
            </w:pPr>
            <w:r w:rsidRPr="002949EC">
              <w:t>None (N): Predictive validity not tested</w:t>
            </w:r>
          </w:p>
        </w:tc>
      </w:tr>
      <w:tr w:rsidR="00EF3338" w:rsidRPr="002949EC" w14:paraId="04583137" w14:textId="77777777" w:rsidTr="00AA4866">
        <w:tc>
          <w:tcPr>
            <w:tcW w:w="529" w:type="dxa"/>
          </w:tcPr>
          <w:p w14:paraId="621EBF3F" w14:textId="61E65C26" w:rsidR="00EF3338" w:rsidRPr="002949EC" w:rsidRDefault="00EF3338" w:rsidP="00EF3338">
            <w:pPr>
              <w:rPr>
                <w:lang w:val="en-US"/>
              </w:rPr>
            </w:pPr>
            <w:r w:rsidRPr="002949EC">
              <w:rPr>
                <w:lang w:val="en-US"/>
              </w:rPr>
              <w:t>1</w:t>
            </w:r>
          </w:p>
        </w:tc>
        <w:tc>
          <w:tcPr>
            <w:tcW w:w="8815" w:type="dxa"/>
          </w:tcPr>
          <w:p w14:paraId="509BCEC5" w14:textId="0FA24D14" w:rsidR="00EF3338" w:rsidRPr="002949EC" w:rsidRDefault="00EF3338" w:rsidP="00EF3338">
            <w:pPr>
              <w:rPr>
                <w:lang w:val="en-US"/>
              </w:rPr>
            </w:pPr>
            <w:r w:rsidRPr="002949EC">
              <w:t xml:space="preserve">Minimal/Emerging (M): Pearson’s </w:t>
            </w:r>
            <w:r w:rsidRPr="002949EC">
              <w:rPr>
                <w:i/>
                <w:iCs/>
              </w:rPr>
              <w:t>r</w:t>
            </w:r>
            <w:r w:rsidRPr="002949EC">
              <w:t xml:space="preserve"> =</w:t>
            </w:r>
            <w:r w:rsidR="00BF2F63" w:rsidRPr="002949EC">
              <w:t xml:space="preserve"> </w:t>
            </w:r>
            <w:r w:rsidRPr="002949EC">
              <w:t>0.10‒0.29</w:t>
            </w:r>
          </w:p>
        </w:tc>
      </w:tr>
      <w:tr w:rsidR="00EF3338" w:rsidRPr="002949EC" w14:paraId="01A5FB48" w14:textId="77777777" w:rsidTr="00AA4866">
        <w:tc>
          <w:tcPr>
            <w:tcW w:w="529" w:type="dxa"/>
          </w:tcPr>
          <w:p w14:paraId="4664AFB2" w14:textId="5D6A190F" w:rsidR="00EF3338" w:rsidRPr="002949EC" w:rsidRDefault="00EF3338" w:rsidP="00EF3338">
            <w:pPr>
              <w:rPr>
                <w:lang w:val="en-US"/>
              </w:rPr>
            </w:pPr>
            <w:r w:rsidRPr="002949EC">
              <w:rPr>
                <w:lang w:val="en-US"/>
              </w:rPr>
              <w:t>2</w:t>
            </w:r>
          </w:p>
        </w:tc>
        <w:tc>
          <w:tcPr>
            <w:tcW w:w="8815" w:type="dxa"/>
          </w:tcPr>
          <w:p w14:paraId="1FB519A8" w14:textId="44AA14C0" w:rsidR="00EF3338" w:rsidRPr="002949EC" w:rsidRDefault="00EF3338" w:rsidP="00EF3338">
            <w:pPr>
              <w:rPr>
                <w:lang w:val="en-US"/>
              </w:rPr>
            </w:pPr>
            <w:r w:rsidRPr="002949EC">
              <w:t xml:space="preserve">Adequate (A): Pearson’s </w:t>
            </w:r>
            <w:r w:rsidRPr="002949EC">
              <w:rPr>
                <w:i/>
                <w:iCs/>
              </w:rPr>
              <w:t>r</w:t>
            </w:r>
            <w:r w:rsidRPr="002949EC">
              <w:t xml:space="preserve"> =</w:t>
            </w:r>
            <w:r w:rsidR="00BF2F63" w:rsidRPr="002949EC">
              <w:t xml:space="preserve"> </w:t>
            </w:r>
            <w:r w:rsidRPr="002949EC">
              <w:t>0.30‒0.49</w:t>
            </w:r>
          </w:p>
        </w:tc>
      </w:tr>
      <w:tr w:rsidR="00EF3338" w:rsidRPr="002949EC" w14:paraId="7652C237" w14:textId="77777777" w:rsidTr="00AA4866">
        <w:tc>
          <w:tcPr>
            <w:tcW w:w="529" w:type="dxa"/>
          </w:tcPr>
          <w:p w14:paraId="57A5A3F0" w14:textId="4A504CEF" w:rsidR="00EF3338" w:rsidRPr="002949EC" w:rsidRDefault="00EF3338" w:rsidP="00EF3338">
            <w:pPr>
              <w:rPr>
                <w:lang w:val="en-US"/>
              </w:rPr>
            </w:pPr>
            <w:r w:rsidRPr="002949EC">
              <w:rPr>
                <w:lang w:val="en-US"/>
              </w:rPr>
              <w:t>3</w:t>
            </w:r>
          </w:p>
        </w:tc>
        <w:tc>
          <w:tcPr>
            <w:tcW w:w="8815" w:type="dxa"/>
          </w:tcPr>
          <w:p w14:paraId="088F2388" w14:textId="4BEAF413" w:rsidR="00EF3338" w:rsidRPr="002949EC" w:rsidRDefault="00EF3338" w:rsidP="00EF3338">
            <w:pPr>
              <w:rPr>
                <w:lang w:val="en-US"/>
              </w:rPr>
            </w:pPr>
            <w:r w:rsidRPr="002949EC">
              <w:t xml:space="preserve">Good (G): Pearson’s </w:t>
            </w:r>
            <w:r w:rsidRPr="002949EC">
              <w:rPr>
                <w:i/>
                <w:iCs/>
              </w:rPr>
              <w:t>r</w:t>
            </w:r>
            <w:r w:rsidRPr="002949EC">
              <w:t xml:space="preserve"> =</w:t>
            </w:r>
            <w:r w:rsidR="00BF2F63" w:rsidRPr="002949EC">
              <w:t xml:space="preserve"> </w:t>
            </w:r>
            <w:r w:rsidRPr="002949EC">
              <w:t>0.50‒0.69</w:t>
            </w:r>
          </w:p>
        </w:tc>
      </w:tr>
      <w:tr w:rsidR="00EF3338" w:rsidRPr="002949EC" w14:paraId="0C0ED4C1" w14:textId="77777777" w:rsidTr="00AA4866">
        <w:tc>
          <w:tcPr>
            <w:tcW w:w="529" w:type="dxa"/>
          </w:tcPr>
          <w:p w14:paraId="4EC75043" w14:textId="3004992D" w:rsidR="00EF3338" w:rsidRPr="002949EC" w:rsidRDefault="00EF3338" w:rsidP="00EF3338">
            <w:pPr>
              <w:rPr>
                <w:lang w:val="en-US"/>
              </w:rPr>
            </w:pPr>
            <w:r w:rsidRPr="002949EC">
              <w:rPr>
                <w:lang w:val="en-US"/>
              </w:rPr>
              <w:t>4</w:t>
            </w:r>
          </w:p>
        </w:tc>
        <w:tc>
          <w:tcPr>
            <w:tcW w:w="8815" w:type="dxa"/>
          </w:tcPr>
          <w:p w14:paraId="4F5F09FB" w14:textId="7D46F043" w:rsidR="00EF3338" w:rsidRPr="002949EC" w:rsidRDefault="00EF3338" w:rsidP="00EF3338">
            <w:pPr>
              <w:rPr>
                <w:lang w:val="en-US"/>
              </w:rPr>
            </w:pPr>
            <w:r w:rsidRPr="002949EC">
              <w:t xml:space="preserve">Excellent (E): Pearson’s </w:t>
            </w:r>
            <w:r w:rsidRPr="002949EC">
              <w:rPr>
                <w:i/>
                <w:iCs/>
              </w:rPr>
              <w:t>r</w:t>
            </w:r>
            <w:r w:rsidRPr="002949EC">
              <w:t xml:space="preserve"> &gt;0.70</w:t>
            </w:r>
          </w:p>
        </w:tc>
      </w:tr>
      <w:tr w:rsidR="00EF3338" w:rsidRPr="002949EC" w14:paraId="1BF6CB21" w14:textId="77777777" w:rsidTr="002949EC">
        <w:tc>
          <w:tcPr>
            <w:tcW w:w="9344" w:type="dxa"/>
            <w:gridSpan w:val="2"/>
            <w:shd w:val="clear" w:color="auto" w:fill="E8E8E8" w:themeFill="background2"/>
          </w:tcPr>
          <w:p w14:paraId="4808FDA0" w14:textId="4B8B24F1" w:rsidR="00EF3338" w:rsidRPr="002949EC" w:rsidRDefault="00EF3338" w:rsidP="00BC7239">
            <w:pPr>
              <w:rPr>
                <w:vertAlign w:val="superscript"/>
                <w:lang w:val="en-US"/>
              </w:rPr>
            </w:pPr>
            <w:r w:rsidRPr="002949EC">
              <w:rPr>
                <w:b/>
                <w:bCs/>
                <w:i/>
                <w:iCs/>
                <w:lang w:val="en-US"/>
              </w:rPr>
              <w:t>Criterion validity – concurrent</w:t>
            </w:r>
            <w:r w:rsidR="00E31988" w:rsidRPr="002949EC">
              <w:rPr>
                <w:b/>
                <w:bCs/>
                <w:i/>
                <w:iCs/>
                <w:vertAlign w:val="superscript"/>
                <w:lang w:val="en-US"/>
              </w:rPr>
              <w:t>k,l,j</w:t>
            </w:r>
          </w:p>
        </w:tc>
      </w:tr>
      <w:tr w:rsidR="00EF3338" w:rsidRPr="002949EC" w14:paraId="688C1ABF" w14:textId="77777777" w:rsidTr="00AA4866">
        <w:tc>
          <w:tcPr>
            <w:tcW w:w="529" w:type="dxa"/>
          </w:tcPr>
          <w:p w14:paraId="65DB68F5" w14:textId="77777777" w:rsidR="00EF3338" w:rsidRPr="002949EC" w:rsidRDefault="00EF3338" w:rsidP="00BC7239">
            <w:pPr>
              <w:rPr>
                <w:lang w:val="en-US"/>
              </w:rPr>
            </w:pPr>
            <w:r w:rsidRPr="002949EC">
              <w:t>‒1</w:t>
            </w:r>
          </w:p>
        </w:tc>
        <w:tc>
          <w:tcPr>
            <w:tcW w:w="8815" w:type="dxa"/>
          </w:tcPr>
          <w:p w14:paraId="2D567325" w14:textId="3397CC95" w:rsidR="00EF3338" w:rsidRPr="002949EC" w:rsidRDefault="00EF3338" w:rsidP="00BC7239">
            <w:pPr>
              <w:rPr>
                <w:lang w:val="en-US"/>
              </w:rPr>
            </w:pPr>
            <w:r w:rsidRPr="002949EC">
              <w:t>Poor (P): Pearson’s r &lt;0.10</w:t>
            </w:r>
          </w:p>
        </w:tc>
      </w:tr>
      <w:tr w:rsidR="00EF3338" w:rsidRPr="002949EC" w14:paraId="3F19098F" w14:textId="77777777" w:rsidTr="00AA4866">
        <w:tc>
          <w:tcPr>
            <w:tcW w:w="529" w:type="dxa"/>
          </w:tcPr>
          <w:p w14:paraId="61EAF617" w14:textId="77777777" w:rsidR="00EF3338" w:rsidRPr="002949EC" w:rsidRDefault="00EF3338" w:rsidP="00BC7239">
            <w:pPr>
              <w:rPr>
                <w:lang w:val="en-US"/>
              </w:rPr>
            </w:pPr>
            <w:r w:rsidRPr="002949EC">
              <w:rPr>
                <w:lang w:val="en-US"/>
              </w:rPr>
              <w:t>0</w:t>
            </w:r>
          </w:p>
        </w:tc>
        <w:tc>
          <w:tcPr>
            <w:tcW w:w="8815" w:type="dxa"/>
          </w:tcPr>
          <w:p w14:paraId="0DEFAEFE" w14:textId="4D5AD70C" w:rsidR="00EF3338" w:rsidRPr="002949EC" w:rsidRDefault="00EF3338" w:rsidP="00BC7239">
            <w:pPr>
              <w:rPr>
                <w:lang w:val="en-US"/>
              </w:rPr>
            </w:pPr>
            <w:r w:rsidRPr="002949EC">
              <w:t>None (N): Concurrent validity not tested</w:t>
            </w:r>
          </w:p>
        </w:tc>
      </w:tr>
      <w:tr w:rsidR="00EF3338" w:rsidRPr="002949EC" w14:paraId="25EE3723" w14:textId="77777777" w:rsidTr="00AA4866">
        <w:tc>
          <w:tcPr>
            <w:tcW w:w="529" w:type="dxa"/>
          </w:tcPr>
          <w:p w14:paraId="3E909122" w14:textId="77777777" w:rsidR="00EF3338" w:rsidRPr="002949EC" w:rsidRDefault="00EF3338" w:rsidP="00BC7239">
            <w:pPr>
              <w:rPr>
                <w:lang w:val="en-US"/>
              </w:rPr>
            </w:pPr>
            <w:r w:rsidRPr="002949EC">
              <w:rPr>
                <w:lang w:val="en-US"/>
              </w:rPr>
              <w:t>1</w:t>
            </w:r>
          </w:p>
        </w:tc>
        <w:tc>
          <w:tcPr>
            <w:tcW w:w="8815" w:type="dxa"/>
          </w:tcPr>
          <w:p w14:paraId="4B1CAB8E" w14:textId="7CBEB31B" w:rsidR="00EF3338" w:rsidRPr="002949EC" w:rsidRDefault="00EF3338" w:rsidP="00BC7239">
            <w:pPr>
              <w:rPr>
                <w:lang w:val="en-US"/>
              </w:rPr>
            </w:pPr>
            <w:r w:rsidRPr="002949EC">
              <w:t>Minimal/Emerging (M): Pearson’s r =0.10‒0.29</w:t>
            </w:r>
          </w:p>
        </w:tc>
      </w:tr>
      <w:tr w:rsidR="00EF3338" w:rsidRPr="002949EC" w14:paraId="5309CC96" w14:textId="77777777" w:rsidTr="00AA4866">
        <w:tc>
          <w:tcPr>
            <w:tcW w:w="529" w:type="dxa"/>
          </w:tcPr>
          <w:p w14:paraId="3EC5F74E" w14:textId="77777777" w:rsidR="00EF3338" w:rsidRPr="002949EC" w:rsidRDefault="00EF3338" w:rsidP="00BC7239">
            <w:pPr>
              <w:rPr>
                <w:lang w:val="en-US"/>
              </w:rPr>
            </w:pPr>
            <w:r w:rsidRPr="002949EC">
              <w:rPr>
                <w:lang w:val="en-US"/>
              </w:rPr>
              <w:t>2</w:t>
            </w:r>
          </w:p>
        </w:tc>
        <w:tc>
          <w:tcPr>
            <w:tcW w:w="8815" w:type="dxa"/>
          </w:tcPr>
          <w:p w14:paraId="4BAD5103" w14:textId="5A6298FD" w:rsidR="00EF3338" w:rsidRPr="002949EC" w:rsidRDefault="00EF3338" w:rsidP="00BC7239">
            <w:pPr>
              <w:rPr>
                <w:lang w:val="en-US"/>
              </w:rPr>
            </w:pPr>
            <w:r w:rsidRPr="002949EC">
              <w:t>Adequate (A): Pearson’s r =0.30‒0.49</w:t>
            </w:r>
          </w:p>
        </w:tc>
      </w:tr>
      <w:tr w:rsidR="00EF3338" w:rsidRPr="002949EC" w14:paraId="2B03CFBD" w14:textId="77777777" w:rsidTr="00AA4866">
        <w:trPr>
          <w:trHeight w:val="80"/>
        </w:trPr>
        <w:tc>
          <w:tcPr>
            <w:tcW w:w="529" w:type="dxa"/>
          </w:tcPr>
          <w:p w14:paraId="39FA70EE" w14:textId="77777777" w:rsidR="00EF3338" w:rsidRPr="002949EC" w:rsidRDefault="00EF3338" w:rsidP="00BC7239">
            <w:pPr>
              <w:rPr>
                <w:lang w:val="en-US"/>
              </w:rPr>
            </w:pPr>
            <w:r w:rsidRPr="002949EC">
              <w:rPr>
                <w:lang w:val="en-US"/>
              </w:rPr>
              <w:t>3</w:t>
            </w:r>
          </w:p>
        </w:tc>
        <w:tc>
          <w:tcPr>
            <w:tcW w:w="8815" w:type="dxa"/>
          </w:tcPr>
          <w:p w14:paraId="57CB3D84" w14:textId="409E1927" w:rsidR="00EF3338" w:rsidRPr="002949EC" w:rsidRDefault="00EF3338" w:rsidP="00BC7239">
            <w:pPr>
              <w:rPr>
                <w:lang w:val="en-US"/>
              </w:rPr>
            </w:pPr>
            <w:r w:rsidRPr="002949EC">
              <w:t>Good (G): Pearson’s r =0.50‒0.69</w:t>
            </w:r>
          </w:p>
        </w:tc>
      </w:tr>
      <w:tr w:rsidR="00EF3338" w:rsidRPr="002949EC" w14:paraId="26AC76F3" w14:textId="77777777" w:rsidTr="00AA4866">
        <w:tc>
          <w:tcPr>
            <w:tcW w:w="529" w:type="dxa"/>
          </w:tcPr>
          <w:p w14:paraId="4C4556E2" w14:textId="77777777" w:rsidR="00EF3338" w:rsidRPr="002949EC" w:rsidRDefault="00EF3338" w:rsidP="00BC7239">
            <w:pPr>
              <w:rPr>
                <w:lang w:val="en-US"/>
              </w:rPr>
            </w:pPr>
            <w:r w:rsidRPr="002949EC">
              <w:rPr>
                <w:lang w:val="en-US"/>
              </w:rPr>
              <w:t>4</w:t>
            </w:r>
          </w:p>
        </w:tc>
        <w:tc>
          <w:tcPr>
            <w:tcW w:w="8815" w:type="dxa"/>
          </w:tcPr>
          <w:p w14:paraId="1B22F20C" w14:textId="79EC1D00" w:rsidR="00EF3338" w:rsidRPr="002949EC" w:rsidRDefault="00EF3338" w:rsidP="00BC7239">
            <w:pPr>
              <w:rPr>
                <w:lang w:val="en-US"/>
              </w:rPr>
            </w:pPr>
            <w:r w:rsidRPr="002949EC">
              <w:t>Excellent (E): Pearson’s r &gt;0.70</w:t>
            </w:r>
          </w:p>
        </w:tc>
      </w:tr>
      <w:tr w:rsidR="00EF3338" w:rsidRPr="002949EC" w14:paraId="04BCA91A" w14:textId="77777777" w:rsidTr="002949EC">
        <w:tc>
          <w:tcPr>
            <w:tcW w:w="9344" w:type="dxa"/>
            <w:gridSpan w:val="2"/>
            <w:shd w:val="clear" w:color="auto" w:fill="E8E8E8" w:themeFill="background2"/>
          </w:tcPr>
          <w:p w14:paraId="7E4052FD" w14:textId="112BB0EE" w:rsidR="00EF3338" w:rsidRPr="002949EC" w:rsidRDefault="00EF3338" w:rsidP="00EF3338">
            <w:pPr>
              <w:rPr>
                <w:vertAlign w:val="superscript"/>
                <w:lang w:val="en-US"/>
              </w:rPr>
            </w:pPr>
            <w:r w:rsidRPr="002949EC">
              <w:rPr>
                <w:b/>
                <w:bCs/>
                <w:i/>
                <w:iCs/>
                <w:lang w:val="en-US"/>
              </w:rPr>
              <w:t>Dimensionality – structural validity</w:t>
            </w:r>
            <w:r w:rsidR="00E31988" w:rsidRPr="002949EC">
              <w:rPr>
                <w:b/>
                <w:bCs/>
                <w:i/>
                <w:iCs/>
                <w:vertAlign w:val="superscript"/>
                <w:lang w:val="en-US"/>
              </w:rPr>
              <w:t>m,n</w:t>
            </w:r>
          </w:p>
        </w:tc>
      </w:tr>
      <w:tr w:rsidR="00EF3338" w:rsidRPr="002949EC" w14:paraId="0A54747B" w14:textId="77777777" w:rsidTr="00AA4866">
        <w:trPr>
          <w:trHeight w:val="1205"/>
        </w:trPr>
        <w:tc>
          <w:tcPr>
            <w:tcW w:w="529" w:type="dxa"/>
          </w:tcPr>
          <w:p w14:paraId="45A85A5C" w14:textId="0BBC1084" w:rsidR="00EF3338" w:rsidRPr="002949EC" w:rsidRDefault="00EF3338" w:rsidP="00EF3338">
            <w:pPr>
              <w:rPr>
                <w:lang w:val="en-US"/>
              </w:rPr>
            </w:pPr>
            <w:r w:rsidRPr="002949EC">
              <w:t>‒1</w:t>
            </w:r>
          </w:p>
        </w:tc>
        <w:tc>
          <w:tcPr>
            <w:tcW w:w="8815" w:type="dxa"/>
          </w:tcPr>
          <w:p w14:paraId="669F5A34" w14:textId="4FA6C12B" w:rsidR="00EF3338" w:rsidRPr="002949EC" w:rsidRDefault="00EF3338" w:rsidP="00EF3338">
            <w:pPr>
              <w:rPr>
                <w:lang w:val="en-US"/>
              </w:rPr>
            </w:pPr>
            <w:r w:rsidRPr="002949EC">
              <w:t>Poor (P): The sample consisted of less than 5 times the number of items AND exploratory factor analysis explained &lt; 25% of variance OR FDI OR IFI OR GFI OR TLI OR CFI OR RNI ≤ 0.88 OR SRMR OR RMSEA = X ≥ 0.10 OR WRMR ≥ 0.92</w:t>
            </w:r>
          </w:p>
        </w:tc>
      </w:tr>
      <w:tr w:rsidR="00EF3338" w:rsidRPr="002949EC" w14:paraId="11D155FC" w14:textId="77777777" w:rsidTr="00AA4866">
        <w:tc>
          <w:tcPr>
            <w:tcW w:w="529" w:type="dxa"/>
          </w:tcPr>
          <w:p w14:paraId="4B0E65C0" w14:textId="48D251F3" w:rsidR="00EF3338" w:rsidRPr="002949EC" w:rsidRDefault="00EF3338" w:rsidP="00EF3338">
            <w:pPr>
              <w:rPr>
                <w:lang w:val="en-US"/>
              </w:rPr>
            </w:pPr>
            <w:r w:rsidRPr="002949EC">
              <w:rPr>
                <w:lang w:val="en-US"/>
              </w:rPr>
              <w:t>0</w:t>
            </w:r>
          </w:p>
        </w:tc>
        <w:tc>
          <w:tcPr>
            <w:tcW w:w="8815" w:type="dxa"/>
          </w:tcPr>
          <w:p w14:paraId="026257DC" w14:textId="39A67A59" w:rsidR="00EF3338" w:rsidRPr="002949EC" w:rsidRDefault="00EF3338" w:rsidP="00EF3338">
            <w:pPr>
              <w:rPr>
                <w:lang w:val="en-US"/>
              </w:rPr>
            </w:pPr>
            <w:r w:rsidRPr="002949EC">
              <w:t>None (N): No exploratory or confirmatory factor analysis has yet been performed, nor have any Item Response Theory (IRT) tests of (uni-) dimensionality have been conducted OR analysis has been conducted but percent variance is unexplained and cannot be calculated OR only principal components analysis has been conducted</w:t>
            </w:r>
          </w:p>
        </w:tc>
      </w:tr>
      <w:tr w:rsidR="00EF3338" w:rsidRPr="002949EC" w14:paraId="5D2526F5" w14:textId="77777777" w:rsidTr="00AA4866">
        <w:tc>
          <w:tcPr>
            <w:tcW w:w="529" w:type="dxa"/>
          </w:tcPr>
          <w:p w14:paraId="1AC509AB" w14:textId="479EA162" w:rsidR="00EF3338" w:rsidRPr="002949EC" w:rsidRDefault="00EF3338" w:rsidP="00EF3338">
            <w:pPr>
              <w:rPr>
                <w:lang w:val="en-US"/>
              </w:rPr>
            </w:pPr>
            <w:r w:rsidRPr="002949EC">
              <w:rPr>
                <w:lang w:val="en-US"/>
              </w:rPr>
              <w:t>1</w:t>
            </w:r>
          </w:p>
        </w:tc>
        <w:tc>
          <w:tcPr>
            <w:tcW w:w="8815" w:type="dxa"/>
          </w:tcPr>
          <w:p w14:paraId="1410A20A" w14:textId="1E0902F6" w:rsidR="00EF3338" w:rsidRPr="002949EC" w:rsidRDefault="00EF3338" w:rsidP="00EF3338">
            <w:pPr>
              <w:rPr>
                <w:lang w:val="en-US"/>
              </w:rPr>
            </w:pPr>
            <w:r w:rsidRPr="002949EC">
              <w:t>Minimal/Emerging (M): The sample consisted of 5 times the number of items AND exploratory factor analysis explained &lt; 25% of variance OR NFI OR IFI OR GFI OR TLI OR CFI OR RNI = 0.88 &lt; X ≤ 0.90 OR SRMR OR RMSEA = 0.08 ≤ X &lt; 0.10 OR WRMR = 0.90 ≤ X &lt; 0.92</w:t>
            </w:r>
          </w:p>
        </w:tc>
      </w:tr>
      <w:tr w:rsidR="00EF3338" w:rsidRPr="002949EC" w14:paraId="6521D2A6" w14:textId="77777777" w:rsidTr="00AA4866">
        <w:tc>
          <w:tcPr>
            <w:tcW w:w="529" w:type="dxa"/>
          </w:tcPr>
          <w:p w14:paraId="2A10731A" w14:textId="2BA1F8BB" w:rsidR="00EF3338" w:rsidRPr="002949EC" w:rsidRDefault="00EF3338" w:rsidP="00EF3338">
            <w:pPr>
              <w:rPr>
                <w:lang w:val="en-US"/>
              </w:rPr>
            </w:pPr>
            <w:r w:rsidRPr="002949EC">
              <w:rPr>
                <w:lang w:val="en-US"/>
              </w:rPr>
              <w:t>2</w:t>
            </w:r>
          </w:p>
        </w:tc>
        <w:tc>
          <w:tcPr>
            <w:tcW w:w="8815" w:type="dxa"/>
          </w:tcPr>
          <w:p w14:paraId="541C84DC" w14:textId="51415FE0" w:rsidR="00EF3338" w:rsidRPr="002949EC" w:rsidRDefault="00EF3338" w:rsidP="00EF3338">
            <w:pPr>
              <w:rPr>
                <w:lang w:val="en-US"/>
              </w:rPr>
            </w:pPr>
            <w:r w:rsidRPr="002949EC">
              <w:t>Adequate (A): The sample consisted of 5 times the number of items but is less than 100 in total AND an exploratory factor analysis explained &lt; 50% of variance OR NFI OR IFI OR GFI OR TLI OR CFI OR RNI = 0.90 &lt; X ≤ 0.95 OR SRMR OR RMSEA = 0.05 ≤ X &lt;0.90 OR WRMR = 0.85 ≤ 0..85 &lt; 0.90</w:t>
            </w:r>
          </w:p>
        </w:tc>
      </w:tr>
      <w:tr w:rsidR="00EF3338" w:rsidRPr="002949EC" w14:paraId="5D1A3270" w14:textId="77777777" w:rsidTr="00AA4866">
        <w:tc>
          <w:tcPr>
            <w:tcW w:w="529" w:type="dxa"/>
          </w:tcPr>
          <w:p w14:paraId="0D55534A" w14:textId="7FCFE663" w:rsidR="00EF3338" w:rsidRPr="002949EC" w:rsidRDefault="00EF3338" w:rsidP="00EF3338">
            <w:pPr>
              <w:rPr>
                <w:lang w:val="en-US"/>
              </w:rPr>
            </w:pPr>
            <w:r w:rsidRPr="002949EC">
              <w:rPr>
                <w:lang w:val="en-US"/>
              </w:rPr>
              <w:t>3</w:t>
            </w:r>
          </w:p>
        </w:tc>
        <w:tc>
          <w:tcPr>
            <w:tcW w:w="8815" w:type="dxa"/>
          </w:tcPr>
          <w:p w14:paraId="1D68EB5E" w14:textId="028EC380" w:rsidR="00EF3338" w:rsidRPr="002949EC" w:rsidRDefault="00EF3338" w:rsidP="00EF3338">
            <w:pPr>
              <w:rPr>
                <w:lang w:val="en-US"/>
              </w:rPr>
            </w:pPr>
            <w:r w:rsidRPr="002949EC">
              <w:t>Good (G): The sample consisted of 5 times the number of items and is greater than or equal to 100 in total OR the sample consisted of 5‒7 times the number of items but is less than 100 in total AND in either case exploratory factor analysis explained &lt; 50% of variance OR NFI OR IFI OR GFI OR TLI OR CFI OR RNI = 0.95 &lt; X ≤ 0.97 OR SRMR OR RMSEA = 0.03 ≤ X &lt; 0.05 OR WRMR = 0.83 ≤ X &lt; 0.85</w:t>
            </w:r>
          </w:p>
        </w:tc>
      </w:tr>
      <w:tr w:rsidR="00EF3338" w:rsidRPr="002949EC" w14:paraId="087A32B0" w14:textId="77777777" w:rsidTr="00AA4866">
        <w:tc>
          <w:tcPr>
            <w:tcW w:w="529" w:type="dxa"/>
          </w:tcPr>
          <w:p w14:paraId="2A1D443A" w14:textId="65C6569A" w:rsidR="00EF3338" w:rsidRPr="002949EC" w:rsidRDefault="00EF3338" w:rsidP="00EF3338">
            <w:pPr>
              <w:rPr>
                <w:lang w:val="en-US"/>
              </w:rPr>
            </w:pPr>
            <w:r w:rsidRPr="002949EC">
              <w:rPr>
                <w:lang w:val="en-US"/>
              </w:rPr>
              <w:t>4</w:t>
            </w:r>
          </w:p>
        </w:tc>
        <w:tc>
          <w:tcPr>
            <w:tcW w:w="8815" w:type="dxa"/>
          </w:tcPr>
          <w:p w14:paraId="3FCF22E3" w14:textId="629831E0" w:rsidR="00EF3338" w:rsidRPr="002949EC" w:rsidRDefault="00BF2F63" w:rsidP="00EF3338">
            <w:pPr>
              <w:rPr>
                <w:lang w:val="en-US"/>
              </w:rPr>
            </w:pPr>
            <w:r w:rsidRPr="002949EC">
              <w:t>Excellent (E): The sample consisted of 7 times the number of items and is greater than 100 in total AND an exploratory factor analysis explained &gt;50% of variance OR NFI OR IFI OR GFI OR TLI OR CFI OR RNI &gt;0.97 OR SRMR OR RMSEA = &lt; 0.03 or WRMR &lt; 0.83</w:t>
            </w:r>
          </w:p>
        </w:tc>
      </w:tr>
      <w:tr w:rsidR="00EF3338" w:rsidRPr="002949EC" w14:paraId="54ECA31A" w14:textId="77777777" w:rsidTr="002949EC">
        <w:tc>
          <w:tcPr>
            <w:tcW w:w="9344" w:type="dxa"/>
            <w:gridSpan w:val="2"/>
            <w:shd w:val="clear" w:color="auto" w:fill="E8E8E8" w:themeFill="background2"/>
          </w:tcPr>
          <w:p w14:paraId="48648FC7" w14:textId="70C99D3B" w:rsidR="00EF3338" w:rsidRPr="002949EC" w:rsidRDefault="00EF3338" w:rsidP="00EF3338">
            <w:pPr>
              <w:rPr>
                <w:vertAlign w:val="superscript"/>
                <w:lang w:val="en-US"/>
              </w:rPr>
            </w:pPr>
            <w:r w:rsidRPr="002949EC">
              <w:rPr>
                <w:b/>
                <w:bCs/>
                <w:i/>
                <w:iCs/>
                <w:lang w:val="en-US"/>
              </w:rPr>
              <w:t>Responsiveness</w:t>
            </w:r>
            <w:r w:rsidR="00E31988" w:rsidRPr="002949EC">
              <w:rPr>
                <w:b/>
                <w:bCs/>
                <w:i/>
                <w:iCs/>
                <w:vertAlign w:val="superscript"/>
                <w:lang w:val="en-US"/>
              </w:rPr>
              <w:t>o</w:t>
            </w:r>
          </w:p>
        </w:tc>
      </w:tr>
      <w:tr w:rsidR="00EF3338" w:rsidRPr="002949EC" w14:paraId="0992F966" w14:textId="77777777" w:rsidTr="00AA4866">
        <w:tc>
          <w:tcPr>
            <w:tcW w:w="529" w:type="dxa"/>
          </w:tcPr>
          <w:p w14:paraId="4AF18203" w14:textId="0B001947" w:rsidR="00EF3338" w:rsidRPr="002949EC" w:rsidRDefault="00EF3338" w:rsidP="00EF3338">
            <w:pPr>
              <w:rPr>
                <w:lang w:val="en-US"/>
              </w:rPr>
            </w:pPr>
            <w:r w:rsidRPr="002949EC">
              <w:t>‒1</w:t>
            </w:r>
          </w:p>
        </w:tc>
        <w:tc>
          <w:tcPr>
            <w:tcW w:w="8815" w:type="dxa"/>
          </w:tcPr>
          <w:p w14:paraId="2E157E17" w14:textId="765AA751" w:rsidR="00EF3338" w:rsidRPr="002949EC" w:rsidRDefault="00BF2F63" w:rsidP="00EF3338">
            <w:pPr>
              <w:rPr>
                <w:i/>
                <w:iCs/>
                <w:lang w:val="en-US"/>
              </w:rPr>
            </w:pPr>
            <w:r w:rsidRPr="002949EC">
              <w:t xml:space="preserve">Poor (P): SRM &lt;0.10 OR Pearson’s </w:t>
            </w:r>
            <w:r w:rsidRPr="002949EC">
              <w:rPr>
                <w:i/>
                <w:iCs/>
              </w:rPr>
              <w:t xml:space="preserve">r </w:t>
            </w:r>
            <w:r w:rsidRPr="002949EC">
              <w:t>&lt; 0.10</w:t>
            </w:r>
          </w:p>
        </w:tc>
      </w:tr>
      <w:tr w:rsidR="00EF3338" w:rsidRPr="002949EC" w14:paraId="2FA40343" w14:textId="77777777" w:rsidTr="00AA4866">
        <w:tc>
          <w:tcPr>
            <w:tcW w:w="529" w:type="dxa"/>
          </w:tcPr>
          <w:p w14:paraId="7FCDF375" w14:textId="1DD67962" w:rsidR="00EF3338" w:rsidRPr="002949EC" w:rsidRDefault="00EF3338" w:rsidP="00EF3338">
            <w:pPr>
              <w:rPr>
                <w:lang w:val="en-US"/>
              </w:rPr>
            </w:pPr>
            <w:r w:rsidRPr="002949EC">
              <w:rPr>
                <w:lang w:val="en-US"/>
              </w:rPr>
              <w:t>0</w:t>
            </w:r>
          </w:p>
        </w:tc>
        <w:tc>
          <w:tcPr>
            <w:tcW w:w="8815" w:type="dxa"/>
          </w:tcPr>
          <w:p w14:paraId="1B01D062" w14:textId="0E304C96" w:rsidR="00EF3338" w:rsidRPr="002949EC" w:rsidRDefault="00BF2F63" w:rsidP="00EF3338">
            <w:pPr>
              <w:rPr>
                <w:lang w:val="en-US"/>
              </w:rPr>
            </w:pPr>
            <w:r w:rsidRPr="002949EC">
              <w:t>None (N): The instrument has not been administered both pre- and postimplementation to evaluate sensitivity to change</w:t>
            </w:r>
          </w:p>
        </w:tc>
      </w:tr>
      <w:tr w:rsidR="00EF3338" w:rsidRPr="002949EC" w14:paraId="0424087A" w14:textId="77777777" w:rsidTr="00AA4866">
        <w:tc>
          <w:tcPr>
            <w:tcW w:w="529" w:type="dxa"/>
          </w:tcPr>
          <w:p w14:paraId="700C2532" w14:textId="47FB6E1B" w:rsidR="00EF3338" w:rsidRPr="002949EC" w:rsidRDefault="00EF3338" w:rsidP="00EF3338">
            <w:pPr>
              <w:rPr>
                <w:lang w:val="en-US"/>
              </w:rPr>
            </w:pPr>
            <w:r w:rsidRPr="002949EC">
              <w:rPr>
                <w:lang w:val="en-US"/>
              </w:rPr>
              <w:lastRenderedPageBreak/>
              <w:t>1</w:t>
            </w:r>
          </w:p>
        </w:tc>
        <w:tc>
          <w:tcPr>
            <w:tcW w:w="8815" w:type="dxa"/>
          </w:tcPr>
          <w:p w14:paraId="1CFBD4EB" w14:textId="2500FFEA" w:rsidR="00EF3338" w:rsidRPr="002949EC" w:rsidRDefault="00BF2F63" w:rsidP="00EF3338">
            <w:pPr>
              <w:rPr>
                <w:lang w:val="en-US"/>
              </w:rPr>
            </w:pPr>
            <w:r w:rsidRPr="002949EC">
              <w:t>Minimal/Emerging (M): SRM=0.10‒0.19 OR Pearson’s r =0.10‒0.29</w:t>
            </w:r>
          </w:p>
        </w:tc>
      </w:tr>
      <w:tr w:rsidR="00EF3338" w:rsidRPr="002949EC" w14:paraId="2D693BCB" w14:textId="77777777" w:rsidTr="00AA4866">
        <w:tc>
          <w:tcPr>
            <w:tcW w:w="529" w:type="dxa"/>
          </w:tcPr>
          <w:p w14:paraId="6E489342" w14:textId="13BBE2EB" w:rsidR="00EF3338" w:rsidRPr="002949EC" w:rsidRDefault="00EF3338" w:rsidP="00EF3338">
            <w:pPr>
              <w:rPr>
                <w:lang w:val="en-US"/>
              </w:rPr>
            </w:pPr>
            <w:r w:rsidRPr="002949EC">
              <w:rPr>
                <w:lang w:val="en-US"/>
              </w:rPr>
              <w:t>2</w:t>
            </w:r>
          </w:p>
        </w:tc>
        <w:tc>
          <w:tcPr>
            <w:tcW w:w="8815" w:type="dxa"/>
          </w:tcPr>
          <w:p w14:paraId="714634EC" w14:textId="681FAB8F" w:rsidR="00EF3338" w:rsidRPr="002949EC" w:rsidRDefault="00BF2F63" w:rsidP="00EF3338">
            <w:pPr>
              <w:rPr>
                <w:lang w:val="en-US"/>
              </w:rPr>
            </w:pPr>
            <w:r w:rsidRPr="002949EC">
              <w:t>Adequate (A): SRM=0.20‒0.49 OR Pearson’s r =0.30‒0.49</w:t>
            </w:r>
          </w:p>
        </w:tc>
      </w:tr>
      <w:tr w:rsidR="00EF3338" w:rsidRPr="002949EC" w14:paraId="4B39A93C" w14:textId="77777777" w:rsidTr="00AA4866">
        <w:tc>
          <w:tcPr>
            <w:tcW w:w="529" w:type="dxa"/>
          </w:tcPr>
          <w:p w14:paraId="6D63BE8D" w14:textId="29FD146F" w:rsidR="00EF3338" w:rsidRPr="002949EC" w:rsidRDefault="00EF3338" w:rsidP="00EF3338">
            <w:pPr>
              <w:rPr>
                <w:lang w:val="en-US"/>
              </w:rPr>
            </w:pPr>
            <w:r w:rsidRPr="002949EC">
              <w:rPr>
                <w:lang w:val="en-US"/>
              </w:rPr>
              <w:t>3</w:t>
            </w:r>
          </w:p>
        </w:tc>
        <w:tc>
          <w:tcPr>
            <w:tcW w:w="8815" w:type="dxa"/>
          </w:tcPr>
          <w:p w14:paraId="26920795" w14:textId="4705A202" w:rsidR="00EF3338" w:rsidRPr="002949EC" w:rsidRDefault="00BF2F63" w:rsidP="00EF3338">
            <w:pPr>
              <w:rPr>
                <w:lang w:val="en-US"/>
              </w:rPr>
            </w:pPr>
            <w:r w:rsidRPr="002949EC">
              <w:t>Good (G): SRM=0.50‒0.79 OR Pearson’s r =0.50‒0.69</w:t>
            </w:r>
          </w:p>
        </w:tc>
      </w:tr>
      <w:tr w:rsidR="00EF3338" w:rsidRPr="002949EC" w14:paraId="2095DA24" w14:textId="77777777" w:rsidTr="00AA4866">
        <w:tc>
          <w:tcPr>
            <w:tcW w:w="529" w:type="dxa"/>
          </w:tcPr>
          <w:p w14:paraId="469DCDF0" w14:textId="6D05AF9A" w:rsidR="00EF3338" w:rsidRPr="002949EC" w:rsidRDefault="00EF3338" w:rsidP="00EF3338">
            <w:pPr>
              <w:rPr>
                <w:b/>
                <w:bCs/>
                <w:i/>
                <w:iCs/>
                <w:lang w:val="en-US"/>
              </w:rPr>
            </w:pPr>
            <w:r w:rsidRPr="002949EC">
              <w:rPr>
                <w:lang w:val="en-US"/>
              </w:rPr>
              <w:t>4</w:t>
            </w:r>
          </w:p>
        </w:tc>
        <w:tc>
          <w:tcPr>
            <w:tcW w:w="8815" w:type="dxa"/>
          </w:tcPr>
          <w:p w14:paraId="2EF24D8D" w14:textId="7E1ACF8A" w:rsidR="00EF3338" w:rsidRPr="002949EC" w:rsidRDefault="00BF2F63" w:rsidP="00EF3338">
            <w:pPr>
              <w:rPr>
                <w:lang w:val="en-US"/>
              </w:rPr>
            </w:pPr>
            <w:r w:rsidRPr="002949EC">
              <w:t>Excellent (E): SRM &gt;0.80 OR Pearson’s r &gt;0.70</w:t>
            </w:r>
          </w:p>
        </w:tc>
      </w:tr>
      <w:tr w:rsidR="00EF3338" w:rsidRPr="002949EC" w14:paraId="74F34BC7" w14:textId="77777777" w:rsidTr="002949EC">
        <w:tc>
          <w:tcPr>
            <w:tcW w:w="9344" w:type="dxa"/>
            <w:gridSpan w:val="2"/>
            <w:shd w:val="clear" w:color="auto" w:fill="E8E8E8" w:themeFill="background2"/>
          </w:tcPr>
          <w:p w14:paraId="6EEC2924" w14:textId="3A7FCB7F" w:rsidR="00EF3338" w:rsidRPr="002949EC" w:rsidRDefault="00EF3338" w:rsidP="00EF3338">
            <w:pPr>
              <w:rPr>
                <w:vertAlign w:val="superscript"/>
                <w:lang w:val="en-US"/>
              </w:rPr>
            </w:pPr>
            <w:r w:rsidRPr="002949EC">
              <w:rPr>
                <w:b/>
                <w:bCs/>
                <w:i/>
                <w:iCs/>
                <w:lang w:val="en-US"/>
              </w:rPr>
              <w:t>Norms</w:t>
            </w:r>
            <w:r w:rsidR="00E31988" w:rsidRPr="002949EC">
              <w:rPr>
                <w:b/>
                <w:bCs/>
                <w:i/>
                <w:iCs/>
                <w:vertAlign w:val="superscript"/>
                <w:lang w:val="en-US"/>
              </w:rPr>
              <w:t>p</w:t>
            </w:r>
          </w:p>
        </w:tc>
      </w:tr>
      <w:tr w:rsidR="00EF3338" w:rsidRPr="002949EC" w14:paraId="43FEFB70" w14:textId="77777777" w:rsidTr="00AA4866">
        <w:tc>
          <w:tcPr>
            <w:tcW w:w="529" w:type="dxa"/>
          </w:tcPr>
          <w:p w14:paraId="7A8D7CD2" w14:textId="5EE8B2AF" w:rsidR="00EF3338" w:rsidRPr="002949EC" w:rsidRDefault="00EF3338" w:rsidP="00EF3338">
            <w:pPr>
              <w:rPr>
                <w:lang w:val="en-US"/>
              </w:rPr>
            </w:pPr>
            <w:r w:rsidRPr="002949EC">
              <w:t>‒1</w:t>
            </w:r>
          </w:p>
        </w:tc>
        <w:tc>
          <w:tcPr>
            <w:tcW w:w="8815" w:type="dxa"/>
          </w:tcPr>
          <w:p w14:paraId="20FA78F4" w14:textId="10459A08" w:rsidR="00EF3338" w:rsidRPr="002949EC" w:rsidRDefault="00BF2F63" w:rsidP="00EF3338">
            <w:pPr>
              <w:rPr>
                <w:lang w:val="en-US"/>
              </w:rPr>
            </w:pPr>
            <w:r w:rsidRPr="002949EC">
              <w:t>Poor (P): Measures of central tendency and distribution for the total score (and subscales if relevant) based only on a very small (n</w:t>
            </w:r>
            <w:r w:rsidR="00F50C68" w:rsidRPr="002949EC">
              <w:t xml:space="preserve"> &lt; 50) sample are available</w:t>
            </w:r>
          </w:p>
        </w:tc>
      </w:tr>
      <w:tr w:rsidR="00EF3338" w:rsidRPr="002949EC" w14:paraId="6B5103BE" w14:textId="77777777" w:rsidTr="00AA4866">
        <w:tc>
          <w:tcPr>
            <w:tcW w:w="529" w:type="dxa"/>
          </w:tcPr>
          <w:p w14:paraId="7D73ECF0" w14:textId="201BBA45" w:rsidR="00EF3338" w:rsidRPr="002949EC" w:rsidRDefault="00EF3338" w:rsidP="00EF3338">
            <w:pPr>
              <w:rPr>
                <w:lang w:val="en-US"/>
              </w:rPr>
            </w:pPr>
            <w:r w:rsidRPr="002949EC">
              <w:rPr>
                <w:lang w:val="en-US"/>
              </w:rPr>
              <w:t>0</w:t>
            </w:r>
          </w:p>
        </w:tc>
        <w:tc>
          <w:tcPr>
            <w:tcW w:w="8815" w:type="dxa"/>
          </w:tcPr>
          <w:p w14:paraId="6355BD6E" w14:textId="3A638D5B" w:rsidR="00EF3338" w:rsidRPr="002949EC" w:rsidRDefault="00BF2F63" w:rsidP="00EF3338">
            <w:pPr>
              <w:rPr>
                <w:lang w:val="en-US"/>
              </w:rPr>
            </w:pPr>
            <w:r w:rsidRPr="002949EC">
              <w:t>None (N): Norms not yet available</w:t>
            </w:r>
          </w:p>
        </w:tc>
      </w:tr>
      <w:tr w:rsidR="00EF3338" w:rsidRPr="002949EC" w14:paraId="1929A49E" w14:textId="77777777" w:rsidTr="00AA4866">
        <w:tc>
          <w:tcPr>
            <w:tcW w:w="529" w:type="dxa"/>
          </w:tcPr>
          <w:p w14:paraId="2E760AFD" w14:textId="62C5A29C" w:rsidR="00EF3338" w:rsidRPr="002949EC" w:rsidRDefault="00EF3338" w:rsidP="00EF3338">
            <w:pPr>
              <w:rPr>
                <w:lang w:val="en-US"/>
              </w:rPr>
            </w:pPr>
            <w:r w:rsidRPr="002949EC">
              <w:rPr>
                <w:lang w:val="en-US"/>
              </w:rPr>
              <w:t>1</w:t>
            </w:r>
          </w:p>
        </w:tc>
        <w:tc>
          <w:tcPr>
            <w:tcW w:w="8815" w:type="dxa"/>
          </w:tcPr>
          <w:p w14:paraId="0190556B" w14:textId="6B11B845" w:rsidR="00EF3338" w:rsidRPr="002949EC" w:rsidRDefault="00BF2F63" w:rsidP="00EF3338">
            <w:pPr>
              <w:rPr>
                <w:lang w:val="en-US"/>
              </w:rPr>
            </w:pPr>
            <w:r w:rsidRPr="002949EC">
              <w:t>Minimal/Emerging (M): Measures of central tendency and distribution for the total score (and subscales if relevant) based only on a small (n=50‒99) sample are available</w:t>
            </w:r>
          </w:p>
        </w:tc>
      </w:tr>
      <w:tr w:rsidR="00EF3338" w:rsidRPr="002949EC" w14:paraId="7CF28A10" w14:textId="77777777" w:rsidTr="00AA4866">
        <w:tc>
          <w:tcPr>
            <w:tcW w:w="529" w:type="dxa"/>
          </w:tcPr>
          <w:p w14:paraId="592BEAE4" w14:textId="52FC27B1" w:rsidR="00EF3338" w:rsidRPr="002949EC" w:rsidRDefault="00EF3338" w:rsidP="00EF3338">
            <w:pPr>
              <w:rPr>
                <w:lang w:val="en-US"/>
              </w:rPr>
            </w:pPr>
            <w:r w:rsidRPr="002949EC">
              <w:rPr>
                <w:lang w:val="en-US"/>
              </w:rPr>
              <w:t>2</w:t>
            </w:r>
          </w:p>
        </w:tc>
        <w:tc>
          <w:tcPr>
            <w:tcW w:w="8815" w:type="dxa"/>
          </w:tcPr>
          <w:p w14:paraId="04DF1342" w14:textId="0F2BE17E" w:rsidR="00EF3338" w:rsidRPr="002949EC" w:rsidRDefault="00BF2F63" w:rsidP="00EF3338">
            <w:pPr>
              <w:rPr>
                <w:lang w:val="en-US"/>
              </w:rPr>
            </w:pPr>
            <w:r w:rsidRPr="002949EC">
              <w:t>Adequate (A): Measures of central tendency and distribution for the total score (and subscales if relevant) based only on a small (n=100‒299) sample are available</w:t>
            </w:r>
          </w:p>
        </w:tc>
      </w:tr>
      <w:tr w:rsidR="00EF3338" w:rsidRPr="002949EC" w14:paraId="4D0D72FD" w14:textId="77777777" w:rsidTr="00AA4866">
        <w:tc>
          <w:tcPr>
            <w:tcW w:w="529" w:type="dxa"/>
          </w:tcPr>
          <w:p w14:paraId="6287C33D" w14:textId="2E8B9628" w:rsidR="00EF3338" w:rsidRPr="002949EC" w:rsidRDefault="00EF3338" w:rsidP="00EF3338">
            <w:pPr>
              <w:rPr>
                <w:lang w:val="en-US"/>
              </w:rPr>
            </w:pPr>
            <w:r w:rsidRPr="002949EC">
              <w:rPr>
                <w:lang w:val="en-US"/>
              </w:rPr>
              <w:t>3</w:t>
            </w:r>
          </w:p>
        </w:tc>
        <w:tc>
          <w:tcPr>
            <w:tcW w:w="8815" w:type="dxa"/>
          </w:tcPr>
          <w:p w14:paraId="0D59E75C" w14:textId="358A4539" w:rsidR="00EF3338" w:rsidRPr="002949EC" w:rsidRDefault="00BF2F63" w:rsidP="00EF3338">
            <w:pPr>
              <w:rPr>
                <w:lang w:val="en-US"/>
              </w:rPr>
            </w:pPr>
            <w:r w:rsidRPr="002949EC">
              <w:t>Good (G): Measures of central tendency and distribution for the total score (and subscales if relevant) based on a medium (n=300‒499) sample are available</w:t>
            </w:r>
          </w:p>
        </w:tc>
      </w:tr>
      <w:tr w:rsidR="00EF3338" w:rsidRPr="002949EC" w14:paraId="6A84BB16" w14:textId="77777777" w:rsidTr="00AA4866">
        <w:tc>
          <w:tcPr>
            <w:tcW w:w="529" w:type="dxa"/>
          </w:tcPr>
          <w:p w14:paraId="234C511B" w14:textId="3C0C42BD" w:rsidR="00EF3338" w:rsidRPr="002949EC" w:rsidRDefault="00EF3338" w:rsidP="00EF3338">
            <w:pPr>
              <w:rPr>
                <w:lang w:val="en-US"/>
              </w:rPr>
            </w:pPr>
            <w:r w:rsidRPr="002949EC">
              <w:rPr>
                <w:lang w:val="en-US"/>
              </w:rPr>
              <w:t>4</w:t>
            </w:r>
          </w:p>
        </w:tc>
        <w:tc>
          <w:tcPr>
            <w:tcW w:w="8815" w:type="dxa"/>
          </w:tcPr>
          <w:p w14:paraId="41D02E15" w14:textId="48B710E0" w:rsidR="00EF3338" w:rsidRPr="002949EC" w:rsidRDefault="00BF2F63" w:rsidP="00EF3338">
            <w:pPr>
              <w:rPr>
                <w:lang w:val="en-US"/>
              </w:rPr>
            </w:pPr>
            <w:r w:rsidRPr="002949EC">
              <w:t>Excellent (E): Measures of central tendency and distribution for the total score (and subscales if relevant) based on a large (n ≥500) sample are available</w:t>
            </w:r>
          </w:p>
        </w:tc>
      </w:tr>
      <w:tr w:rsidR="00BF2F63" w:rsidRPr="002949EC" w14:paraId="76B97B4B" w14:textId="77777777" w:rsidTr="002949EC">
        <w:tc>
          <w:tcPr>
            <w:tcW w:w="9344" w:type="dxa"/>
            <w:gridSpan w:val="2"/>
            <w:shd w:val="clear" w:color="auto" w:fill="D1D1D1" w:themeFill="background2" w:themeFillShade="E6"/>
          </w:tcPr>
          <w:p w14:paraId="17CEE1CF" w14:textId="715704A0" w:rsidR="00BF2F63" w:rsidRPr="002949EC" w:rsidRDefault="00BF2F63" w:rsidP="00BF2F63">
            <w:pPr>
              <w:rPr>
                <w:lang w:val="en-US"/>
              </w:rPr>
            </w:pPr>
            <w:r w:rsidRPr="002949EC">
              <w:rPr>
                <w:b/>
                <w:bCs/>
                <w:lang w:val="en-US"/>
              </w:rPr>
              <w:t>Pragmatic approaches</w:t>
            </w:r>
          </w:p>
        </w:tc>
      </w:tr>
      <w:tr w:rsidR="00BF2F63" w:rsidRPr="002949EC" w14:paraId="6DB93B9F" w14:textId="77777777" w:rsidTr="002949EC">
        <w:tc>
          <w:tcPr>
            <w:tcW w:w="9344" w:type="dxa"/>
            <w:gridSpan w:val="2"/>
            <w:shd w:val="clear" w:color="auto" w:fill="E8E8E8" w:themeFill="background2"/>
          </w:tcPr>
          <w:p w14:paraId="3787BF0E" w14:textId="457F691B" w:rsidR="00BF2F63" w:rsidRPr="002949EC" w:rsidRDefault="00BF2F63" w:rsidP="00BF2F63">
            <w:pPr>
              <w:rPr>
                <w:i/>
                <w:iCs/>
                <w:vertAlign w:val="superscript"/>
                <w:lang w:val="en-US"/>
              </w:rPr>
            </w:pPr>
            <w:r w:rsidRPr="002949EC">
              <w:rPr>
                <w:b/>
                <w:bCs/>
                <w:i/>
                <w:iCs/>
                <w:lang w:val="en-US"/>
              </w:rPr>
              <w:t>Cost</w:t>
            </w:r>
          </w:p>
        </w:tc>
      </w:tr>
      <w:tr w:rsidR="00BF2F63" w:rsidRPr="002949EC" w14:paraId="4E7D8B59" w14:textId="77777777" w:rsidTr="00AA4866">
        <w:tc>
          <w:tcPr>
            <w:tcW w:w="529" w:type="dxa"/>
          </w:tcPr>
          <w:p w14:paraId="2EA4FA01" w14:textId="5F450E51" w:rsidR="00BF2F63" w:rsidRPr="002949EC" w:rsidRDefault="00BF2F63" w:rsidP="00BF2F63">
            <w:pPr>
              <w:rPr>
                <w:lang w:val="en-US"/>
              </w:rPr>
            </w:pPr>
            <w:r w:rsidRPr="002949EC">
              <w:t>‒1</w:t>
            </w:r>
          </w:p>
        </w:tc>
        <w:tc>
          <w:tcPr>
            <w:tcW w:w="8815" w:type="dxa"/>
          </w:tcPr>
          <w:p w14:paraId="0A17CF6F" w14:textId="4B4B96F0" w:rsidR="00BF2F63" w:rsidRPr="002949EC" w:rsidRDefault="00BF2F63" w:rsidP="00BF2F63">
            <w:pPr>
              <w:rPr>
                <w:lang w:val="en-US"/>
              </w:rPr>
            </w:pPr>
            <w:r w:rsidRPr="002949EC">
              <w:t>Poor (P): The measure is extremely costly &gt;$100 per use</w:t>
            </w:r>
          </w:p>
        </w:tc>
      </w:tr>
      <w:tr w:rsidR="00BF2F63" w:rsidRPr="002949EC" w14:paraId="5DF5099B" w14:textId="77777777" w:rsidTr="00AA4866">
        <w:tc>
          <w:tcPr>
            <w:tcW w:w="529" w:type="dxa"/>
          </w:tcPr>
          <w:p w14:paraId="3E9AB680" w14:textId="77433474" w:rsidR="00BF2F63" w:rsidRPr="002949EC" w:rsidRDefault="00BF2F63" w:rsidP="00BF2F63">
            <w:pPr>
              <w:rPr>
                <w:lang w:val="en-US"/>
              </w:rPr>
            </w:pPr>
            <w:r w:rsidRPr="002949EC">
              <w:rPr>
                <w:lang w:val="en-US"/>
              </w:rPr>
              <w:t>0</w:t>
            </w:r>
          </w:p>
        </w:tc>
        <w:tc>
          <w:tcPr>
            <w:tcW w:w="8815" w:type="dxa"/>
          </w:tcPr>
          <w:p w14:paraId="5058139B" w14:textId="3ABBE488" w:rsidR="00BF2F63" w:rsidRPr="002949EC" w:rsidRDefault="00BF2F63" w:rsidP="00BF2F63">
            <w:pPr>
              <w:rPr>
                <w:lang w:val="en-US"/>
              </w:rPr>
            </w:pPr>
            <w:r w:rsidRPr="002949EC">
              <w:t>None (N): The cost of the measure is unknown</w:t>
            </w:r>
          </w:p>
        </w:tc>
      </w:tr>
      <w:tr w:rsidR="00BF2F63" w:rsidRPr="002949EC" w14:paraId="3084D021" w14:textId="77777777" w:rsidTr="00AA4866">
        <w:tc>
          <w:tcPr>
            <w:tcW w:w="529" w:type="dxa"/>
          </w:tcPr>
          <w:p w14:paraId="55064A7A" w14:textId="68405015" w:rsidR="00BF2F63" w:rsidRPr="002949EC" w:rsidRDefault="00BF2F63" w:rsidP="00BF2F63">
            <w:pPr>
              <w:rPr>
                <w:lang w:val="en-US"/>
              </w:rPr>
            </w:pPr>
            <w:r w:rsidRPr="002949EC">
              <w:rPr>
                <w:lang w:val="en-US"/>
              </w:rPr>
              <w:t>1</w:t>
            </w:r>
          </w:p>
        </w:tc>
        <w:tc>
          <w:tcPr>
            <w:tcW w:w="8815" w:type="dxa"/>
          </w:tcPr>
          <w:p w14:paraId="6D6400EF" w14:textId="7D546DD1" w:rsidR="00BF2F63" w:rsidRPr="002949EC" w:rsidRDefault="00BF2F63" w:rsidP="00BF2F63">
            <w:pPr>
              <w:rPr>
                <w:lang w:val="en-US"/>
              </w:rPr>
            </w:pPr>
            <w:r w:rsidRPr="002949EC">
              <w:t>Minimal/Emerging (M): The measure is very costly &gt;$50 but &lt;$100</w:t>
            </w:r>
          </w:p>
        </w:tc>
      </w:tr>
      <w:tr w:rsidR="00BF2F63" w:rsidRPr="002949EC" w14:paraId="3D3FA412" w14:textId="77777777" w:rsidTr="00AA4866">
        <w:tc>
          <w:tcPr>
            <w:tcW w:w="529" w:type="dxa"/>
          </w:tcPr>
          <w:p w14:paraId="74B0F430" w14:textId="064D1EE8" w:rsidR="00BF2F63" w:rsidRPr="002949EC" w:rsidRDefault="00BF2F63" w:rsidP="00BF2F63">
            <w:pPr>
              <w:rPr>
                <w:lang w:val="en-US"/>
              </w:rPr>
            </w:pPr>
            <w:r w:rsidRPr="002949EC">
              <w:rPr>
                <w:lang w:val="en-US"/>
              </w:rPr>
              <w:t>2</w:t>
            </w:r>
          </w:p>
        </w:tc>
        <w:tc>
          <w:tcPr>
            <w:tcW w:w="8815" w:type="dxa"/>
          </w:tcPr>
          <w:p w14:paraId="4394C468" w14:textId="3379354B" w:rsidR="00BF2F63" w:rsidRPr="002949EC" w:rsidRDefault="00BF2F63" w:rsidP="00BF2F63">
            <w:pPr>
              <w:rPr>
                <w:lang w:val="en-US"/>
              </w:rPr>
            </w:pPr>
            <w:r w:rsidRPr="002949EC">
              <w:t>Adequate (A): The measure is somewhat costly &gt;$1 but &lt;$50</w:t>
            </w:r>
          </w:p>
        </w:tc>
      </w:tr>
      <w:tr w:rsidR="00BF2F63" w:rsidRPr="002949EC" w14:paraId="14E6C4A5" w14:textId="77777777" w:rsidTr="00AA4866">
        <w:tc>
          <w:tcPr>
            <w:tcW w:w="529" w:type="dxa"/>
          </w:tcPr>
          <w:p w14:paraId="241686ED" w14:textId="57A765A0" w:rsidR="00BF2F63" w:rsidRPr="002949EC" w:rsidRDefault="00BF2F63" w:rsidP="00BF2F63">
            <w:pPr>
              <w:rPr>
                <w:lang w:val="en-US"/>
              </w:rPr>
            </w:pPr>
            <w:r w:rsidRPr="002949EC">
              <w:rPr>
                <w:lang w:val="en-US"/>
              </w:rPr>
              <w:t>3</w:t>
            </w:r>
          </w:p>
        </w:tc>
        <w:tc>
          <w:tcPr>
            <w:tcW w:w="8815" w:type="dxa"/>
          </w:tcPr>
          <w:p w14:paraId="0F42E8B9" w14:textId="4F45279E" w:rsidR="00BF2F63" w:rsidRPr="002949EC" w:rsidRDefault="00BF2F63" w:rsidP="00BF2F63">
            <w:pPr>
              <w:rPr>
                <w:lang w:val="en-US"/>
              </w:rPr>
            </w:pPr>
            <w:r w:rsidRPr="002949EC">
              <w:t>Good (G): The measure is not costly &lt;$1 per use</w:t>
            </w:r>
          </w:p>
        </w:tc>
      </w:tr>
      <w:tr w:rsidR="00BF2F63" w:rsidRPr="002949EC" w14:paraId="1EA96A17" w14:textId="77777777" w:rsidTr="00AA4866">
        <w:tc>
          <w:tcPr>
            <w:tcW w:w="529" w:type="dxa"/>
          </w:tcPr>
          <w:p w14:paraId="5A933635" w14:textId="4BF27F92" w:rsidR="00BF2F63" w:rsidRPr="002949EC" w:rsidRDefault="00BF2F63" w:rsidP="00BF2F63">
            <w:pPr>
              <w:rPr>
                <w:lang w:val="en-US"/>
              </w:rPr>
            </w:pPr>
            <w:r w:rsidRPr="002949EC">
              <w:rPr>
                <w:lang w:val="en-US"/>
              </w:rPr>
              <w:t>4</w:t>
            </w:r>
          </w:p>
        </w:tc>
        <w:tc>
          <w:tcPr>
            <w:tcW w:w="8815" w:type="dxa"/>
          </w:tcPr>
          <w:p w14:paraId="5C936C2A" w14:textId="1A72B153" w:rsidR="00BF2F63" w:rsidRPr="002949EC" w:rsidRDefault="00BF2F63" w:rsidP="00BF2F63">
            <w:pPr>
              <w:rPr>
                <w:lang w:val="en-US"/>
              </w:rPr>
            </w:pPr>
            <w:r w:rsidRPr="002949EC">
              <w:t>Excellent (E): The measure is free and in the public domain</w:t>
            </w:r>
          </w:p>
        </w:tc>
      </w:tr>
      <w:tr w:rsidR="00BF2F63" w:rsidRPr="002949EC" w14:paraId="7C3415C6" w14:textId="77777777" w:rsidTr="002949EC">
        <w:tc>
          <w:tcPr>
            <w:tcW w:w="9344" w:type="dxa"/>
            <w:gridSpan w:val="2"/>
            <w:shd w:val="clear" w:color="auto" w:fill="E8E8E8" w:themeFill="background2"/>
          </w:tcPr>
          <w:p w14:paraId="0CBE50F2" w14:textId="531C55A6" w:rsidR="00BF2F63" w:rsidRPr="002949EC" w:rsidRDefault="00BF2F63" w:rsidP="00BF2F63">
            <w:pPr>
              <w:rPr>
                <w:lang w:val="en-US"/>
              </w:rPr>
            </w:pPr>
            <w:r w:rsidRPr="002949EC">
              <w:rPr>
                <w:b/>
                <w:bCs/>
                <w:i/>
                <w:iCs/>
                <w:lang w:val="en-US"/>
              </w:rPr>
              <w:t>Accessible language</w:t>
            </w:r>
          </w:p>
        </w:tc>
      </w:tr>
      <w:tr w:rsidR="00BF2F63" w:rsidRPr="002949EC" w14:paraId="33E7B462" w14:textId="77777777" w:rsidTr="00AA4866">
        <w:tc>
          <w:tcPr>
            <w:tcW w:w="529" w:type="dxa"/>
          </w:tcPr>
          <w:p w14:paraId="299FA790" w14:textId="035F7536" w:rsidR="00BF2F63" w:rsidRPr="002949EC" w:rsidRDefault="00BF2F63" w:rsidP="00BF2F63">
            <w:pPr>
              <w:rPr>
                <w:lang w:val="en-US"/>
              </w:rPr>
            </w:pPr>
            <w:r w:rsidRPr="002949EC">
              <w:t>‒1</w:t>
            </w:r>
          </w:p>
        </w:tc>
        <w:tc>
          <w:tcPr>
            <w:tcW w:w="8815" w:type="dxa"/>
          </w:tcPr>
          <w:p w14:paraId="6CEBFA21" w14:textId="0DEE107A" w:rsidR="00BF2F63" w:rsidRPr="002949EC" w:rsidRDefault="00BF2F63" w:rsidP="00BF2F63">
            <w:pPr>
              <w:rPr>
                <w:lang w:val="en-US"/>
              </w:rPr>
            </w:pPr>
            <w:r w:rsidRPr="002949EC">
              <w:t>Poor (P): The measure used language that was only readable by experts in its content</w:t>
            </w:r>
          </w:p>
        </w:tc>
      </w:tr>
      <w:tr w:rsidR="00BF2F63" w:rsidRPr="002949EC" w14:paraId="3D056D1C" w14:textId="77777777" w:rsidTr="00AA4866">
        <w:tc>
          <w:tcPr>
            <w:tcW w:w="529" w:type="dxa"/>
          </w:tcPr>
          <w:p w14:paraId="33773DC6" w14:textId="00203AA4" w:rsidR="00BF2F63" w:rsidRPr="002949EC" w:rsidRDefault="00BF2F63" w:rsidP="00BF2F63">
            <w:pPr>
              <w:rPr>
                <w:lang w:val="en-US"/>
              </w:rPr>
            </w:pPr>
            <w:r w:rsidRPr="002949EC">
              <w:rPr>
                <w:lang w:val="en-US"/>
              </w:rPr>
              <w:t>0</w:t>
            </w:r>
          </w:p>
        </w:tc>
        <w:tc>
          <w:tcPr>
            <w:tcW w:w="8815" w:type="dxa"/>
          </w:tcPr>
          <w:p w14:paraId="0089AED9" w14:textId="2D68E568" w:rsidR="00BF2F63" w:rsidRPr="002949EC" w:rsidRDefault="00BF2F63" w:rsidP="00BF2F63">
            <w:pPr>
              <w:rPr>
                <w:lang w:val="en-US"/>
              </w:rPr>
            </w:pPr>
            <w:r w:rsidRPr="002949EC">
              <w:t>None (N): The measure was not available in the public domain and therefore the readability cannot be assessed</w:t>
            </w:r>
          </w:p>
        </w:tc>
      </w:tr>
      <w:tr w:rsidR="00BF2F63" w:rsidRPr="002949EC" w14:paraId="534ED8A9" w14:textId="77777777" w:rsidTr="00AA4866">
        <w:tc>
          <w:tcPr>
            <w:tcW w:w="529" w:type="dxa"/>
          </w:tcPr>
          <w:p w14:paraId="3185E41D" w14:textId="6F764485" w:rsidR="00BF2F63" w:rsidRPr="002949EC" w:rsidRDefault="00BF2F63" w:rsidP="00BF2F63">
            <w:pPr>
              <w:rPr>
                <w:lang w:val="en-US"/>
              </w:rPr>
            </w:pPr>
            <w:r w:rsidRPr="002949EC">
              <w:rPr>
                <w:lang w:val="en-US"/>
              </w:rPr>
              <w:t>1</w:t>
            </w:r>
          </w:p>
        </w:tc>
        <w:tc>
          <w:tcPr>
            <w:tcW w:w="8815" w:type="dxa"/>
          </w:tcPr>
          <w:p w14:paraId="788CF98F" w14:textId="664C1DF0" w:rsidR="00BF2F63" w:rsidRPr="002949EC" w:rsidRDefault="00BF2F63" w:rsidP="00BF2F63">
            <w:pPr>
              <w:rPr>
                <w:lang w:val="en-US"/>
              </w:rPr>
            </w:pPr>
            <w:r w:rsidRPr="002949EC">
              <w:t>Minimal/Emerging (M): The readability of the measure was at a graduate study level</w:t>
            </w:r>
          </w:p>
        </w:tc>
      </w:tr>
      <w:tr w:rsidR="00BF2F63" w:rsidRPr="002949EC" w14:paraId="1AC0AA80" w14:textId="77777777" w:rsidTr="00AA4866">
        <w:tc>
          <w:tcPr>
            <w:tcW w:w="529" w:type="dxa"/>
          </w:tcPr>
          <w:p w14:paraId="45FEBCDE" w14:textId="272FA332" w:rsidR="00BF2F63" w:rsidRPr="002949EC" w:rsidRDefault="00BF2F63" w:rsidP="00BF2F63">
            <w:pPr>
              <w:rPr>
                <w:lang w:val="en-US"/>
              </w:rPr>
            </w:pPr>
            <w:r w:rsidRPr="002949EC">
              <w:rPr>
                <w:lang w:val="en-US"/>
              </w:rPr>
              <w:t>2</w:t>
            </w:r>
          </w:p>
        </w:tc>
        <w:tc>
          <w:tcPr>
            <w:tcW w:w="8815" w:type="dxa"/>
          </w:tcPr>
          <w:p w14:paraId="58A05A9A" w14:textId="5B76B8AE" w:rsidR="00BF2F63" w:rsidRPr="002949EC" w:rsidRDefault="00BF2F63" w:rsidP="00BF2F63">
            <w:pPr>
              <w:rPr>
                <w:lang w:val="en-US"/>
              </w:rPr>
            </w:pPr>
            <w:r w:rsidRPr="002949EC">
              <w:t>Adequate (A): The readability of the measure was at a college level</w:t>
            </w:r>
          </w:p>
        </w:tc>
      </w:tr>
      <w:tr w:rsidR="00BF2F63" w:rsidRPr="002949EC" w14:paraId="2BC4DDB6" w14:textId="77777777" w:rsidTr="00AA4866">
        <w:tc>
          <w:tcPr>
            <w:tcW w:w="529" w:type="dxa"/>
          </w:tcPr>
          <w:p w14:paraId="4F112F85" w14:textId="69948735" w:rsidR="00BF2F63" w:rsidRPr="002949EC" w:rsidRDefault="00BF2F63" w:rsidP="00BF2F63">
            <w:pPr>
              <w:rPr>
                <w:lang w:val="en-US"/>
              </w:rPr>
            </w:pPr>
            <w:r w:rsidRPr="002949EC">
              <w:rPr>
                <w:lang w:val="en-US"/>
              </w:rPr>
              <w:t>3</w:t>
            </w:r>
          </w:p>
        </w:tc>
        <w:tc>
          <w:tcPr>
            <w:tcW w:w="8815" w:type="dxa"/>
          </w:tcPr>
          <w:p w14:paraId="6158EE8F" w14:textId="693F60B8" w:rsidR="00BF2F63" w:rsidRPr="002949EC" w:rsidRDefault="00BF2F63" w:rsidP="00BF2F63">
            <w:pPr>
              <w:rPr>
                <w:lang w:val="en-US"/>
              </w:rPr>
            </w:pPr>
            <w:r w:rsidRPr="002949EC">
              <w:t>Good (G): The readability of the measure was between an 8th and 12th grade level</w:t>
            </w:r>
          </w:p>
        </w:tc>
      </w:tr>
      <w:tr w:rsidR="00BF2F63" w:rsidRPr="002949EC" w14:paraId="2157658B" w14:textId="77777777" w:rsidTr="00AA4866">
        <w:tc>
          <w:tcPr>
            <w:tcW w:w="529" w:type="dxa"/>
          </w:tcPr>
          <w:p w14:paraId="47C636EC" w14:textId="0213F87D" w:rsidR="00BF2F63" w:rsidRPr="002949EC" w:rsidRDefault="00BF2F63" w:rsidP="00BF2F63">
            <w:pPr>
              <w:rPr>
                <w:lang w:val="en-US"/>
              </w:rPr>
            </w:pPr>
            <w:r w:rsidRPr="002949EC">
              <w:rPr>
                <w:lang w:val="en-US"/>
              </w:rPr>
              <w:t>4</w:t>
            </w:r>
          </w:p>
        </w:tc>
        <w:tc>
          <w:tcPr>
            <w:tcW w:w="8815" w:type="dxa"/>
          </w:tcPr>
          <w:p w14:paraId="1A35E9CF" w14:textId="57F4EE35" w:rsidR="00BF2F63" w:rsidRPr="002949EC" w:rsidRDefault="00BF2F63" w:rsidP="00BF2F63">
            <w:pPr>
              <w:rPr>
                <w:lang w:val="en-US"/>
              </w:rPr>
            </w:pPr>
            <w:r w:rsidRPr="002949EC">
              <w:t>Excellent (E): The readability of the measure was below an 8th grade level</w:t>
            </w:r>
          </w:p>
        </w:tc>
      </w:tr>
      <w:tr w:rsidR="00BF2F63" w:rsidRPr="002949EC" w14:paraId="2E902B58" w14:textId="77777777" w:rsidTr="002949EC">
        <w:tc>
          <w:tcPr>
            <w:tcW w:w="9344" w:type="dxa"/>
            <w:gridSpan w:val="2"/>
            <w:shd w:val="clear" w:color="auto" w:fill="E8E8E8" w:themeFill="background2"/>
          </w:tcPr>
          <w:p w14:paraId="7B70B9AD" w14:textId="3DCED9FD" w:rsidR="00BF2F63" w:rsidRPr="002949EC" w:rsidRDefault="00BF2F63" w:rsidP="00BF2F63">
            <w:pPr>
              <w:rPr>
                <w:lang w:val="en-US"/>
              </w:rPr>
            </w:pPr>
            <w:r w:rsidRPr="002949EC">
              <w:rPr>
                <w:b/>
                <w:bCs/>
                <w:i/>
                <w:iCs/>
                <w:lang w:val="en-US"/>
              </w:rPr>
              <w:t>Training (assessor burden)</w:t>
            </w:r>
          </w:p>
        </w:tc>
      </w:tr>
      <w:tr w:rsidR="00BF2F63" w:rsidRPr="002949EC" w14:paraId="6845A293" w14:textId="77777777" w:rsidTr="00AA4866">
        <w:tc>
          <w:tcPr>
            <w:tcW w:w="529" w:type="dxa"/>
          </w:tcPr>
          <w:p w14:paraId="5AD99DC5" w14:textId="440DA87B" w:rsidR="00BF2F63" w:rsidRPr="002949EC" w:rsidRDefault="00BF2F63" w:rsidP="00BF2F63">
            <w:pPr>
              <w:rPr>
                <w:lang w:val="en-US"/>
              </w:rPr>
            </w:pPr>
            <w:r w:rsidRPr="002949EC">
              <w:t>‒1</w:t>
            </w:r>
          </w:p>
        </w:tc>
        <w:tc>
          <w:tcPr>
            <w:tcW w:w="8815" w:type="dxa"/>
          </w:tcPr>
          <w:p w14:paraId="69868267" w14:textId="35623F50" w:rsidR="00BF2F63" w:rsidRPr="002949EC" w:rsidRDefault="00BF2F63" w:rsidP="00BF2F63">
            <w:pPr>
              <w:rPr>
                <w:lang w:val="en-US"/>
              </w:rPr>
            </w:pPr>
            <w:r w:rsidRPr="002949EC">
              <w:t>Poor (P): The measure requires an external, expert administrator, with no option to self- train or for a train-the-administrator component</w:t>
            </w:r>
          </w:p>
        </w:tc>
      </w:tr>
      <w:tr w:rsidR="00BF2F63" w:rsidRPr="002949EC" w14:paraId="21F03000" w14:textId="77777777" w:rsidTr="00AA4866">
        <w:tc>
          <w:tcPr>
            <w:tcW w:w="529" w:type="dxa"/>
          </w:tcPr>
          <w:p w14:paraId="581550A5" w14:textId="5B055BFC" w:rsidR="00BF2F63" w:rsidRPr="002949EC" w:rsidRDefault="00BF2F63" w:rsidP="00BF2F63">
            <w:pPr>
              <w:rPr>
                <w:lang w:val="en-US"/>
              </w:rPr>
            </w:pPr>
            <w:r w:rsidRPr="002949EC">
              <w:rPr>
                <w:lang w:val="en-US"/>
              </w:rPr>
              <w:t>0</w:t>
            </w:r>
          </w:p>
        </w:tc>
        <w:tc>
          <w:tcPr>
            <w:tcW w:w="8815" w:type="dxa"/>
          </w:tcPr>
          <w:p w14:paraId="44C3ADD2" w14:textId="0E9696B2" w:rsidR="00BF2F63" w:rsidRPr="002949EC" w:rsidRDefault="00BF2F63" w:rsidP="00BF2F63">
            <w:pPr>
              <w:rPr>
                <w:lang w:val="en-US"/>
              </w:rPr>
            </w:pPr>
            <w:r w:rsidRPr="002949EC">
              <w:t>None (N): The training and administration information for the measure is unavailable</w:t>
            </w:r>
          </w:p>
        </w:tc>
      </w:tr>
      <w:tr w:rsidR="00BF2F63" w:rsidRPr="002949EC" w14:paraId="3BC51B7A" w14:textId="77777777" w:rsidTr="00AA4866">
        <w:tc>
          <w:tcPr>
            <w:tcW w:w="529" w:type="dxa"/>
          </w:tcPr>
          <w:p w14:paraId="1023386D" w14:textId="77A6C290" w:rsidR="00BF2F63" w:rsidRPr="002949EC" w:rsidRDefault="00BF2F63" w:rsidP="00BF2F63">
            <w:pPr>
              <w:rPr>
                <w:lang w:val="en-US"/>
              </w:rPr>
            </w:pPr>
            <w:r w:rsidRPr="002949EC">
              <w:rPr>
                <w:lang w:val="en-US"/>
              </w:rPr>
              <w:t>1</w:t>
            </w:r>
          </w:p>
        </w:tc>
        <w:tc>
          <w:tcPr>
            <w:tcW w:w="8815" w:type="dxa"/>
          </w:tcPr>
          <w:p w14:paraId="32387AA0" w14:textId="148AA88F" w:rsidR="00BF2F63" w:rsidRPr="002949EC" w:rsidRDefault="00BF2F63" w:rsidP="00BF2F63">
            <w:pPr>
              <w:rPr>
                <w:lang w:val="en-US"/>
              </w:rPr>
            </w:pPr>
            <w:r w:rsidRPr="002949EC">
              <w:t>Minimal/Emerging (M): The measure requires a train-the-administrator component that is specialized or includes a significant cost</w:t>
            </w:r>
          </w:p>
        </w:tc>
      </w:tr>
      <w:tr w:rsidR="00BF2F63" w:rsidRPr="002949EC" w14:paraId="67B6E7C5" w14:textId="77777777" w:rsidTr="00AA4866">
        <w:tc>
          <w:tcPr>
            <w:tcW w:w="529" w:type="dxa"/>
          </w:tcPr>
          <w:p w14:paraId="1789150A" w14:textId="5382FD5B" w:rsidR="00BF2F63" w:rsidRPr="002949EC" w:rsidRDefault="00BF2F63" w:rsidP="00BF2F63">
            <w:pPr>
              <w:rPr>
                <w:lang w:val="en-US"/>
              </w:rPr>
            </w:pPr>
            <w:r w:rsidRPr="002949EC">
              <w:rPr>
                <w:lang w:val="en-US"/>
              </w:rPr>
              <w:t>2</w:t>
            </w:r>
          </w:p>
        </w:tc>
        <w:tc>
          <w:tcPr>
            <w:tcW w:w="8815" w:type="dxa"/>
          </w:tcPr>
          <w:p w14:paraId="00F8E6B2" w14:textId="288908CF" w:rsidR="00BF2F63" w:rsidRPr="002949EC" w:rsidRDefault="00BF2F63" w:rsidP="00BF2F63">
            <w:pPr>
              <w:rPr>
                <w:lang w:val="en-US"/>
              </w:rPr>
            </w:pPr>
            <w:r w:rsidRPr="002949EC">
              <w:t>Adequate (A): The measure requires some training, in addition to a manual, and/or supervision/consultation with experts is needed to administer the measure which includes minimal cost (i.e., small consultant fee)</w:t>
            </w:r>
          </w:p>
        </w:tc>
      </w:tr>
      <w:tr w:rsidR="00BF2F63" w:rsidRPr="002949EC" w14:paraId="4332D553" w14:textId="77777777" w:rsidTr="00AA4866">
        <w:tc>
          <w:tcPr>
            <w:tcW w:w="529" w:type="dxa"/>
          </w:tcPr>
          <w:p w14:paraId="39DD111B" w14:textId="633E6D3D" w:rsidR="00BF2F63" w:rsidRPr="002949EC" w:rsidRDefault="00BF2F63" w:rsidP="00BF2F63">
            <w:pPr>
              <w:rPr>
                <w:lang w:val="en-US"/>
              </w:rPr>
            </w:pPr>
            <w:r w:rsidRPr="002949EC">
              <w:rPr>
                <w:lang w:val="en-US"/>
              </w:rPr>
              <w:lastRenderedPageBreak/>
              <w:t>3</w:t>
            </w:r>
          </w:p>
        </w:tc>
        <w:tc>
          <w:tcPr>
            <w:tcW w:w="8815" w:type="dxa"/>
          </w:tcPr>
          <w:p w14:paraId="70E603F6" w14:textId="29D6A652" w:rsidR="00BF2F63" w:rsidRPr="002949EC" w:rsidRDefault="00BF2F63" w:rsidP="00BF2F63">
            <w:pPr>
              <w:rPr>
                <w:lang w:val="en-US"/>
              </w:rPr>
            </w:pPr>
            <w:r w:rsidRPr="002949EC">
              <w:t>Good (G): The measure includes a manual in order to self-train for administration and the cost for the manual is free or minimal</w:t>
            </w:r>
          </w:p>
        </w:tc>
      </w:tr>
      <w:tr w:rsidR="00BF2F63" w:rsidRPr="002949EC" w14:paraId="5DCC9C2F" w14:textId="77777777" w:rsidTr="00AA4866">
        <w:tc>
          <w:tcPr>
            <w:tcW w:w="529" w:type="dxa"/>
          </w:tcPr>
          <w:p w14:paraId="02456DE7" w14:textId="6CF1AD8D" w:rsidR="00BF2F63" w:rsidRPr="002949EC" w:rsidRDefault="00BF2F63" w:rsidP="00BF2F63">
            <w:pPr>
              <w:rPr>
                <w:lang w:val="en-US"/>
              </w:rPr>
            </w:pPr>
            <w:r w:rsidRPr="002949EC">
              <w:rPr>
                <w:lang w:val="en-US"/>
              </w:rPr>
              <w:t>4</w:t>
            </w:r>
          </w:p>
        </w:tc>
        <w:tc>
          <w:tcPr>
            <w:tcW w:w="8815" w:type="dxa"/>
          </w:tcPr>
          <w:p w14:paraId="3C95E706" w14:textId="721F49DF" w:rsidR="00BF2F63" w:rsidRPr="002949EC" w:rsidRDefault="00BF2F63" w:rsidP="00BF2F63">
            <w:pPr>
              <w:rPr>
                <w:lang w:val="en-US"/>
              </w:rPr>
            </w:pPr>
            <w:r w:rsidRPr="002949EC">
              <w:t>Excellent (E): The measure requires no training and/or has free automated administration</w:t>
            </w:r>
          </w:p>
        </w:tc>
      </w:tr>
      <w:tr w:rsidR="00BF2F63" w:rsidRPr="002949EC" w14:paraId="779E86FA" w14:textId="77777777" w:rsidTr="002949EC">
        <w:tc>
          <w:tcPr>
            <w:tcW w:w="9344" w:type="dxa"/>
            <w:gridSpan w:val="2"/>
            <w:shd w:val="clear" w:color="auto" w:fill="E8E8E8" w:themeFill="background2"/>
          </w:tcPr>
          <w:p w14:paraId="3C788BF8" w14:textId="4337E270" w:rsidR="00BF2F63" w:rsidRPr="002949EC" w:rsidRDefault="00BF2F63" w:rsidP="00BF2F63">
            <w:pPr>
              <w:rPr>
                <w:lang w:val="en-US"/>
              </w:rPr>
            </w:pPr>
            <w:r w:rsidRPr="002949EC">
              <w:rPr>
                <w:b/>
                <w:bCs/>
                <w:i/>
                <w:iCs/>
                <w:lang w:val="en-US"/>
              </w:rPr>
              <w:t>Interpretation (assessor burden)</w:t>
            </w:r>
          </w:p>
        </w:tc>
      </w:tr>
      <w:tr w:rsidR="00BF2F63" w:rsidRPr="002949EC" w14:paraId="7646CD36" w14:textId="77777777" w:rsidTr="00AA4866">
        <w:tc>
          <w:tcPr>
            <w:tcW w:w="529" w:type="dxa"/>
          </w:tcPr>
          <w:p w14:paraId="53A66D37" w14:textId="612F252A" w:rsidR="00BF2F63" w:rsidRPr="002949EC" w:rsidRDefault="00BF2F63" w:rsidP="00BF2F63">
            <w:pPr>
              <w:rPr>
                <w:lang w:val="en-US"/>
              </w:rPr>
            </w:pPr>
            <w:r w:rsidRPr="002949EC">
              <w:t>‒1</w:t>
            </w:r>
          </w:p>
        </w:tc>
        <w:tc>
          <w:tcPr>
            <w:tcW w:w="8815" w:type="dxa"/>
          </w:tcPr>
          <w:p w14:paraId="32B8CABF" w14:textId="0036C7FE" w:rsidR="00BF2F63" w:rsidRPr="002949EC" w:rsidRDefault="00BF2F63" w:rsidP="00BF2F63">
            <w:pPr>
              <w:rPr>
                <w:lang w:val="en-US"/>
              </w:rPr>
            </w:pPr>
            <w:r w:rsidRPr="002949EC">
              <w:t>Poor (P): The measure requires an expert to score and interpret, though no entity to whom to send the measure is identified, and no information on handling missing data is provided</w:t>
            </w:r>
          </w:p>
        </w:tc>
      </w:tr>
      <w:tr w:rsidR="00BF2F63" w:rsidRPr="002949EC" w14:paraId="09C1B371" w14:textId="77777777" w:rsidTr="00AA4866">
        <w:tc>
          <w:tcPr>
            <w:tcW w:w="529" w:type="dxa"/>
          </w:tcPr>
          <w:p w14:paraId="53FD0F0A" w14:textId="68B1ACB9" w:rsidR="00BF2F63" w:rsidRPr="002949EC" w:rsidRDefault="00BF2F63" w:rsidP="00BF2F63">
            <w:pPr>
              <w:rPr>
                <w:lang w:val="en-US"/>
              </w:rPr>
            </w:pPr>
            <w:r w:rsidRPr="002949EC">
              <w:rPr>
                <w:lang w:val="en-US"/>
              </w:rPr>
              <w:t>0</w:t>
            </w:r>
          </w:p>
        </w:tc>
        <w:tc>
          <w:tcPr>
            <w:tcW w:w="8815" w:type="dxa"/>
          </w:tcPr>
          <w:p w14:paraId="2E36DCCF" w14:textId="5A1ED21F" w:rsidR="00BF2F63" w:rsidRPr="002949EC" w:rsidRDefault="00BF2F63" w:rsidP="00BF2F63">
            <w:pPr>
              <w:rPr>
                <w:lang w:val="en-US"/>
              </w:rPr>
            </w:pPr>
            <w:r w:rsidRPr="002949EC">
              <w:t>None (N): The ease of interpreting the measure cannot be assessed because the measure is not in the public domain</w:t>
            </w:r>
          </w:p>
        </w:tc>
      </w:tr>
      <w:tr w:rsidR="00BF2F63" w:rsidRPr="002949EC" w14:paraId="2BD7F1BC" w14:textId="77777777" w:rsidTr="00AA4866">
        <w:tc>
          <w:tcPr>
            <w:tcW w:w="529" w:type="dxa"/>
          </w:tcPr>
          <w:p w14:paraId="2FED52ED" w14:textId="033C27B4" w:rsidR="00BF2F63" w:rsidRPr="002949EC" w:rsidRDefault="00BF2F63" w:rsidP="00BF2F63">
            <w:pPr>
              <w:rPr>
                <w:lang w:val="en-US"/>
              </w:rPr>
            </w:pPr>
            <w:r w:rsidRPr="002949EC">
              <w:rPr>
                <w:lang w:val="en-US"/>
              </w:rPr>
              <w:t>1</w:t>
            </w:r>
          </w:p>
        </w:tc>
        <w:tc>
          <w:tcPr>
            <w:tcW w:w="8815" w:type="dxa"/>
          </w:tcPr>
          <w:p w14:paraId="3E9316A1" w14:textId="016AF936" w:rsidR="00BF2F63" w:rsidRPr="002949EC" w:rsidRDefault="00BF2F63" w:rsidP="00BF2F63">
            <w:pPr>
              <w:rPr>
                <w:lang w:val="en-US"/>
              </w:rPr>
            </w:pPr>
            <w:r w:rsidRPr="002949EC">
              <w:t>Minimal/Emerging (M): The measure does not include suggestions for interpreting score ranges, no clear cut-off scores, and no instructions for handling missing data</w:t>
            </w:r>
          </w:p>
        </w:tc>
      </w:tr>
      <w:tr w:rsidR="00BF2F63" w:rsidRPr="002949EC" w14:paraId="489B8B01" w14:textId="77777777" w:rsidTr="00AA4866">
        <w:tc>
          <w:tcPr>
            <w:tcW w:w="529" w:type="dxa"/>
          </w:tcPr>
          <w:p w14:paraId="66672365" w14:textId="35CBC67C" w:rsidR="00BF2F63" w:rsidRPr="002949EC" w:rsidRDefault="00BF2F63" w:rsidP="00BF2F63">
            <w:pPr>
              <w:rPr>
                <w:lang w:val="en-US"/>
              </w:rPr>
            </w:pPr>
            <w:r w:rsidRPr="002949EC">
              <w:rPr>
                <w:lang w:val="en-US"/>
              </w:rPr>
              <w:t>2</w:t>
            </w:r>
          </w:p>
        </w:tc>
        <w:tc>
          <w:tcPr>
            <w:tcW w:w="8815" w:type="dxa"/>
          </w:tcPr>
          <w:p w14:paraId="1DC5CECF" w14:textId="2C1D220C" w:rsidR="00BF2F63" w:rsidRPr="002949EC" w:rsidRDefault="00BF2F63" w:rsidP="00BF2F63">
            <w:pPr>
              <w:rPr>
                <w:lang w:val="en-US"/>
              </w:rPr>
            </w:pPr>
            <w:r w:rsidRPr="002949EC">
              <w:t>Adequate (A): The measure includes a range of scores with few suggestions for interpreting them but no clear cut-off scores and no instructions for handling missing data</w:t>
            </w:r>
          </w:p>
        </w:tc>
      </w:tr>
      <w:tr w:rsidR="00BF2F63" w:rsidRPr="002949EC" w14:paraId="5D2948BF" w14:textId="77777777" w:rsidTr="00AA4866">
        <w:tc>
          <w:tcPr>
            <w:tcW w:w="529" w:type="dxa"/>
          </w:tcPr>
          <w:p w14:paraId="5BA9D30B" w14:textId="658A4F53" w:rsidR="00BF2F63" w:rsidRPr="002949EC" w:rsidRDefault="00BF2F63" w:rsidP="00BF2F63">
            <w:pPr>
              <w:rPr>
                <w:lang w:val="en-US"/>
              </w:rPr>
            </w:pPr>
            <w:r w:rsidRPr="002949EC">
              <w:rPr>
                <w:lang w:val="en-US"/>
              </w:rPr>
              <w:t>3</w:t>
            </w:r>
          </w:p>
        </w:tc>
        <w:tc>
          <w:tcPr>
            <w:tcW w:w="8815" w:type="dxa"/>
          </w:tcPr>
          <w:p w14:paraId="1D122BDC" w14:textId="1FA70238" w:rsidR="00BF2F63" w:rsidRPr="002949EC" w:rsidRDefault="00BF2F63" w:rsidP="00BF2F63">
            <w:pPr>
              <w:rPr>
                <w:lang w:val="en-US"/>
              </w:rPr>
            </w:pPr>
            <w:r w:rsidRPr="002949EC">
              <w:t>Good (G): The measure includes a range of scores with value labels and cut-off scores, but scoring requires manual calculation and/or additional inspection of response patterns or subscales, and no instructions for handling missing data are provided</w:t>
            </w:r>
          </w:p>
        </w:tc>
      </w:tr>
      <w:tr w:rsidR="00BF2F63" w:rsidRPr="002949EC" w14:paraId="5633491D" w14:textId="77777777" w:rsidTr="00AA4866">
        <w:tc>
          <w:tcPr>
            <w:tcW w:w="529" w:type="dxa"/>
          </w:tcPr>
          <w:p w14:paraId="4F72A605" w14:textId="0612108D" w:rsidR="00BF2F63" w:rsidRPr="002949EC" w:rsidRDefault="00BF2F63" w:rsidP="00BF2F63">
            <w:pPr>
              <w:rPr>
                <w:lang w:val="en-US"/>
              </w:rPr>
            </w:pPr>
            <w:r w:rsidRPr="002949EC">
              <w:rPr>
                <w:lang w:val="en-US"/>
              </w:rPr>
              <w:t>4</w:t>
            </w:r>
          </w:p>
        </w:tc>
        <w:tc>
          <w:tcPr>
            <w:tcW w:w="8815" w:type="dxa"/>
          </w:tcPr>
          <w:p w14:paraId="7C57FA89" w14:textId="5D4E6146" w:rsidR="00BF2F63" w:rsidRPr="002949EC" w:rsidRDefault="00BF2F63" w:rsidP="00BF2F63">
            <w:pPr>
              <w:rPr>
                <w:lang w:val="en-US"/>
              </w:rPr>
            </w:pPr>
            <w:r w:rsidRPr="002949EC">
              <w:t>Excellent (E): The measure includes clear cut-off scores with value labels, instructions for handling missing data are provided, and calculation of scores is automated or scores can be sent off to an identified entity for calculation with results returned</w:t>
            </w:r>
          </w:p>
        </w:tc>
      </w:tr>
      <w:tr w:rsidR="00BF2F63" w:rsidRPr="002949EC" w14:paraId="1F592E73" w14:textId="77777777" w:rsidTr="002949EC">
        <w:tc>
          <w:tcPr>
            <w:tcW w:w="9344" w:type="dxa"/>
            <w:gridSpan w:val="2"/>
            <w:shd w:val="clear" w:color="auto" w:fill="E8E8E8" w:themeFill="background2"/>
          </w:tcPr>
          <w:p w14:paraId="69B6A808" w14:textId="0E30AF1F" w:rsidR="00BF2F63" w:rsidRPr="002949EC" w:rsidRDefault="00BF2F63" w:rsidP="00BF2F63">
            <w:pPr>
              <w:rPr>
                <w:lang w:val="en-US"/>
              </w:rPr>
            </w:pPr>
            <w:r w:rsidRPr="002949EC">
              <w:rPr>
                <w:b/>
                <w:bCs/>
                <w:i/>
                <w:iCs/>
                <w:lang w:val="en-US"/>
              </w:rPr>
              <w:t>Length</w:t>
            </w:r>
          </w:p>
        </w:tc>
      </w:tr>
      <w:tr w:rsidR="00BF2F63" w:rsidRPr="002949EC" w14:paraId="67E612BC" w14:textId="77777777" w:rsidTr="00AA4866">
        <w:tc>
          <w:tcPr>
            <w:tcW w:w="529" w:type="dxa"/>
          </w:tcPr>
          <w:p w14:paraId="03CC50E2" w14:textId="452741AE" w:rsidR="00BF2F63" w:rsidRPr="002949EC" w:rsidRDefault="00BF2F63" w:rsidP="00BF2F63">
            <w:pPr>
              <w:rPr>
                <w:lang w:val="en-US"/>
              </w:rPr>
            </w:pPr>
            <w:r w:rsidRPr="002949EC">
              <w:t>‒1</w:t>
            </w:r>
          </w:p>
        </w:tc>
        <w:tc>
          <w:tcPr>
            <w:tcW w:w="8815" w:type="dxa"/>
          </w:tcPr>
          <w:p w14:paraId="5047A732" w14:textId="415AA094" w:rsidR="00BF2F63" w:rsidRPr="002949EC" w:rsidRDefault="00BF2F63" w:rsidP="00BF2F63">
            <w:pPr>
              <w:rPr>
                <w:lang w:val="en-US"/>
              </w:rPr>
            </w:pPr>
            <w:r w:rsidRPr="002949EC">
              <w:t>Poor (P): The measure has greater than 200 items</w:t>
            </w:r>
          </w:p>
        </w:tc>
      </w:tr>
      <w:tr w:rsidR="00BF2F63" w:rsidRPr="002949EC" w14:paraId="293A4274" w14:textId="77777777" w:rsidTr="00AA4866">
        <w:tc>
          <w:tcPr>
            <w:tcW w:w="529" w:type="dxa"/>
          </w:tcPr>
          <w:p w14:paraId="4A70DD34" w14:textId="0E0F887B" w:rsidR="00BF2F63" w:rsidRPr="002949EC" w:rsidRDefault="00BF2F63" w:rsidP="00BF2F63">
            <w:pPr>
              <w:rPr>
                <w:lang w:val="en-US"/>
              </w:rPr>
            </w:pPr>
            <w:r w:rsidRPr="002949EC">
              <w:rPr>
                <w:lang w:val="en-US"/>
              </w:rPr>
              <w:t>0</w:t>
            </w:r>
          </w:p>
        </w:tc>
        <w:tc>
          <w:tcPr>
            <w:tcW w:w="8815" w:type="dxa"/>
          </w:tcPr>
          <w:p w14:paraId="66E2E363" w14:textId="43E02CAE" w:rsidR="00BF2F63" w:rsidRPr="002949EC" w:rsidRDefault="00BF2F63" w:rsidP="00BF2F63">
            <w:pPr>
              <w:rPr>
                <w:lang w:val="en-US"/>
              </w:rPr>
            </w:pPr>
            <w:r w:rsidRPr="002949EC">
              <w:t>None (N): The measure is not available for use in the public domain</w:t>
            </w:r>
          </w:p>
        </w:tc>
      </w:tr>
      <w:tr w:rsidR="00BF2F63" w:rsidRPr="002949EC" w14:paraId="0DF42F12" w14:textId="77777777" w:rsidTr="00AA4866">
        <w:tc>
          <w:tcPr>
            <w:tcW w:w="529" w:type="dxa"/>
          </w:tcPr>
          <w:p w14:paraId="29B952B1" w14:textId="04F3891D" w:rsidR="00BF2F63" w:rsidRPr="002949EC" w:rsidRDefault="00BF2F63" w:rsidP="00BF2F63">
            <w:pPr>
              <w:rPr>
                <w:lang w:val="en-US"/>
              </w:rPr>
            </w:pPr>
            <w:r w:rsidRPr="002949EC">
              <w:rPr>
                <w:lang w:val="en-US"/>
              </w:rPr>
              <w:t>1</w:t>
            </w:r>
          </w:p>
        </w:tc>
        <w:tc>
          <w:tcPr>
            <w:tcW w:w="8815" w:type="dxa"/>
          </w:tcPr>
          <w:p w14:paraId="45A60AAB" w14:textId="4E1D89AE" w:rsidR="00BF2F63" w:rsidRPr="002949EC" w:rsidRDefault="00BF2F63" w:rsidP="00BF2F63">
            <w:pPr>
              <w:rPr>
                <w:lang w:val="en-US"/>
              </w:rPr>
            </w:pPr>
            <w:r w:rsidRPr="002949EC">
              <w:t>Minimal/Emerging (M): The measure has greater than 100 items but fewer than or equal to 200 items</w:t>
            </w:r>
          </w:p>
        </w:tc>
      </w:tr>
      <w:tr w:rsidR="00BF2F63" w:rsidRPr="002949EC" w14:paraId="21F324E4" w14:textId="77777777" w:rsidTr="00AA4866">
        <w:tc>
          <w:tcPr>
            <w:tcW w:w="529" w:type="dxa"/>
          </w:tcPr>
          <w:p w14:paraId="2E8FDB1D" w14:textId="0DDFDA61" w:rsidR="00BF2F63" w:rsidRPr="002949EC" w:rsidRDefault="00BF2F63" w:rsidP="00BF2F63">
            <w:pPr>
              <w:rPr>
                <w:lang w:val="en-US"/>
              </w:rPr>
            </w:pPr>
            <w:r w:rsidRPr="002949EC">
              <w:rPr>
                <w:lang w:val="en-US"/>
              </w:rPr>
              <w:t>2</w:t>
            </w:r>
          </w:p>
        </w:tc>
        <w:tc>
          <w:tcPr>
            <w:tcW w:w="8815" w:type="dxa"/>
          </w:tcPr>
          <w:p w14:paraId="5FD5A3A0" w14:textId="1024F2DF" w:rsidR="00BF2F63" w:rsidRPr="002949EC" w:rsidRDefault="00BF2F63" w:rsidP="00BF2F63">
            <w:pPr>
              <w:rPr>
                <w:lang w:val="en-US"/>
              </w:rPr>
            </w:pPr>
            <w:r w:rsidRPr="002949EC">
              <w:t>Adequate (A): The measure has greater than 50 items but fewer than or equal to 100</w:t>
            </w:r>
          </w:p>
        </w:tc>
      </w:tr>
      <w:tr w:rsidR="00BF2F63" w:rsidRPr="002949EC" w14:paraId="4C82ED60" w14:textId="77777777" w:rsidTr="00AA4866">
        <w:tc>
          <w:tcPr>
            <w:tcW w:w="529" w:type="dxa"/>
          </w:tcPr>
          <w:p w14:paraId="7336D094" w14:textId="5FC98198" w:rsidR="00BF2F63" w:rsidRPr="002949EC" w:rsidRDefault="00BF2F63" w:rsidP="00BF2F63">
            <w:pPr>
              <w:rPr>
                <w:lang w:val="en-US"/>
              </w:rPr>
            </w:pPr>
            <w:r w:rsidRPr="002949EC">
              <w:rPr>
                <w:lang w:val="en-US"/>
              </w:rPr>
              <w:t>3</w:t>
            </w:r>
          </w:p>
        </w:tc>
        <w:tc>
          <w:tcPr>
            <w:tcW w:w="8815" w:type="dxa"/>
          </w:tcPr>
          <w:p w14:paraId="18ECB906" w14:textId="5113E1A4" w:rsidR="00BF2F63" w:rsidRPr="002949EC" w:rsidRDefault="00BF2F63" w:rsidP="00BF2F63">
            <w:pPr>
              <w:rPr>
                <w:lang w:val="en-US"/>
              </w:rPr>
            </w:pPr>
            <w:r w:rsidRPr="002949EC">
              <w:t>Good (G): The measure has greater than 10 items but fewer than or equal to 50</w:t>
            </w:r>
          </w:p>
        </w:tc>
      </w:tr>
      <w:tr w:rsidR="00BF2F63" w:rsidRPr="002949EC" w14:paraId="542FCE2E" w14:textId="77777777" w:rsidTr="00AA4866">
        <w:tc>
          <w:tcPr>
            <w:tcW w:w="529" w:type="dxa"/>
          </w:tcPr>
          <w:p w14:paraId="02DEF805" w14:textId="507D9390" w:rsidR="00BF2F63" w:rsidRPr="002949EC" w:rsidRDefault="00BF2F63" w:rsidP="00BF2F63">
            <w:pPr>
              <w:rPr>
                <w:lang w:val="en-US"/>
              </w:rPr>
            </w:pPr>
            <w:r w:rsidRPr="002949EC">
              <w:rPr>
                <w:lang w:val="en-US"/>
              </w:rPr>
              <w:t>4</w:t>
            </w:r>
          </w:p>
        </w:tc>
        <w:tc>
          <w:tcPr>
            <w:tcW w:w="8815" w:type="dxa"/>
          </w:tcPr>
          <w:p w14:paraId="3EDD8B25" w14:textId="2E258A2C" w:rsidR="00BF2F63" w:rsidRPr="002949EC" w:rsidRDefault="00BF2F63" w:rsidP="00BF2F63">
            <w:pPr>
              <w:rPr>
                <w:lang w:val="en-US"/>
              </w:rPr>
            </w:pPr>
            <w:r w:rsidRPr="002949EC">
              <w:t>Excellent (E): The measure has 10 or fewer items</w:t>
            </w:r>
          </w:p>
        </w:tc>
      </w:tr>
    </w:tbl>
    <w:p w14:paraId="7038BC00" w14:textId="77777777" w:rsidR="00EF3338" w:rsidRPr="00400207" w:rsidRDefault="00EF3338" w:rsidP="00EF3338">
      <w:pPr>
        <w:rPr>
          <w:sz w:val="16"/>
          <w:szCs w:val="16"/>
          <w:lang w:val="en-US"/>
        </w:rPr>
      </w:pPr>
    </w:p>
    <w:p w14:paraId="71F5945F" w14:textId="2BC9B5BC" w:rsidR="00E31988" w:rsidRDefault="00E31988" w:rsidP="00EF3338">
      <w:r w:rsidRPr="00E31988">
        <w:rPr>
          <w:vertAlign w:val="superscript"/>
        </w:rPr>
        <w:t>a</w:t>
      </w:r>
      <w:r>
        <w:t>Indicates whether multiple items intended to measure the same construct yield consistent scores within a single test.</w:t>
      </w:r>
    </w:p>
    <w:p w14:paraId="4B662D01" w14:textId="591A7BF8" w:rsidR="00E31988" w:rsidRDefault="00E31988" w:rsidP="00EF3338">
      <w:r w:rsidRPr="00E31988">
        <w:rPr>
          <w:vertAlign w:val="superscript"/>
        </w:rPr>
        <w:t>b</w:t>
      </w:r>
      <w:r w:rsidR="00EE3E91">
        <w:t>A</w:t>
      </w:r>
      <w:r>
        <w:t>pply “worst score counts” rule</w:t>
      </w:r>
      <w:r w:rsidR="00EE3E91">
        <w:t xml:space="preserve"> when only subscale α values are given</w:t>
      </w:r>
    </w:p>
    <w:p w14:paraId="0866C73D" w14:textId="77777777" w:rsidR="00E31988" w:rsidRDefault="00E31988" w:rsidP="00EF3338">
      <w:r w:rsidRPr="00E31988">
        <w:rPr>
          <w:vertAlign w:val="superscript"/>
        </w:rPr>
        <w:t>c</w:t>
      </w:r>
      <w:r>
        <w:t xml:space="preserve">Defined as the degree to which two constructs that are theoretically related are in fact related. </w:t>
      </w:r>
    </w:p>
    <w:p w14:paraId="30893AFE" w14:textId="2359505A" w:rsidR="00E31988" w:rsidRDefault="00E31988" w:rsidP="00EF3338">
      <w:r w:rsidRPr="00E31988">
        <w:rPr>
          <w:vertAlign w:val="superscript"/>
        </w:rPr>
        <w:t>d</w:t>
      </w:r>
      <w:r>
        <w:t xml:space="preserve">If Pearson’s </w:t>
      </w:r>
      <w:r w:rsidRPr="00E31988">
        <w:rPr>
          <w:i/>
          <w:iCs/>
        </w:rPr>
        <w:t>r</w:t>
      </w:r>
      <w:r>
        <w:t xml:space="preserve"> is given, use the effect size calculator to calculate Cohen’s d: </w:t>
      </w:r>
      <w:hyperlink r:id="rId4" w:history="1">
        <w:r w:rsidRPr="006C4A12">
          <w:rPr>
            <w:rStyle w:val="Hyperlink"/>
          </w:rPr>
          <w:t>https://www.escal.site/</w:t>
        </w:r>
      </w:hyperlink>
      <w:r>
        <w:t xml:space="preserve">. </w:t>
      </w:r>
    </w:p>
    <w:p w14:paraId="18468B87" w14:textId="77777777" w:rsidR="00E31988" w:rsidRDefault="00E31988" w:rsidP="00EF3338">
      <w:r w:rsidRPr="00E31988">
        <w:rPr>
          <w:vertAlign w:val="superscript"/>
        </w:rPr>
        <w:t>e</w:t>
      </w:r>
      <w:r>
        <w:t xml:space="preserve">Assesses the degree to which two constructs, that are theoretically distinct, are in fact distinct. </w:t>
      </w:r>
    </w:p>
    <w:p w14:paraId="31181BED" w14:textId="1EDCCF13" w:rsidR="00E31988" w:rsidRDefault="00E31988" w:rsidP="00EF3338">
      <w:r>
        <w:rPr>
          <w:vertAlign w:val="superscript"/>
        </w:rPr>
        <w:t>f</w:t>
      </w:r>
      <w:r w:rsidR="004C041A">
        <w:t>Examines</w:t>
      </w:r>
      <w:r>
        <w:t xml:space="preserve"> whether distinct groups with differing characteristics can be differentiated. </w:t>
      </w:r>
    </w:p>
    <w:p w14:paraId="44397AC7" w14:textId="628E316E" w:rsidR="00E31988" w:rsidRPr="00E31988" w:rsidRDefault="00E31988" w:rsidP="00EF3338">
      <w:r>
        <w:rPr>
          <w:vertAlign w:val="superscript"/>
        </w:rPr>
        <w:t>g</w:t>
      </w:r>
      <w:r>
        <w:t>Categories</w:t>
      </w:r>
      <w:r w:rsidR="004C041A">
        <w:t xml:space="preserve"> can include</w:t>
      </w:r>
      <w:r>
        <w:t>: Demographics, Roles/Professions, Programs/Treatments, Organizations, Intervention Conditions.</w:t>
      </w:r>
    </w:p>
    <w:p w14:paraId="019C2449" w14:textId="77777777" w:rsidR="00E31988" w:rsidRDefault="00E31988" w:rsidP="00EF3338">
      <w:r>
        <w:rPr>
          <w:vertAlign w:val="superscript"/>
        </w:rPr>
        <w:lastRenderedPageBreak/>
        <w:t>h</w:t>
      </w:r>
      <w:r>
        <w:t xml:space="preserve">Refers to the degree to which a measure can predict or correlate with an outcome of interest measured at some point in the future. </w:t>
      </w:r>
    </w:p>
    <w:p w14:paraId="3ABBC8FC" w14:textId="0BECBB75" w:rsidR="00E31988" w:rsidRDefault="00E31988" w:rsidP="00EF3338">
      <w:r>
        <w:rPr>
          <w:vertAlign w:val="superscript"/>
        </w:rPr>
        <w:t>i</w:t>
      </w:r>
      <w:r>
        <w:t xml:space="preserve">Correlation (Pearson’s r) between instrument and scores on another test (measuring a distinct construct of interest or outcome) administered at some time point in the future. </w:t>
      </w:r>
    </w:p>
    <w:p w14:paraId="0773FCD3" w14:textId="3AE693AB" w:rsidR="00E31988" w:rsidRDefault="00E31988" w:rsidP="00EF3338">
      <w:r w:rsidRPr="00E31988">
        <w:rPr>
          <w:vertAlign w:val="superscript"/>
        </w:rPr>
        <w:t>j</w:t>
      </w:r>
      <w:r>
        <w:t xml:space="preserve">If unstandardized regression coefficients (betas) are reported, use the effect size calculator to translate them into Pearson’s r values and follow the same rules as above. If discriminant function analysis is reported, use the measure of variance explained. Anchors for this can be found in “Structural Validity” section. </w:t>
      </w:r>
    </w:p>
    <w:p w14:paraId="44589366" w14:textId="77777777" w:rsidR="00E31988" w:rsidRDefault="00E31988" w:rsidP="00EF3338">
      <w:r w:rsidRPr="00E31988">
        <w:rPr>
          <w:vertAlign w:val="superscript"/>
        </w:rPr>
        <w:t>k</w:t>
      </w:r>
      <w:r>
        <w:t xml:space="preserve">Assesses whether two measurements taken at the same time are correlated, and the measure under consideration is compared to an established measure of the same construct. </w:t>
      </w:r>
    </w:p>
    <w:p w14:paraId="7631CFC5" w14:textId="139D7FEE" w:rsidR="00E31988" w:rsidRPr="004C041A" w:rsidRDefault="00E31988" w:rsidP="00EF3338">
      <w:r w:rsidRPr="00E31988">
        <w:rPr>
          <w:vertAlign w:val="superscript"/>
        </w:rPr>
        <w:t>l</w:t>
      </w:r>
      <w:r>
        <w:t xml:space="preserve">Evidence of correlation (Pearson’s I) between the instrument and scores from a different test—assessing a separate construct or outcome—administered at the same time point. </w:t>
      </w:r>
    </w:p>
    <w:p w14:paraId="3B262C34" w14:textId="33FEF6AF" w:rsidR="00E31988" w:rsidRDefault="00E31988" w:rsidP="00EF3338">
      <w:r>
        <w:rPr>
          <w:vertAlign w:val="superscript"/>
        </w:rPr>
        <w:t>m</w:t>
      </w:r>
      <w:r>
        <w:t xml:space="preserve">Refers to the degree to which all test items rise and fall together, otherwise known as “test structure”. </w:t>
      </w:r>
    </w:p>
    <w:p w14:paraId="3D408497" w14:textId="66AF1B85" w:rsidR="00E31988" w:rsidRDefault="00E31988" w:rsidP="00EF3338">
      <w:r>
        <w:rPr>
          <w:vertAlign w:val="superscript"/>
        </w:rPr>
        <w:t>n</w:t>
      </w:r>
      <w:r>
        <w:t xml:space="preserve">If multiple or different indices are </w:t>
      </w:r>
      <w:r w:rsidR="005A0AE7">
        <w:t>given,</w:t>
      </w:r>
      <w:r>
        <w:t xml:space="preserve"> and they fall within differing rating anchors, use the mode score (three “good” ratings, 1 excellent rating, 1 poor rating → rated as “good”). </w:t>
      </w:r>
    </w:p>
    <w:p w14:paraId="41D0136C" w14:textId="6B334841" w:rsidR="00E31988" w:rsidRDefault="00E31988" w:rsidP="00EF3338">
      <w:r>
        <w:rPr>
          <w:vertAlign w:val="superscript"/>
        </w:rPr>
        <w:t>o</w:t>
      </w:r>
      <w:r>
        <w:t xml:space="preserve">Captures the ability of a measure to detect changes in the construct it measures over time. </w:t>
      </w:r>
    </w:p>
    <w:p w14:paraId="404F986F" w14:textId="0E05C16C" w:rsidR="00E31988" w:rsidRDefault="00E31988" w:rsidP="00EF3338">
      <w:r>
        <w:rPr>
          <w:vertAlign w:val="superscript"/>
        </w:rPr>
        <w:t>p</w:t>
      </w:r>
      <w:r>
        <w:t xml:space="preserve">Measured based on sample size, means, and standard deviations of measures and are also meant to assess generalizability. </w:t>
      </w:r>
    </w:p>
    <w:p w14:paraId="7E7A45D7" w14:textId="77777777" w:rsidR="00E31988" w:rsidRDefault="00E31988" w:rsidP="00EF3338"/>
    <w:p w14:paraId="6317E3E2" w14:textId="60DFEEED" w:rsidR="00E31988" w:rsidRPr="00EF3338" w:rsidRDefault="00E31988" w:rsidP="00EF3338">
      <w:pPr>
        <w:rPr>
          <w:sz w:val="24"/>
          <w:szCs w:val="24"/>
          <w:lang w:val="en-US"/>
        </w:rPr>
      </w:pPr>
      <w:r w:rsidRPr="00E31988">
        <w:rPr>
          <w:i/>
          <w:iCs/>
        </w:rPr>
        <w:t>Abbreviations</w:t>
      </w:r>
      <w:r>
        <w:t>: NFI, Normed Fit Index; IFI, Incremental Fit Index; GFI, Goodness of Fit Index; TLI, Tucker Lewis Index; CFI, Comparative Fit Index; RNI, Relative Non-centrality Fit Index; SRMR, Standardized RMR; RMSEA, Root Mean Square Error of Approximation; WRMR, Weighted Root Mean Residual; SRM, Standardized Response Mean.</w:t>
      </w:r>
      <w:r>
        <w:rPr>
          <w:sz w:val="24"/>
          <w:szCs w:val="24"/>
          <w:lang w:val="en-US"/>
        </w:rPr>
        <w:t xml:space="preserve"> </w:t>
      </w:r>
    </w:p>
    <w:sectPr w:rsidR="00E31988" w:rsidRPr="00EF3338" w:rsidSect="00203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CE"/>
    <w:rsid w:val="0014257C"/>
    <w:rsid w:val="001D1B83"/>
    <w:rsid w:val="00203CB5"/>
    <w:rsid w:val="00263B6A"/>
    <w:rsid w:val="002949EC"/>
    <w:rsid w:val="002B6FB1"/>
    <w:rsid w:val="00400207"/>
    <w:rsid w:val="004252B6"/>
    <w:rsid w:val="004C041A"/>
    <w:rsid w:val="005A0AE7"/>
    <w:rsid w:val="006D7CFD"/>
    <w:rsid w:val="008B4A4A"/>
    <w:rsid w:val="008E43C3"/>
    <w:rsid w:val="00947A57"/>
    <w:rsid w:val="00AA4866"/>
    <w:rsid w:val="00AA6DB2"/>
    <w:rsid w:val="00B06DF6"/>
    <w:rsid w:val="00B22D4D"/>
    <w:rsid w:val="00BF2F63"/>
    <w:rsid w:val="00D32527"/>
    <w:rsid w:val="00D86FCE"/>
    <w:rsid w:val="00DA7CC0"/>
    <w:rsid w:val="00E31988"/>
    <w:rsid w:val="00E32E12"/>
    <w:rsid w:val="00EE3E91"/>
    <w:rsid w:val="00EF3338"/>
    <w:rsid w:val="00F50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A07549"/>
  <w15:chartTrackingRefBased/>
  <w15:docId w15:val="{3324EDE6-7B23-E84D-966A-6D5CAB3C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FCE"/>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D86FCE"/>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D86FCE"/>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D86FCE"/>
    <w:pPr>
      <w:keepNext/>
      <w:keepLines/>
      <w:spacing w:before="160" w:after="80" w:line="240" w:lineRule="auto"/>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D86FCE"/>
    <w:pPr>
      <w:keepNext/>
      <w:keepLines/>
      <w:spacing w:before="80" w:after="40" w:line="240" w:lineRule="auto"/>
      <w:outlineLvl w:val="3"/>
    </w:pPr>
    <w:rPr>
      <w:rFonts w:asciiTheme="minorHAnsi" w:eastAsiaTheme="majorEastAsia" w:hAnsiTheme="minorHAnsi"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D86FCE"/>
    <w:pPr>
      <w:keepNext/>
      <w:keepLines/>
      <w:spacing w:before="80" w:after="40" w:line="240" w:lineRule="auto"/>
      <w:outlineLvl w:val="4"/>
    </w:pPr>
    <w:rPr>
      <w:rFonts w:asciiTheme="minorHAnsi" w:eastAsiaTheme="majorEastAsia" w:hAnsiTheme="minorHAnsi"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D86FCE"/>
    <w:pPr>
      <w:keepNext/>
      <w:keepLines/>
      <w:spacing w:before="40" w:line="240" w:lineRule="auto"/>
      <w:outlineLvl w:val="5"/>
    </w:pPr>
    <w:rPr>
      <w:rFonts w:asciiTheme="minorHAnsi" w:eastAsiaTheme="majorEastAsia" w:hAnsiTheme="minorHAnsi"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D86FCE"/>
    <w:pPr>
      <w:keepNext/>
      <w:keepLines/>
      <w:spacing w:before="40" w:line="240" w:lineRule="auto"/>
      <w:outlineLvl w:val="6"/>
    </w:pPr>
    <w:rPr>
      <w:rFonts w:asciiTheme="minorHAnsi" w:eastAsiaTheme="majorEastAsia" w:hAnsiTheme="minorHAnsi"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D86FCE"/>
    <w:pPr>
      <w:keepNext/>
      <w:keepLines/>
      <w:spacing w:line="240" w:lineRule="auto"/>
      <w:outlineLvl w:val="7"/>
    </w:pPr>
    <w:rPr>
      <w:rFonts w:asciiTheme="minorHAnsi" w:eastAsiaTheme="majorEastAsia" w:hAnsiTheme="minorHAnsi"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D86FCE"/>
    <w:pPr>
      <w:keepNext/>
      <w:keepLines/>
      <w:spacing w:line="240" w:lineRule="auto"/>
      <w:outlineLvl w:val="8"/>
    </w:pPr>
    <w:rPr>
      <w:rFonts w:asciiTheme="minorHAnsi" w:eastAsiaTheme="majorEastAsia" w:hAnsiTheme="minorHAnsi"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7Colorful-Accent3">
    <w:name w:val="List Table 7 Colorful Accent 3"/>
    <w:basedOn w:val="TableNormal"/>
    <w:uiPriority w:val="52"/>
    <w:rsid w:val="00E32E12"/>
    <w:pPr>
      <w:jc w:val="center"/>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86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FCE"/>
    <w:rPr>
      <w:rFonts w:eastAsiaTheme="majorEastAsia" w:cstheme="majorBidi"/>
      <w:color w:val="272727" w:themeColor="text1" w:themeTint="D8"/>
    </w:rPr>
  </w:style>
  <w:style w:type="paragraph" w:styleId="Title">
    <w:name w:val="Title"/>
    <w:basedOn w:val="Normal"/>
    <w:next w:val="Normal"/>
    <w:link w:val="TitleChar"/>
    <w:uiPriority w:val="10"/>
    <w:qFormat/>
    <w:rsid w:val="00D86FCE"/>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86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FCE"/>
    <w:pPr>
      <w:numPr>
        <w:ilvl w:val="1"/>
      </w:numPr>
      <w:spacing w:after="160" w:line="240"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D86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FCE"/>
    <w:pPr>
      <w:spacing w:before="160" w:after="160" w:line="240" w:lineRule="auto"/>
      <w:jc w:val="center"/>
    </w:pPr>
    <w:rPr>
      <w:rFonts w:asciiTheme="minorHAnsi" w:eastAsiaTheme="minorHAnsi" w:hAnsiTheme="minorHAnsi" w:cstheme="minorBidi"/>
      <w:i/>
      <w:iCs/>
      <w:color w:val="404040" w:themeColor="text1" w:themeTint="BF"/>
      <w:sz w:val="24"/>
      <w:szCs w:val="24"/>
      <w:lang w:val="en-US"/>
    </w:rPr>
  </w:style>
  <w:style w:type="character" w:customStyle="1" w:styleId="QuoteChar">
    <w:name w:val="Quote Char"/>
    <w:basedOn w:val="DefaultParagraphFont"/>
    <w:link w:val="Quote"/>
    <w:uiPriority w:val="29"/>
    <w:rsid w:val="00D86FCE"/>
    <w:rPr>
      <w:i/>
      <w:iCs/>
      <w:color w:val="404040" w:themeColor="text1" w:themeTint="BF"/>
    </w:rPr>
  </w:style>
  <w:style w:type="paragraph" w:styleId="ListParagraph">
    <w:name w:val="List Paragraph"/>
    <w:basedOn w:val="Normal"/>
    <w:uiPriority w:val="34"/>
    <w:qFormat/>
    <w:rsid w:val="00D86FCE"/>
    <w:pPr>
      <w:spacing w:line="240" w:lineRule="auto"/>
      <w:ind w:left="720"/>
      <w:contextualSpacing/>
    </w:pPr>
    <w:rPr>
      <w:rFonts w:asciiTheme="minorHAnsi" w:eastAsiaTheme="minorHAnsi" w:hAnsiTheme="minorHAnsi" w:cstheme="minorBidi"/>
      <w:sz w:val="24"/>
      <w:szCs w:val="24"/>
      <w:lang w:val="en-US"/>
    </w:rPr>
  </w:style>
  <w:style w:type="character" w:styleId="IntenseEmphasis">
    <w:name w:val="Intense Emphasis"/>
    <w:basedOn w:val="DefaultParagraphFont"/>
    <w:uiPriority w:val="21"/>
    <w:qFormat/>
    <w:rsid w:val="00D86FCE"/>
    <w:rPr>
      <w:i/>
      <w:iCs/>
      <w:color w:val="0F4761" w:themeColor="accent1" w:themeShade="BF"/>
    </w:rPr>
  </w:style>
  <w:style w:type="paragraph" w:styleId="IntenseQuote">
    <w:name w:val="Intense Quote"/>
    <w:basedOn w:val="Normal"/>
    <w:next w:val="Normal"/>
    <w:link w:val="IntenseQuoteChar"/>
    <w:uiPriority w:val="30"/>
    <w:qFormat/>
    <w:rsid w:val="00D86FCE"/>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D86FCE"/>
    <w:rPr>
      <w:i/>
      <w:iCs/>
      <w:color w:val="0F4761" w:themeColor="accent1" w:themeShade="BF"/>
    </w:rPr>
  </w:style>
  <w:style w:type="character" w:styleId="IntenseReference">
    <w:name w:val="Intense Reference"/>
    <w:basedOn w:val="DefaultParagraphFont"/>
    <w:uiPriority w:val="32"/>
    <w:qFormat/>
    <w:rsid w:val="00D86FCE"/>
    <w:rPr>
      <w:b/>
      <w:bCs/>
      <w:smallCaps/>
      <w:color w:val="0F4761" w:themeColor="accent1" w:themeShade="BF"/>
      <w:spacing w:val="5"/>
    </w:rPr>
  </w:style>
  <w:style w:type="character" w:styleId="CommentReference">
    <w:name w:val="annotation reference"/>
    <w:basedOn w:val="DefaultParagraphFont"/>
    <w:uiPriority w:val="99"/>
    <w:semiHidden/>
    <w:unhideWhenUsed/>
    <w:rsid w:val="00D86FCE"/>
    <w:rPr>
      <w:sz w:val="16"/>
      <w:szCs w:val="16"/>
    </w:rPr>
  </w:style>
  <w:style w:type="table" w:styleId="TableGrid">
    <w:name w:val="Table Grid"/>
    <w:basedOn w:val="TableNormal"/>
    <w:uiPriority w:val="39"/>
    <w:rsid w:val="00EF3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1988"/>
    <w:rPr>
      <w:color w:val="467886" w:themeColor="hyperlink"/>
      <w:u w:val="single"/>
    </w:rPr>
  </w:style>
  <w:style w:type="character" w:styleId="UnresolvedMention">
    <w:name w:val="Unresolved Mention"/>
    <w:basedOn w:val="DefaultParagraphFont"/>
    <w:uiPriority w:val="99"/>
    <w:semiHidden/>
    <w:unhideWhenUsed/>
    <w:rsid w:val="00E31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scal.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1722</Words>
  <Characters>9816</Characters>
  <Application>Microsoft Office Word</Application>
  <DocSecurity>0</DocSecurity>
  <Lines>81</Lines>
  <Paragraphs>23</Paragraphs>
  <ScaleCrop>false</ScaleCrop>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Lodge</dc:creator>
  <cp:keywords/>
  <dc:description/>
  <cp:lastModifiedBy>Melissa Lodge</cp:lastModifiedBy>
  <cp:revision>10</cp:revision>
  <dcterms:created xsi:type="dcterms:W3CDTF">2025-07-14T22:37:00Z</dcterms:created>
  <dcterms:modified xsi:type="dcterms:W3CDTF">2025-08-06T21:08:00Z</dcterms:modified>
</cp:coreProperties>
</file>