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36A" w:rsidRPr="00B3236A" w:rsidRDefault="00A26C92" w:rsidP="00B3236A">
      <w:pPr>
        <w:spacing w:line="480" w:lineRule="auto"/>
        <w:jc w:val="center"/>
        <w:rPr>
          <w:rFonts w:ascii="Times New Roman" w:eastAsia="Arial Unicode MS" w:hAnsi="Times New Roman"/>
          <w:b/>
          <w:sz w:val="32"/>
        </w:rPr>
      </w:pPr>
      <w:r>
        <w:rPr>
          <w:rFonts w:ascii="Times New Roman" w:eastAsia="Arial Unicode MS" w:hAnsi="Times New Roman"/>
          <w:b/>
          <w:sz w:val="32"/>
        </w:rPr>
        <w:t>Additional file 1</w:t>
      </w:r>
    </w:p>
    <w:p w:rsidR="000E7844" w:rsidRPr="00B3236A" w:rsidRDefault="000E7844" w:rsidP="000E7844">
      <w:pPr>
        <w:spacing w:line="480" w:lineRule="auto"/>
        <w:rPr>
          <w:rFonts w:ascii="Times New Roman" w:eastAsia="Arial Unicode MS" w:hAnsi="Times New Roman"/>
          <w:b/>
          <w:sz w:val="24"/>
          <w:szCs w:val="24"/>
        </w:rPr>
      </w:pPr>
      <w:r w:rsidRPr="00B3236A">
        <w:rPr>
          <w:rFonts w:ascii="Times New Roman" w:eastAsia="Arial Unicode MS" w:hAnsi="Times New Roman"/>
          <w:b/>
          <w:sz w:val="24"/>
          <w:szCs w:val="24"/>
        </w:rPr>
        <w:t>Figure</w:t>
      </w:r>
      <w:r w:rsidR="00B3236A">
        <w:rPr>
          <w:rFonts w:ascii="Times New Roman" w:eastAsia="Arial Unicode MS" w:hAnsi="Times New Roman" w:hint="eastAsia"/>
          <w:b/>
          <w:sz w:val="24"/>
          <w:szCs w:val="24"/>
        </w:rPr>
        <w:t xml:space="preserve"> </w:t>
      </w:r>
      <w:r w:rsidR="00A26C92">
        <w:rPr>
          <w:rFonts w:ascii="Times New Roman" w:eastAsia="Arial Unicode MS" w:hAnsi="Times New Roman"/>
          <w:b/>
          <w:sz w:val="24"/>
          <w:szCs w:val="24"/>
        </w:rPr>
        <w:t>S</w:t>
      </w:r>
      <w:r w:rsidR="00B3236A">
        <w:rPr>
          <w:rFonts w:ascii="Times New Roman" w:eastAsia="Arial Unicode MS" w:hAnsi="Times New Roman" w:hint="eastAsia"/>
          <w:b/>
          <w:sz w:val="24"/>
          <w:szCs w:val="24"/>
        </w:rPr>
        <w:t xml:space="preserve">1. </w:t>
      </w:r>
      <w:r w:rsidRPr="00B3236A">
        <w:rPr>
          <w:rFonts w:ascii="Times New Roman" w:eastAsia="Arial Unicode MS" w:hAnsi="Times New Roman"/>
          <w:b/>
          <w:sz w:val="24"/>
          <w:szCs w:val="24"/>
        </w:rPr>
        <w:t>Flow cytometric analysis of mesenchymal markers</w:t>
      </w:r>
      <w:r w:rsidR="00B3236A">
        <w:rPr>
          <w:rFonts w:ascii="Times New Roman" w:eastAsia="Arial Unicode MS" w:hAnsi="Times New Roman" w:hint="eastAsia"/>
          <w:b/>
          <w:sz w:val="24"/>
          <w:szCs w:val="24"/>
        </w:rPr>
        <w:t xml:space="preserve"> of</w:t>
      </w:r>
      <w:r w:rsidRPr="00B3236A">
        <w:rPr>
          <w:rFonts w:ascii="Times New Roman" w:eastAsia="Arial Unicode MS" w:hAnsi="Times New Roman" w:hint="eastAsia"/>
          <w:b/>
          <w:sz w:val="24"/>
          <w:szCs w:val="24"/>
        </w:rPr>
        <w:t xml:space="preserve"> iPSCs</w:t>
      </w:r>
      <w:r w:rsidR="00B3236A">
        <w:rPr>
          <w:rFonts w:ascii="Times New Roman" w:eastAsia="Arial Unicode MS" w:hAnsi="Times New Roman" w:hint="eastAsia"/>
          <w:b/>
          <w:sz w:val="24"/>
          <w:szCs w:val="24"/>
        </w:rPr>
        <w:t xml:space="preserve">. </w:t>
      </w:r>
      <w:r w:rsidRPr="00B3236A">
        <w:rPr>
          <w:rFonts w:ascii="Times New Roman" w:eastAsia="Arial Unicode MS" w:hAnsi="Times New Roman"/>
          <w:sz w:val="24"/>
          <w:szCs w:val="24"/>
        </w:rPr>
        <w:t>Flow cytometric analysis reveal</w:t>
      </w:r>
      <w:r w:rsidRPr="00B3236A">
        <w:rPr>
          <w:rFonts w:ascii="Times New Roman" w:eastAsia="Arial Unicode MS" w:hAnsi="Times New Roman" w:hint="eastAsia"/>
          <w:sz w:val="24"/>
          <w:szCs w:val="24"/>
        </w:rPr>
        <w:t>ed iPSCs were</w:t>
      </w:r>
      <w:r w:rsidR="00B3236A">
        <w:rPr>
          <w:rFonts w:ascii="Times New Roman" w:eastAsia="Arial Unicode MS" w:hAnsi="Times New Roman" w:hint="eastAsia"/>
          <w:sz w:val="24"/>
          <w:szCs w:val="24"/>
        </w:rPr>
        <w:t xml:space="preserve"> </w:t>
      </w:r>
      <w:r w:rsidRPr="00B3236A">
        <w:rPr>
          <w:rFonts w:ascii="Times New Roman" w:hAnsi="Times New Roman" w:hint="eastAsia"/>
          <w:sz w:val="24"/>
          <w:szCs w:val="24"/>
        </w:rPr>
        <w:t xml:space="preserve">positive for CD90, </w:t>
      </w:r>
      <w:r w:rsidRPr="00B3236A">
        <w:rPr>
          <w:rFonts w:ascii="Times New Roman" w:hAnsi="Times New Roman"/>
          <w:sz w:val="24"/>
          <w:szCs w:val="24"/>
        </w:rPr>
        <w:t>weakly positive</w:t>
      </w:r>
      <w:r w:rsidRPr="00B3236A">
        <w:rPr>
          <w:rFonts w:ascii="Times New Roman" w:hAnsi="Times New Roman" w:hint="eastAsia"/>
          <w:sz w:val="24"/>
          <w:szCs w:val="24"/>
        </w:rPr>
        <w:t xml:space="preserve"> for CD29, CD34, while negative for </w:t>
      </w:r>
      <w:r w:rsidRPr="00B3236A">
        <w:rPr>
          <w:rFonts w:ascii="Times New Roman" w:eastAsia="Arial Unicode MS" w:hAnsi="Times New Roman"/>
          <w:sz w:val="24"/>
          <w:szCs w:val="24"/>
        </w:rPr>
        <w:t>CD</w:t>
      </w:r>
      <w:r w:rsidRPr="00B3236A">
        <w:rPr>
          <w:rFonts w:ascii="Times New Roman" w:eastAsia="Arial Unicode MS" w:hAnsi="Times New Roman" w:hint="eastAsia"/>
          <w:sz w:val="24"/>
          <w:szCs w:val="24"/>
        </w:rPr>
        <w:t xml:space="preserve">44, </w:t>
      </w:r>
      <w:r w:rsidRPr="00B3236A">
        <w:rPr>
          <w:rFonts w:ascii="Times New Roman" w:eastAsia="Arial Unicode MS" w:hAnsi="Times New Roman"/>
          <w:sz w:val="24"/>
          <w:szCs w:val="24"/>
        </w:rPr>
        <w:t>CD45</w:t>
      </w:r>
      <w:r w:rsidRPr="00B3236A">
        <w:rPr>
          <w:rFonts w:ascii="Times New Roman" w:eastAsia="Arial Unicode MS" w:hAnsi="Times New Roman" w:hint="eastAsia"/>
          <w:sz w:val="24"/>
          <w:szCs w:val="24"/>
        </w:rPr>
        <w:t xml:space="preserve">, </w:t>
      </w:r>
      <w:r w:rsidRPr="00B3236A">
        <w:rPr>
          <w:rFonts w:ascii="Times New Roman" w:eastAsia="Arial Unicode MS" w:hAnsi="Times New Roman"/>
          <w:sz w:val="24"/>
          <w:szCs w:val="24"/>
        </w:rPr>
        <w:t>CD73, CD105, CD133, CD146</w:t>
      </w:r>
      <w:r w:rsidRPr="00B3236A">
        <w:rPr>
          <w:rFonts w:ascii="Times New Roman" w:eastAsia="Arial Unicode MS" w:hAnsi="Times New Roman" w:hint="eastAsia"/>
          <w:sz w:val="24"/>
          <w:szCs w:val="24"/>
        </w:rPr>
        <w:t xml:space="preserve">, and </w:t>
      </w:r>
      <w:r w:rsidRPr="00B3236A">
        <w:rPr>
          <w:rFonts w:ascii="Times New Roman" w:eastAsia="Arial Unicode MS" w:hAnsi="Times New Roman"/>
          <w:sz w:val="24"/>
          <w:szCs w:val="24"/>
        </w:rPr>
        <w:t>HLA-DR</w:t>
      </w:r>
      <w:r w:rsidRPr="00B3236A">
        <w:rPr>
          <w:rFonts w:ascii="Times New Roman" w:eastAsia="Arial Unicode MS" w:hAnsi="Times New Roman" w:hint="eastAsia"/>
          <w:sz w:val="24"/>
          <w:szCs w:val="24"/>
        </w:rPr>
        <w:t>.</w:t>
      </w:r>
      <w:r w:rsidRPr="00B3236A">
        <w:rPr>
          <w:rFonts w:ascii="Times New Roman" w:eastAsia="Arial Unicode MS" w:hAnsi="Times New Roman"/>
          <w:sz w:val="24"/>
          <w:szCs w:val="24"/>
        </w:rPr>
        <w:t xml:space="preserve"> Black histo</w:t>
      </w:r>
      <w:bookmarkStart w:id="0" w:name="_GoBack"/>
      <w:bookmarkEnd w:id="0"/>
      <w:r w:rsidRPr="00B3236A">
        <w:rPr>
          <w:rFonts w:ascii="Times New Roman" w:eastAsia="Arial Unicode MS" w:hAnsi="Times New Roman"/>
          <w:sz w:val="24"/>
          <w:szCs w:val="24"/>
        </w:rPr>
        <w:t xml:space="preserve">grams represent the isotype controls and the red solid peak represents the </w:t>
      </w:r>
      <w:r w:rsidR="00B3236A" w:rsidRPr="00B3236A">
        <w:rPr>
          <w:rFonts w:ascii="Times New Roman" w:eastAsia="Arial Unicode MS" w:hAnsi="Times New Roman"/>
          <w:sz w:val="24"/>
          <w:szCs w:val="24"/>
        </w:rPr>
        <w:t xml:space="preserve">indicated </w:t>
      </w:r>
      <w:r w:rsidRPr="00B3236A">
        <w:rPr>
          <w:rFonts w:ascii="Times New Roman" w:eastAsia="Arial Unicode MS" w:hAnsi="Times New Roman"/>
          <w:sz w:val="24"/>
          <w:szCs w:val="24"/>
        </w:rPr>
        <w:t>marker.</w:t>
      </w:r>
    </w:p>
    <w:p w:rsidR="007D1E68" w:rsidRPr="000E7844" w:rsidRDefault="00D12E5F">
      <w:r w:rsidRPr="00D12E5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.25pt;margin-top:15.05pt;width:414.75pt;height:161.25pt;z-index:251659264">
            <v:imagedata r:id="rId6" o:title="SUP"/>
          </v:shape>
        </w:pict>
      </w:r>
    </w:p>
    <w:sectPr w:rsidR="007D1E68" w:rsidRPr="000E7844" w:rsidSect="00ED18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BB2" w:rsidRDefault="004E2BB2" w:rsidP="00B3236A">
      <w:r>
        <w:separator/>
      </w:r>
    </w:p>
  </w:endnote>
  <w:endnote w:type="continuationSeparator" w:id="0">
    <w:p w:rsidR="004E2BB2" w:rsidRDefault="004E2BB2" w:rsidP="00B32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BB2" w:rsidRDefault="004E2BB2" w:rsidP="00B3236A">
      <w:r>
        <w:separator/>
      </w:r>
    </w:p>
  </w:footnote>
  <w:footnote w:type="continuationSeparator" w:id="0">
    <w:p w:rsidR="004E2BB2" w:rsidRDefault="004E2BB2" w:rsidP="00B323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4AD6"/>
    <w:rsid w:val="000E7844"/>
    <w:rsid w:val="00424AD6"/>
    <w:rsid w:val="004E2BB2"/>
    <w:rsid w:val="00540FDC"/>
    <w:rsid w:val="007D1E68"/>
    <w:rsid w:val="00A26C92"/>
    <w:rsid w:val="00B3236A"/>
    <w:rsid w:val="00B44C57"/>
    <w:rsid w:val="00CF6F42"/>
    <w:rsid w:val="00D12E5F"/>
    <w:rsid w:val="00ED1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844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23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3236A"/>
    <w:rPr>
      <w:rFonts w:ascii="Calibri" w:eastAsia="SimSun" w:hAnsi="Calibri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323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3236A"/>
    <w:rPr>
      <w:rFonts w:ascii="Calibri" w:eastAsia="SimSun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84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hally</dc:creator>
  <cp:keywords/>
  <dc:description/>
  <cp:lastModifiedBy>ekong</cp:lastModifiedBy>
  <cp:revision>7</cp:revision>
  <dcterms:created xsi:type="dcterms:W3CDTF">2014-12-08T12:45:00Z</dcterms:created>
  <dcterms:modified xsi:type="dcterms:W3CDTF">2015-01-23T16:21:00Z</dcterms:modified>
</cp:coreProperties>
</file>