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AB091" w14:textId="1D45D0E9" w:rsidR="00DE20A7" w:rsidRPr="00D64508" w:rsidRDefault="00DE20A7" w:rsidP="00DE20A7">
      <w:pPr>
        <w:ind w:firstLine="720"/>
        <w:rPr>
          <w:rFonts w:ascii="Times New Roman" w:hAnsi="Times New Roman" w:cs="Times New Roman"/>
          <w:b/>
          <w:bCs/>
          <w:color w:val="000000" w:themeColor="text1"/>
        </w:rPr>
      </w:pPr>
      <w:r w:rsidRPr="00D64508">
        <w:rPr>
          <w:rFonts w:ascii="Times New Roman" w:hAnsi="Times New Roman" w:cs="Times New Roman"/>
          <w:b/>
          <w:bCs/>
          <w:color w:val="000000" w:themeColor="text1"/>
        </w:rPr>
        <w:t>Supplementary Material -- Example Template</w:t>
      </w:r>
    </w:p>
    <w:p w14:paraId="4EB4838A" w14:textId="77777777" w:rsidR="00DE20A7" w:rsidRDefault="00DE20A7" w:rsidP="00DE20A7">
      <w:pPr>
        <w:rPr>
          <w:rFonts w:ascii="Times New Roman" w:hAnsi="Times New Roman" w:cs="Times New Roman"/>
        </w:rPr>
      </w:pPr>
    </w:p>
    <w:p w14:paraId="7E272F4D" w14:textId="77777777" w:rsidR="00DE20A7" w:rsidRPr="00796BCF" w:rsidRDefault="00DE20A7" w:rsidP="00DE20A7">
      <w:pPr>
        <w:jc w:val="center"/>
        <w:rPr>
          <w:rFonts w:ascii="Times New Roman" w:hAnsi="Times New Roman" w:cs="Times New Roman"/>
          <w:b/>
          <w:color w:val="FF0000"/>
        </w:rPr>
      </w:pPr>
      <w:r w:rsidRPr="00796BCF">
        <w:rPr>
          <w:rFonts w:ascii="Times New Roman" w:hAnsi="Times New Roman" w:cs="Times New Roman"/>
          <w:b/>
        </w:rPr>
        <w:t xml:space="preserve">TITLE PAGE </w:t>
      </w:r>
    </w:p>
    <w:p w14:paraId="404EABF0" w14:textId="77777777" w:rsidR="00DE20A7" w:rsidRPr="00446BFA" w:rsidRDefault="00DE20A7" w:rsidP="00DE20A7">
      <w:pPr>
        <w:jc w:val="center"/>
        <w:rPr>
          <w:rFonts w:ascii="Times New Roman" w:hAnsi="Times New Roman" w:cs="Times New Roman"/>
          <w:i/>
          <w:iCs/>
          <w:color w:val="FF0000"/>
        </w:rPr>
      </w:pPr>
      <w:r w:rsidRPr="00446BFA">
        <w:rPr>
          <w:rFonts w:ascii="Times New Roman" w:hAnsi="Times New Roman" w:cs="Times New Roman"/>
          <w:i/>
          <w:iCs/>
          <w:color w:val="FF0000"/>
        </w:rPr>
        <w:t>[the following items could be included, as applicable]:</w:t>
      </w:r>
    </w:p>
    <w:p w14:paraId="2526DF8B"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Bioanalytical Report Title (Title of Project</w:t>
      </w:r>
      <w:r>
        <w:rPr>
          <w:rFonts w:ascii="Times New Roman" w:hAnsi="Times New Roman" w:cs="Times New Roman"/>
        </w:rPr>
        <w:t>/Study</w:t>
      </w:r>
      <w:r w:rsidRPr="00B96A30">
        <w:rPr>
          <w:rFonts w:ascii="Times New Roman" w:hAnsi="Times New Roman" w:cs="Times New Roman"/>
        </w:rPr>
        <w:t>)</w:t>
      </w:r>
    </w:p>
    <w:p w14:paraId="5F5AAAAA"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 xml:space="preserve">Sponsor </w:t>
      </w:r>
      <w:r>
        <w:rPr>
          <w:rFonts w:ascii="Times New Roman" w:hAnsi="Times New Roman" w:cs="Times New Roman"/>
        </w:rPr>
        <w:t>A</w:t>
      </w:r>
      <w:r w:rsidRPr="00B96A30">
        <w:rPr>
          <w:rFonts w:ascii="Times New Roman" w:hAnsi="Times New Roman" w:cs="Times New Roman"/>
        </w:rPr>
        <w:t>ddress</w:t>
      </w:r>
    </w:p>
    <w:p w14:paraId="34522D6D"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Test Site/Facility Address(es)</w:t>
      </w:r>
    </w:p>
    <w:p w14:paraId="4FA57721"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Project/Study Number for Bioanalytical Lab</w:t>
      </w:r>
    </w:p>
    <w:p w14:paraId="19D8003C" w14:textId="77777777" w:rsidR="00DE20A7"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 xml:space="preserve">Sponsor Protocol Number </w:t>
      </w:r>
    </w:p>
    <w:p w14:paraId="0E8DD012"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Pr>
          <w:rFonts w:ascii="Times New Roman" w:hAnsi="Times New Roman" w:cs="Times New Roman"/>
        </w:rPr>
        <w:t>Sponsor Reference Number</w:t>
      </w:r>
    </w:p>
    <w:p w14:paraId="717406F2"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Author of Report</w:t>
      </w:r>
    </w:p>
    <w:p w14:paraId="0B3B6BE7"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Project Manager/Principal Investigator Name</w:t>
      </w:r>
    </w:p>
    <w:p w14:paraId="01A7254F"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Total Number of pages in report</w:t>
      </w:r>
    </w:p>
    <w:p w14:paraId="044EF782" w14:textId="77777777" w:rsidR="00DE20A7" w:rsidRPr="00B96A30" w:rsidRDefault="00DE20A7" w:rsidP="00DE20A7">
      <w:pPr>
        <w:pStyle w:val="ListParagraph"/>
        <w:numPr>
          <w:ilvl w:val="1"/>
          <w:numId w:val="13"/>
        </w:numPr>
        <w:spacing w:after="160" w:line="259" w:lineRule="auto"/>
        <w:rPr>
          <w:rFonts w:ascii="Times New Roman" w:hAnsi="Times New Roman" w:cs="Times New Roman"/>
        </w:rPr>
      </w:pPr>
      <w:r w:rsidRPr="00B96A30">
        <w:rPr>
          <w:rFonts w:ascii="Times New Roman" w:hAnsi="Times New Roman" w:cs="Times New Roman"/>
        </w:rPr>
        <w:t>Report Issue Date</w:t>
      </w:r>
    </w:p>
    <w:p w14:paraId="6479E55B" w14:textId="77777777" w:rsidR="00DE20A7" w:rsidRDefault="00DE20A7" w:rsidP="00DE20A7">
      <w:pPr>
        <w:pStyle w:val="ListParagraph"/>
        <w:rPr>
          <w:rFonts w:ascii="Times New Roman" w:hAnsi="Times New Roman" w:cs="Times New Roman"/>
          <w:b/>
        </w:rPr>
      </w:pPr>
    </w:p>
    <w:p w14:paraId="3360C310" w14:textId="77777777" w:rsidR="00DE20A7" w:rsidRPr="00BB4CE5" w:rsidRDefault="00DE20A7" w:rsidP="00DE20A7">
      <w:pPr>
        <w:pStyle w:val="ListParagraph"/>
        <w:rPr>
          <w:rFonts w:ascii="Times New Roman" w:hAnsi="Times New Roman" w:cs="Times New Roman"/>
          <w:b/>
          <w:color w:val="FF0000"/>
        </w:rPr>
      </w:pPr>
    </w:p>
    <w:p w14:paraId="2227FFBA" w14:textId="77777777" w:rsidR="00DE20A7"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
          <w:caps/>
          <w:u w:val="single"/>
        </w:rPr>
      </w:pPr>
    </w:p>
    <w:p w14:paraId="738A3DE9" w14:textId="77777777" w:rsidR="00DE20A7" w:rsidRPr="004708DD"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
          <w:caps/>
          <w:u w:val="single"/>
        </w:rPr>
      </w:pPr>
      <w:r w:rsidRPr="004708DD">
        <w:rPr>
          <w:rFonts w:ascii="Times New Roman" w:hAnsi="Times New Roman" w:cs="Times New Roman"/>
          <w:b/>
          <w:caps/>
          <w:u w:val="single"/>
        </w:rPr>
        <w:t>Template Details:</w:t>
      </w:r>
    </w:p>
    <w:p w14:paraId="19760E74" w14:textId="77777777" w:rsidR="00DE20A7"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rPr>
      </w:pPr>
      <w:r>
        <w:rPr>
          <w:rFonts w:ascii="Times New Roman" w:hAnsi="Times New Roman" w:cs="Times New Roman"/>
        </w:rPr>
        <w:t>Black text is common/recommended text</w:t>
      </w:r>
    </w:p>
    <w:p w14:paraId="611546E3" w14:textId="77777777" w:rsidR="00DE20A7"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rPr>
      </w:pPr>
      <w:r w:rsidRPr="00E53062">
        <w:rPr>
          <w:rFonts w:ascii="Times New Roman" w:hAnsi="Times New Roman" w:cs="Times New Roman"/>
          <w:highlight w:val="yellow"/>
        </w:rPr>
        <w:t>Highlighted text</w:t>
      </w:r>
      <w:r w:rsidRPr="00E53062">
        <w:rPr>
          <w:rFonts w:ascii="Times New Roman" w:hAnsi="Times New Roman" w:cs="Times New Roman"/>
        </w:rPr>
        <w:t xml:space="preserve"> should have hyperlinks added</w:t>
      </w:r>
      <w:r>
        <w:rPr>
          <w:rFonts w:ascii="Times New Roman" w:hAnsi="Times New Roman" w:cs="Times New Roman"/>
        </w:rPr>
        <w:t xml:space="preserve"> </w:t>
      </w:r>
      <w:r w:rsidRPr="00E53062">
        <w:rPr>
          <w:rFonts w:ascii="Times New Roman" w:hAnsi="Times New Roman" w:cs="Times New Roman"/>
        </w:rPr>
        <w:t>after drafting</w:t>
      </w:r>
    </w:p>
    <w:p w14:paraId="084D6F00" w14:textId="77777777" w:rsidR="00DE20A7"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color w:val="0000FF"/>
        </w:rPr>
      </w:pPr>
      <w:r>
        <w:rPr>
          <w:rFonts w:ascii="Times New Roman" w:hAnsi="Times New Roman" w:cs="Times New Roman"/>
          <w:color w:val="0000FF"/>
        </w:rPr>
        <w:t>Blue text should be modified as appropriate.</w:t>
      </w:r>
    </w:p>
    <w:p w14:paraId="1DA80222" w14:textId="77777777" w:rsidR="00DE20A7" w:rsidRPr="00955CEB"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i/>
          <w:iCs/>
          <w:color w:val="FF0000"/>
        </w:rPr>
      </w:pPr>
      <w:r w:rsidRPr="00955CEB">
        <w:rPr>
          <w:rFonts w:ascii="Times New Roman" w:hAnsi="Times New Roman" w:cs="Times New Roman"/>
          <w:i/>
          <w:iCs/>
          <w:color w:val="FF0000"/>
        </w:rPr>
        <w:t>Red italic text is instructional and should be removed during report drafting</w:t>
      </w:r>
    </w:p>
    <w:p w14:paraId="51668F7E" w14:textId="6DCC14F9" w:rsidR="00DE20A7" w:rsidRPr="00E53062" w:rsidRDefault="005859C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rPr>
      </w:pPr>
      <w:r w:rsidRPr="00B6740D">
        <w:rPr>
          <w:rFonts w:ascii="Times New Roman" w:hAnsi="Times New Roman" w:cs="Times New Roman"/>
          <w:b/>
          <w:bCs/>
        </w:rPr>
        <w:t>NOTE:</w:t>
      </w:r>
      <w:r w:rsidRPr="00B6740D">
        <w:rPr>
          <w:rFonts w:ascii="Times New Roman" w:hAnsi="Times New Roman" w:cs="Times New Roman"/>
        </w:rPr>
        <w:t xml:space="preserve"> </w:t>
      </w:r>
      <w:r w:rsidR="00784848" w:rsidRPr="00B6740D">
        <w:rPr>
          <w:rFonts w:ascii="Times New Roman" w:hAnsi="Times New Roman" w:cs="Times New Roman"/>
        </w:rPr>
        <w:t>It’s recommend</w:t>
      </w:r>
      <w:r w:rsidR="00D35299" w:rsidRPr="00B6740D">
        <w:rPr>
          <w:rFonts w:ascii="Times New Roman" w:hAnsi="Times New Roman" w:cs="Times New Roman"/>
        </w:rPr>
        <w:t>ed</w:t>
      </w:r>
      <w:r w:rsidR="00784848" w:rsidRPr="00B6740D">
        <w:rPr>
          <w:rFonts w:ascii="Times New Roman" w:hAnsi="Times New Roman" w:cs="Times New Roman"/>
        </w:rPr>
        <w:t xml:space="preserve"> that if</w:t>
      </w:r>
      <w:r w:rsidRPr="00B6740D">
        <w:rPr>
          <w:rFonts w:ascii="Times New Roman" w:hAnsi="Times New Roman" w:cs="Times New Roman"/>
        </w:rPr>
        <w:t xml:space="preserve"> </w:t>
      </w:r>
      <w:proofErr w:type="spellStart"/>
      <w:r w:rsidRPr="00B6740D">
        <w:rPr>
          <w:rFonts w:ascii="Times New Roman" w:hAnsi="Times New Roman" w:cs="Times New Roman"/>
        </w:rPr>
        <w:t>NAb</w:t>
      </w:r>
      <w:proofErr w:type="spellEnd"/>
      <w:r w:rsidRPr="00B6740D">
        <w:rPr>
          <w:rFonts w:ascii="Times New Roman" w:hAnsi="Times New Roman" w:cs="Times New Roman"/>
        </w:rPr>
        <w:t xml:space="preserve"> to multiple </w:t>
      </w:r>
      <w:r w:rsidR="00C3005F" w:rsidRPr="00B6740D">
        <w:rPr>
          <w:rFonts w:ascii="Times New Roman" w:hAnsi="Times New Roman" w:cs="Times New Roman"/>
        </w:rPr>
        <w:t xml:space="preserve">functional </w:t>
      </w:r>
      <w:r w:rsidRPr="00B6740D">
        <w:rPr>
          <w:rFonts w:ascii="Times New Roman" w:hAnsi="Times New Roman" w:cs="Times New Roman"/>
        </w:rPr>
        <w:t>domain</w:t>
      </w:r>
      <w:r w:rsidR="00487EF5" w:rsidRPr="00B6740D">
        <w:rPr>
          <w:rFonts w:ascii="Times New Roman" w:hAnsi="Times New Roman" w:cs="Times New Roman"/>
        </w:rPr>
        <w:t>s of a</w:t>
      </w:r>
      <w:r w:rsidRPr="00B6740D">
        <w:rPr>
          <w:rFonts w:ascii="Times New Roman" w:hAnsi="Times New Roman" w:cs="Times New Roman"/>
        </w:rPr>
        <w:t xml:space="preserve"> therapeutic </w:t>
      </w:r>
      <w:r w:rsidR="00487EF5" w:rsidRPr="00B6740D">
        <w:rPr>
          <w:rFonts w:ascii="Times New Roman" w:hAnsi="Times New Roman" w:cs="Times New Roman"/>
        </w:rPr>
        <w:t>are</w:t>
      </w:r>
      <w:r w:rsidRPr="00B6740D">
        <w:rPr>
          <w:rFonts w:ascii="Times New Roman" w:hAnsi="Times New Roman" w:cs="Times New Roman"/>
        </w:rPr>
        <w:t xml:space="preserve"> assessed in the same laboratory, </w:t>
      </w:r>
      <w:r w:rsidR="00487EF5" w:rsidRPr="00B6740D">
        <w:rPr>
          <w:rFonts w:ascii="Times New Roman" w:hAnsi="Times New Roman" w:cs="Times New Roman"/>
        </w:rPr>
        <w:t>then</w:t>
      </w:r>
      <w:r w:rsidRPr="00B6740D">
        <w:rPr>
          <w:rFonts w:ascii="Times New Roman" w:hAnsi="Times New Roman" w:cs="Times New Roman"/>
        </w:rPr>
        <w:t xml:space="preserve"> a single report </w:t>
      </w:r>
      <w:r w:rsidR="00487EF5" w:rsidRPr="00B6740D">
        <w:rPr>
          <w:rFonts w:ascii="Times New Roman" w:hAnsi="Times New Roman" w:cs="Times New Roman"/>
        </w:rPr>
        <w:t xml:space="preserve">should </w:t>
      </w:r>
      <w:r w:rsidRPr="00B6740D">
        <w:rPr>
          <w:rFonts w:ascii="Times New Roman" w:hAnsi="Times New Roman" w:cs="Times New Roman"/>
        </w:rPr>
        <w:t>be generated to cover the reported data, even if different methods are used.</w:t>
      </w:r>
      <w:r w:rsidR="00D35299" w:rsidRPr="00B6740D">
        <w:rPr>
          <w:rFonts w:ascii="Times New Roman" w:hAnsi="Times New Roman" w:cs="Times New Roman"/>
        </w:rPr>
        <w:t xml:space="preserve"> </w:t>
      </w:r>
      <w:r w:rsidR="00AF01BC" w:rsidRPr="00B6740D">
        <w:rPr>
          <w:rFonts w:ascii="Times New Roman" w:hAnsi="Times New Roman" w:cs="Times New Roman"/>
        </w:rPr>
        <w:t xml:space="preserve">Instructional text is included </w:t>
      </w:r>
      <w:r w:rsidR="00E07C54" w:rsidRPr="00B6740D">
        <w:rPr>
          <w:rFonts w:ascii="Times New Roman" w:hAnsi="Times New Roman" w:cs="Times New Roman"/>
        </w:rPr>
        <w:t>for some sections/tables, but the report author should be aware and include information where/as needed.</w:t>
      </w:r>
      <w:r w:rsidR="00E07C54">
        <w:rPr>
          <w:rFonts w:ascii="Times New Roman" w:hAnsi="Times New Roman" w:cs="Times New Roman"/>
        </w:rPr>
        <w:t xml:space="preserve"> </w:t>
      </w:r>
    </w:p>
    <w:p w14:paraId="669BB701" w14:textId="77777777" w:rsidR="00DE20A7" w:rsidRDefault="00DE20A7" w:rsidP="00DE20A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color w:val="FF0000"/>
        </w:rPr>
      </w:pPr>
    </w:p>
    <w:p w14:paraId="7EC88038" w14:textId="77777777" w:rsidR="00DE20A7" w:rsidRDefault="00DE20A7" w:rsidP="00DE20A7">
      <w:pPr>
        <w:pStyle w:val="ListParagraph"/>
        <w:rPr>
          <w:rFonts w:ascii="Times New Roman" w:hAnsi="Times New Roman" w:cs="Times New Roman"/>
          <w:b/>
        </w:rPr>
      </w:pPr>
    </w:p>
    <w:p w14:paraId="6CEBE2E5" w14:textId="77777777" w:rsidR="00DE20A7" w:rsidRDefault="00DE20A7" w:rsidP="00DE20A7">
      <w:pPr>
        <w:pStyle w:val="ListParagraph"/>
        <w:rPr>
          <w:rFonts w:ascii="Times New Roman" w:hAnsi="Times New Roman" w:cs="Times New Roman"/>
          <w:b/>
        </w:rPr>
        <w:sectPr w:rsidR="00DE20A7" w:rsidSect="00B6740D">
          <w:footerReference w:type="default" r:id="rId11"/>
          <w:pgSz w:w="12240" w:h="15840"/>
          <w:pgMar w:top="1440" w:right="1440" w:bottom="1440" w:left="1440" w:header="720" w:footer="720" w:gutter="0"/>
          <w:cols w:space="720"/>
          <w:titlePg/>
          <w:docGrid w:linePitch="360"/>
        </w:sectPr>
      </w:pPr>
    </w:p>
    <w:p w14:paraId="306C6374" w14:textId="77777777" w:rsidR="00DE20A7" w:rsidRDefault="00DE20A7" w:rsidP="00DE20A7">
      <w:pPr>
        <w:pStyle w:val="ListParagraph"/>
        <w:jc w:val="center"/>
        <w:rPr>
          <w:rFonts w:ascii="Times New Roman" w:hAnsi="Times New Roman" w:cs="Times New Roman"/>
          <w:b/>
        </w:rPr>
      </w:pPr>
      <w:r w:rsidRPr="00625087">
        <w:rPr>
          <w:rFonts w:ascii="Times New Roman" w:hAnsi="Times New Roman" w:cs="Times New Roman"/>
          <w:b/>
        </w:rPr>
        <w:lastRenderedPageBreak/>
        <w:t>TABLE OF CONTENTS</w:t>
      </w:r>
    </w:p>
    <w:p w14:paraId="49302125" w14:textId="77777777" w:rsidR="00DE20A7" w:rsidRPr="00446BFA" w:rsidRDefault="00DE20A7" w:rsidP="00DE20A7">
      <w:pPr>
        <w:pStyle w:val="ListParagraph"/>
        <w:jc w:val="center"/>
        <w:rPr>
          <w:rFonts w:ascii="Times New Roman" w:hAnsi="Times New Roman" w:cs="Times New Roman"/>
          <w:i/>
          <w:iCs/>
          <w:color w:val="FF0000"/>
        </w:rPr>
      </w:pPr>
      <w:r w:rsidRPr="00446BFA">
        <w:rPr>
          <w:rFonts w:ascii="Times New Roman" w:hAnsi="Times New Roman" w:cs="Times New Roman"/>
          <w:i/>
          <w:iCs/>
          <w:color w:val="FF0000"/>
        </w:rPr>
        <w:t>[Update by right clicking list below and selecting “Update” Field”]</w:t>
      </w:r>
    </w:p>
    <w:p w14:paraId="08B6C804" w14:textId="13D1B354" w:rsidR="00B6740D" w:rsidRDefault="00DE20A7">
      <w:pPr>
        <w:pStyle w:val="TOC1"/>
        <w:rPr>
          <w:rFonts w:asciiTheme="minorHAnsi" w:eastAsiaTheme="minorEastAsia" w:hAnsiTheme="minorHAnsi"/>
          <w:noProof/>
          <w:kern w:val="2"/>
          <w14:ligatures w14:val="standardContextual"/>
        </w:rPr>
      </w:pPr>
      <w:r>
        <w:rPr>
          <w:rFonts w:cs="Times New Roman"/>
          <w:b/>
        </w:rPr>
        <w:fldChar w:fldCharType="begin"/>
      </w:r>
      <w:r>
        <w:rPr>
          <w:rFonts w:cs="Times New Roman"/>
          <w:b/>
        </w:rPr>
        <w:instrText xml:space="preserve"> TOC \o "1-4" \h \z \u </w:instrText>
      </w:r>
      <w:r>
        <w:rPr>
          <w:rFonts w:cs="Times New Roman"/>
          <w:b/>
        </w:rPr>
        <w:fldChar w:fldCharType="separate"/>
      </w:r>
      <w:hyperlink w:anchor="_Toc174690152" w:history="1">
        <w:r w:rsidR="00B6740D" w:rsidRPr="00496113">
          <w:rPr>
            <w:rStyle w:val="Hyperlink"/>
            <w:noProof/>
          </w:rPr>
          <w:t>1.</w:t>
        </w:r>
        <w:r w:rsidR="00B6740D">
          <w:rPr>
            <w:rFonts w:asciiTheme="minorHAnsi" w:eastAsiaTheme="minorEastAsia" w:hAnsiTheme="minorHAnsi"/>
            <w:noProof/>
            <w:kern w:val="2"/>
            <w14:ligatures w14:val="standardContextual"/>
          </w:rPr>
          <w:tab/>
        </w:r>
        <w:r w:rsidR="00B6740D" w:rsidRPr="00496113">
          <w:rPr>
            <w:rStyle w:val="Hyperlink"/>
            <w:noProof/>
          </w:rPr>
          <w:t>SIGNATURE PAGE/STATEMENT OF COMPLIANCE</w:t>
        </w:r>
        <w:r w:rsidR="00B6740D">
          <w:rPr>
            <w:noProof/>
            <w:webHidden/>
          </w:rPr>
          <w:tab/>
        </w:r>
        <w:r w:rsidR="00B6740D">
          <w:rPr>
            <w:noProof/>
            <w:webHidden/>
          </w:rPr>
          <w:fldChar w:fldCharType="begin"/>
        </w:r>
        <w:r w:rsidR="00B6740D">
          <w:rPr>
            <w:noProof/>
            <w:webHidden/>
          </w:rPr>
          <w:instrText xml:space="preserve"> PAGEREF _Toc174690152 \h </w:instrText>
        </w:r>
        <w:r w:rsidR="00B6740D">
          <w:rPr>
            <w:noProof/>
            <w:webHidden/>
          </w:rPr>
        </w:r>
        <w:r w:rsidR="00B6740D">
          <w:rPr>
            <w:noProof/>
            <w:webHidden/>
          </w:rPr>
          <w:fldChar w:fldCharType="separate"/>
        </w:r>
        <w:r w:rsidR="00B6740D">
          <w:rPr>
            <w:noProof/>
            <w:webHidden/>
          </w:rPr>
          <w:t>4</w:t>
        </w:r>
        <w:r w:rsidR="00B6740D">
          <w:rPr>
            <w:noProof/>
            <w:webHidden/>
          </w:rPr>
          <w:fldChar w:fldCharType="end"/>
        </w:r>
      </w:hyperlink>
    </w:p>
    <w:p w14:paraId="6723E963" w14:textId="6034BF44" w:rsidR="00B6740D" w:rsidRDefault="00B6740D">
      <w:pPr>
        <w:pStyle w:val="TOC1"/>
        <w:rPr>
          <w:rFonts w:asciiTheme="minorHAnsi" w:eastAsiaTheme="minorEastAsia" w:hAnsiTheme="minorHAnsi"/>
          <w:noProof/>
          <w:kern w:val="2"/>
          <w14:ligatures w14:val="standardContextual"/>
        </w:rPr>
      </w:pPr>
      <w:hyperlink w:anchor="_Toc174690153" w:history="1">
        <w:r w:rsidRPr="00496113">
          <w:rPr>
            <w:rStyle w:val="Hyperlink"/>
            <w:noProof/>
          </w:rPr>
          <w:t>2.</w:t>
        </w:r>
        <w:r>
          <w:rPr>
            <w:rFonts w:asciiTheme="minorHAnsi" w:eastAsiaTheme="minorEastAsia" w:hAnsiTheme="minorHAnsi"/>
            <w:noProof/>
            <w:kern w:val="2"/>
            <w14:ligatures w14:val="standardContextual"/>
          </w:rPr>
          <w:tab/>
        </w:r>
        <w:r w:rsidRPr="00496113">
          <w:rPr>
            <w:rStyle w:val="Hyperlink"/>
            <w:noProof/>
          </w:rPr>
          <w:t>QUALITY ASSURANCE STATEMENT (optional)</w:t>
        </w:r>
        <w:r>
          <w:rPr>
            <w:noProof/>
            <w:webHidden/>
          </w:rPr>
          <w:tab/>
        </w:r>
        <w:r>
          <w:rPr>
            <w:noProof/>
            <w:webHidden/>
          </w:rPr>
          <w:fldChar w:fldCharType="begin"/>
        </w:r>
        <w:r>
          <w:rPr>
            <w:noProof/>
            <w:webHidden/>
          </w:rPr>
          <w:instrText xml:space="preserve"> PAGEREF _Toc174690153 \h </w:instrText>
        </w:r>
        <w:r>
          <w:rPr>
            <w:noProof/>
            <w:webHidden/>
          </w:rPr>
        </w:r>
        <w:r>
          <w:rPr>
            <w:noProof/>
            <w:webHidden/>
          </w:rPr>
          <w:fldChar w:fldCharType="separate"/>
        </w:r>
        <w:r>
          <w:rPr>
            <w:noProof/>
            <w:webHidden/>
          </w:rPr>
          <w:t>4</w:t>
        </w:r>
        <w:r>
          <w:rPr>
            <w:noProof/>
            <w:webHidden/>
          </w:rPr>
          <w:fldChar w:fldCharType="end"/>
        </w:r>
      </w:hyperlink>
    </w:p>
    <w:p w14:paraId="67BD740C" w14:textId="6DE909D3" w:rsidR="00B6740D" w:rsidRDefault="00B6740D">
      <w:pPr>
        <w:pStyle w:val="TOC1"/>
        <w:rPr>
          <w:rFonts w:asciiTheme="minorHAnsi" w:eastAsiaTheme="minorEastAsia" w:hAnsiTheme="minorHAnsi"/>
          <w:noProof/>
          <w:kern w:val="2"/>
          <w14:ligatures w14:val="standardContextual"/>
        </w:rPr>
      </w:pPr>
      <w:hyperlink w:anchor="_Toc174690154" w:history="1">
        <w:r w:rsidRPr="00496113">
          <w:rPr>
            <w:rStyle w:val="Hyperlink"/>
            <w:noProof/>
          </w:rPr>
          <w:t>3.</w:t>
        </w:r>
        <w:r>
          <w:rPr>
            <w:rFonts w:asciiTheme="minorHAnsi" w:eastAsiaTheme="minorEastAsia" w:hAnsiTheme="minorHAnsi"/>
            <w:noProof/>
            <w:kern w:val="2"/>
            <w14:ligatures w14:val="standardContextual"/>
          </w:rPr>
          <w:tab/>
        </w:r>
        <w:r w:rsidRPr="00496113">
          <w:rPr>
            <w:rStyle w:val="Hyperlink"/>
            <w:noProof/>
          </w:rPr>
          <w:t>LIST OF ABBREVIATIONS</w:t>
        </w:r>
        <w:r>
          <w:rPr>
            <w:noProof/>
            <w:webHidden/>
          </w:rPr>
          <w:tab/>
        </w:r>
        <w:r>
          <w:rPr>
            <w:noProof/>
            <w:webHidden/>
          </w:rPr>
          <w:fldChar w:fldCharType="begin"/>
        </w:r>
        <w:r>
          <w:rPr>
            <w:noProof/>
            <w:webHidden/>
          </w:rPr>
          <w:instrText xml:space="preserve"> PAGEREF _Toc174690154 \h </w:instrText>
        </w:r>
        <w:r>
          <w:rPr>
            <w:noProof/>
            <w:webHidden/>
          </w:rPr>
        </w:r>
        <w:r>
          <w:rPr>
            <w:noProof/>
            <w:webHidden/>
          </w:rPr>
          <w:fldChar w:fldCharType="separate"/>
        </w:r>
        <w:r>
          <w:rPr>
            <w:noProof/>
            <w:webHidden/>
          </w:rPr>
          <w:t>4</w:t>
        </w:r>
        <w:r>
          <w:rPr>
            <w:noProof/>
            <w:webHidden/>
          </w:rPr>
          <w:fldChar w:fldCharType="end"/>
        </w:r>
      </w:hyperlink>
    </w:p>
    <w:p w14:paraId="6A19DE94" w14:textId="1D9C489E" w:rsidR="00B6740D" w:rsidRDefault="00B6740D">
      <w:pPr>
        <w:pStyle w:val="TOC1"/>
        <w:rPr>
          <w:rFonts w:asciiTheme="minorHAnsi" w:eastAsiaTheme="minorEastAsia" w:hAnsiTheme="minorHAnsi"/>
          <w:noProof/>
          <w:kern w:val="2"/>
          <w14:ligatures w14:val="standardContextual"/>
        </w:rPr>
      </w:pPr>
      <w:hyperlink w:anchor="_Toc174690155" w:history="1">
        <w:r w:rsidRPr="00496113">
          <w:rPr>
            <w:rStyle w:val="Hyperlink"/>
            <w:noProof/>
          </w:rPr>
          <w:t>4.</w:t>
        </w:r>
        <w:r>
          <w:rPr>
            <w:rFonts w:asciiTheme="minorHAnsi" w:eastAsiaTheme="minorEastAsia" w:hAnsiTheme="minorHAnsi"/>
            <w:noProof/>
            <w:kern w:val="2"/>
            <w14:ligatures w14:val="standardContextual"/>
          </w:rPr>
          <w:tab/>
        </w:r>
        <w:r w:rsidRPr="00496113">
          <w:rPr>
            <w:rStyle w:val="Hyperlink"/>
            <w:noProof/>
          </w:rPr>
          <w:t>SUMMARY</w:t>
        </w:r>
        <w:r>
          <w:rPr>
            <w:noProof/>
            <w:webHidden/>
          </w:rPr>
          <w:tab/>
        </w:r>
        <w:r>
          <w:rPr>
            <w:noProof/>
            <w:webHidden/>
          </w:rPr>
          <w:fldChar w:fldCharType="begin"/>
        </w:r>
        <w:r>
          <w:rPr>
            <w:noProof/>
            <w:webHidden/>
          </w:rPr>
          <w:instrText xml:space="preserve"> PAGEREF _Toc174690155 \h </w:instrText>
        </w:r>
        <w:r>
          <w:rPr>
            <w:noProof/>
            <w:webHidden/>
          </w:rPr>
        </w:r>
        <w:r>
          <w:rPr>
            <w:noProof/>
            <w:webHidden/>
          </w:rPr>
          <w:fldChar w:fldCharType="separate"/>
        </w:r>
        <w:r>
          <w:rPr>
            <w:noProof/>
            <w:webHidden/>
          </w:rPr>
          <w:t>5</w:t>
        </w:r>
        <w:r>
          <w:rPr>
            <w:noProof/>
            <w:webHidden/>
          </w:rPr>
          <w:fldChar w:fldCharType="end"/>
        </w:r>
      </w:hyperlink>
    </w:p>
    <w:p w14:paraId="7D7CB505" w14:textId="5D1ACD6A" w:rsidR="00B6740D" w:rsidRDefault="00B6740D">
      <w:pPr>
        <w:pStyle w:val="TOC1"/>
        <w:rPr>
          <w:rFonts w:asciiTheme="minorHAnsi" w:eastAsiaTheme="minorEastAsia" w:hAnsiTheme="minorHAnsi"/>
          <w:noProof/>
          <w:kern w:val="2"/>
          <w14:ligatures w14:val="standardContextual"/>
        </w:rPr>
      </w:pPr>
      <w:hyperlink w:anchor="_Toc174690156" w:history="1">
        <w:r w:rsidRPr="00496113">
          <w:rPr>
            <w:rStyle w:val="Hyperlink"/>
            <w:noProof/>
          </w:rPr>
          <w:t>5.</w:t>
        </w:r>
        <w:r>
          <w:rPr>
            <w:rFonts w:asciiTheme="minorHAnsi" w:eastAsiaTheme="minorEastAsia" w:hAnsiTheme="minorHAnsi"/>
            <w:noProof/>
            <w:kern w:val="2"/>
            <w14:ligatures w14:val="standardContextual"/>
          </w:rPr>
          <w:tab/>
        </w:r>
        <w:r w:rsidRPr="00496113">
          <w:rPr>
            <w:rStyle w:val="Hyperlink"/>
            <w:noProof/>
          </w:rPr>
          <w:t>BIOANALYTICAL METHOD</w:t>
        </w:r>
        <w:r>
          <w:rPr>
            <w:noProof/>
            <w:webHidden/>
          </w:rPr>
          <w:tab/>
        </w:r>
        <w:r>
          <w:rPr>
            <w:noProof/>
            <w:webHidden/>
          </w:rPr>
          <w:fldChar w:fldCharType="begin"/>
        </w:r>
        <w:r>
          <w:rPr>
            <w:noProof/>
            <w:webHidden/>
          </w:rPr>
          <w:instrText xml:space="preserve"> PAGEREF _Toc174690156 \h </w:instrText>
        </w:r>
        <w:r>
          <w:rPr>
            <w:noProof/>
            <w:webHidden/>
          </w:rPr>
        </w:r>
        <w:r>
          <w:rPr>
            <w:noProof/>
            <w:webHidden/>
          </w:rPr>
          <w:fldChar w:fldCharType="separate"/>
        </w:r>
        <w:r>
          <w:rPr>
            <w:noProof/>
            <w:webHidden/>
          </w:rPr>
          <w:t>5</w:t>
        </w:r>
        <w:r>
          <w:rPr>
            <w:noProof/>
            <w:webHidden/>
          </w:rPr>
          <w:fldChar w:fldCharType="end"/>
        </w:r>
      </w:hyperlink>
    </w:p>
    <w:p w14:paraId="3439782E" w14:textId="680E82FD" w:rsidR="00B6740D" w:rsidRDefault="00B6740D">
      <w:pPr>
        <w:pStyle w:val="TOC1"/>
        <w:rPr>
          <w:rFonts w:asciiTheme="minorHAnsi" w:eastAsiaTheme="minorEastAsia" w:hAnsiTheme="minorHAnsi"/>
          <w:noProof/>
          <w:kern w:val="2"/>
          <w14:ligatures w14:val="standardContextual"/>
        </w:rPr>
      </w:pPr>
      <w:hyperlink w:anchor="_Toc174690157" w:history="1">
        <w:r w:rsidRPr="00496113">
          <w:rPr>
            <w:rStyle w:val="Hyperlink"/>
            <w:noProof/>
          </w:rPr>
          <w:t>6.</w:t>
        </w:r>
        <w:r>
          <w:rPr>
            <w:rFonts w:asciiTheme="minorHAnsi" w:eastAsiaTheme="minorEastAsia" w:hAnsiTheme="minorHAnsi"/>
            <w:noProof/>
            <w:kern w:val="2"/>
            <w14:ligatures w14:val="standardContextual"/>
          </w:rPr>
          <w:tab/>
        </w:r>
        <w:r w:rsidRPr="00496113">
          <w:rPr>
            <w:rStyle w:val="Hyperlink"/>
            <w:noProof/>
          </w:rPr>
          <w:t>MATERIALS</w:t>
        </w:r>
        <w:r>
          <w:rPr>
            <w:noProof/>
            <w:webHidden/>
          </w:rPr>
          <w:tab/>
        </w:r>
        <w:r>
          <w:rPr>
            <w:noProof/>
            <w:webHidden/>
          </w:rPr>
          <w:fldChar w:fldCharType="begin"/>
        </w:r>
        <w:r>
          <w:rPr>
            <w:noProof/>
            <w:webHidden/>
          </w:rPr>
          <w:instrText xml:space="preserve"> PAGEREF _Toc174690157 \h </w:instrText>
        </w:r>
        <w:r>
          <w:rPr>
            <w:noProof/>
            <w:webHidden/>
          </w:rPr>
        </w:r>
        <w:r>
          <w:rPr>
            <w:noProof/>
            <w:webHidden/>
          </w:rPr>
          <w:fldChar w:fldCharType="separate"/>
        </w:r>
        <w:r>
          <w:rPr>
            <w:noProof/>
            <w:webHidden/>
          </w:rPr>
          <w:t>7</w:t>
        </w:r>
        <w:r>
          <w:rPr>
            <w:noProof/>
            <w:webHidden/>
          </w:rPr>
          <w:fldChar w:fldCharType="end"/>
        </w:r>
      </w:hyperlink>
    </w:p>
    <w:p w14:paraId="1BC43DD3" w14:textId="225042C2" w:rsidR="00B6740D" w:rsidRDefault="00B6740D">
      <w:pPr>
        <w:pStyle w:val="TOC2"/>
        <w:tabs>
          <w:tab w:val="left" w:pos="960"/>
          <w:tab w:val="right" w:leader="dot" w:pos="9350"/>
        </w:tabs>
        <w:rPr>
          <w:rFonts w:asciiTheme="minorHAnsi" w:eastAsiaTheme="minorEastAsia" w:hAnsiTheme="minorHAnsi"/>
          <w:noProof/>
          <w:kern w:val="2"/>
          <w14:ligatures w14:val="standardContextual"/>
        </w:rPr>
      </w:pPr>
      <w:hyperlink w:anchor="_Toc174690158" w:history="1">
        <w:r w:rsidRPr="00496113">
          <w:rPr>
            <w:rStyle w:val="Hyperlink"/>
            <w:noProof/>
          </w:rPr>
          <w:t>6.1.</w:t>
        </w:r>
        <w:r>
          <w:rPr>
            <w:rFonts w:asciiTheme="minorHAnsi" w:eastAsiaTheme="minorEastAsia" w:hAnsiTheme="minorHAnsi"/>
            <w:noProof/>
            <w:kern w:val="2"/>
            <w14:ligatures w14:val="standardContextual"/>
          </w:rPr>
          <w:tab/>
        </w:r>
        <w:r w:rsidRPr="00496113">
          <w:rPr>
            <w:rStyle w:val="Hyperlink"/>
            <w:noProof/>
          </w:rPr>
          <w:t>Critical Reagents</w:t>
        </w:r>
        <w:r>
          <w:rPr>
            <w:noProof/>
            <w:webHidden/>
          </w:rPr>
          <w:tab/>
        </w:r>
        <w:r>
          <w:rPr>
            <w:noProof/>
            <w:webHidden/>
          </w:rPr>
          <w:fldChar w:fldCharType="begin"/>
        </w:r>
        <w:r>
          <w:rPr>
            <w:noProof/>
            <w:webHidden/>
          </w:rPr>
          <w:instrText xml:space="preserve"> PAGEREF _Toc174690158 \h </w:instrText>
        </w:r>
        <w:r>
          <w:rPr>
            <w:noProof/>
            <w:webHidden/>
          </w:rPr>
        </w:r>
        <w:r>
          <w:rPr>
            <w:noProof/>
            <w:webHidden/>
          </w:rPr>
          <w:fldChar w:fldCharType="separate"/>
        </w:r>
        <w:r>
          <w:rPr>
            <w:noProof/>
            <w:webHidden/>
          </w:rPr>
          <w:t>7</w:t>
        </w:r>
        <w:r>
          <w:rPr>
            <w:noProof/>
            <w:webHidden/>
          </w:rPr>
          <w:fldChar w:fldCharType="end"/>
        </w:r>
      </w:hyperlink>
    </w:p>
    <w:p w14:paraId="52849B92" w14:textId="1AD18EF0" w:rsidR="00B6740D" w:rsidRDefault="00B6740D">
      <w:pPr>
        <w:pStyle w:val="TOC2"/>
        <w:tabs>
          <w:tab w:val="left" w:pos="960"/>
          <w:tab w:val="right" w:leader="dot" w:pos="9350"/>
        </w:tabs>
        <w:rPr>
          <w:rFonts w:asciiTheme="minorHAnsi" w:eastAsiaTheme="minorEastAsia" w:hAnsiTheme="minorHAnsi"/>
          <w:noProof/>
          <w:kern w:val="2"/>
          <w14:ligatures w14:val="standardContextual"/>
        </w:rPr>
      </w:pPr>
      <w:hyperlink w:anchor="_Toc174690159" w:history="1">
        <w:r w:rsidRPr="00496113">
          <w:rPr>
            <w:rStyle w:val="Hyperlink"/>
            <w:noProof/>
          </w:rPr>
          <w:t>6.2.</w:t>
        </w:r>
        <w:r>
          <w:rPr>
            <w:rFonts w:asciiTheme="minorHAnsi" w:eastAsiaTheme="minorEastAsia" w:hAnsiTheme="minorHAnsi"/>
            <w:noProof/>
            <w:kern w:val="2"/>
            <w14:ligatures w14:val="standardContextual"/>
          </w:rPr>
          <w:tab/>
        </w:r>
        <w:r w:rsidRPr="00496113">
          <w:rPr>
            <w:rStyle w:val="Hyperlink"/>
            <w:noProof/>
          </w:rPr>
          <w:t>Equipment and Software</w:t>
        </w:r>
        <w:r>
          <w:rPr>
            <w:noProof/>
            <w:webHidden/>
          </w:rPr>
          <w:tab/>
        </w:r>
        <w:r>
          <w:rPr>
            <w:noProof/>
            <w:webHidden/>
          </w:rPr>
          <w:fldChar w:fldCharType="begin"/>
        </w:r>
        <w:r>
          <w:rPr>
            <w:noProof/>
            <w:webHidden/>
          </w:rPr>
          <w:instrText xml:space="preserve"> PAGEREF _Toc174690159 \h </w:instrText>
        </w:r>
        <w:r>
          <w:rPr>
            <w:noProof/>
            <w:webHidden/>
          </w:rPr>
        </w:r>
        <w:r>
          <w:rPr>
            <w:noProof/>
            <w:webHidden/>
          </w:rPr>
          <w:fldChar w:fldCharType="separate"/>
        </w:r>
        <w:r>
          <w:rPr>
            <w:noProof/>
            <w:webHidden/>
          </w:rPr>
          <w:t>7</w:t>
        </w:r>
        <w:r>
          <w:rPr>
            <w:noProof/>
            <w:webHidden/>
          </w:rPr>
          <w:fldChar w:fldCharType="end"/>
        </w:r>
      </w:hyperlink>
    </w:p>
    <w:p w14:paraId="44511AA9" w14:textId="7F2124B8" w:rsidR="00B6740D" w:rsidRDefault="00B6740D">
      <w:pPr>
        <w:pStyle w:val="TOC1"/>
        <w:rPr>
          <w:rFonts w:asciiTheme="minorHAnsi" w:eastAsiaTheme="minorEastAsia" w:hAnsiTheme="minorHAnsi"/>
          <w:noProof/>
          <w:kern w:val="2"/>
          <w14:ligatures w14:val="standardContextual"/>
        </w:rPr>
      </w:pPr>
      <w:hyperlink w:anchor="_Toc174690160" w:history="1">
        <w:r w:rsidRPr="00496113">
          <w:rPr>
            <w:rStyle w:val="Hyperlink"/>
            <w:noProof/>
          </w:rPr>
          <w:t>7.</w:t>
        </w:r>
        <w:r>
          <w:rPr>
            <w:rFonts w:asciiTheme="minorHAnsi" w:eastAsiaTheme="minorEastAsia" w:hAnsiTheme="minorHAnsi"/>
            <w:noProof/>
            <w:kern w:val="2"/>
            <w14:ligatures w14:val="standardContextual"/>
          </w:rPr>
          <w:tab/>
        </w:r>
        <w:r w:rsidRPr="00496113">
          <w:rPr>
            <w:rStyle w:val="Hyperlink"/>
            <w:noProof/>
          </w:rPr>
          <w:t>DATA ANALYSIS</w:t>
        </w:r>
        <w:r>
          <w:rPr>
            <w:noProof/>
            <w:webHidden/>
          </w:rPr>
          <w:tab/>
        </w:r>
        <w:r>
          <w:rPr>
            <w:noProof/>
            <w:webHidden/>
          </w:rPr>
          <w:fldChar w:fldCharType="begin"/>
        </w:r>
        <w:r>
          <w:rPr>
            <w:noProof/>
            <w:webHidden/>
          </w:rPr>
          <w:instrText xml:space="preserve"> PAGEREF _Toc174690160 \h </w:instrText>
        </w:r>
        <w:r>
          <w:rPr>
            <w:noProof/>
            <w:webHidden/>
          </w:rPr>
        </w:r>
        <w:r>
          <w:rPr>
            <w:noProof/>
            <w:webHidden/>
          </w:rPr>
          <w:fldChar w:fldCharType="separate"/>
        </w:r>
        <w:r>
          <w:rPr>
            <w:noProof/>
            <w:webHidden/>
          </w:rPr>
          <w:t>8</w:t>
        </w:r>
        <w:r>
          <w:rPr>
            <w:noProof/>
            <w:webHidden/>
          </w:rPr>
          <w:fldChar w:fldCharType="end"/>
        </w:r>
      </w:hyperlink>
    </w:p>
    <w:p w14:paraId="7678B170" w14:textId="1953C752" w:rsidR="00B6740D" w:rsidRDefault="00B6740D">
      <w:pPr>
        <w:pStyle w:val="TOC1"/>
        <w:rPr>
          <w:rFonts w:asciiTheme="minorHAnsi" w:eastAsiaTheme="minorEastAsia" w:hAnsiTheme="minorHAnsi"/>
          <w:noProof/>
          <w:kern w:val="2"/>
          <w14:ligatures w14:val="standardContextual"/>
        </w:rPr>
      </w:pPr>
      <w:hyperlink w:anchor="_Toc174690161" w:history="1">
        <w:r w:rsidRPr="00496113">
          <w:rPr>
            <w:rStyle w:val="Hyperlink"/>
            <w:noProof/>
          </w:rPr>
          <w:t>8.</w:t>
        </w:r>
        <w:r>
          <w:rPr>
            <w:rFonts w:asciiTheme="minorHAnsi" w:eastAsiaTheme="minorEastAsia" w:hAnsiTheme="minorHAnsi"/>
            <w:noProof/>
            <w:kern w:val="2"/>
            <w14:ligatures w14:val="standardContextual"/>
          </w:rPr>
          <w:tab/>
        </w:r>
        <w:r w:rsidRPr="00496113">
          <w:rPr>
            <w:rStyle w:val="Hyperlink"/>
            <w:noProof/>
          </w:rPr>
          <w:t>STUDY SAMPLE RECEIPT AND STORAGE</w:t>
        </w:r>
        <w:r>
          <w:rPr>
            <w:noProof/>
            <w:webHidden/>
          </w:rPr>
          <w:tab/>
        </w:r>
        <w:r>
          <w:rPr>
            <w:noProof/>
            <w:webHidden/>
          </w:rPr>
          <w:fldChar w:fldCharType="begin"/>
        </w:r>
        <w:r>
          <w:rPr>
            <w:noProof/>
            <w:webHidden/>
          </w:rPr>
          <w:instrText xml:space="preserve"> PAGEREF _Toc174690161 \h </w:instrText>
        </w:r>
        <w:r>
          <w:rPr>
            <w:noProof/>
            <w:webHidden/>
          </w:rPr>
        </w:r>
        <w:r>
          <w:rPr>
            <w:noProof/>
            <w:webHidden/>
          </w:rPr>
          <w:fldChar w:fldCharType="separate"/>
        </w:r>
        <w:r>
          <w:rPr>
            <w:noProof/>
            <w:webHidden/>
          </w:rPr>
          <w:t>8</w:t>
        </w:r>
        <w:r>
          <w:rPr>
            <w:noProof/>
            <w:webHidden/>
          </w:rPr>
          <w:fldChar w:fldCharType="end"/>
        </w:r>
      </w:hyperlink>
    </w:p>
    <w:p w14:paraId="0F3C130C" w14:textId="6BDEE003" w:rsidR="00B6740D" w:rsidRDefault="00B6740D">
      <w:pPr>
        <w:pStyle w:val="TOC2"/>
        <w:tabs>
          <w:tab w:val="left" w:pos="1680"/>
          <w:tab w:val="right" w:leader="dot" w:pos="9350"/>
        </w:tabs>
        <w:rPr>
          <w:rFonts w:asciiTheme="minorHAnsi" w:eastAsiaTheme="minorEastAsia" w:hAnsiTheme="minorHAnsi"/>
          <w:noProof/>
          <w:kern w:val="2"/>
          <w14:ligatures w14:val="standardContextual"/>
        </w:rPr>
      </w:pPr>
      <w:hyperlink w:anchor="_Toc174690162" w:history="1">
        <w:r w:rsidRPr="00496113">
          <w:rPr>
            <w:rStyle w:val="Hyperlink"/>
            <w:noProof/>
          </w:rPr>
          <w:t xml:space="preserve">Table 8-1: </w:t>
        </w:r>
        <w:r>
          <w:rPr>
            <w:rFonts w:asciiTheme="minorHAnsi" w:eastAsiaTheme="minorEastAsia" w:hAnsiTheme="minorHAnsi"/>
            <w:noProof/>
            <w:kern w:val="2"/>
            <w14:ligatures w14:val="standardContextual"/>
          </w:rPr>
          <w:tab/>
        </w:r>
        <w:r w:rsidRPr="00496113">
          <w:rPr>
            <w:rStyle w:val="Hyperlink"/>
            <w:noProof/>
          </w:rPr>
          <w:t>Sample Receipt Summary</w:t>
        </w:r>
        <w:r>
          <w:rPr>
            <w:noProof/>
            <w:webHidden/>
          </w:rPr>
          <w:tab/>
        </w:r>
        <w:r>
          <w:rPr>
            <w:noProof/>
            <w:webHidden/>
          </w:rPr>
          <w:fldChar w:fldCharType="begin"/>
        </w:r>
        <w:r>
          <w:rPr>
            <w:noProof/>
            <w:webHidden/>
          </w:rPr>
          <w:instrText xml:space="preserve"> PAGEREF _Toc174690162 \h </w:instrText>
        </w:r>
        <w:r>
          <w:rPr>
            <w:noProof/>
            <w:webHidden/>
          </w:rPr>
        </w:r>
        <w:r>
          <w:rPr>
            <w:noProof/>
            <w:webHidden/>
          </w:rPr>
          <w:fldChar w:fldCharType="separate"/>
        </w:r>
        <w:r>
          <w:rPr>
            <w:noProof/>
            <w:webHidden/>
          </w:rPr>
          <w:t>8</w:t>
        </w:r>
        <w:r>
          <w:rPr>
            <w:noProof/>
            <w:webHidden/>
          </w:rPr>
          <w:fldChar w:fldCharType="end"/>
        </w:r>
      </w:hyperlink>
    </w:p>
    <w:p w14:paraId="0EB3627E" w14:textId="1D2E9D75" w:rsidR="00B6740D" w:rsidRDefault="00B6740D">
      <w:pPr>
        <w:pStyle w:val="TOC1"/>
        <w:rPr>
          <w:rFonts w:asciiTheme="minorHAnsi" w:eastAsiaTheme="minorEastAsia" w:hAnsiTheme="minorHAnsi"/>
          <w:noProof/>
          <w:kern w:val="2"/>
          <w14:ligatures w14:val="standardContextual"/>
        </w:rPr>
      </w:pPr>
      <w:hyperlink w:anchor="_Toc174690163" w:history="1">
        <w:r w:rsidRPr="00496113">
          <w:rPr>
            <w:rStyle w:val="Hyperlink"/>
            <w:noProof/>
          </w:rPr>
          <w:t>9.</w:t>
        </w:r>
        <w:r>
          <w:rPr>
            <w:rFonts w:asciiTheme="minorHAnsi" w:eastAsiaTheme="minorEastAsia" w:hAnsiTheme="minorHAnsi"/>
            <w:noProof/>
            <w:kern w:val="2"/>
            <w14:ligatures w14:val="standardContextual"/>
          </w:rPr>
          <w:tab/>
        </w:r>
        <w:r w:rsidRPr="00496113">
          <w:rPr>
            <w:rStyle w:val="Hyperlink"/>
            <w:noProof/>
          </w:rPr>
          <w:t>RESULTS</w:t>
        </w:r>
        <w:r>
          <w:rPr>
            <w:noProof/>
            <w:webHidden/>
          </w:rPr>
          <w:tab/>
        </w:r>
        <w:r>
          <w:rPr>
            <w:noProof/>
            <w:webHidden/>
          </w:rPr>
          <w:fldChar w:fldCharType="begin"/>
        </w:r>
        <w:r>
          <w:rPr>
            <w:noProof/>
            <w:webHidden/>
          </w:rPr>
          <w:instrText xml:space="preserve"> PAGEREF _Toc174690163 \h </w:instrText>
        </w:r>
        <w:r>
          <w:rPr>
            <w:noProof/>
            <w:webHidden/>
          </w:rPr>
        </w:r>
        <w:r>
          <w:rPr>
            <w:noProof/>
            <w:webHidden/>
          </w:rPr>
          <w:fldChar w:fldCharType="separate"/>
        </w:r>
        <w:r>
          <w:rPr>
            <w:noProof/>
            <w:webHidden/>
          </w:rPr>
          <w:t>8</w:t>
        </w:r>
        <w:r>
          <w:rPr>
            <w:noProof/>
            <w:webHidden/>
          </w:rPr>
          <w:fldChar w:fldCharType="end"/>
        </w:r>
      </w:hyperlink>
    </w:p>
    <w:p w14:paraId="12D638EB" w14:textId="3A593A6D" w:rsidR="00B6740D" w:rsidRDefault="00B6740D">
      <w:pPr>
        <w:pStyle w:val="TOC2"/>
        <w:tabs>
          <w:tab w:val="left" w:pos="960"/>
          <w:tab w:val="right" w:leader="dot" w:pos="9350"/>
        </w:tabs>
        <w:rPr>
          <w:rFonts w:asciiTheme="minorHAnsi" w:eastAsiaTheme="minorEastAsia" w:hAnsiTheme="minorHAnsi"/>
          <w:noProof/>
          <w:kern w:val="2"/>
          <w14:ligatures w14:val="standardContextual"/>
        </w:rPr>
      </w:pPr>
      <w:hyperlink w:anchor="_Toc174690164" w:history="1">
        <w:r w:rsidRPr="00496113">
          <w:rPr>
            <w:rStyle w:val="Hyperlink"/>
            <w:noProof/>
          </w:rPr>
          <w:t>9.1.</w:t>
        </w:r>
        <w:r>
          <w:rPr>
            <w:rFonts w:asciiTheme="minorHAnsi" w:eastAsiaTheme="minorEastAsia" w:hAnsiTheme="minorHAnsi"/>
            <w:noProof/>
            <w:kern w:val="2"/>
            <w14:ligatures w14:val="standardContextual"/>
          </w:rPr>
          <w:tab/>
        </w:r>
        <w:r w:rsidRPr="00496113">
          <w:rPr>
            <w:rStyle w:val="Hyperlink"/>
            <w:noProof/>
          </w:rPr>
          <w:t>In-Study Cut Point Assessment</w:t>
        </w:r>
        <w:r>
          <w:rPr>
            <w:noProof/>
            <w:webHidden/>
          </w:rPr>
          <w:tab/>
        </w:r>
        <w:r>
          <w:rPr>
            <w:noProof/>
            <w:webHidden/>
          </w:rPr>
          <w:fldChar w:fldCharType="begin"/>
        </w:r>
        <w:r>
          <w:rPr>
            <w:noProof/>
            <w:webHidden/>
          </w:rPr>
          <w:instrText xml:space="preserve"> PAGEREF _Toc174690164 \h </w:instrText>
        </w:r>
        <w:r>
          <w:rPr>
            <w:noProof/>
            <w:webHidden/>
          </w:rPr>
        </w:r>
        <w:r>
          <w:rPr>
            <w:noProof/>
            <w:webHidden/>
          </w:rPr>
          <w:fldChar w:fldCharType="separate"/>
        </w:r>
        <w:r>
          <w:rPr>
            <w:noProof/>
            <w:webHidden/>
          </w:rPr>
          <w:t>8</w:t>
        </w:r>
        <w:r>
          <w:rPr>
            <w:noProof/>
            <w:webHidden/>
          </w:rPr>
          <w:fldChar w:fldCharType="end"/>
        </w:r>
      </w:hyperlink>
    </w:p>
    <w:p w14:paraId="3F524B3D" w14:textId="3866FC1A" w:rsidR="00B6740D" w:rsidRDefault="00B6740D">
      <w:pPr>
        <w:pStyle w:val="TOC2"/>
        <w:tabs>
          <w:tab w:val="left" w:pos="960"/>
          <w:tab w:val="right" w:leader="dot" w:pos="9350"/>
        </w:tabs>
        <w:rPr>
          <w:rFonts w:asciiTheme="minorHAnsi" w:eastAsiaTheme="minorEastAsia" w:hAnsiTheme="minorHAnsi"/>
          <w:noProof/>
          <w:kern w:val="2"/>
          <w14:ligatures w14:val="standardContextual"/>
        </w:rPr>
      </w:pPr>
      <w:hyperlink w:anchor="_Toc174690165" w:history="1">
        <w:r w:rsidRPr="00496113">
          <w:rPr>
            <w:rStyle w:val="Hyperlink"/>
            <w:noProof/>
          </w:rPr>
          <w:t>9.2.</w:t>
        </w:r>
        <w:r>
          <w:rPr>
            <w:rFonts w:asciiTheme="minorHAnsi" w:eastAsiaTheme="minorEastAsia" w:hAnsiTheme="minorHAnsi"/>
            <w:noProof/>
            <w:kern w:val="2"/>
            <w14:ligatures w14:val="standardContextual"/>
          </w:rPr>
          <w:tab/>
        </w:r>
        <w:r w:rsidRPr="00496113">
          <w:rPr>
            <w:rStyle w:val="Hyperlink"/>
            <w:noProof/>
          </w:rPr>
          <w:t>Sample Testing Overview</w:t>
        </w:r>
        <w:r>
          <w:rPr>
            <w:noProof/>
            <w:webHidden/>
          </w:rPr>
          <w:tab/>
        </w:r>
        <w:r>
          <w:rPr>
            <w:noProof/>
            <w:webHidden/>
          </w:rPr>
          <w:fldChar w:fldCharType="begin"/>
        </w:r>
        <w:r>
          <w:rPr>
            <w:noProof/>
            <w:webHidden/>
          </w:rPr>
          <w:instrText xml:space="preserve"> PAGEREF _Toc174690165 \h </w:instrText>
        </w:r>
        <w:r>
          <w:rPr>
            <w:noProof/>
            <w:webHidden/>
          </w:rPr>
        </w:r>
        <w:r>
          <w:rPr>
            <w:noProof/>
            <w:webHidden/>
          </w:rPr>
          <w:fldChar w:fldCharType="separate"/>
        </w:r>
        <w:r>
          <w:rPr>
            <w:noProof/>
            <w:webHidden/>
          </w:rPr>
          <w:t>9</w:t>
        </w:r>
        <w:r>
          <w:rPr>
            <w:noProof/>
            <w:webHidden/>
          </w:rPr>
          <w:fldChar w:fldCharType="end"/>
        </w:r>
      </w:hyperlink>
    </w:p>
    <w:p w14:paraId="531D4205" w14:textId="44A8D8A2" w:rsidR="00B6740D" w:rsidRDefault="00B6740D">
      <w:pPr>
        <w:pStyle w:val="TOC2"/>
        <w:tabs>
          <w:tab w:val="left" w:pos="960"/>
          <w:tab w:val="right" w:leader="dot" w:pos="9350"/>
        </w:tabs>
        <w:rPr>
          <w:rFonts w:asciiTheme="minorHAnsi" w:eastAsiaTheme="minorEastAsia" w:hAnsiTheme="minorHAnsi"/>
          <w:noProof/>
          <w:kern w:val="2"/>
          <w14:ligatures w14:val="standardContextual"/>
        </w:rPr>
      </w:pPr>
      <w:hyperlink w:anchor="_Toc174690166" w:history="1">
        <w:r w:rsidRPr="00496113">
          <w:rPr>
            <w:rStyle w:val="Hyperlink"/>
            <w:noProof/>
          </w:rPr>
          <w:t>9.3.</w:t>
        </w:r>
        <w:r>
          <w:rPr>
            <w:rFonts w:asciiTheme="minorHAnsi" w:eastAsiaTheme="minorEastAsia" w:hAnsiTheme="minorHAnsi"/>
            <w:noProof/>
            <w:kern w:val="2"/>
            <w14:ligatures w14:val="standardContextual"/>
          </w:rPr>
          <w:tab/>
        </w:r>
        <w:r w:rsidRPr="00496113">
          <w:rPr>
            <w:rStyle w:val="Hyperlink"/>
            <w:noProof/>
          </w:rPr>
          <w:t>Control Performance and Acceptance Criteria</w:t>
        </w:r>
        <w:r>
          <w:rPr>
            <w:noProof/>
            <w:webHidden/>
          </w:rPr>
          <w:tab/>
        </w:r>
        <w:r>
          <w:rPr>
            <w:noProof/>
            <w:webHidden/>
          </w:rPr>
          <w:fldChar w:fldCharType="begin"/>
        </w:r>
        <w:r>
          <w:rPr>
            <w:noProof/>
            <w:webHidden/>
          </w:rPr>
          <w:instrText xml:space="preserve"> PAGEREF _Toc174690166 \h </w:instrText>
        </w:r>
        <w:r>
          <w:rPr>
            <w:noProof/>
            <w:webHidden/>
          </w:rPr>
        </w:r>
        <w:r>
          <w:rPr>
            <w:noProof/>
            <w:webHidden/>
          </w:rPr>
          <w:fldChar w:fldCharType="separate"/>
        </w:r>
        <w:r>
          <w:rPr>
            <w:noProof/>
            <w:webHidden/>
          </w:rPr>
          <w:t>9</w:t>
        </w:r>
        <w:r>
          <w:rPr>
            <w:noProof/>
            <w:webHidden/>
          </w:rPr>
          <w:fldChar w:fldCharType="end"/>
        </w:r>
      </w:hyperlink>
    </w:p>
    <w:p w14:paraId="247A9202" w14:textId="714BABFC" w:rsidR="00B6740D" w:rsidRDefault="00B6740D">
      <w:pPr>
        <w:pStyle w:val="TOC2"/>
        <w:tabs>
          <w:tab w:val="left" w:pos="960"/>
          <w:tab w:val="right" w:leader="dot" w:pos="9350"/>
        </w:tabs>
        <w:rPr>
          <w:rFonts w:asciiTheme="minorHAnsi" w:eastAsiaTheme="minorEastAsia" w:hAnsiTheme="minorHAnsi"/>
          <w:noProof/>
          <w:kern w:val="2"/>
          <w14:ligatures w14:val="standardContextual"/>
        </w:rPr>
      </w:pPr>
      <w:hyperlink w:anchor="_Toc174690167" w:history="1">
        <w:r w:rsidRPr="00496113">
          <w:rPr>
            <w:rStyle w:val="Hyperlink"/>
            <w:noProof/>
          </w:rPr>
          <w:t>9.4.</w:t>
        </w:r>
        <w:r>
          <w:rPr>
            <w:rFonts w:asciiTheme="minorHAnsi" w:eastAsiaTheme="minorEastAsia" w:hAnsiTheme="minorHAnsi"/>
            <w:noProof/>
            <w:kern w:val="2"/>
            <w14:ligatures w14:val="standardContextual"/>
          </w:rPr>
          <w:tab/>
        </w:r>
        <w:r w:rsidRPr="00496113">
          <w:rPr>
            <w:rStyle w:val="Hyperlink"/>
            <w:noProof/>
          </w:rPr>
          <w:t>Sample Results</w:t>
        </w:r>
        <w:r>
          <w:rPr>
            <w:noProof/>
            <w:webHidden/>
          </w:rPr>
          <w:tab/>
        </w:r>
        <w:r>
          <w:rPr>
            <w:noProof/>
            <w:webHidden/>
          </w:rPr>
          <w:fldChar w:fldCharType="begin"/>
        </w:r>
        <w:r>
          <w:rPr>
            <w:noProof/>
            <w:webHidden/>
          </w:rPr>
          <w:instrText xml:space="preserve"> PAGEREF _Toc174690167 \h </w:instrText>
        </w:r>
        <w:r>
          <w:rPr>
            <w:noProof/>
            <w:webHidden/>
          </w:rPr>
        </w:r>
        <w:r>
          <w:rPr>
            <w:noProof/>
            <w:webHidden/>
          </w:rPr>
          <w:fldChar w:fldCharType="separate"/>
        </w:r>
        <w:r>
          <w:rPr>
            <w:noProof/>
            <w:webHidden/>
          </w:rPr>
          <w:t>10</w:t>
        </w:r>
        <w:r>
          <w:rPr>
            <w:noProof/>
            <w:webHidden/>
          </w:rPr>
          <w:fldChar w:fldCharType="end"/>
        </w:r>
      </w:hyperlink>
    </w:p>
    <w:p w14:paraId="0D40288D" w14:textId="3D44E436" w:rsidR="00B6740D" w:rsidRDefault="00B6740D">
      <w:pPr>
        <w:pStyle w:val="TOC1"/>
        <w:rPr>
          <w:rFonts w:asciiTheme="minorHAnsi" w:eastAsiaTheme="minorEastAsia" w:hAnsiTheme="minorHAnsi"/>
          <w:noProof/>
          <w:kern w:val="2"/>
          <w14:ligatures w14:val="standardContextual"/>
        </w:rPr>
      </w:pPr>
      <w:hyperlink w:anchor="_Toc174690168" w:history="1">
        <w:r w:rsidRPr="00496113">
          <w:rPr>
            <w:rStyle w:val="Hyperlink"/>
            <w:noProof/>
          </w:rPr>
          <w:t>10.</w:t>
        </w:r>
        <w:r>
          <w:rPr>
            <w:rFonts w:asciiTheme="minorHAnsi" w:eastAsiaTheme="minorEastAsia" w:hAnsiTheme="minorHAnsi"/>
            <w:noProof/>
            <w:kern w:val="2"/>
            <w14:ligatures w14:val="standardContextual"/>
          </w:rPr>
          <w:tab/>
        </w:r>
        <w:r w:rsidRPr="00496113">
          <w:rPr>
            <w:rStyle w:val="Hyperlink"/>
            <w:noProof/>
          </w:rPr>
          <w:t>Deviations AND INVESTIGATIONS</w:t>
        </w:r>
        <w:r>
          <w:rPr>
            <w:noProof/>
            <w:webHidden/>
          </w:rPr>
          <w:tab/>
        </w:r>
        <w:r>
          <w:rPr>
            <w:noProof/>
            <w:webHidden/>
          </w:rPr>
          <w:fldChar w:fldCharType="begin"/>
        </w:r>
        <w:r>
          <w:rPr>
            <w:noProof/>
            <w:webHidden/>
          </w:rPr>
          <w:instrText xml:space="preserve"> PAGEREF _Toc174690168 \h </w:instrText>
        </w:r>
        <w:r>
          <w:rPr>
            <w:noProof/>
            <w:webHidden/>
          </w:rPr>
        </w:r>
        <w:r>
          <w:rPr>
            <w:noProof/>
            <w:webHidden/>
          </w:rPr>
          <w:fldChar w:fldCharType="separate"/>
        </w:r>
        <w:r>
          <w:rPr>
            <w:noProof/>
            <w:webHidden/>
          </w:rPr>
          <w:t>10</w:t>
        </w:r>
        <w:r>
          <w:rPr>
            <w:noProof/>
            <w:webHidden/>
          </w:rPr>
          <w:fldChar w:fldCharType="end"/>
        </w:r>
      </w:hyperlink>
    </w:p>
    <w:p w14:paraId="71606A2F" w14:textId="40131AD1" w:rsidR="00B6740D" w:rsidRDefault="00B6740D">
      <w:pPr>
        <w:pStyle w:val="TOC1"/>
        <w:rPr>
          <w:rFonts w:asciiTheme="minorHAnsi" w:eastAsiaTheme="minorEastAsia" w:hAnsiTheme="minorHAnsi"/>
          <w:noProof/>
          <w:kern w:val="2"/>
          <w14:ligatures w14:val="standardContextual"/>
        </w:rPr>
      </w:pPr>
      <w:hyperlink w:anchor="_Toc174690169" w:history="1">
        <w:r w:rsidRPr="00496113">
          <w:rPr>
            <w:rStyle w:val="Hyperlink"/>
            <w:noProof/>
          </w:rPr>
          <w:t>11.</w:t>
        </w:r>
        <w:r>
          <w:rPr>
            <w:rFonts w:asciiTheme="minorHAnsi" w:eastAsiaTheme="minorEastAsia" w:hAnsiTheme="minorHAnsi"/>
            <w:noProof/>
            <w:kern w:val="2"/>
            <w14:ligatures w14:val="standardContextual"/>
          </w:rPr>
          <w:tab/>
        </w:r>
        <w:r w:rsidRPr="00496113">
          <w:rPr>
            <w:rStyle w:val="Hyperlink"/>
            <w:noProof/>
          </w:rPr>
          <w:t>ARCHIVING</w:t>
        </w:r>
        <w:r>
          <w:rPr>
            <w:noProof/>
            <w:webHidden/>
          </w:rPr>
          <w:tab/>
        </w:r>
        <w:r>
          <w:rPr>
            <w:noProof/>
            <w:webHidden/>
          </w:rPr>
          <w:fldChar w:fldCharType="begin"/>
        </w:r>
        <w:r>
          <w:rPr>
            <w:noProof/>
            <w:webHidden/>
          </w:rPr>
          <w:instrText xml:space="preserve"> PAGEREF _Toc174690169 \h </w:instrText>
        </w:r>
        <w:r>
          <w:rPr>
            <w:noProof/>
            <w:webHidden/>
          </w:rPr>
        </w:r>
        <w:r>
          <w:rPr>
            <w:noProof/>
            <w:webHidden/>
          </w:rPr>
          <w:fldChar w:fldCharType="separate"/>
        </w:r>
        <w:r>
          <w:rPr>
            <w:noProof/>
            <w:webHidden/>
          </w:rPr>
          <w:t>10</w:t>
        </w:r>
        <w:r>
          <w:rPr>
            <w:noProof/>
            <w:webHidden/>
          </w:rPr>
          <w:fldChar w:fldCharType="end"/>
        </w:r>
      </w:hyperlink>
    </w:p>
    <w:p w14:paraId="1AD6796C" w14:textId="2CFAB71A" w:rsidR="00B6740D" w:rsidRDefault="00B6740D">
      <w:pPr>
        <w:pStyle w:val="TOC1"/>
        <w:rPr>
          <w:rFonts w:asciiTheme="minorHAnsi" w:eastAsiaTheme="minorEastAsia" w:hAnsiTheme="minorHAnsi"/>
          <w:noProof/>
          <w:kern w:val="2"/>
          <w14:ligatures w14:val="standardContextual"/>
        </w:rPr>
      </w:pPr>
      <w:hyperlink w:anchor="_Toc174690170" w:history="1">
        <w:r w:rsidRPr="00496113">
          <w:rPr>
            <w:rStyle w:val="Hyperlink"/>
            <w:noProof/>
          </w:rPr>
          <w:t>12.</w:t>
        </w:r>
        <w:r>
          <w:rPr>
            <w:rFonts w:asciiTheme="minorHAnsi" w:eastAsiaTheme="minorEastAsia" w:hAnsiTheme="minorHAnsi"/>
            <w:noProof/>
            <w:kern w:val="2"/>
            <w14:ligatures w14:val="standardContextual"/>
          </w:rPr>
          <w:tab/>
        </w:r>
        <w:r w:rsidRPr="00496113">
          <w:rPr>
            <w:rStyle w:val="Hyperlink"/>
            <w:noProof/>
          </w:rPr>
          <w:t>REFERENCES</w:t>
        </w:r>
        <w:r>
          <w:rPr>
            <w:noProof/>
            <w:webHidden/>
          </w:rPr>
          <w:tab/>
        </w:r>
        <w:r>
          <w:rPr>
            <w:noProof/>
            <w:webHidden/>
          </w:rPr>
          <w:fldChar w:fldCharType="begin"/>
        </w:r>
        <w:r>
          <w:rPr>
            <w:noProof/>
            <w:webHidden/>
          </w:rPr>
          <w:instrText xml:space="preserve"> PAGEREF _Toc174690170 \h </w:instrText>
        </w:r>
        <w:r>
          <w:rPr>
            <w:noProof/>
            <w:webHidden/>
          </w:rPr>
        </w:r>
        <w:r>
          <w:rPr>
            <w:noProof/>
            <w:webHidden/>
          </w:rPr>
          <w:fldChar w:fldCharType="separate"/>
        </w:r>
        <w:r>
          <w:rPr>
            <w:noProof/>
            <w:webHidden/>
          </w:rPr>
          <w:t>10</w:t>
        </w:r>
        <w:r>
          <w:rPr>
            <w:noProof/>
            <w:webHidden/>
          </w:rPr>
          <w:fldChar w:fldCharType="end"/>
        </w:r>
      </w:hyperlink>
    </w:p>
    <w:p w14:paraId="30FCF0E3" w14:textId="0DBC9CDA" w:rsidR="00B6740D" w:rsidRDefault="00B6740D">
      <w:pPr>
        <w:pStyle w:val="TOC1"/>
        <w:rPr>
          <w:rFonts w:asciiTheme="minorHAnsi" w:eastAsiaTheme="minorEastAsia" w:hAnsiTheme="minorHAnsi"/>
          <w:noProof/>
          <w:kern w:val="2"/>
          <w14:ligatures w14:val="standardContextual"/>
        </w:rPr>
      </w:pPr>
      <w:hyperlink w:anchor="_Toc174690171" w:history="1">
        <w:r w:rsidRPr="00496113">
          <w:rPr>
            <w:rStyle w:val="Hyperlink"/>
            <w:noProof/>
          </w:rPr>
          <w:t>13.</w:t>
        </w:r>
        <w:r>
          <w:rPr>
            <w:rFonts w:asciiTheme="minorHAnsi" w:eastAsiaTheme="minorEastAsia" w:hAnsiTheme="minorHAnsi"/>
            <w:noProof/>
            <w:kern w:val="2"/>
            <w14:ligatures w14:val="standardContextual"/>
          </w:rPr>
          <w:tab/>
        </w:r>
        <w:r w:rsidRPr="00496113">
          <w:rPr>
            <w:rStyle w:val="Hyperlink"/>
            <w:noProof/>
          </w:rPr>
          <w:t>TABLES</w:t>
        </w:r>
        <w:r>
          <w:rPr>
            <w:noProof/>
            <w:webHidden/>
          </w:rPr>
          <w:tab/>
        </w:r>
        <w:r>
          <w:rPr>
            <w:noProof/>
            <w:webHidden/>
          </w:rPr>
          <w:fldChar w:fldCharType="begin"/>
        </w:r>
        <w:r>
          <w:rPr>
            <w:noProof/>
            <w:webHidden/>
          </w:rPr>
          <w:instrText xml:space="preserve"> PAGEREF _Toc174690171 \h </w:instrText>
        </w:r>
        <w:r>
          <w:rPr>
            <w:noProof/>
            <w:webHidden/>
          </w:rPr>
        </w:r>
        <w:r>
          <w:rPr>
            <w:noProof/>
            <w:webHidden/>
          </w:rPr>
          <w:fldChar w:fldCharType="separate"/>
        </w:r>
        <w:r>
          <w:rPr>
            <w:noProof/>
            <w:webHidden/>
          </w:rPr>
          <w:t>12</w:t>
        </w:r>
        <w:r>
          <w:rPr>
            <w:noProof/>
            <w:webHidden/>
          </w:rPr>
          <w:fldChar w:fldCharType="end"/>
        </w:r>
      </w:hyperlink>
    </w:p>
    <w:p w14:paraId="72B20755" w14:textId="30EEF33C" w:rsidR="00B6740D" w:rsidRDefault="00B6740D">
      <w:pPr>
        <w:pStyle w:val="TOC4"/>
        <w:tabs>
          <w:tab w:val="left" w:pos="2133"/>
          <w:tab w:val="right" w:leader="dot" w:pos="9350"/>
        </w:tabs>
        <w:rPr>
          <w:rFonts w:asciiTheme="minorHAnsi" w:eastAsiaTheme="minorEastAsia" w:hAnsiTheme="minorHAnsi"/>
          <w:noProof/>
          <w:kern w:val="2"/>
          <w14:ligatures w14:val="standardContextual"/>
        </w:rPr>
      </w:pPr>
      <w:hyperlink w:anchor="_Toc174690172" w:history="1">
        <w:r w:rsidRPr="00496113">
          <w:rPr>
            <w:rStyle w:val="Hyperlink"/>
            <w:noProof/>
          </w:rPr>
          <w:t xml:space="preserve">Table 13-1: </w:t>
        </w:r>
        <w:r>
          <w:rPr>
            <w:rFonts w:asciiTheme="minorHAnsi" w:eastAsiaTheme="minorEastAsia" w:hAnsiTheme="minorHAnsi"/>
            <w:noProof/>
            <w:kern w:val="2"/>
            <w14:ligatures w14:val="standardContextual"/>
          </w:rPr>
          <w:tab/>
        </w:r>
        <w:r w:rsidRPr="00496113">
          <w:rPr>
            <w:rStyle w:val="Hyperlink"/>
            <w:noProof/>
          </w:rPr>
          <w:t>Run Summary</w:t>
        </w:r>
        <w:r>
          <w:rPr>
            <w:noProof/>
            <w:webHidden/>
          </w:rPr>
          <w:tab/>
        </w:r>
        <w:r>
          <w:rPr>
            <w:noProof/>
            <w:webHidden/>
          </w:rPr>
          <w:fldChar w:fldCharType="begin"/>
        </w:r>
        <w:r>
          <w:rPr>
            <w:noProof/>
            <w:webHidden/>
          </w:rPr>
          <w:instrText xml:space="preserve"> PAGEREF _Toc174690172 \h </w:instrText>
        </w:r>
        <w:r>
          <w:rPr>
            <w:noProof/>
            <w:webHidden/>
          </w:rPr>
        </w:r>
        <w:r>
          <w:rPr>
            <w:noProof/>
            <w:webHidden/>
          </w:rPr>
          <w:fldChar w:fldCharType="separate"/>
        </w:r>
        <w:r>
          <w:rPr>
            <w:noProof/>
            <w:webHidden/>
          </w:rPr>
          <w:t>12</w:t>
        </w:r>
        <w:r>
          <w:rPr>
            <w:noProof/>
            <w:webHidden/>
          </w:rPr>
          <w:fldChar w:fldCharType="end"/>
        </w:r>
      </w:hyperlink>
    </w:p>
    <w:p w14:paraId="32D04409" w14:textId="1A2B035D" w:rsidR="00B6740D" w:rsidRDefault="00B6740D">
      <w:pPr>
        <w:pStyle w:val="TOC4"/>
        <w:tabs>
          <w:tab w:val="left" w:pos="2133"/>
          <w:tab w:val="right" w:leader="dot" w:pos="9350"/>
        </w:tabs>
        <w:rPr>
          <w:rFonts w:asciiTheme="minorHAnsi" w:eastAsiaTheme="minorEastAsia" w:hAnsiTheme="minorHAnsi"/>
          <w:noProof/>
          <w:kern w:val="2"/>
          <w14:ligatures w14:val="standardContextual"/>
        </w:rPr>
      </w:pPr>
      <w:hyperlink w:anchor="_Toc174690173" w:history="1">
        <w:r w:rsidRPr="00496113">
          <w:rPr>
            <w:rStyle w:val="Hyperlink"/>
            <w:noProof/>
          </w:rPr>
          <w:t xml:space="preserve">Table 13-2: </w:t>
        </w:r>
        <w:r>
          <w:rPr>
            <w:rFonts w:asciiTheme="minorHAnsi" w:eastAsiaTheme="minorEastAsia" w:hAnsiTheme="minorHAnsi"/>
            <w:noProof/>
            <w:kern w:val="2"/>
            <w14:ligatures w14:val="standardContextual"/>
          </w:rPr>
          <w:tab/>
        </w:r>
        <w:r w:rsidRPr="00496113">
          <w:rPr>
            <w:rStyle w:val="Hyperlink"/>
            <w:noProof/>
          </w:rPr>
          <w:t>Screen/Titer Assay Control Performance</w:t>
        </w:r>
        <w:r>
          <w:rPr>
            <w:noProof/>
            <w:webHidden/>
          </w:rPr>
          <w:tab/>
        </w:r>
        <w:r>
          <w:rPr>
            <w:noProof/>
            <w:webHidden/>
          </w:rPr>
          <w:fldChar w:fldCharType="begin"/>
        </w:r>
        <w:r>
          <w:rPr>
            <w:noProof/>
            <w:webHidden/>
          </w:rPr>
          <w:instrText xml:space="preserve"> PAGEREF _Toc174690173 \h </w:instrText>
        </w:r>
        <w:r>
          <w:rPr>
            <w:noProof/>
            <w:webHidden/>
          </w:rPr>
        </w:r>
        <w:r>
          <w:rPr>
            <w:noProof/>
            <w:webHidden/>
          </w:rPr>
          <w:fldChar w:fldCharType="separate"/>
        </w:r>
        <w:r>
          <w:rPr>
            <w:noProof/>
            <w:webHidden/>
          </w:rPr>
          <w:t>13</w:t>
        </w:r>
        <w:r>
          <w:rPr>
            <w:noProof/>
            <w:webHidden/>
          </w:rPr>
          <w:fldChar w:fldCharType="end"/>
        </w:r>
      </w:hyperlink>
    </w:p>
    <w:p w14:paraId="7ACEE65B" w14:textId="4C9DD506" w:rsidR="00B6740D" w:rsidRDefault="00B6740D">
      <w:pPr>
        <w:pStyle w:val="TOC4"/>
        <w:tabs>
          <w:tab w:val="right" w:leader="dot" w:pos="9350"/>
        </w:tabs>
        <w:rPr>
          <w:rFonts w:asciiTheme="minorHAnsi" w:eastAsiaTheme="minorEastAsia" w:hAnsiTheme="minorHAnsi"/>
          <w:noProof/>
          <w:kern w:val="2"/>
          <w14:ligatures w14:val="standardContextual"/>
        </w:rPr>
      </w:pPr>
      <w:hyperlink w:anchor="_Toc174690174" w:history="1">
        <w:r w:rsidRPr="00496113">
          <w:rPr>
            <w:rStyle w:val="Hyperlink"/>
            <w:bCs/>
            <w:i/>
            <w:iCs/>
            <w:noProof/>
          </w:rPr>
          <w:t>[Note: 13-3 can be used to combine control performance from screen/confirmatory runs]</w:t>
        </w:r>
        <w:r>
          <w:rPr>
            <w:noProof/>
            <w:webHidden/>
          </w:rPr>
          <w:tab/>
        </w:r>
        <w:r>
          <w:rPr>
            <w:noProof/>
            <w:webHidden/>
          </w:rPr>
          <w:fldChar w:fldCharType="begin"/>
        </w:r>
        <w:r>
          <w:rPr>
            <w:noProof/>
            <w:webHidden/>
          </w:rPr>
          <w:instrText xml:space="preserve"> PAGEREF _Toc174690174 \h </w:instrText>
        </w:r>
        <w:r>
          <w:rPr>
            <w:noProof/>
            <w:webHidden/>
          </w:rPr>
        </w:r>
        <w:r>
          <w:rPr>
            <w:noProof/>
            <w:webHidden/>
          </w:rPr>
          <w:fldChar w:fldCharType="separate"/>
        </w:r>
        <w:r>
          <w:rPr>
            <w:noProof/>
            <w:webHidden/>
          </w:rPr>
          <w:t>13</w:t>
        </w:r>
        <w:r>
          <w:rPr>
            <w:noProof/>
            <w:webHidden/>
          </w:rPr>
          <w:fldChar w:fldCharType="end"/>
        </w:r>
      </w:hyperlink>
    </w:p>
    <w:p w14:paraId="6E683022" w14:textId="0799FC4C" w:rsidR="00B6740D" w:rsidRDefault="00B6740D">
      <w:pPr>
        <w:pStyle w:val="TOC4"/>
        <w:tabs>
          <w:tab w:val="left" w:pos="2133"/>
          <w:tab w:val="right" w:leader="dot" w:pos="9350"/>
        </w:tabs>
        <w:rPr>
          <w:rFonts w:asciiTheme="minorHAnsi" w:eastAsiaTheme="minorEastAsia" w:hAnsiTheme="minorHAnsi"/>
          <w:noProof/>
          <w:kern w:val="2"/>
          <w14:ligatures w14:val="standardContextual"/>
        </w:rPr>
      </w:pPr>
      <w:hyperlink w:anchor="_Toc174690175" w:history="1">
        <w:r w:rsidRPr="00496113">
          <w:rPr>
            <w:rStyle w:val="Hyperlink"/>
            <w:noProof/>
          </w:rPr>
          <w:t xml:space="preserve">Table 13-3: </w:t>
        </w:r>
        <w:r>
          <w:rPr>
            <w:rFonts w:asciiTheme="minorHAnsi" w:eastAsiaTheme="minorEastAsia" w:hAnsiTheme="minorHAnsi"/>
            <w:noProof/>
            <w:kern w:val="2"/>
            <w14:ligatures w14:val="standardContextual"/>
          </w:rPr>
          <w:tab/>
        </w:r>
        <w:r w:rsidRPr="00496113">
          <w:rPr>
            <w:rStyle w:val="Hyperlink"/>
            <w:noProof/>
          </w:rPr>
          <w:t>Confirmatory Assay Control Performance [Optional Table, alternative format; remove if not used]</w:t>
        </w:r>
        <w:r>
          <w:rPr>
            <w:noProof/>
            <w:webHidden/>
          </w:rPr>
          <w:tab/>
        </w:r>
        <w:r>
          <w:rPr>
            <w:noProof/>
            <w:webHidden/>
          </w:rPr>
          <w:fldChar w:fldCharType="begin"/>
        </w:r>
        <w:r>
          <w:rPr>
            <w:noProof/>
            <w:webHidden/>
          </w:rPr>
          <w:instrText xml:space="preserve"> PAGEREF _Toc174690175 \h </w:instrText>
        </w:r>
        <w:r>
          <w:rPr>
            <w:noProof/>
            <w:webHidden/>
          </w:rPr>
        </w:r>
        <w:r>
          <w:rPr>
            <w:noProof/>
            <w:webHidden/>
          </w:rPr>
          <w:fldChar w:fldCharType="separate"/>
        </w:r>
        <w:r>
          <w:rPr>
            <w:noProof/>
            <w:webHidden/>
          </w:rPr>
          <w:t>14</w:t>
        </w:r>
        <w:r>
          <w:rPr>
            <w:noProof/>
            <w:webHidden/>
          </w:rPr>
          <w:fldChar w:fldCharType="end"/>
        </w:r>
      </w:hyperlink>
    </w:p>
    <w:p w14:paraId="2E0B8AF4" w14:textId="6C10619A" w:rsidR="00B6740D" w:rsidRDefault="00B6740D">
      <w:pPr>
        <w:pStyle w:val="TOC4"/>
        <w:tabs>
          <w:tab w:val="left" w:pos="2133"/>
          <w:tab w:val="right" w:leader="dot" w:pos="9350"/>
        </w:tabs>
        <w:rPr>
          <w:rFonts w:asciiTheme="minorHAnsi" w:eastAsiaTheme="minorEastAsia" w:hAnsiTheme="minorHAnsi"/>
          <w:noProof/>
          <w:kern w:val="2"/>
          <w14:ligatures w14:val="standardContextual"/>
        </w:rPr>
      </w:pPr>
      <w:hyperlink w:anchor="_Toc174690176" w:history="1">
        <w:r w:rsidRPr="00496113">
          <w:rPr>
            <w:rStyle w:val="Hyperlink"/>
            <w:noProof/>
          </w:rPr>
          <w:t xml:space="preserve">Table 13-4: </w:t>
        </w:r>
        <w:r>
          <w:rPr>
            <w:rFonts w:asciiTheme="minorHAnsi" w:eastAsiaTheme="minorEastAsia" w:hAnsiTheme="minorHAnsi"/>
            <w:noProof/>
            <w:kern w:val="2"/>
            <w14:ligatures w14:val="standardContextual"/>
          </w:rPr>
          <w:tab/>
        </w:r>
        <w:r w:rsidRPr="00496113">
          <w:rPr>
            <w:rStyle w:val="Hyperlink"/>
            <w:noProof/>
          </w:rPr>
          <w:t>Titer Assay Control Performance (If applicable)</w:t>
        </w:r>
        <w:r>
          <w:rPr>
            <w:noProof/>
            <w:webHidden/>
          </w:rPr>
          <w:tab/>
        </w:r>
        <w:r>
          <w:rPr>
            <w:noProof/>
            <w:webHidden/>
          </w:rPr>
          <w:fldChar w:fldCharType="begin"/>
        </w:r>
        <w:r>
          <w:rPr>
            <w:noProof/>
            <w:webHidden/>
          </w:rPr>
          <w:instrText xml:space="preserve"> PAGEREF _Toc174690176 \h </w:instrText>
        </w:r>
        <w:r>
          <w:rPr>
            <w:noProof/>
            <w:webHidden/>
          </w:rPr>
        </w:r>
        <w:r>
          <w:rPr>
            <w:noProof/>
            <w:webHidden/>
          </w:rPr>
          <w:fldChar w:fldCharType="separate"/>
        </w:r>
        <w:r>
          <w:rPr>
            <w:noProof/>
            <w:webHidden/>
          </w:rPr>
          <w:t>15</w:t>
        </w:r>
        <w:r>
          <w:rPr>
            <w:noProof/>
            <w:webHidden/>
          </w:rPr>
          <w:fldChar w:fldCharType="end"/>
        </w:r>
      </w:hyperlink>
    </w:p>
    <w:p w14:paraId="0BDE7D33" w14:textId="34EE00CA" w:rsidR="00B6740D" w:rsidRDefault="00B6740D">
      <w:pPr>
        <w:pStyle w:val="TOC4"/>
        <w:tabs>
          <w:tab w:val="right" w:leader="dot" w:pos="9350"/>
        </w:tabs>
        <w:rPr>
          <w:rFonts w:asciiTheme="minorHAnsi" w:eastAsiaTheme="minorEastAsia" w:hAnsiTheme="minorHAnsi"/>
          <w:noProof/>
          <w:kern w:val="2"/>
          <w14:ligatures w14:val="standardContextual"/>
        </w:rPr>
      </w:pPr>
      <w:hyperlink w:anchor="_Toc174690177" w:history="1">
        <w:r w:rsidRPr="00496113">
          <w:rPr>
            <w:rStyle w:val="Hyperlink"/>
            <w:i/>
            <w:iCs/>
            <w:noProof/>
          </w:rPr>
          <w:t>[Note 3]</w:t>
        </w:r>
        <w:r>
          <w:rPr>
            <w:noProof/>
            <w:webHidden/>
          </w:rPr>
          <w:tab/>
        </w:r>
        <w:r>
          <w:rPr>
            <w:noProof/>
            <w:webHidden/>
          </w:rPr>
          <w:fldChar w:fldCharType="begin"/>
        </w:r>
        <w:r>
          <w:rPr>
            <w:noProof/>
            <w:webHidden/>
          </w:rPr>
          <w:instrText xml:space="preserve"> PAGEREF _Toc174690177 \h </w:instrText>
        </w:r>
        <w:r>
          <w:rPr>
            <w:noProof/>
            <w:webHidden/>
          </w:rPr>
        </w:r>
        <w:r>
          <w:rPr>
            <w:noProof/>
            <w:webHidden/>
          </w:rPr>
          <w:fldChar w:fldCharType="separate"/>
        </w:r>
        <w:r>
          <w:rPr>
            <w:noProof/>
            <w:webHidden/>
          </w:rPr>
          <w:t>15</w:t>
        </w:r>
        <w:r>
          <w:rPr>
            <w:noProof/>
            <w:webHidden/>
          </w:rPr>
          <w:fldChar w:fldCharType="end"/>
        </w:r>
      </w:hyperlink>
    </w:p>
    <w:p w14:paraId="7175B6BC" w14:textId="0BCCACAF" w:rsidR="00B6740D" w:rsidRDefault="00B6740D">
      <w:pPr>
        <w:pStyle w:val="TOC4"/>
        <w:tabs>
          <w:tab w:val="left" w:pos="2133"/>
          <w:tab w:val="right" w:leader="dot" w:pos="9350"/>
        </w:tabs>
        <w:rPr>
          <w:rFonts w:asciiTheme="minorHAnsi" w:eastAsiaTheme="minorEastAsia" w:hAnsiTheme="minorHAnsi"/>
          <w:noProof/>
          <w:kern w:val="2"/>
          <w14:ligatures w14:val="standardContextual"/>
        </w:rPr>
      </w:pPr>
      <w:hyperlink w:anchor="_Toc174690178" w:history="1">
        <w:r w:rsidRPr="00496113">
          <w:rPr>
            <w:rStyle w:val="Hyperlink"/>
            <w:noProof/>
          </w:rPr>
          <w:t xml:space="preserve">Table 13-5: </w:t>
        </w:r>
        <w:r>
          <w:rPr>
            <w:rFonts w:asciiTheme="minorHAnsi" w:eastAsiaTheme="minorEastAsia" w:hAnsiTheme="minorHAnsi"/>
            <w:noProof/>
            <w:kern w:val="2"/>
            <w14:ligatures w14:val="standardContextual"/>
          </w:rPr>
          <w:tab/>
        </w:r>
        <w:r w:rsidRPr="00496113">
          <w:rPr>
            <w:rStyle w:val="Hyperlink"/>
            <w:noProof/>
          </w:rPr>
          <w:t>Sample Results</w:t>
        </w:r>
        <w:r>
          <w:rPr>
            <w:noProof/>
            <w:webHidden/>
          </w:rPr>
          <w:tab/>
        </w:r>
        <w:r>
          <w:rPr>
            <w:noProof/>
            <w:webHidden/>
          </w:rPr>
          <w:fldChar w:fldCharType="begin"/>
        </w:r>
        <w:r>
          <w:rPr>
            <w:noProof/>
            <w:webHidden/>
          </w:rPr>
          <w:instrText xml:space="preserve"> PAGEREF _Toc174690178 \h </w:instrText>
        </w:r>
        <w:r>
          <w:rPr>
            <w:noProof/>
            <w:webHidden/>
          </w:rPr>
        </w:r>
        <w:r>
          <w:rPr>
            <w:noProof/>
            <w:webHidden/>
          </w:rPr>
          <w:fldChar w:fldCharType="separate"/>
        </w:r>
        <w:r>
          <w:rPr>
            <w:noProof/>
            <w:webHidden/>
          </w:rPr>
          <w:t>16</w:t>
        </w:r>
        <w:r>
          <w:rPr>
            <w:noProof/>
            <w:webHidden/>
          </w:rPr>
          <w:fldChar w:fldCharType="end"/>
        </w:r>
      </w:hyperlink>
    </w:p>
    <w:p w14:paraId="4BF046C1" w14:textId="1ABF7F59" w:rsidR="00B6740D" w:rsidRDefault="00B6740D">
      <w:pPr>
        <w:pStyle w:val="TOC4"/>
        <w:tabs>
          <w:tab w:val="left" w:pos="2133"/>
          <w:tab w:val="right" w:leader="dot" w:pos="9350"/>
        </w:tabs>
        <w:rPr>
          <w:rFonts w:asciiTheme="minorHAnsi" w:eastAsiaTheme="minorEastAsia" w:hAnsiTheme="minorHAnsi"/>
          <w:noProof/>
          <w:kern w:val="2"/>
          <w14:ligatures w14:val="standardContextual"/>
        </w:rPr>
      </w:pPr>
      <w:hyperlink w:anchor="_Toc174690179" w:history="1">
        <w:r w:rsidRPr="00496113">
          <w:rPr>
            <w:rStyle w:val="Hyperlink"/>
            <w:noProof/>
          </w:rPr>
          <w:t xml:space="preserve">Table 13-6: </w:t>
        </w:r>
        <w:r>
          <w:rPr>
            <w:rFonts w:asciiTheme="minorHAnsi" w:eastAsiaTheme="minorEastAsia" w:hAnsiTheme="minorHAnsi"/>
            <w:noProof/>
            <w:kern w:val="2"/>
            <w14:ligatures w14:val="standardContextual"/>
          </w:rPr>
          <w:tab/>
        </w:r>
        <w:r w:rsidRPr="00496113">
          <w:rPr>
            <w:rStyle w:val="Hyperlink"/>
            <w:noProof/>
          </w:rPr>
          <w:t>Sample Reanalysis</w:t>
        </w:r>
        <w:r>
          <w:rPr>
            <w:noProof/>
            <w:webHidden/>
          </w:rPr>
          <w:tab/>
        </w:r>
        <w:r>
          <w:rPr>
            <w:noProof/>
            <w:webHidden/>
          </w:rPr>
          <w:fldChar w:fldCharType="begin"/>
        </w:r>
        <w:r>
          <w:rPr>
            <w:noProof/>
            <w:webHidden/>
          </w:rPr>
          <w:instrText xml:space="preserve"> PAGEREF _Toc174690179 \h </w:instrText>
        </w:r>
        <w:r>
          <w:rPr>
            <w:noProof/>
            <w:webHidden/>
          </w:rPr>
        </w:r>
        <w:r>
          <w:rPr>
            <w:noProof/>
            <w:webHidden/>
          </w:rPr>
          <w:fldChar w:fldCharType="separate"/>
        </w:r>
        <w:r>
          <w:rPr>
            <w:noProof/>
            <w:webHidden/>
          </w:rPr>
          <w:t>17</w:t>
        </w:r>
        <w:r>
          <w:rPr>
            <w:noProof/>
            <w:webHidden/>
          </w:rPr>
          <w:fldChar w:fldCharType="end"/>
        </w:r>
      </w:hyperlink>
    </w:p>
    <w:p w14:paraId="5BD728B6" w14:textId="26066479" w:rsidR="00B6740D" w:rsidRDefault="00B6740D">
      <w:pPr>
        <w:pStyle w:val="TOC4"/>
        <w:tabs>
          <w:tab w:val="left" w:pos="2207"/>
          <w:tab w:val="right" w:leader="dot" w:pos="9350"/>
        </w:tabs>
        <w:rPr>
          <w:rFonts w:asciiTheme="minorHAnsi" w:eastAsiaTheme="minorEastAsia" w:hAnsiTheme="minorHAnsi"/>
          <w:noProof/>
          <w:kern w:val="2"/>
          <w14:ligatures w14:val="standardContextual"/>
        </w:rPr>
      </w:pPr>
      <w:hyperlink w:anchor="_Toc174690180" w:history="1">
        <w:r w:rsidRPr="00496113">
          <w:rPr>
            <w:rStyle w:val="Hyperlink"/>
            <w:noProof/>
          </w:rPr>
          <w:t>Appendix A:</w:t>
        </w:r>
        <w:r>
          <w:rPr>
            <w:rFonts w:asciiTheme="minorHAnsi" w:eastAsiaTheme="minorEastAsia" w:hAnsiTheme="minorHAnsi"/>
            <w:noProof/>
            <w:kern w:val="2"/>
            <w14:ligatures w14:val="standardContextual"/>
          </w:rPr>
          <w:tab/>
        </w:r>
        <w:r w:rsidRPr="00496113">
          <w:rPr>
            <w:rStyle w:val="Hyperlink"/>
            <w:noProof/>
          </w:rPr>
          <w:t>Bioanalytical Plan</w:t>
        </w:r>
        <w:r>
          <w:rPr>
            <w:noProof/>
            <w:webHidden/>
          </w:rPr>
          <w:tab/>
        </w:r>
        <w:r>
          <w:rPr>
            <w:noProof/>
            <w:webHidden/>
          </w:rPr>
          <w:fldChar w:fldCharType="begin"/>
        </w:r>
        <w:r>
          <w:rPr>
            <w:noProof/>
            <w:webHidden/>
          </w:rPr>
          <w:instrText xml:space="preserve"> PAGEREF _Toc174690180 \h </w:instrText>
        </w:r>
        <w:r>
          <w:rPr>
            <w:noProof/>
            <w:webHidden/>
          </w:rPr>
        </w:r>
        <w:r>
          <w:rPr>
            <w:noProof/>
            <w:webHidden/>
          </w:rPr>
          <w:fldChar w:fldCharType="separate"/>
        </w:r>
        <w:r>
          <w:rPr>
            <w:noProof/>
            <w:webHidden/>
          </w:rPr>
          <w:t>18</w:t>
        </w:r>
        <w:r>
          <w:rPr>
            <w:noProof/>
            <w:webHidden/>
          </w:rPr>
          <w:fldChar w:fldCharType="end"/>
        </w:r>
      </w:hyperlink>
    </w:p>
    <w:p w14:paraId="6841BCB6" w14:textId="4C09BB30" w:rsidR="00B6740D" w:rsidRDefault="00B6740D">
      <w:pPr>
        <w:pStyle w:val="TOC4"/>
        <w:tabs>
          <w:tab w:val="left" w:pos="2193"/>
          <w:tab w:val="right" w:leader="dot" w:pos="9350"/>
        </w:tabs>
        <w:rPr>
          <w:rFonts w:asciiTheme="minorHAnsi" w:eastAsiaTheme="minorEastAsia" w:hAnsiTheme="minorHAnsi"/>
          <w:noProof/>
          <w:kern w:val="2"/>
          <w14:ligatures w14:val="standardContextual"/>
        </w:rPr>
      </w:pPr>
      <w:hyperlink w:anchor="_Toc174690181" w:history="1">
        <w:r w:rsidRPr="00496113">
          <w:rPr>
            <w:rStyle w:val="Hyperlink"/>
            <w:noProof/>
          </w:rPr>
          <w:t>Appendix B:</w:t>
        </w:r>
        <w:r>
          <w:rPr>
            <w:rFonts w:asciiTheme="minorHAnsi" w:eastAsiaTheme="minorEastAsia" w:hAnsiTheme="minorHAnsi"/>
            <w:noProof/>
            <w:kern w:val="2"/>
            <w14:ligatures w14:val="standardContextual"/>
          </w:rPr>
          <w:tab/>
        </w:r>
        <w:r w:rsidRPr="00496113">
          <w:rPr>
            <w:rStyle w:val="Hyperlink"/>
            <w:noProof/>
          </w:rPr>
          <w:t>Method</w:t>
        </w:r>
        <w:r>
          <w:rPr>
            <w:noProof/>
            <w:webHidden/>
          </w:rPr>
          <w:tab/>
        </w:r>
        <w:r>
          <w:rPr>
            <w:noProof/>
            <w:webHidden/>
          </w:rPr>
          <w:fldChar w:fldCharType="begin"/>
        </w:r>
        <w:r>
          <w:rPr>
            <w:noProof/>
            <w:webHidden/>
          </w:rPr>
          <w:instrText xml:space="preserve"> PAGEREF _Toc174690181 \h </w:instrText>
        </w:r>
        <w:r>
          <w:rPr>
            <w:noProof/>
            <w:webHidden/>
          </w:rPr>
        </w:r>
        <w:r>
          <w:rPr>
            <w:noProof/>
            <w:webHidden/>
          </w:rPr>
          <w:fldChar w:fldCharType="separate"/>
        </w:r>
        <w:r>
          <w:rPr>
            <w:noProof/>
            <w:webHidden/>
          </w:rPr>
          <w:t>19</w:t>
        </w:r>
        <w:r>
          <w:rPr>
            <w:noProof/>
            <w:webHidden/>
          </w:rPr>
          <w:fldChar w:fldCharType="end"/>
        </w:r>
      </w:hyperlink>
    </w:p>
    <w:p w14:paraId="3CF16FDA" w14:textId="477B145C" w:rsidR="00B6740D" w:rsidRDefault="00B6740D">
      <w:pPr>
        <w:pStyle w:val="TOC4"/>
        <w:tabs>
          <w:tab w:val="left" w:pos="2193"/>
          <w:tab w:val="right" w:leader="dot" w:pos="9350"/>
        </w:tabs>
        <w:rPr>
          <w:rFonts w:asciiTheme="minorHAnsi" w:eastAsiaTheme="minorEastAsia" w:hAnsiTheme="minorHAnsi"/>
          <w:noProof/>
          <w:kern w:val="2"/>
          <w14:ligatures w14:val="standardContextual"/>
        </w:rPr>
      </w:pPr>
      <w:hyperlink w:anchor="_Toc174690182" w:history="1">
        <w:r w:rsidRPr="00496113">
          <w:rPr>
            <w:rStyle w:val="Hyperlink"/>
            <w:noProof/>
          </w:rPr>
          <w:t>Appendix C:</w:t>
        </w:r>
        <w:r>
          <w:rPr>
            <w:rFonts w:asciiTheme="minorHAnsi" w:eastAsiaTheme="minorEastAsia" w:hAnsiTheme="minorHAnsi"/>
            <w:noProof/>
            <w:kern w:val="2"/>
            <w14:ligatures w14:val="standardContextual"/>
          </w:rPr>
          <w:tab/>
        </w:r>
        <w:r w:rsidRPr="00496113">
          <w:rPr>
            <w:rStyle w:val="Hyperlink"/>
            <w:noProof/>
          </w:rPr>
          <w:t xml:space="preserve">Sample Shipment List </w:t>
        </w:r>
        <w:r w:rsidRPr="00496113">
          <w:rPr>
            <w:rStyle w:val="Hyperlink"/>
            <w:i/>
            <w:iCs/>
            <w:noProof/>
          </w:rPr>
          <w:t>[Optional]</w:t>
        </w:r>
        <w:r>
          <w:rPr>
            <w:noProof/>
            <w:webHidden/>
          </w:rPr>
          <w:tab/>
        </w:r>
        <w:r>
          <w:rPr>
            <w:noProof/>
            <w:webHidden/>
          </w:rPr>
          <w:fldChar w:fldCharType="begin"/>
        </w:r>
        <w:r>
          <w:rPr>
            <w:noProof/>
            <w:webHidden/>
          </w:rPr>
          <w:instrText xml:space="preserve"> PAGEREF _Toc174690182 \h </w:instrText>
        </w:r>
        <w:r>
          <w:rPr>
            <w:noProof/>
            <w:webHidden/>
          </w:rPr>
        </w:r>
        <w:r>
          <w:rPr>
            <w:noProof/>
            <w:webHidden/>
          </w:rPr>
          <w:fldChar w:fldCharType="separate"/>
        </w:r>
        <w:r>
          <w:rPr>
            <w:noProof/>
            <w:webHidden/>
          </w:rPr>
          <w:t>20</w:t>
        </w:r>
        <w:r>
          <w:rPr>
            <w:noProof/>
            <w:webHidden/>
          </w:rPr>
          <w:fldChar w:fldCharType="end"/>
        </w:r>
      </w:hyperlink>
    </w:p>
    <w:p w14:paraId="155CE0F4" w14:textId="757CB818" w:rsidR="00B6740D" w:rsidRDefault="00B6740D">
      <w:pPr>
        <w:pStyle w:val="TOC4"/>
        <w:tabs>
          <w:tab w:val="left" w:pos="2207"/>
          <w:tab w:val="right" w:leader="dot" w:pos="9350"/>
        </w:tabs>
        <w:rPr>
          <w:rFonts w:asciiTheme="minorHAnsi" w:eastAsiaTheme="minorEastAsia" w:hAnsiTheme="minorHAnsi"/>
          <w:noProof/>
          <w:kern w:val="2"/>
          <w14:ligatures w14:val="standardContextual"/>
        </w:rPr>
      </w:pPr>
      <w:hyperlink w:anchor="_Toc174690183" w:history="1">
        <w:r w:rsidRPr="00496113">
          <w:rPr>
            <w:rStyle w:val="Hyperlink"/>
            <w:noProof/>
          </w:rPr>
          <w:t>Appendix D:</w:t>
        </w:r>
        <w:r>
          <w:rPr>
            <w:rFonts w:asciiTheme="minorHAnsi" w:eastAsiaTheme="minorEastAsia" w:hAnsiTheme="minorHAnsi"/>
            <w:noProof/>
            <w:kern w:val="2"/>
            <w14:ligatures w14:val="standardContextual"/>
          </w:rPr>
          <w:tab/>
        </w:r>
        <w:r w:rsidRPr="00496113">
          <w:rPr>
            <w:rStyle w:val="Hyperlink"/>
            <w:noProof/>
          </w:rPr>
          <w:t>In-study Cut Point Statistical Report</w:t>
        </w:r>
        <w:r>
          <w:rPr>
            <w:noProof/>
            <w:webHidden/>
          </w:rPr>
          <w:tab/>
        </w:r>
        <w:r>
          <w:rPr>
            <w:noProof/>
            <w:webHidden/>
          </w:rPr>
          <w:fldChar w:fldCharType="begin"/>
        </w:r>
        <w:r>
          <w:rPr>
            <w:noProof/>
            <w:webHidden/>
          </w:rPr>
          <w:instrText xml:space="preserve"> PAGEREF _Toc174690183 \h </w:instrText>
        </w:r>
        <w:r>
          <w:rPr>
            <w:noProof/>
            <w:webHidden/>
          </w:rPr>
        </w:r>
        <w:r>
          <w:rPr>
            <w:noProof/>
            <w:webHidden/>
          </w:rPr>
          <w:fldChar w:fldCharType="separate"/>
        </w:r>
        <w:r>
          <w:rPr>
            <w:noProof/>
            <w:webHidden/>
          </w:rPr>
          <w:t>21</w:t>
        </w:r>
        <w:r>
          <w:rPr>
            <w:noProof/>
            <w:webHidden/>
          </w:rPr>
          <w:fldChar w:fldCharType="end"/>
        </w:r>
      </w:hyperlink>
    </w:p>
    <w:p w14:paraId="2810C103" w14:textId="272EB38E" w:rsidR="00DE20A7" w:rsidRDefault="00DE20A7" w:rsidP="00DE20A7">
      <w:r>
        <w:fldChar w:fldCharType="end"/>
      </w:r>
    </w:p>
    <w:p w14:paraId="25C94EBB" w14:textId="77777777" w:rsidR="00DE20A7" w:rsidRDefault="00DE20A7" w:rsidP="00DE20A7">
      <w:pPr>
        <w:pStyle w:val="Heading1"/>
        <w:pageBreakBefore/>
      </w:pPr>
      <w:bookmarkStart w:id="0" w:name="_Toc174690152"/>
      <w:r w:rsidRPr="00796BCF">
        <w:lastRenderedPageBreak/>
        <w:t>SIGNATURE PAGE</w:t>
      </w:r>
      <w:r>
        <w:t>/</w:t>
      </w:r>
      <w:r w:rsidRPr="00796BCF">
        <w:t>STATEMENT OF COMPLIANCE</w:t>
      </w:r>
      <w:bookmarkEnd w:id="0"/>
    </w:p>
    <w:p w14:paraId="36DE3014" w14:textId="77777777" w:rsidR="00DE20A7" w:rsidRPr="00E81777" w:rsidRDefault="00DE20A7" w:rsidP="00DE20A7">
      <w:pPr>
        <w:pStyle w:val="BodyText"/>
        <w:rPr>
          <w:rFonts w:ascii="Times New Roman" w:hAnsi="Times New Roman" w:cs="Times New Roman"/>
          <w:color w:val="0432FF"/>
        </w:rPr>
      </w:pPr>
      <w:r w:rsidRPr="00E81777">
        <w:rPr>
          <w:rFonts w:ascii="Times New Roman" w:hAnsi="Times New Roman" w:cs="Times New Roman"/>
          <w:color w:val="0432FF"/>
        </w:rPr>
        <w:t>This portion of the clinical study was performed according to the study protocol, bioanalytica</w:t>
      </w:r>
      <w:r>
        <w:rPr>
          <w:rFonts w:ascii="Times New Roman" w:hAnsi="Times New Roman" w:cs="Times New Roman"/>
          <w:color w:val="0432FF"/>
        </w:rPr>
        <w:t>l</w:t>
      </w:r>
      <w:r w:rsidRPr="00E81777">
        <w:rPr>
          <w:rFonts w:ascii="Times New Roman" w:hAnsi="Times New Roman" w:cs="Times New Roman"/>
          <w:color w:val="0432FF"/>
        </w:rPr>
        <w:t xml:space="preserve"> plan, relevant SOPs and methods, following the general principles of GLP/GCP. Data included in this report were subject to 100% QC.</w:t>
      </w:r>
    </w:p>
    <w:p w14:paraId="04E7486F" w14:textId="77777777" w:rsidR="00DE20A7" w:rsidRPr="00E96931" w:rsidRDefault="00DE20A7" w:rsidP="00DE20A7">
      <w:pPr>
        <w:pStyle w:val="BodyText"/>
        <w:rPr>
          <w:rFonts w:ascii="Times New Roman" w:hAnsi="Times New Roman" w:cs="Times New Roman"/>
          <w:i/>
          <w:iCs/>
          <w:color w:val="FF0000"/>
        </w:rPr>
      </w:pPr>
      <w:r w:rsidRPr="00E96931">
        <w:rPr>
          <w:rFonts w:ascii="Times New Roman" w:hAnsi="Times New Roman" w:cs="Times New Roman"/>
          <w:i/>
          <w:iCs/>
          <w:color w:val="FF0000"/>
        </w:rPr>
        <w:t xml:space="preserve">[At minimum, </w:t>
      </w:r>
      <w:r>
        <w:rPr>
          <w:rFonts w:ascii="Times New Roman" w:hAnsi="Times New Roman" w:cs="Times New Roman"/>
          <w:i/>
          <w:iCs/>
          <w:color w:val="FF0000"/>
        </w:rPr>
        <w:t xml:space="preserve">it is </w:t>
      </w:r>
      <w:r w:rsidRPr="00E96931">
        <w:rPr>
          <w:rFonts w:ascii="Times New Roman" w:hAnsi="Times New Roman" w:cs="Times New Roman"/>
          <w:i/>
          <w:iCs/>
          <w:color w:val="FF0000"/>
        </w:rPr>
        <w:t>recommend</w:t>
      </w:r>
      <w:r>
        <w:rPr>
          <w:rFonts w:ascii="Times New Roman" w:hAnsi="Times New Roman" w:cs="Times New Roman"/>
          <w:i/>
          <w:iCs/>
          <w:color w:val="FF0000"/>
        </w:rPr>
        <w:t xml:space="preserve">ed </w:t>
      </w:r>
      <w:r w:rsidRPr="00E96931">
        <w:rPr>
          <w:rFonts w:ascii="Times New Roman" w:hAnsi="Times New Roman" w:cs="Times New Roman"/>
          <w:i/>
          <w:iCs/>
          <w:color w:val="FF0000"/>
        </w:rPr>
        <w:t xml:space="preserve">a statement </w:t>
      </w:r>
      <w:r>
        <w:rPr>
          <w:rFonts w:ascii="Times New Roman" w:hAnsi="Times New Roman" w:cs="Times New Roman"/>
          <w:i/>
          <w:iCs/>
          <w:color w:val="FF0000"/>
        </w:rPr>
        <w:t xml:space="preserve">be included as to the guidelines followed in the conduct of the study. </w:t>
      </w:r>
      <w:r w:rsidRPr="00E96931">
        <w:rPr>
          <w:rFonts w:ascii="Times New Roman" w:hAnsi="Times New Roman" w:cs="Times New Roman"/>
          <w:i/>
          <w:iCs/>
          <w:color w:val="FF0000"/>
        </w:rPr>
        <w:t xml:space="preserve">If an electronic system is used for </w:t>
      </w:r>
      <w:r>
        <w:rPr>
          <w:rFonts w:ascii="Times New Roman" w:hAnsi="Times New Roman" w:cs="Times New Roman"/>
          <w:i/>
          <w:iCs/>
          <w:color w:val="FF0000"/>
        </w:rPr>
        <w:t xml:space="preserve">approval and the </w:t>
      </w:r>
      <w:r w:rsidRPr="00E96931">
        <w:rPr>
          <w:rFonts w:ascii="Times New Roman" w:hAnsi="Times New Roman" w:cs="Times New Roman"/>
          <w:i/>
          <w:iCs/>
          <w:color w:val="FF0000"/>
        </w:rPr>
        <w:t xml:space="preserve">signature </w:t>
      </w:r>
      <w:r>
        <w:rPr>
          <w:rFonts w:ascii="Times New Roman" w:hAnsi="Times New Roman" w:cs="Times New Roman"/>
          <w:i/>
          <w:iCs/>
          <w:color w:val="FF0000"/>
        </w:rPr>
        <w:t>page or a separate document</w:t>
      </w:r>
      <w:r w:rsidRPr="00AE572B">
        <w:rPr>
          <w:rFonts w:ascii="Times New Roman" w:hAnsi="Times New Roman" w:cs="Times New Roman"/>
          <w:i/>
          <w:iCs/>
          <w:color w:val="FF0000"/>
        </w:rPr>
        <w:t xml:space="preserve"> </w:t>
      </w:r>
      <w:r>
        <w:rPr>
          <w:rFonts w:ascii="Times New Roman" w:hAnsi="Times New Roman" w:cs="Times New Roman"/>
          <w:i/>
          <w:iCs/>
          <w:color w:val="FF0000"/>
        </w:rPr>
        <w:t>is attached, it is advisable to indicate where signatures/approvals were captured.</w:t>
      </w:r>
      <w:r w:rsidRPr="00E96931">
        <w:rPr>
          <w:rFonts w:ascii="Times New Roman" w:hAnsi="Times New Roman" w:cs="Times New Roman"/>
          <w:i/>
          <w:iCs/>
          <w:color w:val="FF0000"/>
        </w:rPr>
        <w:t>]</w:t>
      </w:r>
    </w:p>
    <w:p w14:paraId="37D283A5" w14:textId="77777777" w:rsidR="00DE20A7" w:rsidRPr="000C038F" w:rsidRDefault="00DE20A7" w:rsidP="00DE20A7">
      <w:pPr>
        <w:pStyle w:val="ListParagraph"/>
        <w:spacing w:after="160" w:line="259" w:lineRule="auto"/>
        <w:ind w:left="1440"/>
        <w:rPr>
          <w:rFonts w:ascii="Times New Roman" w:hAnsi="Times New Roman" w:cs="Times New Roman"/>
        </w:rPr>
      </w:pPr>
      <w:r w:rsidRPr="000C038F">
        <w:rPr>
          <w:rFonts w:ascii="Times New Roman" w:hAnsi="Times New Roman" w:cs="Times New Roman"/>
        </w:rPr>
        <w:t>Project Manager/Principal Investigator signature</w:t>
      </w:r>
    </w:p>
    <w:p w14:paraId="2211290F" w14:textId="77777777" w:rsidR="00DE20A7" w:rsidRPr="000C038F" w:rsidRDefault="00DE20A7" w:rsidP="00DE20A7">
      <w:pPr>
        <w:pStyle w:val="ListParagraph"/>
        <w:spacing w:after="160" w:line="259" w:lineRule="auto"/>
        <w:ind w:left="1440"/>
        <w:rPr>
          <w:rFonts w:ascii="Times New Roman" w:hAnsi="Times New Roman" w:cs="Times New Roman"/>
        </w:rPr>
      </w:pPr>
      <w:r w:rsidRPr="000C038F">
        <w:rPr>
          <w:rFonts w:ascii="Times New Roman" w:hAnsi="Times New Roman" w:cs="Times New Roman"/>
        </w:rPr>
        <w:t>Report and/or scientific reviewer signature</w:t>
      </w:r>
    </w:p>
    <w:p w14:paraId="0760EF4E" w14:textId="77777777" w:rsidR="00DE20A7" w:rsidRDefault="00DE20A7" w:rsidP="00DE20A7">
      <w:pPr>
        <w:pStyle w:val="Heading1"/>
      </w:pPr>
      <w:bookmarkStart w:id="1" w:name="_Toc174690153"/>
      <w:r w:rsidRPr="00796BCF">
        <w:t>QUALITY ASSURANCE STATEMENT</w:t>
      </w:r>
      <w:r>
        <w:t xml:space="preserve"> </w:t>
      </w:r>
      <w:r w:rsidRPr="00E81777">
        <w:rPr>
          <w:color w:val="0432FF"/>
        </w:rPr>
        <w:t>(optional)</w:t>
      </w:r>
      <w:bookmarkEnd w:id="1"/>
    </w:p>
    <w:p w14:paraId="2CC9486C" w14:textId="77777777" w:rsidR="00DE20A7" w:rsidRPr="00B36AF3" w:rsidRDefault="00DE20A7" w:rsidP="00DE20A7">
      <w:pPr>
        <w:pStyle w:val="BodyText"/>
        <w:rPr>
          <w:rFonts w:ascii="Times New Roman" w:hAnsi="Times New Roman" w:cs="Times New Roman"/>
          <w:i/>
          <w:iCs/>
          <w:color w:val="FF0000"/>
        </w:rPr>
      </w:pPr>
      <w:r w:rsidRPr="00B36AF3">
        <w:rPr>
          <w:rFonts w:ascii="Times New Roman" w:hAnsi="Times New Roman" w:cs="Times New Roman"/>
          <w:i/>
          <w:iCs/>
          <w:color w:val="FF0000"/>
        </w:rPr>
        <w:t xml:space="preserve">[This is a separate, optional statement from the statement of compliance as it relates specifically to any QA audits conducted during the study. CROs typically have QA involvement; Sponsor organizations may not.] </w:t>
      </w:r>
    </w:p>
    <w:p w14:paraId="40EC1CD8" w14:textId="77777777" w:rsidR="00DE20A7" w:rsidRPr="00B96A30" w:rsidRDefault="00DE20A7" w:rsidP="00DE20A7">
      <w:pPr>
        <w:pStyle w:val="ListParagraph"/>
        <w:spacing w:after="160" w:line="259" w:lineRule="auto"/>
        <w:ind w:left="1440"/>
        <w:rPr>
          <w:rFonts w:ascii="Times New Roman" w:hAnsi="Times New Roman" w:cs="Times New Roman"/>
        </w:rPr>
      </w:pPr>
      <w:r w:rsidRPr="000C038F">
        <w:rPr>
          <w:rFonts w:ascii="Times New Roman" w:hAnsi="Times New Roman" w:cs="Times New Roman"/>
        </w:rPr>
        <w:t xml:space="preserve">Quality assurance statement and auditor signature </w:t>
      </w:r>
    </w:p>
    <w:p w14:paraId="3D1B5A7E" w14:textId="77777777" w:rsidR="00DE20A7" w:rsidRDefault="00DE20A7" w:rsidP="00DE20A7">
      <w:pPr>
        <w:pStyle w:val="Heading1"/>
      </w:pPr>
      <w:bookmarkStart w:id="2" w:name="_Toc174690154"/>
      <w:r w:rsidRPr="00796BCF">
        <w:t>LIST OF ABBREVIATIONS</w:t>
      </w:r>
      <w:bookmarkEnd w:id="2"/>
    </w:p>
    <w:p w14:paraId="5D6B6D50" w14:textId="346ABB7B" w:rsidR="00DE20A7" w:rsidRPr="00B6740D" w:rsidRDefault="00DE20A7" w:rsidP="00DE20A7">
      <w:pPr>
        <w:pStyle w:val="BodyText"/>
        <w:rPr>
          <w:rFonts w:ascii="Times New Roman" w:hAnsi="Times New Roman" w:cs="Times New Roman"/>
          <w:color w:val="FF0000"/>
        </w:rPr>
      </w:pPr>
      <w:r w:rsidRPr="000C038F">
        <w:rPr>
          <w:rFonts w:ascii="Times New Roman" w:hAnsi="Times New Roman" w:cs="Times New Roman"/>
          <w:color w:val="FF0000"/>
        </w:rPr>
        <w:t xml:space="preserve">To be </w:t>
      </w:r>
      <w:r w:rsidRPr="00B6740D">
        <w:rPr>
          <w:rFonts w:ascii="Times New Roman" w:hAnsi="Times New Roman" w:cs="Times New Roman"/>
          <w:color w:val="FF0000"/>
        </w:rPr>
        <w:t>completed</w:t>
      </w:r>
      <w:r w:rsidR="005F60D1" w:rsidRPr="00B6740D">
        <w:rPr>
          <w:rFonts w:ascii="Times New Roman" w:hAnsi="Times New Roman" w:cs="Times New Roman"/>
          <w:color w:val="FF0000"/>
        </w:rPr>
        <w:t>/modified</w:t>
      </w:r>
      <w:r w:rsidRPr="00B6740D">
        <w:rPr>
          <w:rFonts w:ascii="Times New Roman" w:hAnsi="Times New Roman" w:cs="Times New Roman"/>
          <w:color w:val="FF0000"/>
        </w:rPr>
        <w:t>.</w:t>
      </w:r>
    </w:p>
    <w:tbl>
      <w:tblPr>
        <w:tblStyle w:val="TableGrid"/>
        <w:tblW w:w="0" w:type="auto"/>
        <w:tblLook w:val="04A0" w:firstRow="1" w:lastRow="0" w:firstColumn="1" w:lastColumn="0" w:noHBand="0" w:noVBand="1"/>
      </w:tblPr>
      <w:tblGrid>
        <w:gridCol w:w="3415"/>
        <w:gridCol w:w="5935"/>
      </w:tblGrid>
      <w:tr w:rsidR="00DE20A7" w:rsidRPr="00B6740D" w14:paraId="3E1EC6EE" w14:textId="77777777" w:rsidTr="00D64508">
        <w:trPr>
          <w:tblHeader/>
        </w:trPr>
        <w:tc>
          <w:tcPr>
            <w:tcW w:w="3415" w:type="dxa"/>
            <w:vAlign w:val="center"/>
          </w:tcPr>
          <w:p w14:paraId="7D4D7239" w14:textId="77777777" w:rsidR="00DE20A7" w:rsidRPr="00B6740D" w:rsidRDefault="00DE20A7" w:rsidP="00EF4F0A">
            <w:pPr>
              <w:pStyle w:val="BodyText"/>
              <w:spacing w:before="40" w:after="40"/>
              <w:rPr>
                <w:rFonts w:ascii="Times New Roman" w:hAnsi="Times New Roman" w:cs="Times New Roman"/>
                <w:b/>
                <w:bCs/>
                <w:sz w:val="20"/>
                <w:szCs w:val="20"/>
              </w:rPr>
            </w:pPr>
            <w:r w:rsidRPr="00B6740D">
              <w:rPr>
                <w:rFonts w:ascii="Times New Roman" w:hAnsi="Times New Roman" w:cs="Times New Roman"/>
                <w:b/>
                <w:bCs/>
                <w:sz w:val="20"/>
                <w:szCs w:val="20"/>
              </w:rPr>
              <w:t>Abbreviation</w:t>
            </w:r>
          </w:p>
        </w:tc>
        <w:tc>
          <w:tcPr>
            <w:tcW w:w="5935" w:type="dxa"/>
            <w:vAlign w:val="center"/>
          </w:tcPr>
          <w:p w14:paraId="1F23DE95" w14:textId="77777777" w:rsidR="00DE20A7" w:rsidRPr="00B6740D" w:rsidRDefault="00DE20A7" w:rsidP="00EF4F0A">
            <w:pPr>
              <w:pStyle w:val="BodyText"/>
              <w:spacing w:before="40" w:after="40"/>
              <w:rPr>
                <w:rFonts w:ascii="Times New Roman" w:hAnsi="Times New Roman" w:cs="Times New Roman"/>
                <w:b/>
                <w:bCs/>
                <w:sz w:val="20"/>
                <w:szCs w:val="20"/>
              </w:rPr>
            </w:pPr>
            <w:r w:rsidRPr="00B6740D">
              <w:rPr>
                <w:rFonts w:ascii="Times New Roman" w:hAnsi="Times New Roman" w:cs="Times New Roman"/>
                <w:b/>
                <w:bCs/>
                <w:sz w:val="20"/>
                <w:szCs w:val="20"/>
              </w:rPr>
              <w:t>Definition</w:t>
            </w:r>
          </w:p>
        </w:tc>
      </w:tr>
      <w:tr w:rsidR="00AE452D" w:rsidRPr="00B6740D" w14:paraId="1E97B83C" w14:textId="77777777" w:rsidTr="00EF4F0A">
        <w:tc>
          <w:tcPr>
            <w:tcW w:w="3415" w:type="dxa"/>
            <w:vAlign w:val="center"/>
          </w:tcPr>
          <w:p w14:paraId="6D598A3C" w14:textId="6BCAB51C" w:rsidR="00AE452D"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CPF</w:t>
            </w:r>
          </w:p>
        </w:tc>
        <w:tc>
          <w:tcPr>
            <w:tcW w:w="5935" w:type="dxa"/>
            <w:vAlign w:val="center"/>
          </w:tcPr>
          <w:p w14:paraId="1F1909BF" w14:textId="1B07FD02" w:rsidR="00AE452D"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cut point factor</w:t>
            </w:r>
          </w:p>
        </w:tc>
      </w:tr>
      <w:tr w:rsidR="00F23124" w:rsidRPr="00B6740D" w14:paraId="46FF6DCD" w14:textId="77777777" w:rsidTr="00EF4F0A">
        <w:tc>
          <w:tcPr>
            <w:tcW w:w="3415" w:type="dxa"/>
            <w:vAlign w:val="center"/>
          </w:tcPr>
          <w:p w14:paraId="5C4CA801" w14:textId="43EE1E38" w:rsidR="00F23124"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CP</w:t>
            </w:r>
          </w:p>
        </w:tc>
        <w:tc>
          <w:tcPr>
            <w:tcW w:w="5935" w:type="dxa"/>
            <w:vAlign w:val="center"/>
          </w:tcPr>
          <w:p w14:paraId="03D61565" w14:textId="211E07B7" w:rsidR="00F23124"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cut point</w:t>
            </w:r>
          </w:p>
        </w:tc>
      </w:tr>
      <w:tr w:rsidR="00AE452D" w:rsidRPr="00B6740D" w14:paraId="47A1AB3A" w14:textId="77777777" w:rsidTr="00EF4F0A">
        <w:tc>
          <w:tcPr>
            <w:tcW w:w="3415" w:type="dxa"/>
            <w:vAlign w:val="center"/>
          </w:tcPr>
          <w:p w14:paraId="5503F879" w14:textId="176E9ADA" w:rsidR="00AE452D"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CV</w:t>
            </w:r>
          </w:p>
        </w:tc>
        <w:tc>
          <w:tcPr>
            <w:tcW w:w="5935" w:type="dxa"/>
            <w:vAlign w:val="center"/>
          </w:tcPr>
          <w:p w14:paraId="14602615" w14:textId="6FB523E3" w:rsidR="00AE452D"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coefficient of variation</w:t>
            </w:r>
          </w:p>
        </w:tc>
      </w:tr>
      <w:tr w:rsidR="0083781F" w:rsidRPr="00B6740D" w14:paraId="7982DCE5" w14:textId="77777777" w:rsidTr="00EF4F0A">
        <w:tc>
          <w:tcPr>
            <w:tcW w:w="3415" w:type="dxa"/>
            <w:vAlign w:val="center"/>
          </w:tcPr>
          <w:p w14:paraId="5F292CBA" w14:textId="626A3AF9" w:rsidR="0083781F"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HPC</w:t>
            </w:r>
          </w:p>
        </w:tc>
        <w:tc>
          <w:tcPr>
            <w:tcW w:w="5935" w:type="dxa"/>
            <w:vAlign w:val="center"/>
          </w:tcPr>
          <w:p w14:paraId="49A5D255" w14:textId="06E089F9" w:rsidR="0083781F"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high positive control</w:t>
            </w:r>
          </w:p>
        </w:tc>
      </w:tr>
      <w:tr w:rsidR="0083781F" w:rsidRPr="00B6740D" w14:paraId="23070BAE" w14:textId="77777777" w:rsidTr="00EF4F0A">
        <w:tc>
          <w:tcPr>
            <w:tcW w:w="3415" w:type="dxa"/>
            <w:vAlign w:val="center"/>
          </w:tcPr>
          <w:p w14:paraId="37BDEB00" w14:textId="643740F0" w:rsidR="0083781F"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LPC</w:t>
            </w:r>
          </w:p>
        </w:tc>
        <w:tc>
          <w:tcPr>
            <w:tcW w:w="5935" w:type="dxa"/>
            <w:vAlign w:val="center"/>
          </w:tcPr>
          <w:p w14:paraId="0BED2091" w14:textId="13C20351" w:rsidR="0083781F"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low positive control</w:t>
            </w:r>
          </w:p>
        </w:tc>
      </w:tr>
      <w:tr w:rsidR="00F23124" w:rsidRPr="00B6740D" w14:paraId="2E56CA7C" w14:textId="77777777" w:rsidTr="00EF4F0A">
        <w:tc>
          <w:tcPr>
            <w:tcW w:w="3415" w:type="dxa"/>
            <w:vAlign w:val="center"/>
          </w:tcPr>
          <w:p w14:paraId="09254899" w14:textId="6F7C439F" w:rsidR="00F23124" w:rsidRPr="00B6740D" w:rsidRDefault="00F23124"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MRD</w:t>
            </w:r>
          </w:p>
        </w:tc>
        <w:tc>
          <w:tcPr>
            <w:tcW w:w="5935" w:type="dxa"/>
            <w:vAlign w:val="center"/>
          </w:tcPr>
          <w:p w14:paraId="765ECFCC" w14:textId="0F2751D8" w:rsidR="00F23124" w:rsidRPr="00B6740D" w:rsidRDefault="00CE2B0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minimum required dilution</w:t>
            </w:r>
          </w:p>
        </w:tc>
      </w:tr>
      <w:tr w:rsidR="00DE20A7" w:rsidRPr="00B6740D" w14:paraId="39EA9C2A" w14:textId="77777777" w:rsidTr="00EF4F0A">
        <w:tc>
          <w:tcPr>
            <w:tcW w:w="3415" w:type="dxa"/>
            <w:vAlign w:val="center"/>
          </w:tcPr>
          <w:p w14:paraId="3DC27945" w14:textId="77777777" w:rsidR="00DE20A7" w:rsidRPr="00B6740D" w:rsidRDefault="00DE20A7" w:rsidP="00EF4F0A">
            <w:pPr>
              <w:pStyle w:val="BodyText"/>
              <w:spacing w:before="40" w:after="40"/>
              <w:rPr>
                <w:rFonts w:ascii="Times New Roman" w:hAnsi="Times New Roman" w:cs="Times New Roman"/>
                <w:sz w:val="20"/>
                <w:szCs w:val="20"/>
              </w:rPr>
            </w:pPr>
            <w:proofErr w:type="spellStart"/>
            <w:r w:rsidRPr="00B6740D">
              <w:rPr>
                <w:rFonts w:ascii="Times New Roman" w:hAnsi="Times New Roman" w:cs="Times New Roman"/>
                <w:sz w:val="20"/>
                <w:szCs w:val="20"/>
              </w:rPr>
              <w:t>NAb</w:t>
            </w:r>
            <w:proofErr w:type="spellEnd"/>
          </w:p>
        </w:tc>
        <w:tc>
          <w:tcPr>
            <w:tcW w:w="5935" w:type="dxa"/>
            <w:vAlign w:val="center"/>
          </w:tcPr>
          <w:p w14:paraId="68B3199D" w14:textId="63ABE0CB" w:rsidR="00DE20A7"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neutralizing antibody</w:t>
            </w:r>
          </w:p>
        </w:tc>
      </w:tr>
      <w:tr w:rsidR="0083781F" w:rsidRPr="00B6740D" w14:paraId="72C039EF" w14:textId="77777777" w:rsidTr="00EF4F0A">
        <w:tc>
          <w:tcPr>
            <w:tcW w:w="3415" w:type="dxa"/>
            <w:vAlign w:val="center"/>
          </w:tcPr>
          <w:p w14:paraId="65F34315" w14:textId="64EF5234" w:rsidR="0083781F"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NC</w:t>
            </w:r>
          </w:p>
        </w:tc>
        <w:tc>
          <w:tcPr>
            <w:tcW w:w="5935" w:type="dxa"/>
            <w:vAlign w:val="center"/>
          </w:tcPr>
          <w:p w14:paraId="40616082" w14:textId="52E6A67F" w:rsidR="0083781F"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negative control</w:t>
            </w:r>
          </w:p>
        </w:tc>
      </w:tr>
      <w:tr w:rsidR="00DE20A7" w:rsidRPr="00B6740D" w14:paraId="60CCA096" w14:textId="77777777" w:rsidTr="00EF4F0A">
        <w:tc>
          <w:tcPr>
            <w:tcW w:w="3415" w:type="dxa"/>
            <w:vAlign w:val="center"/>
          </w:tcPr>
          <w:p w14:paraId="7875C1F5" w14:textId="77777777" w:rsidR="00DE20A7" w:rsidRPr="00B6740D" w:rsidRDefault="00DE20A7"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PC</w:t>
            </w:r>
          </w:p>
        </w:tc>
        <w:tc>
          <w:tcPr>
            <w:tcW w:w="5935" w:type="dxa"/>
            <w:vAlign w:val="center"/>
          </w:tcPr>
          <w:p w14:paraId="589ED7E0" w14:textId="362B1667" w:rsidR="00DE20A7"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positive control</w:t>
            </w:r>
          </w:p>
        </w:tc>
      </w:tr>
      <w:tr w:rsidR="00DE20A7" w:rsidRPr="00B6740D" w14:paraId="3F4A1A0C" w14:textId="77777777" w:rsidTr="00EF4F0A">
        <w:tc>
          <w:tcPr>
            <w:tcW w:w="3415" w:type="dxa"/>
            <w:vAlign w:val="center"/>
          </w:tcPr>
          <w:p w14:paraId="25399022" w14:textId="7D673C68" w:rsidR="00DE20A7"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QC</w:t>
            </w:r>
          </w:p>
        </w:tc>
        <w:tc>
          <w:tcPr>
            <w:tcW w:w="5935" w:type="dxa"/>
            <w:vAlign w:val="center"/>
          </w:tcPr>
          <w:p w14:paraId="2C5B2293" w14:textId="0FB05D3F" w:rsidR="00DE20A7" w:rsidRPr="00B6740D" w:rsidRDefault="0083781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quality control</w:t>
            </w:r>
          </w:p>
        </w:tc>
      </w:tr>
      <w:tr w:rsidR="00DE20A7" w:rsidRPr="00B6740D" w14:paraId="17F409FD" w14:textId="77777777" w:rsidTr="00EF4F0A">
        <w:tc>
          <w:tcPr>
            <w:tcW w:w="3415" w:type="dxa"/>
            <w:vAlign w:val="center"/>
          </w:tcPr>
          <w:p w14:paraId="18D6247D" w14:textId="63CBBCC7" w:rsidR="00DE20A7" w:rsidRPr="00B6740D" w:rsidRDefault="00CE2B0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SOP</w:t>
            </w:r>
          </w:p>
        </w:tc>
        <w:tc>
          <w:tcPr>
            <w:tcW w:w="5935" w:type="dxa"/>
            <w:vAlign w:val="center"/>
          </w:tcPr>
          <w:p w14:paraId="6A4298FD" w14:textId="628CF077" w:rsidR="00DE20A7" w:rsidRPr="00B6740D" w:rsidRDefault="00CE2B0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standard operating procedure</w:t>
            </w:r>
          </w:p>
        </w:tc>
      </w:tr>
      <w:tr w:rsidR="00CE2B0F" w:rsidRPr="00903012" w14:paraId="34A32EA5" w14:textId="77777777" w:rsidTr="00EF4F0A">
        <w:tc>
          <w:tcPr>
            <w:tcW w:w="3415" w:type="dxa"/>
            <w:vAlign w:val="center"/>
          </w:tcPr>
          <w:p w14:paraId="2678EA67" w14:textId="09F12E08" w:rsidR="00CE2B0F" w:rsidRPr="00B6740D" w:rsidRDefault="00CE2B0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S/N</w:t>
            </w:r>
          </w:p>
        </w:tc>
        <w:tc>
          <w:tcPr>
            <w:tcW w:w="5935" w:type="dxa"/>
            <w:vAlign w:val="center"/>
          </w:tcPr>
          <w:p w14:paraId="07C53C33" w14:textId="3AEE45FD" w:rsidR="00CE2B0F" w:rsidRPr="00B6740D" w:rsidRDefault="00CE2B0F" w:rsidP="00EF4F0A">
            <w:pPr>
              <w:pStyle w:val="BodyText"/>
              <w:spacing w:before="40" w:after="40"/>
              <w:rPr>
                <w:rFonts w:ascii="Times New Roman" w:hAnsi="Times New Roman" w:cs="Times New Roman"/>
                <w:sz w:val="20"/>
                <w:szCs w:val="20"/>
              </w:rPr>
            </w:pPr>
            <w:r w:rsidRPr="00B6740D">
              <w:rPr>
                <w:rFonts w:ascii="Times New Roman" w:hAnsi="Times New Roman" w:cs="Times New Roman"/>
                <w:sz w:val="20"/>
                <w:szCs w:val="20"/>
              </w:rPr>
              <w:t>signal to noise ratio</w:t>
            </w:r>
          </w:p>
        </w:tc>
      </w:tr>
      <w:tr w:rsidR="00CE2B0F" w:rsidRPr="00903012" w14:paraId="31006F6D" w14:textId="77777777" w:rsidTr="00EF4F0A">
        <w:tc>
          <w:tcPr>
            <w:tcW w:w="3415" w:type="dxa"/>
            <w:vAlign w:val="center"/>
          </w:tcPr>
          <w:p w14:paraId="49DB4B16" w14:textId="77777777" w:rsidR="00CE2B0F" w:rsidRDefault="00CE2B0F" w:rsidP="00EF4F0A">
            <w:pPr>
              <w:pStyle w:val="BodyText"/>
              <w:spacing w:before="40" w:after="40"/>
              <w:rPr>
                <w:rFonts w:ascii="Times New Roman" w:hAnsi="Times New Roman" w:cs="Times New Roman"/>
                <w:sz w:val="20"/>
                <w:szCs w:val="20"/>
              </w:rPr>
            </w:pPr>
          </w:p>
        </w:tc>
        <w:tc>
          <w:tcPr>
            <w:tcW w:w="5935" w:type="dxa"/>
            <w:vAlign w:val="center"/>
          </w:tcPr>
          <w:p w14:paraId="7CDC784F" w14:textId="77777777" w:rsidR="00CE2B0F" w:rsidRPr="00CE2B0F" w:rsidRDefault="00CE2B0F" w:rsidP="00EF4F0A">
            <w:pPr>
              <w:pStyle w:val="BodyText"/>
              <w:spacing w:before="40" w:after="40"/>
              <w:rPr>
                <w:rFonts w:ascii="Times New Roman" w:hAnsi="Times New Roman" w:cs="Times New Roman"/>
                <w:sz w:val="20"/>
                <w:szCs w:val="20"/>
              </w:rPr>
            </w:pPr>
          </w:p>
        </w:tc>
      </w:tr>
    </w:tbl>
    <w:p w14:paraId="082FEDDB" w14:textId="77777777" w:rsidR="00DE20A7" w:rsidRPr="000C038F" w:rsidRDefault="00DE20A7" w:rsidP="00DE20A7">
      <w:pPr>
        <w:pStyle w:val="BodyText"/>
      </w:pPr>
    </w:p>
    <w:p w14:paraId="31C48DDA" w14:textId="77777777" w:rsidR="00DE20A7" w:rsidRPr="00955CEB" w:rsidRDefault="00DE20A7" w:rsidP="00DE20A7">
      <w:pPr>
        <w:pStyle w:val="ListParagraph"/>
        <w:spacing w:after="160" w:line="259" w:lineRule="auto"/>
        <w:ind w:left="1440"/>
        <w:rPr>
          <w:rFonts w:ascii="Times New Roman" w:hAnsi="Times New Roman" w:cs="Times New Roman"/>
          <w:i/>
          <w:iCs/>
          <w:color w:val="FF0000"/>
        </w:rPr>
      </w:pPr>
      <w:r w:rsidRPr="00955CEB">
        <w:rPr>
          <w:rFonts w:ascii="Times New Roman" w:hAnsi="Times New Roman" w:cs="Times New Roman"/>
          <w:i/>
          <w:iCs/>
          <w:color w:val="FF0000"/>
        </w:rPr>
        <w:t xml:space="preserve">Should be comprehensive of any abbreviations used in report </w:t>
      </w:r>
    </w:p>
    <w:p w14:paraId="5C82ACE0" w14:textId="77777777" w:rsidR="00DE20A7" w:rsidRPr="00955CEB" w:rsidRDefault="00DE20A7" w:rsidP="00DE20A7">
      <w:pPr>
        <w:rPr>
          <w:i/>
          <w:iCs/>
        </w:rPr>
        <w:sectPr w:rsidR="00DE20A7" w:rsidRPr="00955CEB" w:rsidSect="00A13B70">
          <w:pgSz w:w="12240" w:h="15840"/>
          <w:pgMar w:top="1440" w:right="1440" w:bottom="1440" w:left="1440" w:header="720" w:footer="720" w:gutter="0"/>
          <w:cols w:space="720"/>
          <w:docGrid w:linePitch="360"/>
        </w:sectPr>
      </w:pPr>
    </w:p>
    <w:p w14:paraId="1C2EEE8F" w14:textId="77777777" w:rsidR="00DE20A7" w:rsidRPr="009238BB" w:rsidRDefault="00DE20A7" w:rsidP="00DE20A7">
      <w:pPr>
        <w:pStyle w:val="Heading1"/>
      </w:pPr>
      <w:bookmarkStart w:id="3" w:name="_Toc174690155"/>
      <w:r>
        <w:lastRenderedPageBreak/>
        <w:t>SUMMARY</w:t>
      </w:r>
      <w:bookmarkEnd w:id="3"/>
    </w:p>
    <w:p w14:paraId="4F82ADFA" w14:textId="77777777" w:rsidR="00DE20A7" w:rsidRDefault="00DE20A7" w:rsidP="00DE20A7">
      <w:pPr>
        <w:pStyle w:val="BodyTextParagraph"/>
        <w:jc w:val="left"/>
      </w:pPr>
      <w:r>
        <w:t>This report summarizes the anti-[</w:t>
      </w:r>
      <w:r w:rsidRPr="0CD96F54">
        <w:rPr>
          <w:color w:val="0432FF"/>
        </w:rPr>
        <w:t>drug name] neutralizing</w:t>
      </w:r>
      <w:r>
        <w:t xml:space="preserve"> antibody testing results from assessment of </w:t>
      </w:r>
      <w:r w:rsidRPr="0CD96F54">
        <w:rPr>
          <w:color w:val="0066FF"/>
        </w:rPr>
        <w:t xml:space="preserve">species matrix </w:t>
      </w:r>
      <w:r>
        <w:t xml:space="preserve">samples collected as part of </w:t>
      </w:r>
      <w:r w:rsidRPr="0CD96F54">
        <w:rPr>
          <w:color w:val="0432FF"/>
        </w:rPr>
        <w:t>Study Number and/or Study Name</w:t>
      </w:r>
      <w:r w:rsidRPr="0CD96F54">
        <w:rPr>
          <w:color w:val="0432FF"/>
          <w:vertAlign w:val="superscript"/>
        </w:rPr>
        <w:t>1</w:t>
      </w:r>
      <w:r w:rsidRPr="0CD96F54">
        <w:rPr>
          <w:color w:val="0432FF"/>
        </w:rPr>
        <w:t>.</w:t>
      </w:r>
    </w:p>
    <w:p w14:paraId="63593B57" w14:textId="77777777" w:rsidR="00DE20A7" w:rsidRDefault="00DE20A7" w:rsidP="00DE20A7">
      <w:pPr>
        <w:pStyle w:val="BodyTextParagraph"/>
        <w:spacing w:after="0"/>
        <w:jc w:val="left"/>
        <w:rPr>
          <w:i/>
          <w:iCs/>
          <w:color w:val="FF0000"/>
        </w:rPr>
      </w:pPr>
      <w:r>
        <w:rPr>
          <w:i/>
          <w:iCs/>
          <w:color w:val="FF0000"/>
        </w:rPr>
        <w:t>E</w:t>
      </w:r>
      <w:r w:rsidRPr="001A5648">
        <w:rPr>
          <w:i/>
          <w:iCs/>
          <w:color w:val="FF0000"/>
        </w:rPr>
        <w:t>xample text</w:t>
      </w:r>
      <w:r>
        <w:rPr>
          <w:i/>
          <w:iCs/>
          <w:color w:val="FF0000"/>
        </w:rPr>
        <w:t xml:space="preserve"> follows;</w:t>
      </w:r>
      <w:r w:rsidRPr="001A5648">
        <w:rPr>
          <w:i/>
          <w:iCs/>
          <w:color w:val="FF0000"/>
        </w:rPr>
        <w:t xml:space="preserve"> modify as </w:t>
      </w:r>
      <w:r>
        <w:rPr>
          <w:i/>
          <w:iCs/>
          <w:color w:val="FF0000"/>
        </w:rPr>
        <w:t>needed or</w:t>
      </w:r>
      <w:r w:rsidRPr="001A5648">
        <w:rPr>
          <w:i/>
          <w:iCs/>
          <w:color w:val="FF0000"/>
        </w:rPr>
        <w:t xml:space="preserve"> if the report encompasses </w:t>
      </w:r>
      <w:proofErr w:type="spellStart"/>
      <w:r>
        <w:rPr>
          <w:i/>
          <w:iCs/>
          <w:color w:val="FF0000"/>
        </w:rPr>
        <w:t>NAb</w:t>
      </w:r>
      <w:proofErr w:type="spellEnd"/>
      <w:r w:rsidRPr="001A5648">
        <w:rPr>
          <w:i/>
          <w:iCs/>
          <w:color w:val="FF0000"/>
        </w:rPr>
        <w:t xml:space="preserve"> </w:t>
      </w:r>
      <w:r>
        <w:rPr>
          <w:i/>
          <w:iCs/>
          <w:color w:val="FF0000"/>
        </w:rPr>
        <w:t xml:space="preserve">against portions of the molecule (i.e. multifunctional therapeutics).  </w:t>
      </w:r>
    </w:p>
    <w:p w14:paraId="71466B8B" w14:textId="77777777" w:rsidR="00DE20A7" w:rsidRDefault="00DE20A7" w:rsidP="00DE20A7">
      <w:pPr>
        <w:pStyle w:val="BodyTextParagraph"/>
        <w:spacing w:after="0"/>
        <w:jc w:val="left"/>
        <w:rPr>
          <w:i/>
          <w:iCs/>
          <w:color w:val="FF0000"/>
        </w:rPr>
      </w:pPr>
      <w:r w:rsidRPr="0054042C">
        <w:rPr>
          <w:i/>
          <w:iCs/>
          <w:color w:val="FF0000"/>
        </w:rPr>
        <w:t>Note</w:t>
      </w:r>
      <w:r>
        <w:rPr>
          <w:i/>
          <w:iCs/>
          <w:color w:val="FF0000"/>
        </w:rPr>
        <w:t>s</w:t>
      </w:r>
      <w:r w:rsidRPr="0054042C">
        <w:rPr>
          <w:i/>
          <w:iCs/>
          <w:color w:val="FF0000"/>
        </w:rPr>
        <w:t>:</w:t>
      </w:r>
    </w:p>
    <w:p w14:paraId="3598A5C3" w14:textId="77777777" w:rsidR="00DE20A7" w:rsidRDefault="00DE20A7" w:rsidP="00DE20A7">
      <w:pPr>
        <w:pStyle w:val="BodyTextParagraph"/>
        <w:numPr>
          <w:ilvl w:val="0"/>
          <w:numId w:val="37"/>
        </w:numPr>
        <w:tabs>
          <w:tab w:val="left" w:pos="360"/>
        </w:tabs>
        <w:spacing w:after="0"/>
        <w:ind w:left="0" w:firstLine="0"/>
        <w:jc w:val="left"/>
        <w:rPr>
          <w:i/>
          <w:iCs/>
          <w:color w:val="FF0000"/>
        </w:rPr>
      </w:pPr>
      <w:r>
        <w:rPr>
          <w:i/>
          <w:iCs/>
          <w:color w:val="FF0000"/>
        </w:rPr>
        <w:t xml:space="preserve">Use of a confirmatory tier in </w:t>
      </w:r>
      <w:proofErr w:type="spellStart"/>
      <w:r>
        <w:rPr>
          <w:i/>
          <w:iCs/>
          <w:color w:val="FF0000"/>
        </w:rPr>
        <w:t>NAb</w:t>
      </w:r>
      <w:proofErr w:type="spellEnd"/>
      <w:r>
        <w:rPr>
          <w:i/>
          <w:iCs/>
          <w:color w:val="FF0000"/>
        </w:rPr>
        <w:t xml:space="preserve"> assays is uncommon thus the template doesn’t include references to a confirmatory tier – modify as necessary. </w:t>
      </w:r>
    </w:p>
    <w:p w14:paraId="3C1C03D4" w14:textId="77777777" w:rsidR="00DE20A7" w:rsidRDefault="00DE20A7" w:rsidP="00DE20A7">
      <w:pPr>
        <w:pStyle w:val="BodyTextParagraph"/>
        <w:numPr>
          <w:ilvl w:val="0"/>
          <w:numId w:val="37"/>
        </w:numPr>
        <w:tabs>
          <w:tab w:val="left" w:pos="360"/>
        </w:tabs>
        <w:spacing w:after="0"/>
        <w:ind w:left="0" w:firstLine="0"/>
        <w:jc w:val="left"/>
        <w:rPr>
          <w:i/>
          <w:iCs/>
          <w:color w:val="FF0000"/>
        </w:rPr>
      </w:pPr>
      <w:r w:rsidRPr="22EA77FA">
        <w:rPr>
          <w:i/>
          <w:iCs/>
          <w:color w:val="FF0000"/>
        </w:rPr>
        <w:t xml:space="preserve">Titer is used throughout the document to denote magnitude of response; change where necessary if a different approach (e.g. S/N or percent inhibition) is used to show magnitude, or remove if </w:t>
      </w:r>
      <w:proofErr w:type="spellStart"/>
      <w:r w:rsidRPr="22EA77FA">
        <w:rPr>
          <w:i/>
          <w:iCs/>
          <w:color w:val="FF0000"/>
        </w:rPr>
        <w:t>NAb</w:t>
      </w:r>
      <w:proofErr w:type="spellEnd"/>
      <w:r w:rsidRPr="22EA77FA">
        <w:rPr>
          <w:i/>
          <w:iCs/>
          <w:color w:val="FF0000"/>
        </w:rPr>
        <w:t xml:space="preserve"> is reported qualitatively as positive/negative. </w:t>
      </w:r>
    </w:p>
    <w:p w14:paraId="19CBBBA0" w14:textId="77777777" w:rsidR="00DE20A7" w:rsidRPr="001A5648" w:rsidRDefault="00DE20A7" w:rsidP="00DE20A7">
      <w:pPr>
        <w:pStyle w:val="BodyTextParagraph"/>
        <w:numPr>
          <w:ilvl w:val="0"/>
          <w:numId w:val="37"/>
        </w:numPr>
        <w:tabs>
          <w:tab w:val="left" w:pos="360"/>
        </w:tabs>
        <w:ind w:left="0" w:firstLine="0"/>
        <w:jc w:val="left"/>
        <w:rPr>
          <w:i/>
          <w:iCs/>
          <w:color w:val="FF0000"/>
        </w:rPr>
      </w:pPr>
      <w:r>
        <w:rPr>
          <w:i/>
          <w:iCs/>
          <w:color w:val="FF0000"/>
        </w:rPr>
        <w:t xml:space="preserve">In the case of multiple </w:t>
      </w:r>
      <w:proofErr w:type="spellStart"/>
      <w:r>
        <w:rPr>
          <w:i/>
          <w:iCs/>
          <w:color w:val="FF0000"/>
        </w:rPr>
        <w:t>NAb</w:t>
      </w:r>
      <w:proofErr w:type="spellEnd"/>
      <w:r>
        <w:rPr>
          <w:i/>
          <w:iCs/>
          <w:color w:val="FF0000"/>
        </w:rPr>
        <w:t xml:space="preserve"> assays against the multifunctional portions of a therapeutic: where possible (</w:t>
      </w:r>
      <w:proofErr w:type="spellStart"/>
      <w:r>
        <w:rPr>
          <w:i/>
          <w:iCs/>
          <w:color w:val="FF0000"/>
        </w:rPr>
        <w:t>eg</w:t>
      </w:r>
      <w:proofErr w:type="spellEnd"/>
      <w:r>
        <w:rPr>
          <w:i/>
          <w:iCs/>
          <w:color w:val="FF0000"/>
        </w:rPr>
        <w:t xml:space="preserve"> if performed in the same lab), it’s recommended to combine the methods and results into one sample analysis report.</w:t>
      </w:r>
    </w:p>
    <w:p w14:paraId="6CE750BC" w14:textId="7F550F98" w:rsidR="00AE554B" w:rsidRPr="005E3F55" w:rsidRDefault="00DE20A7" w:rsidP="00DE20A7">
      <w:pPr>
        <w:pStyle w:val="BodyTextParagraph"/>
        <w:jc w:val="left"/>
        <w:rPr>
          <w:i/>
          <w:iCs/>
          <w:color w:val="FF0000"/>
        </w:rPr>
      </w:pPr>
      <w:r>
        <w:t xml:space="preserve">A total of </w:t>
      </w:r>
      <w:r w:rsidRPr="22EA77FA">
        <w:rPr>
          <w:color w:val="0432FF"/>
        </w:rPr>
        <w:t>XXX</w:t>
      </w:r>
      <w:r w:rsidRPr="22EA77FA">
        <w:rPr>
          <w:color w:val="0066FF"/>
        </w:rPr>
        <w:t xml:space="preserve"> </w:t>
      </w:r>
      <w:r>
        <w:t>samples were analyzed for the presence of neutralizing anti-drug antibodies (</w:t>
      </w:r>
      <w:proofErr w:type="spellStart"/>
      <w:r>
        <w:t>NAb</w:t>
      </w:r>
      <w:proofErr w:type="spellEnd"/>
      <w:r>
        <w:t xml:space="preserve">) to </w:t>
      </w:r>
      <w:r w:rsidRPr="22EA77FA">
        <w:rPr>
          <w:color w:val="0432FF"/>
        </w:rPr>
        <w:t>drug name</w:t>
      </w:r>
      <w:r w:rsidRPr="22EA77FA">
        <w:rPr>
          <w:color w:val="0070C0"/>
        </w:rPr>
        <w:t xml:space="preserve"> </w:t>
      </w:r>
      <w:r>
        <w:t xml:space="preserve">at </w:t>
      </w:r>
      <w:r w:rsidRPr="22EA77FA">
        <w:rPr>
          <w:color w:val="0432FF"/>
        </w:rPr>
        <w:t>XXX laboratory</w:t>
      </w:r>
      <w:r w:rsidRPr="22EA77FA">
        <w:rPr>
          <w:color w:val="0066FF"/>
        </w:rPr>
        <w:t xml:space="preserve"> </w:t>
      </w:r>
      <w:r>
        <w:t>according to the Bioanalytical Plan (</w:t>
      </w:r>
      <w:hyperlink w:anchor="_Appendix_A:_Bioanalytical">
        <w:r w:rsidRPr="22EA77FA">
          <w:rPr>
            <w:rStyle w:val="Hyperlink"/>
            <w:highlight w:val="yellow"/>
          </w:rPr>
          <w:t>Appendix A</w:t>
        </w:r>
      </w:hyperlink>
      <w:r>
        <w:t xml:space="preserve">) using a </w:t>
      </w:r>
      <w:r w:rsidRPr="22EA77FA">
        <w:rPr>
          <w:color w:val="0432FF"/>
        </w:rPr>
        <w:t xml:space="preserve">validated/qualified </w:t>
      </w:r>
      <w:proofErr w:type="spellStart"/>
      <w:r w:rsidRPr="22EA77FA">
        <w:rPr>
          <w:color w:val="0432FF"/>
        </w:rPr>
        <w:t>electrochemiluminescent</w:t>
      </w:r>
      <w:proofErr w:type="spellEnd"/>
      <w:r w:rsidRPr="22EA77FA">
        <w:rPr>
          <w:color w:val="0432FF"/>
        </w:rPr>
        <w:t xml:space="preserve">/colorimetric/competitive ligand binding/fluorometric/enzyme activity/cell based </w:t>
      </w:r>
      <w:r>
        <w:t>method (</w:t>
      </w:r>
      <w:hyperlink w:anchor="_Appendix_B:_Method">
        <w:r w:rsidRPr="22EA77FA">
          <w:rPr>
            <w:rStyle w:val="Hyperlink"/>
            <w:highlight w:val="yellow"/>
          </w:rPr>
          <w:t>Appendix B</w:t>
        </w:r>
      </w:hyperlink>
      <w:r>
        <w:t xml:space="preserve">). Of these </w:t>
      </w:r>
      <w:r w:rsidRPr="22EA77FA">
        <w:rPr>
          <w:color w:val="0432FF"/>
        </w:rPr>
        <w:t>XXX</w:t>
      </w:r>
      <w:r w:rsidRPr="22EA77FA">
        <w:rPr>
          <w:color w:val="0066FF"/>
        </w:rPr>
        <w:t xml:space="preserve"> </w:t>
      </w:r>
      <w:r>
        <w:t xml:space="preserve">samples, </w:t>
      </w:r>
      <w:r w:rsidRPr="22EA77FA">
        <w:rPr>
          <w:color w:val="0432FF"/>
        </w:rPr>
        <w:t>XXX</w:t>
      </w:r>
      <w:r w:rsidRPr="22EA77FA">
        <w:rPr>
          <w:color w:val="0066FF"/>
        </w:rPr>
        <w:t xml:space="preserve"> </w:t>
      </w:r>
      <w:r>
        <w:t xml:space="preserve">were determined to be </w:t>
      </w:r>
      <w:proofErr w:type="spellStart"/>
      <w:r>
        <w:t>NAb</w:t>
      </w:r>
      <w:proofErr w:type="spellEnd"/>
      <w:r>
        <w:t xml:space="preserve"> positive (response equal to or greater/less than the </w:t>
      </w:r>
      <w:r w:rsidRPr="22EA77FA">
        <w:rPr>
          <w:color w:val="0432FF"/>
        </w:rPr>
        <w:t xml:space="preserve">validation/in-study </w:t>
      </w:r>
      <w:r>
        <w:t>determined cut point) in the assay</w:t>
      </w:r>
      <w:r w:rsidRPr="22EA77FA">
        <w:rPr>
          <w:color w:val="0000FF"/>
        </w:rPr>
        <w:t xml:space="preserve">, and further subjected to titration analysis. </w:t>
      </w:r>
      <w:r w:rsidRPr="22EA77FA">
        <w:rPr>
          <w:i/>
          <w:iCs/>
          <w:color w:val="FF0000"/>
        </w:rPr>
        <w:t>(If a titer analysis is performed, specify how it is reported)</w:t>
      </w:r>
      <w:r w:rsidRPr="22EA77FA">
        <w:rPr>
          <w:color w:val="FF0000"/>
        </w:rPr>
        <w:t xml:space="preserve"> </w:t>
      </w:r>
      <w:r w:rsidRPr="22EA77FA">
        <w:rPr>
          <w:color w:val="0000FF"/>
        </w:rPr>
        <w:t>Titer results are inclusive of the 1:XX minimum required dilutio</w:t>
      </w:r>
      <w:r w:rsidRPr="00B6740D">
        <w:rPr>
          <w:color w:val="0000FF"/>
        </w:rPr>
        <w:t>n</w:t>
      </w:r>
      <w:r w:rsidR="00F34D92" w:rsidRPr="00B6740D">
        <w:rPr>
          <w:color w:val="0000FF"/>
        </w:rPr>
        <w:t xml:space="preserve"> (MRD)</w:t>
      </w:r>
      <w:r w:rsidRPr="00B6740D">
        <w:rPr>
          <w:color w:val="0000FF"/>
        </w:rPr>
        <w:t xml:space="preserve"> and </w:t>
      </w:r>
      <w:r w:rsidRPr="00B6740D">
        <w:rPr>
          <w:color w:val="0432FF"/>
        </w:rPr>
        <w:t>dilutions associated with sample processing steps</w:t>
      </w:r>
      <w:r w:rsidRPr="00B6740D">
        <w:rPr>
          <w:color w:val="0070C0"/>
        </w:rPr>
        <w:t xml:space="preserve">. </w:t>
      </w:r>
      <w:r w:rsidRPr="00B6740D">
        <w:rPr>
          <w:i/>
          <w:iCs/>
          <w:color w:val="FF0000"/>
        </w:rPr>
        <w:t>(e.g., acid dissociation, precipitation, etc.)</w:t>
      </w:r>
      <w:r w:rsidRPr="00B6740D">
        <w:rPr>
          <w:color w:val="0000FF"/>
        </w:rPr>
        <w:t>.</w:t>
      </w:r>
      <w:r w:rsidR="00304160" w:rsidRPr="00B6740D">
        <w:rPr>
          <w:color w:val="0000FF"/>
        </w:rPr>
        <w:t xml:space="preserve"> </w:t>
      </w:r>
      <w:r w:rsidR="00304160" w:rsidRPr="00B6740D">
        <w:t>In summary</w:t>
      </w:r>
      <w:r w:rsidR="00304160" w:rsidRPr="00B6740D">
        <w:rPr>
          <w:color w:val="FF0000"/>
        </w:rPr>
        <w:t xml:space="preserve">, </w:t>
      </w:r>
      <w:r w:rsidR="00304160" w:rsidRPr="00B6740D">
        <w:rPr>
          <w:color w:val="0000FF"/>
        </w:rPr>
        <w:t xml:space="preserve">xx/xx (xx%) of total number of samples </w:t>
      </w:r>
      <w:r w:rsidR="00304160" w:rsidRPr="00B6740D">
        <w:rPr>
          <w:color w:val="FF0000"/>
        </w:rPr>
        <w:t xml:space="preserve">or </w:t>
      </w:r>
      <w:r w:rsidR="00304160" w:rsidRPr="00B6740D">
        <w:rPr>
          <w:color w:val="0000FF"/>
        </w:rPr>
        <w:t>xx/xx (xx%) of total number of ADA positive samples</w:t>
      </w:r>
      <w:r w:rsidR="00304160" w:rsidRPr="00B6740D">
        <w:rPr>
          <w:color w:val="FF0000"/>
        </w:rPr>
        <w:t xml:space="preserve"> </w:t>
      </w:r>
      <w:r w:rsidR="00304160" w:rsidRPr="00B6740D">
        <w:t xml:space="preserve">analyzed were found to be positive for </w:t>
      </w:r>
      <w:proofErr w:type="spellStart"/>
      <w:r w:rsidR="00304160" w:rsidRPr="00B6740D">
        <w:t>NAb</w:t>
      </w:r>
      <w:proofErr w:type="spellEnd"/>
      <w:r w:rsidR="00304160" w:rsidRPr="00B6740D">
        <w:t>.</w:t>
      </w:r>
      <w:r w:rsidRPr="00B6740D">
        <w:rPr>
          <w:i/>
          <w:iCs/>
          <w:color w:val="FF0000"/>
        </w:rPr>
        <w:t xml:space="preserve"> </w:t>
      </w:r>
      <w:r w:rsidR="00AE554B" w:rsidRPr="00B6740D">
        <w:rPr>
          <w:i/>
          <w:iCs/>
          <w:color w:val="FF0000"/>
        </w:rPr>
        <w:t xml:space="preserve"> Include additional </w:t>
      </w:r>
      <w:r w:rsidR="00873541" w:rsidRPr="00B6740D">
        <w:rPr>
          <w:i/>
          <w:iCs/>
          <w:color w:val="FF0000"/>
        </w:rPr>
        <w:t xml:space="preserve">context, if sample demographic data allows, </w:t>
      </w:r>
      <w:r w:rsidR="003C7ABC" w:rsidRPr="00B6740D">
        <w:rPr>
          <w:i/>
          <w:iCs/>
          <w:color w:val="FF0000"/>
        </w:rPr>
        <w:t xml:space="preserve">if the </w:t>
      </w:r>
      <w:proofErr w:type="spellStart"/>
      <w:r w:rsidR="003C7ABC" w:rsidRPr="00B6740D">
        <w:rPr>
          <w:i/>
          <w:iCs/>
          <w:color w:val="FF0000"/>
        </w:rPr>
        <w:t>NAb</w:t>
      </w:r>
      <w:proofErr w:type="spellEnd"/>
      <w:r w:rsidR="003C7ABC" w:rsidRPr="00B6740D">
        <w:rPr>
          <w:i/>
          <w:iCs/>
          <w:color w:val="FF0000"/>
        </w:rPr>
        <w:t xml:space="preserve"> positive samples are primarily from </w:t>
      </w:r>
      <w:r w:rsidR="005E3F55" w:rsidRPr="00B6740D">
        <w:rPr>
          <w:i/>
          <w:iCs/>
          <w:color w:val="FF0000"/>
        </w:rPr>
        <w:t>specific individuals at multiple timepoints or dispersed across multiple individuals.</w:t>
      </w:r>
    </w:p>
    <w:p w14:paraId="1C9BDE68" w14:textId="77777777" w:rsidR="00DE20A7" w:rsidRDefault="00DE20A7" w:rsidP="00DE20A7">
      <w:pPr>
        <w:pStyle w:val="Heading1"/>
      </w:pPr>
      <w:bookmarkStart w:id="4" w:name="_Toc174690156"/>
      <w:r>
        <w:t>BIOANALYTICAL METHOD</w:t>
      </w:r>
      <w:bookmarkEnd w:id="4"/>
    </w:p>
    <w:p w14:paraId="22B0007E" w14:textId="0B8DEBC6" w:rsidR="00DE20A7" w:rsidRDefault="00DE20A7" w:rsidP="00DE20A7">
      <w:pPr>
        <w:pStyle w:val="BodyTextParagraph"/>
        <w:numPr>
          <w:ilvl w:val="0"/>
          <w:numId w:val="17"/>
        </w:numPr>
        <w:spacing w:after="0"/>
        <w:jc w:val="left"/>
        <w:rPr>
          <w:i/>
          <w:iCs/>
          <w:color w:val="FF0000"/>
        </w:rPr>
      </w:pPr>
      <w:r w:rsidRPr="005055C5">
        <w:rPr>
          <w:i/>
          <w:iCs/>
          <w:color w:val="FF0000"/>
        </w:rPr>
        <w:t>Include brief description of the molecule</w:t>
      </w:r>
      <w:r>
        <w:rPr>
          <w:i/>
          <w:iCs/>
          <w:color w:val="FF0000"/>
        </w:rPr>
        <w:t xml:space="preserve"> (monoclonal antibody, multidomain, ADC, gene therapy treatment)</w:t>
      </w:r>
      <w:r w:rsidRPr="005055C5">
        <w:rPr>
          <w:i/>
          <w:iCs/>
          <w:color w:val="FF0000"/>
        </w:rPr>
        <w:t xml:space="preserve"> and method used to detect </w:t>
      </w:r>
      <w:proofErr w:type="spellStart"/>
      <w:r>
        <w:rPr>
          <w:i/>
          <w:iCs/>
          <w:color w:val="FF0000"/>
        </w:rPr>
        <w:t>NAb</w:t>
      </w:r>
      <w:proofErr w:type="spellEnd"/>
      <w:r>
        <w:rPr>
          <w:i/>
          <w:iCs/>
          <w:color w:val="FF0000"/>
        </w:rPr>
        <w:t>. If system is complex, consider including a diagram</w:t>
      </w:r>
    </w:p>
    <w:p w14:paraId="550FAAE7" w14:textId="2A79BDC7" w:rsidR="00DE20A7" w:rsidRPr="00B6740D" w:rsidRDefault="00DE20A7" w:rsidP="00DE20A7">
      <w:pPr>
        <w:pStyle w:val="BodyTextParagraph"/>
        <w:numPr>
          <w:ilvl w:val="0"/>
          <w:numId w:val="17"/>
        </w:numPr>
        <w:spacing w:after="0"/>
        <w:jc w:val="left"/>
        <w:rPr>
          <w:i/>
          <w:iCs/>
          <w:color w:val="FF0000"/>
        </w:rPr>
      </w:pPr>
      <w:r w:rsidRPr="00B6740D">
        <w:rPr>
          <w:i/>
          <w:iCs/>
          <w:color w:val="FF0000"/>
        </w:rPr>
        <w:t xml:space="preserve">Include any processing steps in the bioanalytical procedure such as acid dissociation steps </w:t>
      </w:r>
      <w:r w:rsidR="00516BD9" w:rsidRPr="00B6740D">
        <w:rPr>
          <w:i/>
          <w:iCs/>
          <w:color w:val="FF0000"/>
        </w:rPr>
        <w:t>or if samples require special/specific handling to preserve</w:t>
      </w:r>
      <w:r w:rsidR="00202235" w:rsidRPr="00B6740D">
        <w:rPr>
          <w:i/>
          <w:iCs/>
          <w:color w:val="FF0000"/>
        </w:rPr>
        <w:t xml:space="preserve"> sample</w:t>
      </w:r>
      <w:r w:rsidR="00516BD9" w:rsidRPr="00B6740D">
        <w:rPr>
          <w:i/>
          <w:iCs/>
          <w:color w:val="FF0000"/>
        </w:rPr>
        <w:t xml:space="preserve"> </w:t>
      </w:r>
      <w:r w:rsidR="00E011D2" w:rsidRPr="00B6740D">
        <w:rPr>
          <w:i/>
          <w:iCs/>
          <w:color w:val="FF0000"/>
        </w:rPr>
        <w:t xml:space="preserve">integrity. </w:t>
      </w:r>
      <w:r w:rsidR="00516BD9" w:rsidRPr="00B6740D">
        <w:rPr>
          <w:i/>
          <w:iCs/>
          <w:color w:val="FF0000"/>
        </w:rPr>
        <w:t xml:space="preserve"> </w:t>
      </w:r>
    </w:p>
    <w:p w14:paraId="551C448C" w14:textId="77777777" w:rsidR="00DE20A7" w:rsidRPr="00736441" w:rsidRDefault="00DE20A7" w:rsidP="00DE20A7">
      <w:pPr>
        <w:pStyle w:val="BodyTextParagraph"/>
        <w:numPr>
          <w:ilvl w:val="0"/>
          <w:numId w:val="17"/>
        </w:numPr>
        <w:spacing w:after="0"/>
        <w:jc w:val="left"/>
        <w:rPr>
          <w:i/>
          <w:iCs/>
          <w:color w:val="FF0000"/>
        </w:rPr>
      </w:pPr>
      <w:r w:rsidRPr="00736441">
        <w:rPr>
          <w:i/>
          <w:iCs/>
          <w:color w:val="FF0000"/>
        </w:rPr>
        <w:t xml:space="preserve">Include brief statement on sample collection and testing strategy: </w:t>
      </w:r>
      <w:r w:rsidRPr="00736441">
        <w:rPr>
          <w:rFonts w:eastAsia="TimesNewRoman"/>
          <w:i/>
          <w:iCs/>
          <w:color w:val="FF0000"/>
        </w:rPr>
        <w:t>for example, “</w:t>
      </w:r>
      <w:r w:rsidRPr="00CE127F">
        <w:rPr>
          <w:rFonts w:eastAsia="TimesNewRoman"/>
          <w:i/>
          <w:iCs/>
          <w:color w:val="FF0000"/>
        </w:rPr>
        <w:t>All samples for each patient were frozen and tested in parallel on a single plate</w:t>
      </w:r>
      <w:r w:rsidRPr="00736441">
        <w:rPr>
          <w:rFonts w:eastAsia="TimesNewRoman"/>
          <w:i/>
          <w:iCs/>
          <w:color w:val="FF0000"/>
        </w:rPr>
        <w:t>.</w:t>
      </w:r>
      <w:r>
        <w:rPr>
          <w:rFonts w:eastAsia="TimesNewRoman"/>
          <w:i/>
          <w:iCs/>
          <w:color w:val="FF0000"/>
        </w:rPr>
        <w:t>”</w:t>
      </w:r>
      <w:r w:rsidRPr="00736441">
        <w:rPr>
          <w:rFonts w:eastAsia="TimesNewRoman"/>
          <w:i/>
          <w:iCs/>
          <w:color w:val="FF0000"/>
        </w:rPr>
        <w:t xml:space="preserve"> Or: </w:t>
      </w:r>
      <w:r w:rsidRPr="00CE127F">
        <w:rPr>
          <w:rFonts w:eastAsia="TimesNewRoman"/>
          <w:i/>
          <w:iCs/>
          <w:color w:val="FF0000"/>
        </w:rPr>
        <w:t>Samples were tested at Facility X in batches of 20 as the study progressed.”</w:t>
      </w:r>
    </w:p>
    <w:p w14:paraId="387E8687" w14:textId="0D94EAA5" w:rsidR="00DE20A7" w:rsidRPr="005055C5" w:rsidRDefault="00DE20A7" w:rsidP="00DE20A7">
      <w:pPr>
        <w:pStyle w:val="BodyTextParagraph"/>
        <w:numPr>
          <w:ilvl w:val="0"/>
          <w:numId w:val="17"/>
        </w:numPr>
        <w:spacing w:after="0"/>
        <w:jc w:val="left"/>
        <w:rPr>
          <w:i/>
          <w:iCs/>
          <w:color w:val="FF0000"/>
        </w:rPr>
      </w:pPr>
      <w:r>
        <w:rPr>
          <w:i/>
          <w:iCs/>
          <w:color w:val="FF0000"/>
        </w:rPr>
        <w:lastRenderedPageBreak/>
        <w:t>Be specific about data reduction – note if raw response or S/N (specify if inverse normalization is being performed) or % inhibition used. Specify the type of cut point used (i.e., floating/fixed)</w:t>
      </w:r>
    </w:p>
    <w:p w14:paraId="68FBB073" w14:textId="03C60AD3" w:rsidR="00DE20A7" w:rsidRPr="00B6740D" w:rsidRDefault="00DE20A7" w:rsidP="00DE20A7">
      <w:pPr>
        <w:pStyle w:val="BodyTextParagraph"/>
        <w:numPr>
          <w:ilvl w:val="0"/>
          <w:numId w:val="17"/>
        </w:numPr>
        <w:spacing w:after="0"/>
        <w:jc w:val="left"/>
        <w:rPr>
          <w:i/>
          <w:iCs/>
          <w:color w:val="FF0000"/>
        </w:rPr>
      </w:pPr>
      <w:r w:rsidRPr="005055C5">
        <w:rPr>
          <w:i/>
          <w:iCs/>
          <w:color w:val="FF0000"/>
        </w:rPr>
        <w:t xml:space="preserve">Include reference table </w:t>
      </w:r>
      <w:r w:rsidRPr="00B6740D">
        <w:rPr>
          <w:i/>
          <w:iCs/>
          <w:color w:val="FF0000"/>
        </w:rPr>
        <w:t>below</w:t>
      </w:r>
      <w:r w:rsidR="00CE2AE9" w:rsidRPr="00B6740D">
        <w:rPr>
          <w:i/>
          <w:iCs/>
          <w:color w:val="FF0000"/>
        </w:rPr>
        <w:t xml:space="preserve">. Modify the table as necessary </w:t>
      </w:r>
      <w:r w:rsidR="00584934" w:rsidRPr="00B6740D">
        <w:rPr>
          <w:i/>
          <w:iCs/>
          <w:color w:val="FF0000"/>
        </w:rPr>
        <w:t xml:space="preserve">to cover parameters assessed in validation. </w:t>
      </w:r>
    </w:p>
    <w:p w14:paraId="187A8F3C" w14:textId="6F964A56" w:rsidR="00316773" w:rsidRPr="007239D7" w:rsidRDefault="00DE20A7" w:rsidP="00DE20A7">
      <w:pPr>
        <w:pStyle w:val="BodyTextParagraph"/>
        <w:jc w:val="left"/>
        <w:rPr>
          <w:i/>
          <w:iCs/>
          <w:color w:val="FF0000"/>
        </w:rPr>
      </w:pPr>
      <w:r w:rsidRPr="00B6740D">
        <w:rPr>
          <w:i/>
          <w:iCs/>
          <w:color w:val="FF0000"/>
        </w:rPr>
        <w:t xml:space="preserve">This table should include the tested assay validation parameters and </w:t>
      </w:r>
      <w:r w:rsidRPr="00B6740D">
        <w:rPr>
          <w:b/>
          <w:bCs/>
          <w:i/>
          <w:iCs/>
          <w:color w:val="FF0000"/>
        </w:rPr>
        <w:t>any changes for the current study</w:t>
      </w:r>
      <w:r w:rsidRPr="00B6740D">
        <w:rPr>
          <w:i/>
          <w:iCs/>
          <w:color w:val="FF0000"/>
        </w:rPr>
        <w:t xml:space="preserve"> (as applicable) under changed parameter. The table below doesn’t include characteristics of a confirmatory test for </w:t>
      </w:r>
      <w:proofErr w:type="spellStart"/>
      <w:r w:rsidRPr="00B6740D">
        <w:rPr>
          <w:i/>
          <w:iCs/>
          <w:color w:val="FF0000"/>
        </w:rPr>
        <w:t>NAb</w:t>
      </w:r>
      <w:proofErr w:type="spellEnd"/>
      <w:r w:rsidRPr="00B6740D">
        <w:rPr>
          <w:i/>
          <w:iCs/>
          <w:color w:val="FF0000"/>
        </w:rPr>
        <w:t xml:space="preserve">, as these are not typically performed. However, if the </w:t>
      </w:r>
      <w:proofErr w:type="spellStart"/>
      <w:r w:rsidRPr="00B6740D">
        <w:rPr>
          <w:i/>
          <w:iCs/>
          <w:color w:val="FF0000"/>
        </w:rPr>
        <w:t>NAb</w:t>
      </w:r>
      <w:proofErr w:type="spellEnd"/>
      <w:r w:rsidRPr="00B6740D">
        <w:rPr>
          <w:i/>
          <w:iCs/>
          <w:color w:val="FF0000"/>
        </w:rPr>
        <w:t xml:space="preserve"> testing involves a confirmatory tier, modify the table below (or add a separate table) summarizing the performance characteristics of the confirmatory method used. </w:t>
      </w:r>
      <w:r w:rsidR="00316773" w:rsidRPr="00B6740D">
        <w:rPr>
          <w:i/>
          <w:iCs/>
          <w:color w:val="FF0000"/>
        </w:rPr>
        <w:t>If the report includes assessment of more than one domain</w:t>
      </w:r>
      <w:r w:rsidR="00CC658F" w:rsidRPr="00B6740D">
        <w:rPr>
          <w:i/>
          <w:iCs/>
          <w:color w:val="FF0000"/>
        </w:rPr>
        <w:t xml:space="preserve"> in a multiple domain biologic, a separate table should be added </w:t>
      </w:r>
      <w:r w:rsidR="00D050ED" w:rsidRPr="00B6740D">
        <w:rPr>
          <w:i/>
          <w:iCs/>
          <w:color w:val="FF0000"/>
        </w:rPr>
        <w:t>to cover the additional domain(s)</w:t>
      </w:r>
      <w:r w:rsidR="00F85AFA" w:rsidRPr="00B6740D">
        <w:rPr>
          <w:i/>
          <w:iCs/>
          <w:color w:val="FF0000"/>
        </w:rPr>
        <w:t xml:space="preserve">. </w:t>
      </w:r>
    </w:p>
    <w:p w14:paraId="7B55A936" w14:textId="521D8F4B" w:rsidR="00DE20A7" w:rsidRDefault="00DE20A7" w:rsidP="00DE20A7">
      <w:pPr>
        <w:pStyle w:val="BodyTextParagraph"/>
        <w:jc w:val="left"/>
        <w:rPr>
          <w:i/>
          <w:iCs/>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3864"/>
        <w:gridCol w:w="5496"/>
      </w:tblGrid>
      <w:tr w:rsidR="00DE20A7" w:rsidRPr="00121493" w14:paraId="3FF86295" w14:textId="77777777" w:rsidTr="00EF4F0A">
        <w:trPr>
          <w:cantSplit/>
          <w:trHeight w:val="259"/>
          <w:tblHeader/>
        </w:trPr>
        <w:tc>
          <w:tcPr>
            <w:tcW w:w="5000" w:type="pct"/>
            <w:gridSpan w:val="2"/>
            <w:tcBorders>
              <w:top w:val="nil"/>
              <w:left w:val="nil"/>
              <w:bottom w:val="single" w:sz="4" w:space="0" w:color="auto"/>
              <w:right w:val="nil"/>
            </w:tcBorders>
          </w:tcPr>
          <w:p w14:paraId="20498823" w14:textId="77777777" w:rsidR="00DE20A7" w:rsidRPr="007239D7" w:rsidRDefault="00DE20A7" w:rsidP="00EF4F0A">
            <w:pPr>
              <w:spacing w:before="20" w:after="20" w:line="256" w:lineRule="auto"/>
              <w:rPr>
                <w:rFonts w:ascii="Times New Roman" w:hAnsi="Times New Roman" w:cs="Times New Roman"/>
                <w:b/>
                <w:bCs/>
              </w:rPr>
            </w:pPr>
            <w:r w:rsidRPr="007239D7">
              <w:rPr>
                <w:rFonts w:ascii="Times New Roman" w:hAnsi="Times New Roman" w:cs="Times New Roman"/>
                <w:b/>
                <w:bCs/>
              </w:rPr>
              <w:t xml:space="preserve">Table </w:t>
            </w:r>
            <w:r>
              <w:rPr>
                <w:rFonts w:ascii="Times New Roman" w:hAnsi="Times New Roman" w:cs="Times New Roman"/>
                <w:b/>
                <w:bCs/>
              </w:rPr>
              <w:t xml:space="preserve">5-1: Summary of Method Characteristics and Validation Parameters </w:t>
            </w:r>
            <w:r w:rsidRPr="00E81777">
              <w:rPr>
                <w:rFonts w:ascii="Times New Roman" w:hAnsi="Times New Roman" w:cs="Times New Roman"/>
                <w:b/>
                <w:bCs/>
                <w:color w:val="0432FF"/>
              </w:rPr>
              <w:t>Including Changes for Current Study</w:t>
            </w:r>
            <w:r>
              <w:rPr>
                <w:rFonts w:ascii="Times New Roman" w:hAnsi="Times New Roman" w:cs="Times New Roman"/>
                <w:b/>
                <w:bCs/>
                <w:color w:val="0066FF"/>
              </w:rPr>
              <w:t xml:space="preserve"> </w:t>
            </w:r>
          </w:p>
        </w:tc>
      </w:tr>
      <w:tr w:rsidR="00DE20A7" w:rsidRPr="00121493" w14:paraId="30435D45" w14:textId="77777777" w:rsidTr="00EF4F0A">
        <w:trPr>
          <w:cantSplit/>
          <w:trHeight w:val="259"/>
          <w:tblHeader/>
        </w:trPr>
        <w:tc>
          <w:tcPr>
            <w:tcW w:w="2064" w:type="pct"/>
            <w:tcBorders>
              <w:top w:val="single" w:sz="4" w:space="0" w:color="auto"/>
              <w:left w:val="single" w:sz="4" w:space="0" w:color="auto"/>
              <w:bottom w:val="single" w:sz="4" w:space="0" w:color="auto"/>
              <w:right w:val="single" w:sz="4" w:space="0" w:color="auto"/>
            </w:tcBorders>
          </w:tcPr>
          <w:p w14:paraId="36EACCFD" w14:textId="77777777" w:rsidR="00DE20A7" w:rsidRPr="00121493" w:rsidRDefault="00DE20A7" w:rsidP="00EF4F0A">
            <w:pPr>
              <w:spacing w:before="20" w:after="20" w:line="256" w:lineRule="auto"/>
              <w:rPr>
                <w:rFonts w:ascii="Times New Roman" w:hAnsi="Times New Roman" w:cs="Times New Roman"/>
                <w:b/>
                <w:sz w:val="20"/>
                <w:szCs w:val="20"/>
              </w:rPr>
            </w:pPr>
            <w:r>
              <w:rPr>
                <w:rFonts w:ascii="Times New Roman" w:hAnsi="Times New Roman" w:cs="Times New Roman"/>
                <w:b/>
                <w:sz w:val="20"/>
                <w:szCs w:val="20"/>
              </w:rPr>
              <w:t>Parameter</w:t>
            </w:r>
          </w:p>
        </w:tc>
        <w:tc>
          <w:tcPr>
            <w:tcW w:w="2936" w:type="pct"/>
            <w:tcBorders>
              <w:top w:val="single" w:sz="4" w:space="0" w:color="auto"/>
              <w:left w:val="single" w:sz="4" w:space="0" w:color="auto"/>
              <w:bottom w:val="single" w:sz="4" w:space="0" w:color="auto"/>
              <w:right w:val="single" w:sz="4" w:space="0" w:color="auto"/>
            </w:tcBorders>
          </w:tcPr>
          <w:p w14:paraId="68C6DE19" w14:textId="77777777" w:rsidR="00DE20A7" w:rsidRPr="00500F96" w:rsidRDefault="00DE20A7" w:rsidP="00EF4F0A">
            <w:pPr>
              <w:spacing w:before="20" w:after="20" w:line="256" w:lineRule="auto"/>
              <w:rPr>
                <w:rFonts w:ascii="Times New Roman" w:hAnsi="Times New Roman" w:cs="Times New Roman"/>
                <w:b/>
                <w:bCs/>
                <w:sz w:val="20"/>
                <w:szCs w:val="20"/>
              </w:rPr>
            </w:pPr>
            <w:r w:rsidRPr="00500F96">
              <w:rPr>
                <w:rFonts w:ascii="Times New Roman" w:hAnsi="Times New Roman" w:cs="Times New Roman"/>
                <w:b/>
                <w:bCs/>
                <w:sz w:val="20"/>
                <w:szCs w:val="20"/>
              </w:rPr>
              <w:t>Description</w:t>
            </w:r>
          </w:p>
        </w:tc>
      </w:tr>
      <w:tr w:rsidR="00DE20A7" w:rsidRPr="00121493" w14:paraId="74E4B854"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235DE108"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Analyte</w:t>
            </w:r>
          </w:p>
        </w:tc>
        <w:tc>
          <w:tcPr>
            <w:tcW w:w="2936" w:type="pct"/>
            <w:tcBorders>
              <w:top w:val="single" w:sz="4" w:space="0" w:color="auto"/>
              <w:left w:val="single" w:sz="4" w:space="0" w:color="auto"/>
              <w:bottom w:val="single" w:sz="4" w:space="0" w:color="auto"/>
              <w:right w:val="single" w:sz="4" w:space="0" w:color="auto"/>
            </w:tcBorders>
          </w:tcPr>
          <w:p w14:paraId="638EB5E3" w14:textId="77777777" w:rsidR="00DE20A7" w:rsidRPr="00121493" w:rsidRDefault="00DE20A7" w:rsidP="00EF4F0A">
            <w:pPr>
              <w:spacing w:before="20" w:after="20" w:line="256" w:lineRule="auto"/>
              <w:rPr>
                <w:rFonts w:ascii="Times New Roman" w:hAnsi="Times New Roman" w:cs="Times New Roman"/>
                <w:sz w:val="20"/>
                <w:szCs w:val="20"/>
              </w:rPr>
            </w:pPr>
          </w:p>
        </w:tc>
      </w:tr>
      <w:tr w:rsidR="00DE20A7" w:rsidRPr="00121493" w14:paraId="7DF3EBD8"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058059D1"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Method ID</w:t>
            </w:r>
          </w:p>
        </w:tc>
        <w:tc>
          <w:tcPr>
            <w:tcW w:w="2936" w:type="pct"/>
            <w:tcBorders>
              <w:top w:val="single" w:sz="4" w:space="0" w:color="auto"/>
              <w:left w:val="single" w:sz="4" w:space="0" w:color="auto"/>
              <w:bottom w:val="single" w:sz="4" w:space="0" w:color="auto"/>
              <w:right w:val="single" w:sz="4" w:space="0" w:color="auto"/>
            </w:tcBorders>
            <w:hideMark/>
          </w:tcPr>
          <w:p w14:paraId="28025E99"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(provide hyperlink to appendix B)</w:t>
            </w:r>
          </w:p>
        </w:tc>
      </w:tr>
      <w:tr w:rsidR="00DE20A7" w:rsidRPr="00121493" w14:paraId="58318A52"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11ABBCA0"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Validation Project</w:t>
            </w:r>
            <w:r>
              <w:rPr>
                <w:rFonts w:ascii="Times New Roman" w:hAnsi="Times New Roman" w:cs="Times New Roman"/>
                <w:bCs/>
                <w:sz w:val="20"/>
                <w:szCs w:val="20"/>
              </w:rPr>
              <w:t xml:space="preserve"> No.</w:t>
            </w:r>
          </w:p>
        </w:tc>
        <w:tc>
          <w:tcPr>
            <w:tcW w:w="2936" w:type="pct"/>
            <w:tcBorders>
              <w:top w:val="single" w:sz="4" w:space="0" w:color="auto"/>
              <w:left w:val="single" w:sz="4" w:space="0" w:color="auto"/>
              <w:bottom w:val="single" w:sz="4" w:space="0" w:color="auto"/>
              <w:right w:val="single" w:sz="4" w:space="0" w:color="auto"/>
            </w:tcBorders>
          </w:tcPr>
          <w:p w14:paraId="0470030C"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p>
        </w:tc>
      </w:tr>
      <w:tr w:rsidR="00DE20A7" w:rsidRPr="00121493" w14:paraId="00960C12"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7F945702"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Platform</w:t>
            </w:r>
            <w:r>
              <w:rPr>
                <w:rFonts w:ascii="Times New Roman" w:hAnsi="Times New Roman" w:cs="Times New Roman"/>
                <w:bCs/>
                <w:sz w:val="20"/>
                <w:szCs w:val="20"/>
              </w:rPr>
              <w:t>/Assay format</w:t>
            </w:r>
          </w:p>
        </w:tc>
        <w:tc>
          <w:tcPr>
            <w:tcW w:w="2936" w:type="pct"/>
            <w:tcBorders>
              <w:top w:val="single" w:sz="4" w:space="0" w:color="auto"/>
              <w:left w:val="single" w:sz="4" w:space="0" w:color="auto"/>
              <w:bottom w:val="single" w:sz="4" w:space="0" w:color="auto"/>
              <w:right w:val="single" w:sz="4" w:space="0" w:color="auto"/>
            </w:tcBorders>
          </w:tcPr>
          <w:p w14:paraId="78DAE527"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p>
        </w:tc>
      </w:tr>
      <w:tr w:rsidR="00DE20A7" w:rsidRPr="00121493" w14:paraId="22BC5F26"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1759CE9B"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Matrix</w:t>
            </w:r>
          </w:p>
        </w:tc>
        <w:tc>
          <w:tcPr>
            <w:tcW w:w="2936" w:type="pct"/>
            <w:tcBorders>
              <w:top w:val="single" w:sz="4" w:space="0" w:color="auto"/>
              <w:left w:val="single" w:sz="4" w:space="0" w:color="auto"/>
              <w:bottom w:val="single" w:sz="4" w:space="0" w:color="auto"/>
              <w:right w:val="single" w:sz="4" w:space="0" w:color="auto"/>
            </w:tcBorders>
            <w:hideMark/>
          </w:tcPr>
          <w:p w14:paraId="6B57CF66"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(include anticoagulant)</w:t>
            </w:r>
          </w:p>
        </w:tc>
      </w:tr>
      <w:tr w:rsidR="00DE20A7" w:rsidRPr="00121493" w14:paraId="2B6F20F4"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2F9B0401" w14:textId="77777777" w:rsidR="00DE20A7" w:rsidRPr="0072668F" w:rsidRDefault="00DE20A7" w:rsidP="00EF4F0A">
            <w:pPr>
              <w:spacing w:before="20" w:after="20" w:line="256" w:lineRule="auto"/>
              <w:rPr>
                <w:rFonts w:ascii="Times New Roman" w:hAnsi="Times New Roman" w:cs="Times New Roman"/>
                <w:bCs/>
                <w:sz w:val="20"/>
                <w:szCs w:val="20"/>
              </w:rPr>
            </w:pPr>
            <w:r>
              <w:rPr>
                <w:rFonts w:ascii="Times New Roman" w:hAnsi="Times New Roman" w:cs="Times New Roman"/>
                <w:bCs/>
                <w:sz w:val="20"/>
                <w:szCs w:val="20"/>
              </w:rPr>
              <w:t>Sample Pretreatment</w:t>
            </w:r>
            <w:r w:rsidRPr="0072668F">
              <w:rPr>
                <w:rFonts w:ascii="Times New Roman" w:hAnsi="Times New Roman" w:cs="Times New Roman"/>
                <w:bCs/>
                <w:sz w:val="20"/>
                <w:szCs w:val="20"/>
              </w:rPr>
              <w:t xml:space="preserve"> / MRD (total in-well dilution representing final matrix concentration)</w:t>
            </w:r>
          </w:p>
        </w:tc>
        <w:tc>
          <w:tcPr>
            <w:tcW w:w="2936" w:type="pct"/>
            <w:tcBorders>
              <w:top w:val="single" w:sz="4" w:space="0" w:color="auto"/>
              <w:left w:val="single" w:sz="4" w:space="0" w:color="auto"/>
              <w:bottom w:val="single" w:sz="4" w:space="0" w:color="auto"/>
              <w:right w:val="single" w:sz="4" w:space="0" w:color="auto"/>
            </w:tcBorders>
          </w:tcPr>
          <w:p w14:paraId="68F573FA"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(this is the total dilution applied to the sample, both pretreatment and MRD. If desired these can be listed separate, but it must be clearly stated what is the total dilution.)</w:t>
            </w:r>
          </w:p>
        </w:tc>
      </w:tr>
      <w:tr w:rsidR="00DE20A7" w:rsidRPr="00121493" w14:paraId="7F16930A"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614FF007"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PC Description</w:t>
            </w:r>
          </w:p>
        </w:tc>
        <w:tc>
          <w:tcPr>
            <w:tcW w:w="2936" w:type="pct"/>
            <w:tcBorders>
              <w:top w:val="single" w:sz="4" w:space="0" w:color="auto"/>
              <w:left w:val="single" w:sz="4" w:space="0" w:color="auto"/>
              <w:bottom w:val="single" w:sz="4" w:space="0" w:color="auto"/>
              <w:right w:val="single" w:sz="4" w:space="0" w:color="auto"/>
            </w:tcBorders>
            <w:hideMark/>
          </w:tcPr>
          <w:p w14:paraId="52B83002"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(polyclonal/monoclonal, species, etc.)</w:t>
            </w:r>
          </w:p>
        </w:tc>
      </w:tr>
      <w:tr w:rsidR="00DE20A7" w:rsidRPr="00121493" w14:paraId="41C29AC6"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2013F06E" w14:textId="77777777" w:rsidR="00DE20A7" w:rsidRPr="0072668F" w:rsidRDefault="00DE20A7" w:rsidP="00EF4F0A">
            <w:pPr>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PC Concentrations (LPC, HPC)</w:t>
            </w:r>
          </w:p>
        </w:tc>
        <w:tc>
          <w:tcPr>
            <w:tcW w:w="2936" w:type="pct"/>
            <w:tcBorders>
              <w:top w:val="single" w:sz="4" w:space="0" w:color="auto"/>
              <w:left w:val="single" w:sz="4" w:space="0" w:color="auto"/>
              <w:bottom w:val="single" w:sz="4" w:space="0" w:color="auto"/>
              <w:right w:val="single" w:sz="4" w:space="0" w:color="auto"/>
            </w:tcBorders>
          </w:tcPr>
          <w:p w14:paraId="37FB60F0"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(in neat matrix)</w:t>
            </w:r>
          </w:p>
        </w:tc>
      </w:tr>
      <w:tr w:rsidR="00DE20A7" w:rsidRPr="00121493" w14:paraId="22841C84"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61B8719F" w14:textId="77777777" w:rsidR="00DE20A7" w:rsidRPr="0072668F" w:rsidRDefault="00DE20A7" w:rsidP="00EF4F0A">
            <w:pPr>
              <w:spacing w:before="20" w:after="20" w:line="256" w:lineRule="auto"/>
              <w:rPr>
                <w:rFonts w:ascii="Times New Roman" w:hAnsi="Times New Roman" w:cs="Times New Roman"/>
                <w:bCs/>
                <w:sz w:val="20"/>
                <w:szCs w:val="20"/>
              </w:rPr>
            </w:pPr>
            <w:r>
              <w:rPr>
                <w:rFonts w:ascii="Times New Roman" w:hAnsi="Times New Roman" w:cs="Times New Roman"/>
                <w:bCs/>
                <w:sz w:val="20"/>
                <w:szCs w:val="20"/>
              </w:rPr>
              <w:t>Precision (</w:t>
            </w:r>
            <w:proofErr w:type="spellStart"/>
            <w:r>
              <w:rPr>
                <w:rFonts w:ascii="Times New Roman" w:hAnsi="Times New Roman" w:cs="Times New Roman"/>
                <w:bCs/>
                <w:sz w:val="20"/>
                <w:szCs w:val="20"/>
              </w:rPr>
              <w:t>interassay</w:t>
            </w:r>
            <w:proofErr w:type="spellEnd"/>
            <w:r>
              <w:rPr>
                <w:rFonts w:ascii="Times New Roman" w:hAnsi="Times New Roman" w:cs="Times New Roman"/>
                <w:bCs/>
                <w:sz w:val="20"/>
                <w:szCs w:val="20"/>
              </w:rPr>
              <w:t>)</w:t>
            </w:r>
          </w:p>
        </w:tc>
        <w:tc>
          <w:tcPr>
            <w:tcW w:w="2936" w:type="pct"/>
            <w:tcBorders>
              <w:top w:val="single" w:sz="4" w:space="0" w:color="auto"/>
              <w:left w:val="single" w:sz="4" w:space="0" w:color="auto"/>
              <w:bottom w:val="single" w:sz="4" w:space="0" w:color="auto"/>
              <w:right w:val="single" w:sz="4" w:space="0" w:color="auto"/>
            </w:tcBorders>
          </w:tcPr>
          <w:p w14:paraId="7BEBDCD7"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(include for all controls)</w:t>
            </w:r>
          </w:p>
        </w:tc>
      </w:tr>
      <w:tr w:rsidR="00DE20A7" w:rsidRPr="00121493" w14:paraId="77827DF1"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4146C9E5" w14:textId="77777777" w:rsidR="00DE20A7" w:rsidRDefault="00DE20A7" w:rsidP="00EF4F0A">
            <w:pPr>
              <w:spacing w:before="20" w:after="20" w:line="256" w:lineRule="auto"/>
              <w:rPr>
                <w:rFonts w:ascii="Times New Roman" w:hAnsi="Times New Roman" w:cs="Times New Roman"/>
                <w:bCs/>
                <w:sz w:val="20"/>
                <w:szCs w:val="20"/>
              </w:rPr>
            </w:pPr>
            <w:r>
              <w:rPr>
                <w:rFonts w:ascii="Times New Roman" w:hAnsi="Times New Roman" w:cs="Times New Roman"/>
                <w:bCs/>
                <w:sz w:val="20"/>
                <w:szCs w:val="20"/>
              </w:rPr>
              <w:t>Precision (intraassay)</w:t>
            </w:r>
          </w:p>
        </w:tc>
        <w:tc>
          <w:tcPr>
            <w:tcW w:w="2936" w:type="pct"/>
            <w:tcBorders>
              <w:top w:val="single" w:sz="4" w:space="0" w:color="auto"/>
              <w:left w:val="single" w:sz="4" w:space="0" w:color="auto"/>
              <w:bottom w:val="single" w:sz="4" w:space="0" w:color="auto"/>
              <w:right w:val="single" w:sz="4" w:space="0" w:color="auto"/>
            </w:tcBorders>
          </w:tcPr>
          <w:p w14:paraId="53BC3D24"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(include for all controls)</w:t>
            </w:r>
          </w:p>
        </w:tc>
      </w:tr>
      <w:tr w:rsidR="00DE20A7" w:rsidRPr="00121493" w14:paraId="013DF6CF" w14:textId="77777777" w:rsidTr="00EF4F0A">
        <w:trPr>
          <w:cantSplit/>
          <w:trHeight w:val="629"/>
        </w:trPr>
        <w:tc>
          <w:tcPr>
            <w:tcW w:w="2064" w:type="pct"/>
            <w:tcBorders>
              <w:top w:val="single" w:sz="4" w:space="0" w:color="auto"/>
              <w:left w:val="single" w:sz="4" w:space="0" w:color="auto"/>
              <w:bottom w:val="single" w:sz="4" w:space="0" w:color="auto"/>
              <w:right w:val="single" w:sz="4" w:space="0" w:color="auto"/>
            </w:tcBorders>
            <w:hideMark/>
          </w:tcPr>
          <w:p w14:paraId="64268E05" w14:textId="77777777" w:rsidR="00DE20A7" w:rsidRPr="0072668F" w:rsidRDefault="00DE20A7" w:rsidP="00EF4F0A">
            <w:pPr>
              <w:tabs>
                <w:tab w:val="left" w:pos="2760"/>
              </w:tabs>
              <w:spacing w:before="20" w:after="20" w:line="256" w:lineRule="auto"/>
              <w:rPr>
                <w:rFonts w:ascii="Times New Roman" w:hAnsi="Times New Roman" w:cs="Times New Roman"/>
                <w:bCs/>
                <w:sz w:val="20"/>
                <w:szCs w:val="20"/>
              </w:rPr>
            </w:pPr>
            <w:r w:rsidRPr="0072668F">
              <w:rPr>
                <w:rFonts w:ascii="Times New Roman" w:hAnsi="Times New Roman" w:cs="Times New Roman"/>
                <w:bCs/>
                <w:sz w:val="20"/>
                <w:szCs w:val="20"/>
              </w:rPr>
              <w:t>Cut Point Factor (CPF</w:t>
            </w:r>
            <w:r>
              <w:rPr>
                <w:rFonts w:ascii="Times New Roman" w:hAnsi="Times New Roman" w:cs="Times New Roman"/>
                <w:bCs/>
                <w:sz w:val="20"/>
                <w:szCs w:val="20"/>
              </w:rPr>
              <w:t xml:space="preserve"> or </w:t>
            </w:r>
            <w:r w:rsidRPr="00FF60AF">
              <w:rPr>
                <w:rFonts w:ascii="Times New Roman" w:hAnsi="Times New Roman" w:cs="Times New Roman"/>
                <w:sz w:val="20"/>
                <w:szCs w:val="20"/>
              </w:rPr>
              <w:t>% Signal Inhibition</w:t>
            </w:r>
            <w:r>
              <w:rPr>
                <w:rFonts w:ascii="Times New Roman" w:hAnsi="Times New Roman" w:cs="Times New Roman"/>
                <w:sz w:val="20"/>
                <w:szCs w:val="20"/>
              </w:rPr>
              <w:t>)</w:t>
            </w:r>
          </w:p>
        </w:tc>
        <w:tc>
          <w:tcPr>
            <w:tcW w:w="2936" w:type="pct"/>
            <w:tcBorders>
              <w:top w:val="single" w:sz="4" w:space="0" w:color="auto"/>
              <w:left w:val="single" w:sz="4" w:space="0" w:color="auto"/>
              <w:bottom w:val="single" w:sz="4" w:space="0" w:color="auto"/>
              <w:right w:val="single" w:sz="4" w:space="0" w:color="auto"/>
            </w:tcBorders>
            <w:hideMark/>
          </w:tcPr>
          <w:p w14:paraId="36233F3E"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(include confidence interval*; specify disease indication as needed)</w:t>
            </w:r>
          </w:p>
        </w:tc>
      </w:tr>
      <w:tr w:rsidR="00DE20A7" w:rsidRPr="00121493" w14:paraId="66E9D711"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4132090A"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FF60AF">
              <w:rPr>
                <w:rFonts w:ascii="Times New Roman" w:hAnsi="Times New Roman" w:cs="Times New Roman"/>
                <w:sz w:val="20"/>
                <w:szCs w:val="20"/>
              </w:rPr>
              <w:t xml:space="preserve">Titration Cut Point Factor </w:t>
            </w:r>
            <w:r w:rsidRPr="009F0127">
              <w:rPr>
                <w:rFonts w:ascii="Times New Roman" w:hAnsi="Times New Roman" w:cs="Times New Roman"/>
                <w:i/>
                <w:iCs/>
                <w:color w:val="FF0000"/>
                <w:sz w:val="20"/>
                <w:szCs w:val="20"/>
              </w:rPr>
              <w:t>(if applicable)</w:t>
            </w:r>
          </w:p>
        </w:tc>
        <w:tc>
          <w:tcPr>
            <w:tcW w:w="2936" w:type="pct"/>
            <w:tcBorders>
              <w:top w:val="single" w:sz="4" w:space="0" w:color="auto"/>
              <w:left w:val="single" w:sz="4" w:space="0" w:color="auto"/>
              <w:bottom w:val="single" w:sz="4" w:space="0" w:color="auto"/>
              <w:right w:val="single" w:sz="4" w:space="0" w:color="auto"/>
            </w:tcBorders>
            <w:hideMark/>
          </w:tcPr>
          <w:p w14:paraId="3791940F" w14:textId="77777777" w:rsidR="00DE20A7" w:rsidRPr="009F0127" w:rsidRDefault="00DE20A7" w:rsidP="00EF4F0A">
            <w:pPr>
              <w:spacing w:before="20" w:after="20" w:line="256" w:lineRule="auto"/>
              <w:rPr>
                <w:rFonts w:ascii="Times New Roman" w:hAnsi="Times New Roman" w:cs="Times New Roman"/>
                <w:i/>
                <w:iCs/>
                <w:color w:val="FF0000"/>
                <w:sz w:val="20"/>
                <w:szCs w:val="20"/>
              </w:rPr>
            </w:pPr>
            <w:r w:rsidRPr="009F0127">
              <w:rPr>
                <w:rFonts w:ascii="Times New Roman" w:hAnsi="Times New Roman" w:cs="Times New Roman"/>
                <w:i/>
                <w:iCs/>
                <w:color w:val="FF0000"/>
                <w:sz w:val="20"/>
                <w:szCs w:val="20"/>
              </w:rPr>
              <w:t>(include confidence interval)</w:t>
            </w:r>
          </w:p>
        </w:tc>
      </w:tr>
      <w:tr w:rsidR="00DE20A7" w:rsidRPr="00121493" w14:paraId="57E05D37"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33EC9C4A"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FF60AF">
              <w:rPr>
                <w:rFonts w:ascii="Times New Roman" w:hAnsi="Times New Roman" w:cs="Times New Roman"/>
                <w:sz w:val="20"/>
                <w:szCs w:val="20"/>
              </w:rPr>
              <w:t xml:space="preserve">Sensitivity (confidence level) @ CPF </w:t>
            </w:r>
            <w:r>
              <w:rPr>
                <w:rFonts w:ascii="Times New Roman" w:hAnsi="Times New Roman" w:cs="Times New Roman"/>
                <w:sz w:val="20"/>
                <w:szCs w:val="20"/>
              </w:rPr>
              <w:t xml:space="preserve">or </w:t>
            </w:r>
            <w:r w:rsidRPr="00FF60AF">
              <w:rPr>
                <w:rFonts w:ascii="Times New Roman" w:hAnsi="Times New Roman" w:cs="Times New Roman"/>
                <w:sz w:val="20"/>
                <w:szCs w:val="20"/>
              </w:rPr>
              <w:t>% Signal Inhibition of</w:t>
            </w:r>
            <w:r w:rsidRPr="00FF60AF">
              <w:rPr>
                <w:rFonts w:ascii="Times New Roman" w:hAnsi="Times New Roman" w:cs="Times New Roman"/>
                <w:color w:val="0000FF"/>
                <w:sz w:val="20"/>
                <w:szCs w:val="20"/>
              </w:rPr>
              <w:t xml:space="preserve"> </w:t>
            </w:r>
            <w:r w:rsidRPr="00E81777">
              <w:rPr>
                <w:rFonts w:ascii="Times New Roman" w:hAnsi="Times New Roman" w:cs="Times New Roman"/>
                <w:color w:val="0432FF"/>
                <w:sz w:val="20"/>
                <w:szCs w:val="20"/>
              </w:rPr>
              <w:t>XXX</w:t>
            </w:r>
          </w:p>
        </w:tc>
        <w:tc>
          <w:tcPr>
            <w:tcW w:w="2936" w:type="pct"/>
            <w:tcBorders>
              <w:top w:val="single" w:sz="4" w:space="0" w:color="auto"/>
              <w:left w:val="single" w:sz="4" w:space="0" w:color="auto"/>
              <w:bottom w:val="single" w:sz="4" w:space="0" w:color="auto"/>
              <w:right w:val="single" w:sz="4" w:space="0" w:color="auto"/>
            </w:tcBorders>
          </w:tcPr>
          <w:p w14:paraId="1734990E" w14:textId="77777777" w:rsidR="00DE20A7" w:rsidRPr="00121493" w:rsidRDefault="00DE20A7" w:rsidP="00EF4F0A">
            <w:pPr>
              <w:spacing w:before="20" w:after="20" w:line="256" w:lineRule="auto"/>
              <w:rPr>
                <w:rFonts w:ascii="Times New Roman" w:hAnsi="Times New Roman" w:cs="Times New Roman"/>
                <w:sz w:val="20"/>
                <w:szCs w:val="20"/>
              </w:rPr>
            </w:pPr>
          </w:p>
        </w:tc>
      </w:tr>
      <w:tr w:rsidR="00DE20A7" w:rsidRPr="00121493" w14:paraId="7870DEBE"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5564EA7C"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FF60AF">
              <w:rPr>
                <w:rFonts w:ascii="Times New Roman" w:hAnsi="Times New Roman" w:cs="Times New Roman"/>
                <w:sz w:val="20"/>
                <w:szCs w:val="20"/>
              </w:rPr>
              <w:t>Drug Tolerance Levels</w:t>
            </w:r>
          </w:p>
          <w:p w14:paraId="1B847948"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FF60AF">
              <w:rPr>
                <w:rFonts w:ascii="Times New Roman" w:hAnsi="Times New Roman" w:cs="Times New Roman"/>
                <w:sz w:val="20"/>
                <w:szCs w:val="20"/>
              </w:rPr>
              <w:t>@ CPF</w:t>
            </w:r>
            <w:r>
              <w:rPr>
                <w:rFonts w:ascii="Times New Roman" w:hAnsi="Times New Roman" w:cs="Times New Roman"/>
                <w:sz w:val="20"/>
                <w:szCs w:val="20"/>
              </w:rPr>
              <w:t xml:space="preserve"> or </w:t>
            </w:r>
            <w:r w:rsidRPr="00FF60AF">
              <w:rPr>
                <w:rFonts w:ascii="Times New Roman" w:hAnsi="Times New Roman" w:cs="Times New Roman"/>
                <w:sz w:val="20"/>
                <w:szCs w:val="20"/>
              </w:rPr>
              <w:t xml:space="preserve">% Signal Inhibition of </w:t>
            </w:r>
            <w:r w:rsidRPr="00E81777">
              <w:rPr>
                <w:rFonts w:ascii="Times New Roman" w:hAnsi="Times New Roman" w:cs="Times New Roman"/>
                <w:color w:val="0432FF"/>
                <w:sz w:val="20"/>
                <w:szCs w:val="20"/>
              </w:rPr>
              <w:t>XXX</w:t>
            </w:r>
          </w:p>
        </w:tc>
        <w:tc>
          <w:tcPr>
            <w:tcW w:w="2936" w:type="pct"/>
            <w:tcBorders>
              <w:top w:val="single" w:sz="4" w:space="0" w:color="auto"/>
              <w:left w:val="single" w:sz="4" w:space="0" w:color="auto"/>
              <w:bottom w:val="single" w:sz="4" w:space="0" w:color="auto"/>
              <w:right w:val="single" w:sz="4" w:space="0" w:color="auto"/>
            </w:tcBorders>
            <w:hideMark/>
          </w:tcPr>
          <w:p w14:paraId="442D77A7"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 xml:space="preserve">(ex: </w:t>
            </w:r>
            <w:r w:rsidRPr="00A54F80">
              <w:rPr>
                <w:rFonts w:ascii="Times New Roman" w:eastAsia="TimesNewRoman" w:hAnsi="Times New Roman" w:cs="Times New Roman"/>
                <w:i/>
                <w:iCs/>
                <w:color w:val="FF0000"/>
                <w:sz w:val="20"/>
                <w:szCs w:val="20"/>
              </w:rPr>
              <w:t xml:space="preserve">XX.X ng/mL </w:t>
            </w:r>
            <w:proofErr w:type="spellStart"/>
            <w:r>
              <w:rPr>
                <w:rFonts w:ascii="Times New Roman" w:eastAsia="TimesNewRoman" w:hAnsi="Times New Roman" w:cs="Times New Roman"/>
                <w:i/>
                <w:iCs/>
                <w:color w:val="FF0000"/>
                <w:sz w:val="20"/>
                <w:szCs w:val="20"/>
              </w:rPr>
              <w:t>NAb</w:t>
            </w:r>
            <w:proofErr w:type="spellEnd"/>
            <w:r>
              <w:rPr>
                <w:rFonts w:ascii="Times New Roman" w:eastAsia="TimesNewRoman" w:hAnsi="Times New Roman" w:cs="Times New Roman"/>
                <w:i/>
                <w:iCs/>
                <w:color w:val="FF0000"/>
                <w:sz w:val="20"/>
                <w:szCs w:val="20"/>
              </w:rPr>
              <w:t xml:space="preserve"> PC</w:t>
            </w:r>
            <w:r w:rsidRPr="00A54F80">
              <w:rPr>
                <w:rFonts w:ascii="Times New Roman" w:eastAsia="TimesNewRoman" w:hAnsi="Times New Roman" w:cs="Times New Roman"/>
                <w:i/>
                <w:iCs/>
                <w:color w:val="FF0000"/>
                <w:sz w:val="20"/>
                <w:szCs w:val="20"/>
              </w:rPr>
              <w:t xml:space="preserve"> detected in the presence of XX.X </w:t>
            </w:r>
            <w:proofErr w:type="spellStart"/>
            <w:r w:rsidRPr="00A54F80">
              <w:rPr>
                <w:rFonts w:ascii="Times New Roman" w:eastAsia="TimesNewRoman" w:hAnsi="Times New Roman" w:cs="Times New Roman"/>
                <w:i/>
                <w:iCs/>
                <w:color w:val="FF0000"/>
                <w:sz w:val="20"/>
                <w:szCs w:val="20"/>
              </w:rPr>
              <w:t>μg</w:t>
            </w:r>
            <w:proofErr w:type="spellEnd"/>
            <w:r w:rsidRPr="00A54F80">
              <w:rPr>
                <w:rFonts w:ascii="Times New Roman" w:eastAsia="TimesNewRoman" w:hAnsi="Times New Roman" w:cs="Times New Roman"/>
                <w:i/>
                <w:iCs/>
                <w:color w:val="FF0000"/>
                <w:sz w:val="20"/>
                <w:szCs w:val="20"/>
              </w:rPr>
              <w:t xml:space="preserve">/mL Drug </w:t>
            </w:r>
          </w:p>
          <w:p w14:paraId="1F5419DC"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eastAsia="TimesNewRoman" w:hAnsi="Times New Roman" w:cs="Times New Roman"/>
                <w:i/>
                <w:iCs/>
                <w:color w:val="FF0000"/>
                <w:sz w:val="20"/>
                <w:szCs w:val="20"/>
              </w:rPr>
              <w:t>XXX to XX,XXX ng/mL</w:t>
            </w:r>
            <w:r>
              <w:rPr>
                <w:rFonts w:ascii="Times New Roman" w:eastAsia="TimesNewRoman" w:hAnsi="Times New Roman" w:cs="Times New Roman"/>
                <w:i/>
                <w:iCs/>
                <w:color w:val="FF0000"/>
                <w:sz w:val="20"/>
                <w:szCs w:val="20"/>
              </w:rPr>
              <w:t xml:space="preserve"> </w:t>
            </w:r>
            <w:proofErr w:type="spellStart"/>
            <w:r>
              <w:rPr>
                <w:rFonts w:ascii="Times New Roman" w:eastAsia="TimesNewRoman" w:hAnsi="Times New Roman" w:cs="Times New Roman"/>
                <w:i/>
                <w:iCs/>
                <w:color w:val="FF0000"/>
                <w:sz w:val="20"/>
                <w:szCs w:val="20"/>
              </w:rPr>
              <w:t>NAb</w:t>
            </w:r>
            <w:proofErr w:type="spellEnd"/>
            <w:r>
              <w:rPr>
                <w:rFonts w:ascii="Times New Roman" w:eastAsia="TimesNewRoman" w:hAnsi="Times New Roman" w:cs="Times New Roman"/>
                <w:i/>
                <w:iCs/>
                <w:color w:val="FF0000"/>
                <w:sz w:val="20"/>
                <w:szCs w:val="20"/>
              </w:rPr>
              <w:t xml:space="preserve"> PC</w:t>
            </w:r>
            <w:r w:rsidRPr="00A54F80">
              <w:rPr>
                <w:rFonts w:ascii="Times New Roman" w:eastAsia="TimesNewRoman" w:hAnsi="Times New Roman" w:cs="Times New Roman"/>
                <w:i/>
                <w:iCs/>
                <w:color w:val="FF0000"/>
                <w:sz w:val="20"/>
                <w:szCs w:val="20"/>
              </w:rPr>
              <w:t xml:space="preserve"> detected in the presence of XXX </w:t>
            </w:r>
            <w:proofErr w:type="spellStart"/>
            <w:r w:rsidRPr="00A54F80">
              <w:rPr>
                <w:rFonts w:ascii="Times New Roman" w:eastAsia="TimesNewRoman" w:hAnsi="Times New Roman" w:cs="Times New Roman"/>
                <w:i/>
                <w:iCs/>
                <w:color w:val="FF0000"/>
                <w:sz w:val="20"/>
                <w:szCs w:val="20"/>
              </w:rPr>
              <w:t>μg</w:t>
            </w:r>
            <w:proofErr w:type="spellEnd"/>
            <w:r w:rsidRPr="00A54F80">
              <w:rPr>
                <w:rFonts w:ascii="Times New Roman" w:eastAsia="TimesNewRoman" w:hAnsi="Times New Roman" w:cs="Times New Roman"/>
                <w:i/>
                <w:iCs/>
                <w:color w:val="FF0000"/>
                <w:sz w:val="20"/>
                <w:szCs w:val="20"/>
              </w:rPr>
              <w:t>/mL Drug)</w:t>
            </w:r>
          </w:p>
        </w:tc>
      </w:tr>
      <w:tr w:rsidR="00DE20A7" w:rsidRPr="00121493" w14:paraId="5A806F95"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1D1E065A"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E81777">
              <w:rPr>
                <w:rFonts w:ascii="Times New Roman" w:hAnsi="Times New Roman" w:cs="Times New Roman"/>
                <w:color w:val="0432FF"/>
                <w:sz w:val="20"/>
                <w:szCs w:val="20"/>
              </w:rPr>
              <w:t>Target</w:t>
            </w:r>
            <w:r w:rsidRPr="00FF60AF">
              <w:rPr>
                <w:rFonts w:ascii="Times New Roman" w:hAnsi="Times New Roman" w:cs="Times New Roman"/>
                <w:sz w:val="20"/>
                <w:szCs w:val="20"/>
              </w:rPr>
              <w:t>/Matrix Interference</w:t>
            </w:r>
          </w:p>
        </w:tc>
        <w:tc>
          <w:tcPr>
            <w:tcW w:w="2936" w:type="pct"/>
            <w:tcBorders>
              <w:top w:val="single" w:sz="4" w:space="0" w:color="auto"/>
              <w:left w:val="single" w:sz="4" w:space="0" w:color="auto"/>
              <w:bottom w:val="single" w:sz="4" w:space="0" w:color="auto"/>
              <w:right w:val="single" w:sz="4" w:space="0" w:color="auto"/>
            </w:tcBorders>
          </w:tcPr>
          <w:p w14:paraId="23E670C1"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(include if any impact)</w:t>
            </w:r>
          </w:p>
        </w:tc>
      </w:tr>
      <w:tr w:rsidR="00DE20A7" w:rsidRPr="00121493" w14:paraId="069B8822"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0C458E4F"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FF60AF">
              <w:rPr>
                <w:rFonts w:ascii="Times New Roman" w:hAnsi="Times New Roman" w:cs="Times New Roman"/>
                <w:sz w:val="20"/>
                <w:szCs w:val="20"/>
              </w:rPr>
              <w:t>Co-medication interference (</w:t>
            </w:r>
            <w:r w:rsidRPr="00A54F80">
              <w:rPr>
                <w:rFonts w:ascii="Times New Roman" w:hAnsi="Times New Roman" w:cs="Times New Roman"/>
                <w:i/>
                <w:iCs/>
                <w:color w:val="FF0000"/>
                <w:sz w:val="20"/>
                <w:szCs w:val="20"/>
              </w:rPr>
              <w:t>e.g., biotin</w:t>
            </w:r>
            <w:r w:rsidRPr="00FF60AF">
              <w:rPr>
                <w:rFonts w:ascii="Times New Roman" w:hAnsi="Times New Roman" w:cs="Times New Roman"/>
                <w:color w:val="FF0000"/>
                <w:sz w:val="20"/>
                <w:szCs w:val="20"/>
              </w:rPr>
              <w:t>)</w:t>
            </w:r>
          </w:p>
        </w:tc>
        <w:tc>
          <w:tcPr>
            <w:tcW w:w="2936" w:type="pct"/>
            <w:tcBorders>
              <w:top w:val="single" w:sz="4" w:space="0" w:color="auto"/>
              <w:left w:val="single" w:sz="4" w:space="0" w:color="auto"/>
              <w:bottom w:val="single" w:sz="4" w:space="0" w:color="auto"/>
              <w:right w:val="single" w:sz="4" w:space="0" w:color="auto"/>
            </w:tcBorders>
          </w:tcPr>
          <w:p w14:paraId="637124BE"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(include if any impact)</w:t>
            </w:r>
          </w:p>
        </w:tc>
      </w:tr>
      <w:tr w:rsidR="00DE20A7" w:rsidRPr="00121493" w14:paraId="3C14FFF2"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17C2448A" w14:textId="77777777" w:rsidR="00DE20A7" w:rsidRPr="00E81777" w:rsidRDefault="00DE20A7" w:rsidP="00EF4F0A">
            <w:pPr>
              <w:tabs>
                <w:tab w:val="left" w:pos="2760"/>
              </w:tabs>
              <w:spacing w:before="20" w:after="20" w:line="256" w:lineRule="auto"/>
              <w:rPr>
                <w:rFonts w:ascii="Times New Roman" w:hAnsi="Times New Roman" w:cs="Times New Roman"/>
                <w:color w:val="0432FF"/>
                <w:sz w:val="20"/>
                <w:szCs w:val="20"/>
              </w:rPr>
            </w:pPr>
            <w:r>
              <w:rPr>
                <w:rFonts w:ascii="Times New Roman" w:hAnsi="Times New Roman" w:cs="Times New Roman"/>
                <w:color w:val="0432FF"/>
                <w:sz w:val="20"/>
                <w:szCs w:val="20"/>
              </w:rPr>
              <w:t xml:space="preserve">Other Interference Tested </w:t>
            </w:r>
            <w:r w:rsidRPr="009F0127">
              <w:rPr>
                <w:rFonts w:ascii="Times New Roman" w:hAnsi="Times New Roman" w:cs="Times New Roman"/>
                <w:i/>
                <w:iCs/>
                <w:color w:val="FF0000"/>
                <w:sz w:val="20"/>
                <w:szCs w:val="20"/>
              </w:rPr>
              <w:t>(if applicable)</w:t>
            </w:r>
          </w:p>
        </w:tc>
        <w:tc>
          <w:tcPr>
            <w:tcW w:w="2936" w:type="pct"/>
            <w:tcBorders>
              <w:top w:val="single" w:sz="4" w:space="0" w:color="auto"/>
              <w:left w:val="single" w:sz="4" w:space="0" w:color="auto"/>
              <w:bottom w:val="single" w:sz="4" w:space="0" w:color="auto"/>
              <w:right w:val="single" w:sz="4" w:space="0" w:color="auto"/>
            </w:tcBorders>
          </w:tcPr>
          <w:p w14:paraId="12CC20DA"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(include if any impact)</w:t>
            </w:r>
          </w:p>
        </w:tc>
      </w:tr>
      <w:tr w:rsidR="00DE20A7" w:rsidRPr="00121493" w14:paraId="1961E869"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0CABBBF6"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E81777">
              <w:rPr>
                <w:rFonts w:ascii="Times New Roman" w:hAnsi="Times New Roman" w:cs="Times New Roman"/>
                <w:color w:val="0432FF"/>
                <w:sz w:val="20"/>
                <w:szCs w:val="20"/>
              </w:rPr>
              <w:t xml:space="preserve">Prozone/Hook effect </w:t>
            </w:r>
          </w:p>
        </w:tc>
        <w:tc>
          <w:tcPr>
            <w:tcW w:w="2936" w:type="pct"/>
            <w:tcBorders>
              <w:top w:val="single" w:sz="4" w:space="0" w:color="auto"/>
              <w:left w:val="single" w:sz="4" w:space="0" w:color="auto"/>
              <w:bottom w:val="single" w:sz="4" w:space="0" w:color="auto"/>
              <w:right w:val="single" w:sz="4" w:space="0" w:color="auto"/>
            </w:tcBorders>
          </w:tcPr>
          <w:p w14:paraId="33568610"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(include if any impact)</w:t>
            </w:r>
          </w:p>
        </w:tc>
      </w:tr>
      <w:tr w:rsidR="00DE20A7" w:rsidRPr="00121493" w14:paraId="248869AC"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5C1DBA64" w14:textId="77777777" w:rsidR="00DE20A7" w:rsidRPr="00FF60AF" w:rsidRDefault="00DE20A7" w:rsidP="00EF4F0A">
            <w:pPr>
              <w:tabs>
                <w:tab w:val="left" w:pos="2760"/>
              </w:tabs>
              <w:spacing w:before="20" w:after="20" w:line="256" w:lineRule="auto"/>
              <w:rPr>
                <w:rFonts w:ascii="Times New Roman" w:eastAsia="Times New Roman" w:hAnsi="Times New Roman" w:cs="Times New Roman"/>
                <w:sz w:val="20"/>
                <w:szCs w:val="20"/>
              </w:rPr>
            </w:pPr>
            <w:r w:rsidRPr="00FF60AF">
              <w:rPr>
                <w:rFonts w:ascii="Times New Roman" w:hAnsi="Times New Roman" w:cs="Times New Roman"/>
                <w:sz w:val="20"/>
                <w:szCs w:val="20"/>
              </w:rPr>
              <w:lastRenderedPageBreak/>
              <w:t>Hemolysis</w:t>
            </w:r>
          </w:p>
        </w:tc>
        <w:tc>
          <w:tcPr>
            <w:tcW w:w="2936" w:type="pct"/>
            <w:tcBorders>
              <w:top w:val="single" w:sz="4" w:space="0" w:color="auto"/>
              <w:left w:val="single" w:sz="4" w:space="0" w:color="auto"/>
              <w:bottom w:val="single" w:sz="4" w:space="0" w:color="auto"/>
              <w:right w:val="single" w:sz="4" w:space="0" w:color="auto"/>
            </w:tcBorders>
            <w:hideMark/>
          </w:tcPr>
          <w:p w14:paraId="7B847BA5"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(include if any impact)</w:t>
            </w:r>
          </w:p>
        </w:tc>
      </w:tr>
      <w:tr w:rsidR="00DE20A7" w:rsidRPr="008F2F9C" w14:paraId="781E3685"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hideMark/>
          </w:tcPr>
          <w:p w14:paraId="204AA15C"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sidRPr="00FF60AF">
              <w:rPr>
                <w:rFonts w:ascii="Times New Roman" w:hAnsi="Times New Roman" w:cs="Times New Roman"/>
                <w:sz w:val="20"/>
                <w:szCs w:val="20"/>
              </w:rPr>
              <w:t>Lipemia</w:t>
            </w:r>
          </w:p>
        </w:tc>
        <w:tc>
          <w:tcPr>
            <w:tcW w:w="2936" w:type="pct"/>
            <w:tcBorders>
              <w:top w:val="single" w:sz="4" w:space="0" w:color="auto"/>
              <w:left w:val="single" w:sz="4" w:space="0" w:color="auto"/>
              <w:bottom w:val="single" w:sz="4" w:space="0" w:color="auto"/>
              <w:right w:val="single" w:sz="4" w:space="0" w:color="auto"/>
            </w:tcBorders>
            <w:hideMark/>
          </w:tcPr>
          <w:p w14:paraId="6A1D10E6" w14:textId="77777777" w:rsidR="00DE20A7" w:rsidRPr="00A54F80" w:rsidRDefault="00DE20A7" w:rsidP="00EF4F0A">
            <w:pPr>
              <w:autoSpaceDE w:val="0"/>
              <w:autoSpaceDN w:val="0"/>
              <w:adjustRightInd w:val="0"/>
              <w:spacing w:line="256" w:lineRule="auto"/>
              <w:rPr>
                <w:rFonts w:ascii="Times New Roman" w:hAnsi="Times New Roman" w:cs="Times New Roman"/>
                <w:i/>
                <w:iCs/>
                <w:color w:val="FF0000"/>
                <w:sz w:val="20"/>
                <w:szCs w:val="20"/>
              </w:rPr>
            </w:pPr>
            <w:r w:rsidRPr="00A54F80">
              <w:rPr>
                <w:rFonts w:ascii="Times New Roman" w:hAnsi="Times New Roman" w:cs="Times New Roman"/>
                <w:i/>
                <w:iCs/>
                <w:color w:val="FF0000"/>
                <w:sz w:val="20"/>
                <w:szCs w:val="20"/>
              </w:rPr>
              <w:t>(include if any impact)</w:t>
            </w:r>
          </w:p>
        </w:tc>
      </w:tr>
      <w:tr w:rsidR="00DE20A7" w:rsidRPr="008F2F9C" w14:paraId="1D2A23C1" w14:textId="77777777" w:rsidTr="00EF4F0A">
        <w:trPr>
          <w:cantSplit/>
          <w:trHeight w:val="259"/>
        </w:trPr>
        <w:tc>
          <w:tcPr>
            <w:tcW w:w="2064" w:type="pct"/>
            <w:tcBorders>
              <w:top w:val="single" w:sz="4" w:space="0" w:color="auto"/>
              <w:left w:val="single" w:sz="4" w:space="0" w:color="auto"/>
              <w:bottom w:val="single" w:sz="4" w:space="0" w:color="auto"/>
              <w:right w:val="single" w:sz="4" w:space="0" w:color="auto"/>
            </w:tcBorders>
          </w:tcPr>
          <w:p w14:paraId="3A1E8CE5" w14:textId="77777777" w:rsidR="00DE20A7" w:rsidRPr="00FF60AF" w:rsidRDefault="00DE20A7" w:rsidP="00EF4F0A">
            <w:pPr>
              <w:tabs>
                <w:tab w:val="left" w:pos="2760"/>
              </w:tabs>
              <w:spacing w:before="20" w:after="20" w:line="256" w:lineRule="auto"/>
              <w:rPr>
                <w:rFonts w:ascii="Times New Roman" w:hAnsi="Times New Roman" w:cs="Times New Roman"/>
                <w:sz w:val="20"/>
                <w:szCs w:val="20"/>
              </w:rPr>
            </w:pPr>
            <w:r>
              <w:rPr>
                <w:rFonts w:ascii="Times New Roman" w:hAnsi="Times New Roman" w:cs="Times New Roman"/>
                <w:sz w:val="20"/>
                <w:szCs w:val="20"/>
              </w:rPr>
              <w:t xml:space="preserve">Pre-existing </w:t>
            </w:r>
            <w:proofErr w:type="spellStart"/>
            <w:r>
              <w:rPr>
                <w:rFonts w:ascii="Times New Roman" w:hAnsi="Times New Roman" w:cs="Times New Roman"/>
                <w:sz w:val="20"/>
                <w:szCs w:val="20"/>
              </w:rPr>
              <w:t>NAb</w:t>
            </w:r>
            <w:proofErr w:type="spellEnd"/>
            <w:r>
              <w:rPr>
                <w:rFonts w:ascii="Times New Roman" w:hAnsi="Times New Roman" w:cs="Times New Roman"/>
                <w:sz w:val="20"/>
                <w:szCs w:val="20"/>
              </w:rPr>
              <w:t xml:space="preserve"> (validation/in-study) </w:t>
            </w:r>
            <w:r w:rsidRPr="00932DB8">
              <w:rPr>
                <w:rFonts w:ascii="Times New Roman" w:hAnsi="Times New Roman" w:cs="Times New Roman"/>
                <w:i/>
                <w:iCs/>
                <w:color w:val="FF0000"/>
                <w:sz w:val="20"/>
                <w:szCs w:val="20"/>
              </w:rPr>
              <w:t>if applicable</w:t>
            </w:r>
          </w:p>
        </w:tc>
        <w:tc>
          <w:tcPr>
            <w:tcW w:w="2936" w:type="pct"/>
            <w:tcBorders>
              <w:top w:val="single" w:sz="4" w:space="0" w:color="auto"/>
              <w:left w:val="single" w:sz="4" w:space="0" w:color="auto"/>
              <w:bottom w:val="single" w:sz="4" w:space="0" w:color="auto"/>
              <w:right w:val="single" w:sz="4" w:space="0" w:color="auto"/>
            </w:tcBorders>
          </w:tcPr>
          <w:p w14:paraId="410FFB58" w14:textId="77777777" w:rsidR="00DE20A7" w:rsidRPr="00121493" w:rsidRDefault="00DE20A7" w:rsidP="00EF4F0A">
            <w:pPr>
              <w:autoSpaceDE w:val="0"/>
              <w:autoSpaceDN w:val="0"/>
              <w:adjustRightInd w:val="0"/>
              <w:spacing w:line="256" w:lineRule="auto"/>
              <w:rPr>
                <w:rFonts w:ascii="Times New Roman" w:hAnsi="Times New Roman" w:cs="Times New Roman"/>
                <w:color w:val="FF0000"/>
                <w:sz w:val="20"/>
                <w:szCs w:val="20"/>
              </w:rPr>
            </w:pPr>
          </w:p>
        </w:tc>
      </w:tr>
    </w:tbl>
    <w:p w14:paraId="74AA7335" w14:textId="77777777" w:rsidR="00DE20A7" w:rsidRDefault="00DE20A7" w:rsidP="00DE20A7">
      <w:pPr>
        <w:pStyle w:val="BodyTextParagraph"/>
        <w:spacing w:after="0"/>
        <w:rPr>
          <w:color w:val="FF0000"/>
          <w:sz w:val="20"/>
          <w:szCs w:val="20"/>
        </w:rPr>
      </w:pPr>
      <w:r w:rsidRPr="00A54F80">
        <w:rPr>
          <w:i/>
          <w:iCs/>
          <w:color w:val="FF0000"/>
          <w:sz w:val="20"/>
          <w:szCs w:val="20"/>
        </w:rPr>
        <w:t>*Recommend 99%</w:t>
      </w:r>
    </w:p>
    <w:p w14:paraId="4A12BF20" w14:textId="77777777" w:rsidR="00DE20A7" w:rsidRDefault="00DE20A7" w:rsidP="00DE20A7">
      <w:pPr>
        <w:pStyle w:val="Heading1"/>
      </w:pPr>
      <w:bookmarkStart w:id="5" w:name="_Toc174690157"/>
      <w:r>
        <w:t>MATERIALS</w:t>
      </w:r>
      <w:bookmarkEnd w:id="5"/>
    </w:p>
    <w:p w14:paraId="4C3B06AA" w14:textId="77777777" w:rsidR="00DE20A7" w:rsidRDefault="00DE20A7" w:rsidP="00DE20A7">
      <w:pPr>
        <w:pStyle w:val="Heading2"/>
      </w:pPr>
      <w:bookmarkStart w:id="6" w:name="_Ref115691392"/>
      <w:bookmarkStart w:id="7" w:name="_Ref115691398"/>
      <w:bookmarkStart w:id="8" w:name="_Toc174690158"/>
      <w:r>
        <w:t>Critical Reagents</w:t>
      </w:r>
      <w:bookmarkEnd w:id="6"/>
      <w:bookmarkEnd w:id="7"/>
      <w:bookmarkEnd w:id="8"/>
    </w:p>
    <w:p w14:paraId="0F7B9202" w14:textId="77777777" w:rsidR="00DE20A7" w:rsidRDefault="00DE20A7" w:rsidP="00DE20A7">
      <w:pPr>
        <w:pStyle w:val="BodyText"/>
        <w:rPr>
          <w:rFonts w:ascii="Times New Roman" w:hAnsi="Times New Roman" w:cs="Times New Roman"/>
        </w:rPr>
      </w:pPr>
      <w:r w:rsidRPr="00EF5688">
        <w:rPr>
          <w:rFonts w:ascii="Times New Roman" w:hAnsi="Times New Roman" w:cs="Times New Roman"/>
        </w:rPr>
        <w:t xml:space="preserve">All </w:t>
      </w:r>
      <w:r>
        <w:rPr>
          <w:rFonts w:ascii="Times New Roman" w:hAnsi="Times New Roman" w:cs="Times New Roman"/>
        </w:rPr>
        <w:t xml:space="preserve">critical reagents were qualified in validation or according to SOP </w:t>
      </w:r>
      <w:r w:rsidRPr="00E81777">
        <w:rPr>
          <w:rFonts w:ascii="Times New Roman" w:hAnsi="Times New Roman" w:cs="Times New Roman"/>
          <w:color w:val="0432FF"/>
        </w:rPr>
        <w:t>X</w:t>
      </w:r>
      <w:r>
        <w:rPr>
          <w:rFonts w:ascii="Times New Roman" w:hAnsi="Times New Roman" w:cs="Times New Roman"/>
          <w:color w:val="0432FF"/>
        </w:rPr>
        <w:t>X</w:t>
      </w:r>
      <w:r w:rsidRPr="00E81777">
        <w:rPr>
          <w:rFonts w:ascii="Times New Roman" w:hAnsi="Times New Roman" w:cs="Times New Roman"/>
          <w:color w:val="0432FF"/>
        </w:rPr>
        <w:t>X</w:t>
      </w:r>
      <w:r>
        <w:rPr>
          <w:rFonts w:ascii="Times New Roman" w:hAnsi="Times New Roman" w:cs="Times New Roman"/>
        </w:rPr>
        <w:t xml:space="preserve">. The critical reagents used in this analysis are listed in </w:t>
      </w:r>
      <w:r>
        <w:rPr>
          <w:rFonts w:ascii="Times New Roman" w:hAnsi="Times New Roman" w:cs="Times New Roman"/>
          <w:highlight w:val="yellow"/>
        </w:rPr>
        <w:t xml:space="preserve">Table </w:t>
      </w:r>
      <w:r>
        <w:rPr>
          <w:rFonts w:ascii="Times New Roman" w:hAnsi="Times New Roman" w:cs="Times New Roman"/>
          <w:highlight w:val="yellow"/>
        </w:rPr>
        <w:fldChar w:fldCharType="begin"/>
      </w:r>
      <w:r>
        <w:rPr>
          <w:rFonts w:ascii="Times New Roman" w:hAnsi="Times New Roman" w:cs="Times New Roman"/>
          <w:highlight w:val="yellow"/>
        </w:rPr>
        <w:instrText xml:space="preserve"> REF _Ref115691398 \n \h </w:instrText>
      </w:r>
      <w:r>
        <w:rPr>
          <w:rFonts w:ascii="Times New Roman" w:hAnsi="Times New Roman" w:cs="Times New Roman"/>
          <w:highlight w:val="yellow"/>
        </w:rPr>
      </w:r>
      <w:r>
        <w:rPr>
          <w:rFonts w:ascii="Times New Roman" w:hAnsi="Times New Roman" w:cs="Times New Roman"/>
          <w:highlight w:val="yellow"/>
        </w:rPr>
        <w:fldChar w:fldCharType="separate"/>
      </w:r>
      <w:r>
        <w:rPr>
          <w:rFonts w:ascii="Times New Roman" w:hAnsi="Times New Roman" w:cs="Times New Roman"/>
          <w:highlight w:val="yellow"/>
        </w:rPr>
        <w:t xml:space="preserve">6-1.  </w:t>
      </w:r>
      <w:r>
        <w:rPr>
          <w:rFonts w:ascii="Times New Roman" w:hAnsi="Times New Roman" w:cs="Times New Roman"/>
          <w:highlight w:val="yellow"/>
        </w:rPr>
        <w:fldChar w:fldCharType="end"/>
      </w:r>
      <w:r w:rsidRPr="4E5248DB">
        <w:rPr>
          <w:rFonts w:ascii="Times New Roman" w:hAnsi="Times New Roman" w:cs="Times New Roman"/>
          <w:i/>
          <w:iCs/>
          <w:color w:val="FF0000"/>
        </w:rPr>
        <w:t xml:space="preserve">[Note: </w:t>
      </w:r>
      <w:proofErr w:type="spellStart"/>
      <w:r w:rsidRPr="4E5248DB">
        <w:rPr>
          <w:rFonts w:ascii="Times New Roman" w:hAnsi="Times New Roman" w:cs="Times New Roman"/>
          <w:i/>
          <w:iCs/>
          <w:color w:val="FF0000"/>
        </w:rPr>
        <w:t>CoAs</w:t>
      </w:r>
      <w:proofErr w:type="spellEnd"/>
      <w:r w:rsidRPr="4E5248DB">
        <w:rPr>
          <w:rFonts w:ascii="Times New Roman" w:hAnsi="Times New Roman" w:cs="Times New Roman"/>
          <w:i/>
          <w:iCs/>
          <w:color w:val="FF0000"/>
        </w:rPr>
        <w:t xml:space="preserve"> do not need to be included in an appendix.]</w:t>
      </w:r>
    </w:p>
    <w:p w14:paraId="129D1FEF" w14:textId="11714E64" w:rsidR="00DE20A7" w:rsidRPr="00CF4A4F" w:rsidRDefault="00DE20A7" w:rsidP="00DE20A7">
      <w:pPr>
        <w:pStyle w:val="BodyText"/>
        <w:rPr>
          <w:rFonts w:ascii="Times New Roman" w:hAnsi="Times New Roman" w:cs="Times New Roman"/>
          <w:i/>
          <w:iCs/>
          <w:color w:val="FF0000"/>
        </w:rPr>
      </w:pPr>
      <w:r w:rsidRPr="00CF4A4F">
        <w:rPr>
          <w:rFonts w:ascii="Times New Roman" w:hAnsi="Times New Roman" w:cs="Times New Roman"/>
          <w:i/>
          <w:iCs/>
          <w:color w:val="FF0000"/>
        </w:rPr>
        <w:t xml:space="preserve">Examples of </w:t>
      </w:r>
      <w:r w:rsidRPr="00A950E9">
        <w:rPr>
          <w:rFonts w:ascii="Times New Roman" w:hAnsi="Times New Roman" w:cs="Times New Roman"/>
          <w:b/>
          <w:bCs/>
          <w:i/>
          <w:iCs/>
          <w:color w:val="FF0000"/>
        </w:rPr>
        <w:t>critical reagents</w:t>
      </w:r>
      <w:r w:rsidRPr="00CF4A4F">
        <w:rPr>
          <w:rFonts w:ascii="Times New Roman" w:hAnsi="Times New Roman" w:cs="Times New Roman"/>
          <w:i/>
          <w:iCs/>
          <w:color w:val="FF0000"/>
        </w:rPr>
        <w:t xml:space="preserve"> for inclusion in the table are listed</w:t>
      </w:r>
      <w:r>
        <w:rPr>
          <w:rFonts w:ascii="Times New Roman" w:hAnsi="Times New Roman" w:cs="Times New Roman"/>
          <w:i/>
          <w:iCs/>
          <w:color w:val="FF0000"/>
        </w:rPr>
        <w:t xml:space="preserve"> </w:t>
      </w:r>
      <w:r w:rsidRPr="00A950E9">
        <w:rPr>
          <w:rFonts w:ascii="Times New Roman" w:hAnsi="Times New Roman" w:cs="Times New Roman"/>
          <w:b/>
          <w:bCs/>
          <w:i/>
          <w:iCs/>
          <w:color w:val="FF0000"/>
        </w:rPr>
        <w:t>and should be modified based on the method</w:t>
      </w:r>
      <w:r>
        <w:rPr>
          <w:rFonts w:ascii="Times New Roman" w:hAnsi="Times New Roman" w:cs="Times New Roman"/>
          <w:i/>
          <w:iCs/>
          <w:color w:val="FF0000"/>
        </w:rPr>
        <w:t xml:space="preserve"> specific critical reagents</w:t>
      </w:r>
      <w:r w:rsidRPr="00CF4A4F">
        <w:rPr>
          <w:rFonts w:ascii="Times New Roman" w:hAnsi="Times New Roman" w:cs="Times New Roman"/>
          <w:i/>
          <w:iCs/>
          <w:color w:val="FF0000"/>
        </w:rPr>
        <w:t>. Note that if multiple lots of LPC/HPC are used in the study, these should also be listed.</w:t>
      </w:r>
      <w:r>
        <w:rPr>
          <w:rFonts w:ascii="Times New Roman" w:hAnsi="Times New Roman" w:cs="Times New Roman"/>
          <w:i/>
          <w:iCs/>
          <w:color w:val="FF0000"/>
        </w:rPr>
        <w:t xml:space="preserve"> Note that information about individual lots used in the matrix pool can be maintained at the site and not included as a critical </w:t>
      </w:r>
      <w:r w:rsidRPr="00B6740D">
        <w:rPr>
          <w:rFonts w:ascii="Times New Roman" w:hAnsi="Times New Roman" w:cs="Times New Roman"/>
          <w:i/>
          <w:iCs/>
          <w:color w:val="FF0000"/>
        </w:rPr>
        <w:t xml:space="preserve">reagent. </w:t>
      </w:r>
      <w:r w:rsidR="00442E56" w:rsidRPr="00B6740D">
        <w:rPr>
          <w:rFonts w:ascii="Times New Roman" w:hAnsi="Times New Roman" w:cs="Times New Roman"/>
          <w:i/>
          <w:iCs/>
          <w:color w:val="FF0000"/>
        </w:rPr>
        <w:t xml:space="preserve">Consider including another column or additional table if the report </w:t>
      </w:r>
      <w:r w:rsidR="006E092D" w:rsidRPr="00B6740D">
        <w:rPr>
          <w:rFonts w:ascii="Times New Roman" w:hAnsi="Times New Roman" w:cs="Times New Roman"/>
          <w:i/>
          <w:iCs/>
          <w:color w:val="FF0000"/>
        </w:rPr>
        <w:t xml:space="preserve">summarizes data from multiple domains of </w:t>
      </w:r>
      <w:r w:rsidR="003915A3" w:rsidRPr="00B6740D">
        <w:rPr>
          <w:rFonts w:ascii="Times New Roman" w:hAnsi="Times New Roman" w:cs="Times New Roman"/>
          <w:i/>
          <w:iCs/>
          <w:color w:val="FF0000"/>
        </w:rPr>
        <w:t>the</w:t>
      </w:r>
      <w:r w:rsidR="006E092D" w:rsidRPr="00B6740D">
        <w:rPr>
          <w:rFonts w:ascii="Times New Roman" w:hAnsi="Times New Roman" w:cs="Times New Roman"/>
          <w:i/>
          <w:iCs/>
          <w:color w:val="FF0000"/>
        </w:rPr>
        <w:t xml:space="preserve"> therapeutic.</w:t>
      </w:r>
    </w:p>
    <w:p w14:paraId="30DED90F" w14:textId="77777777" w:rsidR="00DE20A7" w:rsidRPr="00D034D9" w:rsidRDefault="00DE20A7" w:rsidP="00DE20A7">
      <w:pPr>
        <w:pStyle w:val="BodyTextParagraph"/>
        <w:keepNext/>
        <w:spacing w:after="0"/>
        <w:rPr>
          <w:b/>
          <w:bCs/>
        </w:rPr>
      </w:pPr>
      <w:r w:rsidRPr="00D034D9">
        <w:rPr>
          <w:b/>
          <w:bCs/>
        </w:rPr>
        <w:t xml:space="preserve">Table </w:t>
      </w:r>
      <w:r>
        <w:rPr>
          <w:b/>
          <w:bCs/>
        </w:rPr>
        <w:t>6-1</w:t>
      </w:r>
      <w:r w:rsidRPr="00D034D9">
        <w:rPr>
          <w:b/>
          <w:bCs/>
        </w:rPr>
        <w:t xml:space="preserve">: </w:t>
      </w:r>
      <w:r w:rsidRPr="00D034D9">
        <w:rPr>
          <w:b/>
          <w:bCs/>
        </w:rPr>
        <w:tab/>
        <w:t>Critical Reagents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584"/>
        <w:gridCol w:w="1584"/>
        <w:gridCol w:w="2227"/>
        <w:gridCol w:w="1530"/>
        <w:gridCol w:w="1350"/>
        <w:gridCol w:w="1085"/>
      </w:tblGrid>
      <w:tr w:rsidR="00DE20A7" w:rsidRPr="00BB4CE5" w14:paraId="25485F71" w14:textId="77777777" w:rsidTr="00EF4F0A">
        <w:trPr>
          <w:cantSplit/>
          <w:trHeight w:val="20"/>
          <w:tblHeader/>
        </w:trPr>
        <w:tc>
          <w:tcPr>
            <w:tcW w:w="1584" w:type="dxa"/>
            <w:tcBorders>
              <w:top w:val="single" w:sz="4" w:space="0" w:color="auto"/>
              <w:left w:val="single" w:sz="4" w:space="0" w:color="auto"/>
              <w:bottom w:val="single" w:sz="4" w:space="0" w:color="auto"/>
              <w:right w:val="single" w:sz="4" w:space="0" w:color="auto"/>
            </w:tcBorders>
            <w:vAlign w:val="center"/>
            <w:hideMark/>
          </w:tcPr>
          <w:p w14:paraId="7039E7FE" w14:textId="77777777" w:rsidR="00DE20A7" w:rsidRPr="00BB4CE5" w:rsidRDefault="00DE20A7" w:rsidP="00EF4F0A">
            <w:pPr>
              <w:keepNext/>
              <w:keepLines/>
              <w:spacing w:line="256" w:lineRule="auto"/>
              <w:jc w:val="center"/>
              <w:rPr>
                <w:rFonts w:ascii="Times New Roman" w:hAnsi="Times New Roman" w:cs="Times New Roman"/>
                <w:b/>
                <w:bCs/>
                <w:sz w:val="20"/>
                <w:szCs w:val="20"/>
              </w:rPr>
            </w:pPr>
            <w:r>
              <w:rPr>
                <w:rFonts w:ascii="Times New Roman" w:hAnsi="Times New Roman" w:cs="Times New Roman"/>
                <w:b/>
                <w:bCs/>
                <w:sz w:val="20"/>
                <w:szCs w:val="20"/>
              </w:rPr>
              <w:t>Reagent</w:t>
            </w:r>
          </w:p>
        </w:tc>
        <w:tc>
          <w:tcPr>
            <w:tcW w:w="1584" w:type="dxa"/>
            <w:tcBorders>
              <w:top w:val="single" w:sz="4" w:space="0" w:color="auto"/>
              <w:left w:val="single" w:sz="4" w:space="0" w:color="auto"/>
              <w:bottom w:val="single" w:sz="4" w:space="0" w:color="auto"/>
              <w:right w:val="single" w:sz="4" w:space="0" w:color="auto"/>
            </w:tcBorders>
            <w:vAlign w:val="center"/>
            <w:hideMark/>
          </w:tcPr>
          <w:p w14:paraId="7885E96A" w14:textId="77777777" w:rsidR="00DE20A7" w:rsidRPr="00BB4CE5" w:rsidRDefault="00DE20A7" w:rsidP="00EF4F0A">
            <w:pPr>
              <w:keepNext/>
              <w:keepLines/>
              <w:spacing w:line="256" w:lineRule="auto"/>
              <w:jc w:val="center"/>
              <w:rPr>
                <w:rFonts w:ascii="Times New Roman" w:hAnsi="Times New Roman" w:cs="Times New Roman"/>
                <w:b/>
                <w:bCs/>
                <w:sz w:val="20"/>
                <w:szCs w:val="20"/>
              </w:rPr>
            </w:pPr>
            <w:r w:rsidRPr="00BB4CE5">
              <w:rPr>
                <w:rFonts w:ascii="Times New Roman" w:hAnsi="Times New Roman" w:cs="Times New Roman"/>
                <w:b/>
                <w:bCs/>
                <w:sz w:val="20"/>
                <w:szCs w:val="20"/>
              </w:rPr>
              <w:t>Source</w:t>
            </w:r>
          </w:p>
        </w:tc>
        <w:tc>
          <w:tcPr>
            <w:tcW w:w="2227" w:type="dxa"/>
            <w:tcBorders>
              <w:top w:val="single" w:sz="4" w:space="0" w:color="auto"/>
              <w:left w:val="single" w:sz="4" w:space="0" w:color="auto"/>
              <w:bottom w:val="single" w:sz="4" w:space="0" w:color="auto"/>
              <w:right w:val="single" w:sz="4" w:space="0" w:color="auto"/>
            </w:tcBorders>
            <w:vAlign w:val="center"/>
            <w:hideMark/>
          </w:tcPr>
          <w:p w14:paraId="4458884F" w14:textId="77777777" w:rsidR="00DE20A7" w:rsidRPr="00BB4CE5" w:rsidRDefault="00DE20A7" w:rsidP="00EF4F0A">
            <w:pPr>
              <w:keepNext/>
              <w:keepLines/>
              <w:tabs>
                <w:tab w:val="center" w:pos="878"/>
                <w:tab w:val="right" w:pos="1756"/>
              </w:tabs>
              <w:spacing w:line="256" w:lineRule="auto"/>
              <w:jc w:val="center"/>
              <w:rPr>
                <w:rFonts w:ascii="Times New Roman" w:hAnsi="Times New Roman" w:cs="Times New Roman"/>
                <w:b/>
                <w:bCs/>
                <w:sz w:val="20"/>
                <w:szCs w:val="20"/>
              </w:rPr>
            </w:pPr>
            <w:r w:rsidRPr="00BB4CE5">
              <w:rPr>
                <w:rFonts w:ascii="Times New Roman" w:hAnsi="Times New Roman" w:cs="Times New Roman"/>
                <w:b/>
                <w:bCs/>
                <w:sz w:val="20"/>
                <w:szCs w:val="20"/>
              </w:rPr>
              <w:t>Lot / Catalog Number</w:t>
            </w:r>
            <w:r>
              <w:rPr>
                <w:rFonts w:ascii="Times New Roman" w:hAnsi="Times New Roman" w:cs="Times New Roman"/>
                <w:b/>
                <w:bCs/>
                <w:sz w:val="20"/>
                <w:szCs w:val="20"/>
              </w:rPr>
              <w:t xml:space="preserve"> / Preparation Date</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37221D5" w14:textId="77777777" w:rsidR="00DE20A7" w:rsidRPr="00BB4CE5" w:rsidRDefault="00DE20A7" w:rsidP="00EF4F0A">
            <w:pPr>
              <w:keepNext/>
              <w:keepLines/>
              <w:spacing w:line="256" w:lineRule="auto"/>
              <w:jc w:val="center"/>
              <w:rPr>
                <w:rFonts w:ascii="Times New Roman" w:hAnsi="Times New Roman" w:cs="Times New Roman"/>
                <w:b/>
                <w:bCs/>
                <w:sz w:val="20"/>
                <w:szCs w:val="20"/>
              </w:rPr>
            </w:pPr>
            <w:r w:rsidRPr="00BB4CE5">
              <w:rPr>
                <w:rFonts w:ascii="Times New Roman" w:hAnsi="Times New Roman" w:cs="Times New Roman"/>
                <w:b/>
                <w:bCs/>
                <w:sz w:val="20"/>
                <w:szCs w:val="20"/>
              </w:rPr>
              <w:t>Concentration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C88A7C5" w14:textId="77777777" w:rsidR="00DE20A7" w:rsidRPr="00BB4CE5" w:rsidRDefault="00DE20A7" w:rsidP="00EF4F0A">
            <w:pPr>
              <w:keepNext/>
              <w:keepLines/>
              <w:spacing w:line="256" w:lineRule="auto"/>
              <w:jc w:val="center"/>
              <w:rPr>
                <w:rFonts w:ascii="Times New Roman" w:hAnsi="Times New Roman" w:cs="Times New Roman"/>
                <w:b/>
                <w:bCs/>
                <w:sz w:val="20"/>
                <w:szCs w:val="20"/>
              </w:rPr>
            </w:pPr>
            <w:r w:rsidRPr="00BB4CE5">
              <w:rPr>
                <w:rFonts w:ascii="Times New Roman" w:hAnsi="Times New Roman" w:cs="Times New Roman"/>
                <w:b/>
                <w:bCs/>
                <w:sz w:val="20"/>
                <w:szCs w:val="20"/>
              </w:rPr>
              <w:t>Expiration / Retest Date</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198FDAB" w14:textId="77777777" w:rsidR="00DE20A7" w:rsidRPr="00BB4CE5" w:rsidRDefault="00DE20A7" w:rsidP="00EF4F0A">
            <w:pPr>
              <w:keepNext/>
              <w:keepLines/>
              <w:spacing w:line="256" w:lineRule="auto"/>
              <w:jc w:val="center"/>
              <w:rPr>
                <w:rFonts w:ascii="Times New Roman" w:hAnsi="Times New Roman" w:cs="Times New Roman"/>
                <w:b/>
                <w:bCs/>
                <w:sz w:val="20"/>
                <w:szCs w:val="20"/>
              </w:rPr>
            </w:pPr>
            <w:r w:rsidRPr="00BB4CE5">
              <w:rPr>
                <w:rFonts w:ascii="Times New Roman" w:hAnsi="Times New Roman" w:cs="Times New Roman"/>
                <w:b/>
                <w:bCs/>
                <w:sz w:val="20"/>
                <w:szCs w:val="20"/>
              </w:rPr>
              <w:t>Storage</w:t>
            </w:r>
            <w:r>
              <w:rPr>
                <w:rFonts w:ascii="Times New Roman" w:hAnsi="Times New Roman" w:cs="Times New Roman"/>
                <w:b/>
                <w:bCs/>
                <w:sz w:val="20"/>
                <w:szCs w:val="20"/>
              </w:rPr>
              <w:t xml:space="preserve"> Conditions</w:t>
            </w:r>
          </w:p>
        </w:tc>
      </w:tr>
      <w:tr w:rsidR="00DE20A7" w:rsidRPr="00BB4CE5" w14:paraId="5BD5C67A"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64822F1E" w14:textId="77777777" w:rsidR="00DE20A7" w:rsidRPr="00BB4CE5"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Drug</w:t>
            </w:r>
          </w:p>
        </w:tc>
        <w:tc>
          <w:tcPr>
            <w:tcW w:w="1584" w:type="dxa"/>
            <w:tcBorders>
              <w:top w:val="single" w:sz="4" w:space="0" w:color="auto"/>
              <w:left w:val="single" w:sz="4" w:space="0" w:color="auto"/>
              <w:bottom w:val="single" w:sz="4" w:space="0" w:color="auto"/>
              <w:right w:val="single" w:sz="4" w:space="0" w:color="auto"/>
            </w:tcBorders>
            <w:vAlign w:val="center"/>
          </w:tcPr>
          <w:p w14:paraId="71566D29"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1BA6A0E1"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2768944"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87CD20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6791B4E6"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0EE83C29"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332C17E1" w14:textId="77777777" w:rsidR="00DE20A7"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Cell(s)</w:t>
            </w:r>
          </w:p>
        </w:tc>
        <w:tc>
          <w:tcPr>
            <w:tcW w:w="1584" w:type="dxa"/>
            <w:tcBorders>
              <w:top w:val="single" w:sz="4" w:space="0" w:color="auto"/>
              <w:left w:val="single" w:sz="4" w:space="0" w:color="auto"/>
              <w:bottom w:val="single" w:sz="4" w:space="0" w:color="auto"/>
              <w:right w:val="single" w:sz="4" w:space="0" w:color="auto"/>
            </w:tcBorders>
            <w:vAlign w:val="center"/>
          </w:tcPr>
          <w:p w14:paraId="3D9CD93F"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45471CCE"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5428D949"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E24A62D"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1F07F254"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6AF62299"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7E58BAD8" w14:textId="77777777" w:rsidR="00DE20A7"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Ligand/Receptor</w:t>
            </w:r>
          </w:p>
        </w:tc>
        <w:tc>
          <w:tcPr>
            <w:tcW w:w="1584" w:type="dxa"/>
            <w:tcBorders>
              <w:top w:val="single" w:sz="4" w:space="0" w:color="auto"/>
              <w:left w:val="single" w:sz="4" w:space="0" w:color="auto"/>
              <w:bottom w:val="single" w:sz="4" w:space="0" w:color="auto"/>
              <w:right w:val="single" w:sz="4" w:space="0" w:color="auto"/>
            </w:tcBorders>
            <w:vAlign w:val="center"/>
          </w:tcPr>
          <w:p w14:paraId="2D04FB6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332CD5D0"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5A136607"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53DEFBD"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2422ED4B"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7A60B03B"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7F9A24F0" w14:textId="77777777" w:rsidR="00DE20A7"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Target</w:t>
            </w:r>
          </w:p>
        </w:tc>
        <w:tc>
          <w:tcPr>
            <w:tcW w:w="1584" w:type="dxa"/>
            <w:tcBorders>
              <w:top w:val="single" w:sz="4" w:space="0" w:color="auto"/>
              <w:left w:val="single" w:sz="4" w:space="0" w:color="auto"/>
              <w:bottom w:val="single" w:sz="4" w:space="0" w:color="auto"/>
              <w:right w:val="single" w:sz="4" w:space="0" w:color="auto"/>
            </w:tcBorders>
            <w:vAlign w:val="center"/>
          </w:tcPr>
          <w:p w14:paraId="578817FA"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1B0CB75A"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51E2AFE4"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082A08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2E547D89"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47FD846F"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6A55CD5E" w14:textId="77777777" w:rsidR="00DE20A7"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Labeled Drug</w:t>
            </w:r>
          </w:p>
        </w:tc>
        <w:tc>
          <w:tcPr>
            <w:tcW w:w="1584" w:type="dxa"/>
            <w:tcBorders>
              <w:top w:val="single" w:sz="4" w:space="0" w:color="auto"/>
              <w:left w:val="single" w:sz="4" w:space="0" w:color="auto"/>
              <w:bottom w:val="single" w:sz="4" w:space="0" w:color="auto"/>
              <w:right w:val="single" w:sz="4" w:space="0" w:color="auto"/>
            </w:tcBorders>
            <w:vAlign w:val="center"/>
          </w:tcPr>
          <w:p w14:paraId="78B47007"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3D3AB76D"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09BA63E"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E45639A"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070AE4F0"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535B554F"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63CE6778" w14:textId="77777777" w:rsidR="00DE20A7"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Labeled Target</w:t>
            </w:r>
          </w:p>
        </w:tc>
        <w:tc>
          <w:tcPr>
            <w:tcW w:w="1584" w:type="dxa"/>
            <w:tcBorders>
              <w:top w:val="single" w:sz="4" w:space="0" w:color="auto"/>
              <w:left w:val="single" w:sz="4" w:space="0" w:color="auto"/>
              <w:bottom w:val="single" w:sz="4" w:space="0" w:color="auto"/>
              <w:right w:val="single" w:sz="4" w:space="0" w:color="auto"/>
            </w:tcBorders>
            <w:vAlign w:val="center"/>
          </w:tcPr>
          <w:p w14:paraId="00645BF0"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2527A489"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CDFE4E6"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45D3E92"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783639FB"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5E290393"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71E48CBD" w14:textId="77777777" w:rsidR="00DE20A7"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Substrate </w:t>
            </w:r>
          </w:p>
        </w:tc>
        <w:tc>
          <w:tcPr>
            <w:tcW w:w="1584" w:type="dxa"/>
            <w:tcBorders>
              <w:top w:val="single" w:sz="4" w:space="0" w:color="auto"/>
              <w:left w:val="single" w:sz="4" w:space="0" w:color="auto"/>
              <w:bottom w:val="single" w:sz="4" w:space="0" w:color="auto"/>
              <w:right w:val="single" w:sz="4" w:space="0" w:color="auto"/>
            </w:tcBorders>
            <w:vAlign w:val="center"/>
          </w:tcPr>
          <w:p w14:paraId="67F83514"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38193B60"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B07960F"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D14A287"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0BABF029"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5F7DB2DC"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667AFE75" w14:textId="77777777" w:rsidR="00DE20A7" w:rsidRPr="00BB4CE5"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PC stock</w:t>
            </w:r>
          </w:p>
        </w:tc>
        <w:tc>
          <w:tcPr>
            <w:tcW w:w="1584" w:type="dxa"/>
            <w:tcBorders>
              <w:top w:val="single" w:sz="4" w:space="0" w:color="auto"/>
              <w:left w:val="single" w:sz="4" w:space="0" w:color="auto"/>
              <w:bottom w:val="single" w:sz="4" w:space="0" w:color="auto"/>
              <w:right w:val="single" w:sz="4" w:space="0" w:color="auto"/>
            </w:tcBorders>
            <w:vAlign w:val="center"/>
          </w:tcPr>
          <w:p w14:paraId="1780C977"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42BD907B"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D5C85A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17FBEF1"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7CCCFFC9"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001B3CAE"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7443910A" w14:textId="77777777" w:rsidR="00DE20A7" w:rsidRDefault="00DE20A7" w:rsidP="00EF4F0A">
            <w:pPr>
              <w:keepNext/>
              <w:keepLines/>
              <w:spacing w:line="256" w:lineRule="auto"/>
              <w:jc w:val="center"/>
              <w:rPr>
                <w:rFonts w:ascii="Times New Roman" w:hAnsi="Times New Roman" w:cs="Times New Roman"/>
                <w:sz w:val="20"/>
                <w:szCs w:val="20"/>
              </w:rPr>
            </w:pPr>
            <w:r w:rsidRPr="00570C61">
              <w:rPr>
                <w:rFonts w:ascii="Times New Roman" w:hAnsi="Times New Roman" w:cs="Times New Roman"/>
                <w:color w:val="0432FF"/>
                <w:sz w:val="20"/>
                <w:szCs w:val="20"/>
              </w:rPr>
              <w:t>Blocking Antibody/Reagent</w:t>
            </w:r>
            <w:r>
              <w:rPr>
                <w:rFonts w:ascii="Times New Roman" w:hAnsi="Times New Roman" w:cs="Times New Roman"/>
                <w:color w:val="0432FF"/>
                <w:sz w:val="20"/>
                <w:szCs w:val="20"/>
              </w:rPr>
              <w:t>*</w:t>
            </w:r>
          </w:p>
        </w:tc>
        <w:tc>
          <w:tcPr>
            <w:tcW w:w="1584" w:type="dxa"/>
            <w:tcBorders>
              <w:top w:val="single" w:sz="4" w:space="0" w:color="auto"/>
              <w:left w:val="single" w:sz="4" w:space="0" w:color="auto"/>
              <w:bottom w:val="single" w:sz="4" w:space="0" w:color="auto"/>
              <w:right w:val="single" w:sz="4" w:space="0" w:color="auto"/>
            </w:tcBorders>
            <w:vAlign w:val="center"/>
          </w:tcPr>
          <w:p w14:paraId="5F2014C8"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6CCA2913" w14:textId="77777777" w:rsidR="00DE20A7" w:rsidRPr="00BB4CE5" w:rsidRDefault="00DE20A7" w:rsidP="00EF4F0A">
            <w:pPr>
              <w:keepNext/>
              <w:keepLines/>
              <w:spacing w:line="256" w:lineRule="auto"/>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2296B7BD"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B138EA0"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0853561D"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0FB1EFA3"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2FF37DC8" w14:textId="77777777" w:rsidR="00DE20A7" w:rsidRPr="00BB4CE5"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LPC</w:t>
            </w:r>
          </w:p>
        </w:tc>
        <w:tc>
          <w:tcPr>
            <w:tcW w:w="1584" w:type="dxa"/>
            <w:tcBorders>
              <w:top w:val="single" w:sz="4" w:space="0" w:color="auto"/>
              <w:left w:val="single" w:sz="4" w:space="0" w:color="auto"/>
              <w:bottom w:val="single" w:sz="4" w:space="0" w:color="auto"/>
              <w:right w:val="single" w:sz="4" w:space="0" w:color="auto"/>
            </w:tcBorders>
            <w:vAlign w:val="center"/>
          </w:tcPr>
          <w:p w14:paraId="2B2D3FB2"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01F14FF5"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219517A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FB89371"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16FD54FB"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77B1F295"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3842FA83" w14:textId="77777777" w:rsidR="00DE20A7" w:rsidRPr="00BB4CE5"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HPC</w:t>
            </w:r>
          </w:p>
        </w:tc>
        <w:tc>
          <w:tcPr>
            <w:tcW w:w="1584" w:type="dxa"/>
            <w:tcBorders>
              <w:top w:val="single" w:sz="4" w:space="0" w:color="auto"/>
              <w:left w:val="single" w:sz="4" w:space="0" w:color="auto"/>
              <w:bottom w:val="single" w:sz="4" w:space="0" w:color="auto"/>
              <w:right w:val="single" w:sz="4" w:space="0" w:color="auto"/>
            </w:tcBorders>
            <w:vAlign w:val="center"/>
          </w:tcPr>
          <w:p w14:paraId="7C91333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696633E5"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0E1C88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0D607C8"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6DF5545A"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r w:rsidR="00DE20A7" w:rsidRPr="00BB4CE5" w14:paraId="1BEAC4F0" w14:textId="77777777" w:rsidTr="00EF4F0A">
        <w:trPr>
          <w:cantSplit/>
          <w:trHeight w:val="20"/>
        </w:trPr>
        <w:tc>
          <w:tcPr>
            <w:tcW w:w="1584" w:type="dxa"/>
            <w:tcBorders>
              <w:top w:val="single" w:sz="4" w:space="0" w:color="auto"/>
              <w:left w:val="single" w:sz="4" w:space="0" w:color="auto"/>
              <w:bottom w:val="single" w:sz="4" w:space="0" w:color="auto"/>
              <w:right w:val="single" w:sz="4" w:space="0" w:color="auto"/>
            </w:tcBorders>
            <w:vAlign w:val="center"/>
          </w:tcPr>
          <w:p w14:paraId="00B441EF" w14:textId="77777777" w:rsidR="00DE20A7" w:rsidRPr="00BB4CE5" w:rsidRDefault="00DE20A7" w:rsidP="00EF4F0A">
            <w:pPr>
              <w:keepNext/>
              <w:keepLines/>
              <w:spacing w:line="256" w:lineRule="auto"/>
              <w:jc w:val="center"/>
              <w:rPr>
                <w:rFonts w:ascii="Times New Roman" w:hAnsi="Times New Roman" w:cs="Times New Roman"/>
                <w:sz w:val="20"/>
                <w:szCs w:val="20"/>
              </w:rPr>
            </w:pPr>
            <w:r>
              <w:rPr>
                <w:rFonts w:ascii="Times New Roman" w:hAnsi="Times New Roman" w:cs="Times New Roman"/>
                <w:sz w:val="20"/>
                <w:szCs w:val="20"/>
              </w:rPr>
              <w:t>Matrix Pool (negative control)</w:t>
            </w:r>
          </w:p>
        </w:tc>
        <w:tc>
          <w:tcPr>
            <w:tcW w:w="1584" w:type="dxa"/>
            <w:tcBorders>
              <w:top w:val="single" w:sz="4" w:space="0" w:color="auto"/>
              <w:left w:val="single" w:sz="4" w:space="0" w:color="auto"/>
              <w:bottom w:val="single" w:sz="4" w:space="0" w:color="auto"/>
              <w:right w:val="single" w:sz="4" w:space="0" w:color="auto"/>
            </w:tcBorders>
            <w:vAlign w:val="center"/>
          </w:tcPr>
          <w:p w14:paraId="1E520E6C"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14:paraId="4CFFF93C"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3095A63"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8DD5331"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0DCD66BB" w14:textId="77777777" w:rsidR="00DE20A7" w:rsidRPr="00BB4CE5" w:rsidRDefault="00DE20A7" w:rsidP="00EF4F0A">
            <w:pPr>
              <w:keepNext/>
              <w:keepLines/>
              <w:spacing w:line="256" w:lineRule="auto"/>
              <w:jc w:val="center"/>
              <w:rPr>
                <w:rFonts w:ascii="Times New Roman" w:hAnsi="Times New Roman" w:cs="Times New Roman"/>
                <w:sz w:val="20"/>
                <w:szCs w:val="20"/>
              </w:rPr>
            </w:pPr>
          </w:p>
        </w:tc>
      </w:tr>
    </w:tbl>
    <w:p w14:paraId="1891FD16" w14:textId="77777777" w:rsidR="00DE20A7" w:rsidRPr="00570C61" w:rsidRDefault="00DE20A7" w:rsidP="00DE20A7">
      <w:pPr>
        <w:pStyle w:val="BodyText"/>
        <w:rPr>
          <w:rFonts w:ascii="Times New Roman" w:hAnsi="Times New Roman" w:cs="Times New Roman"/>
          <w:color w:val="0432FF"/>
          <w:sz w:val="20"/>
          <w:szCs w:val="20"/>
        </w:rPr>
      </w:pPr>
      <w:r>
        <w:rPr>
          <w:rFonts w:ascii="Times New Roman" w:hAnsi="Times New Roman" w:cs="Times New Roman"/>
          <w:color w:val="0432FF"/>
          <w:sz w:val="20"/>
          <w:szCs w:val="20"/>
        </w:rPr>
        <w:t>*</w:t>
      </w:r>
      <w:r w:rsidRPr="00570C61">
        <w:rPr>
          <w:rFonts w:ascii="Times New Roman" w:hAnsi="Times New Roman" w:cs="Times New Roman"/>
          <w:color w:val="0432FF"/>
          <w:sz w:val="20"/>
          <w:szCs w:val="20"/>
        </w:rPr>
        <w:t>Blocking antibody is a reagent that may be needed to prevent interferent, such as soluble target, from affecting results.</w:t>
      </w:r>
    </w:p>
    <w:p w14:paraId="33A6FCED" w14:textId="77777777" w:rsidR="00DE20A7" w:rsidRPr="001F7F16" w:rsidRDefault="00DE20A7" w:rsidP="00DE20A7">
      <w:pPr>
        <w:pStyle w:val="BodyText"/>
        <w:rPr>
          <w:rFonts w:ascii="Times New Roman" w:hAnsi="Times New Roman" w:cs="Times New Roman"/>
          <w:color w:val="FF0000"/>
          <w:sz w:val="20"/>
          <w:szCs w:val="20"/>
        </w:rPr>
      </w:pPr>
    </w:p>
    <w:p w14:paraId="2841D1F6" w14:textId="77777777" w:rsidR="00DE20A7" w:rsidRDefault="00DE20A7" w:rsidP="00DE20A7">
      <w:pPr>
        <w:pStyle w:val="Heading2"/>
        <w:keepNext/>
      </w:pPr>
      <w:bookmarkStart w:id="9" w:name="_Toc174690159"/>
      <w:r>
        <w:t>Equipment and Software</w:t>
      </w:r>
      <w:bookmarkEnd w:id="9"/>
    </w:p>
    <w:p w14:paraId="0020973F" w14:textId="77777777" w:rsidR="00DE20A7" w:rsidRPr="00A54F80" w:rsidRDefault="00DE20A7" w:rsidP="00DE20A7">
      <w:pPr>
        <w:pStyle w:val="BodyTextParagraph"/>
        <w:numPr>
          <w:ilvl w:val="0"/>
          <w:numId w:val="14"/>
        </w:numPr>
        <w:spacing w:after="0"/>
        <w:jc w:val="left"/>
        <w:rPr>
          <w:i/>
          <w:iCs/>
          <w:color w:val="FF0000"/>
        </w:rPr>
      </w:pPr>
      <w:r w:rsidRPr="00A54F80">
        <w:rPr>
          <w:i/>
          <w:iCs/>
          <w:color w:val="FF0000"/>
        </w:rPr>
        <w:t>Include major equipment (plate reader) and software (LIMS, statistical)</w:t>
      </w:r>
      <w:r>
        <w:rPr>
          <w:i/>
          <w:iCs/>
          <w:color w:val="FF0000"/>
        </w:rPr>
        <w:t xml:space="preserve"> with version number(s)</w:t>
      </w:r>
      <w:r w:rsidRPr="00A54F80">
        <w:rPr>
          <w:i/>
          <w:iCs/>
          <w:color w:val="FF0000"/>
        </w:rPr>
        <w:t xml:space="preserve">. Plate washers may also be included in this list if deemed critical to assay performance. (Freezers, </w:t>
      </w:r>
      <w:r>
        <w:rPr>
          <w:i/>
          <w:iCs/>
          <w:color w:val="FF0000"/>
        </w:rPr>
        <w:t>for example</w:t>
      </w:r>
      <w:r w:rsidRPr="00A54F80">
        <w:rPr>
          <w:i/>
          <w:iCs/>
          <w:color w:val="FF0000"/>
        </w:rPr>
        <w:t>, are not considered major equipment)</w:t>
      </w:r>
    </w:p>
    <w:p w14:paraId="7D570D4C" w14:textId="77777777" w:rsidR="00DE20A7" w:rsidRPr="00A54F80" w:rsidRDefault="00DE20A7" w:rsidP="00DE20A7">
      <w:pPr>
        <w:pStyle w:val="BodyTextParagraph"/>
        <w:numPr>
          <w:ilvl w:val="0"/>
          <w:numId w:val="14"/>
        </w:numPr>
        <w:spacing w:after="0"/>
        <w:jc w:val="left"/>
        <w:rPr>
          <w:i/>
          <w:iCs/>
          <w:color w:val="FF0000"/>
        </w:rPr>
      </w:pPr>
      <w:r w:rsidRPr="00A54F80">
        <w:rPr>
          <w:i/>
          <w:iCs/>
          <w:color w:val="FF0000"/>
        </w:rPr>
        <w:lastRenderedPageBreak/>
        <w:t xml:space="preserve">List specific equipment IDs (for plate reader) </w:t>
      </w:r>
    </w:p>
    <w:p w14:paraId="0FA60C68" w14:textId="77777777" w:rsidR="00DE20A7" w:rsidRPr="00E81777" w:rsidRDefault="00DE20A7" w:rsidP="00DE20A7">
      <w:pPr>
        <w:pStyle w:val="BodyTextParagraph"/>
        <w:spacing w:after="0"/>
        <w:jc w:val="left"/>
        <w:rPr>
          <w:color w:val="0432FF"/>
        </w:rPr>
      </w:pPr>
      <w:r>
        <w:rPr>
          <w:color w:val="0432FF"/>
        </w:rPr>
        <w:t>Major</w:t>
      </w:r>
      <w:r w:rsidRPr="00E81777">
        <w:rPr>
          <w:color w:val="0432FF"/>
        </w:rPr>
        <w:t xml:space="preserve"> equipment used in analysis of </w:t>
      </w:r>
      <w:proofErr w:type="spellStart"/>
      <w:r>
        <w:rPr>
          <w:color w:val="0432FF"/>
        </w:rPr>
        <w:t>NAb</w:t>
      </w:r>
      <w:proofErr w:type="spellEnd"/>
      <w:r w:rsidRPr="00E81777">
        <w:rPr>
          <w:color w:val="0432FF"/>
        </w:rPr>
        <w:t xml:space="preserve"> samples was previously qualified during method validation.</w:t>
      </w:r>
    </w:p>
    <w:p w14:paraId="7036B3F1" w14:textId="77777777" w:rsidR="00DE20A7" w:rsidRDefault="00DE20A7" w:rsidP="00DE20A7">
      <w:pPr>
        <w:pStyle w:val="Heading1"/>
      </w:pPr>
      <w:bookmarkStart w:id="10" w:name="_Toc174690160"/>
      <w:r>
        <w:t>DATA ANALYSIS</w:t>
      </w:r>
      <w:bookmarkEnd w:id="10"/>
    </w:p>
    <w:p w14:paraId="7DA20D4C" w14:textId="77777777" w:rsidR="00DE20A7" w:rsidRPr="00A54F80" w:rsidRDefault="00DE20A7" w:rsidP="00DE20A7">
      <w:pPr>
        <w:pStyle w:val="BodyTextParagraph"/>
        <w:numPr>
          <w:ilvl w:val="0"/>
          <w:numId w:val="14"/>
        </w:numPr>
        <w:spacing w:after="0"/>
        <w:jc w:val="left"/>
        <w:rPr>
          <w:i/>
          <w:iCs/>
          <w:color w:val="FF0000"/>
        </w:rPr>
      </w:pPr>
      <w:r w:rsidRPr="00A54F80">
        <w:rPr>
          <w:i/>
          <w:iCs/>
          <w:color w:val="FF0000"/>
        </w:rPr>
        <w:t xml:space="preserve">How was data analyzed? Software used for collecting data, vs calculations, etc. Is raw response or S/N </w:t>
      </w:r>
      <w:r>
        <w:rPr>
          <w:i/>
          <w:iCs/>
          <w:color w:val="FF0000"/>
        </w:rPr>
        <w:t xml:space="preserve">or %Inh </w:t>
      </w:r>
      <w:r w:rsidRPr="00A54F80">
        <w:rPr>
          <w:i/>
          <w:iCs/>
          <w:color w:val="FF0000"/>
        </w:rPr>
        <w:t>used?</w:t>
      </w:r>
      <w:r>
        <w:rPr>
          <w:i/>
          <w:iCs/>
          <w:color w:val="FF0000"/>
        </w:rPr>
        <w:t xml:space="preserve"> If S/N is used, be explicit what N represents (e.g. OD of pooled negative control minus blank)</w:t>
      </w:r>
    </w:p>
    <w:p w14:paraId="4CE51A6A" w14:textId="77777777" w:rsidR="00DE20A7" w:rsidRPr="00A54F80" w:rsidRDefault="00DE20A7" w:rsidP="00DE20A7">
      <w:pPr>
        <w:pStyle w:val="BodyTextParagraph"/>
        <w:numPr>
          <w:ilvl w:val="0"/>
          <w:numId w:val="14"/>
        </w:numPr>
        <w:spacing w:after="0"/>
        <w:jc w:val="left"/>
        <w:rPr>
          <w:i/>
          <w:iCs/>
          <w:color w:val="FF0000"/>
        </w:rPr>
      </w:pPr>
      <w:r w:rsidRPr="00A54F80">
        <w:rPr>
          <w:i/>
          <w:iCs/>
          <w:color w:val="FF0000"/>
        </w:rPr>
        <w:t>Indicate how data was transferred from an instrument reader into the analysis program. (For example, if using an MSD instrument, was the text file copied into SMP or uploaded into Watson or another LIMS system.)</w:t>
      </w:r>
    </w:p>
    <w:p w14:paraId="0C332D74" w14:textId="77777777" w:rsidR="00DE20A7" w:rsidRPr="00A54F80" w:rsidRDefault="00DE20A7" w:rsidP="00DE20A7">
      <w:pPr>
        <w:pStyle w:val="BodyTextParagraph"/>
        <w:numPr>
          <w:ilvl w:val="0"/>
          <w:numId w:val="14"/>
        </w:numPr>
        <w:spacing w:after="0"/>
        <w:jc w:val="left"/>
        <w:rPr>
          <w:i/>
          <w:iCs/>
          <w:color w:val="FF0000"/>
        </w:rPr>
      </w:pPr>
      <w:r w:rsidRPr="00A54F80">
        <w:rPr>
          <w:i/>
          <w:iCs/>
          <w:color w:val="FF0000"/>
        </w:rPr>
        <w:t>Include a statement that all calculations were performed prior to rounding, if applicable.</w:t>
      </w:r>
    </w:p>
    <w:p w14:paraId="22635F8F" w14:textId="4BAE2B75" w:rsidR="00DE20A7" w:rsidRPr="00B6740D" w:rsidRDefault="00DE20A7" w:rsidP="00DE20A7">
      <w:pPr>
        <w:pStyle w:val="BodyTextParagraph"/>
        <w:numPr>
          <w:ilvl w:val="0"/>
          <w:numId w:val="14"/>
        </w:numPr>
        <w:spacing w:after="0"/>
        <w:jc w:val="left"/>
        <w:rPr>
          <w:i/>
          <w:iCs/>
          <w:color w:val="FF0000"/>
        </w:rPr>
      </w:pPr>
      <w:r w:rsidRPr="00A54F80">
        <w:rPr>
          <w:i/>
          <w:iCs/>
          <w:color w:val="FF0000"/>
        </w:rPr>
        <w:t xml:space="preserve">For study data, include how outliers were evaluated and what statistical analysis programs or outlier test were used. (An in-study cut point assessment is typically done by another group and the details of the outlier/cut point assessment are included in an </w:t>
      </w:r>
      <w:r w:rsidRPr="00B6740D">
        <w:rPr>
          <w:i/>
          <w:iCs/>
          <w:color w:val="FF0000"/>
        </w:rPr>
        <w:t>associated report; otherwise, detail here as well.)</w:t>
      </w:r>
    </w:p>
    <w:p w14:paraId="0059B95E" w14:textId="626314EA" w:rsidR="00B17790" w:rsidRPr="00B6740D" w:rsidRDefault="00B17790" w:rsidP="00DE20A7">
      <w:pPr>
        <w:pStyle w:val="BodyTextParagraph"/>
        <w:numPr>
          <w:ilvl w:val="0"/>
          <w:numId w:val="14"/>
        </w:numPr>
        <w:spacing w:after="0"/>
        <w:jc w:val="left"/>
        <w:rPr>
          <w:i/>
          <w:iCs/>
          <w:color w:val="FF0000"/>
        </w:rPr>
      </w:pPr>
      <w:r w:rsidRPr="00B6740D">
        <w:rPr>
          <w:i/>
          <w:iCs/>
          <w:color w:val="FF0000"/>
        </w:rPr>
        <w:t>If the report covers multiple</w:t>
      </w:r>
      <w:r w:rsidR="000E20E7" w:rsidRPr="00B6740D">
        <w:rPr>
          <w:i/>
          <w:iCs/>
          <w:color w:val="FF0000"/>
        </w:rPr>
        <w:t xml:space="preserve"> functional</w:t>
      </w:r>
      <w:r w:rsidRPr="00B6740D">
        <w:rPr>
          <w:i/>
          <w:iCs/>
          <w:color w:val="FF0000"/>
        </w:rPr>
        <w:t xml:space="preserve"> domains of a therapeutic, ensure </w:t>
      </w:r>
      <w:r w:rsidR="002B7A5A" w:rsidRPr="00B6740D">
        <w:rPr>
          <w:i/>
          <w:iCs/>
          <w:color w:val="FF0000"/>
        </w:rPr>
        <w:t xml:space="preserve">the data analysis section covers all domains </w:t>
      </w:r>
    </w:p>
    <w:p w14:paraId="5955AF10" w14:textId="77777777" w:rsidR="00DE20A7" w:rsidRPr="009D693A" w:rsidRDefault="00DE20A7" w:rsidP="00DE20A7">
      <w:pPr>
        <w:pStyle w:val="BodyTextParagraph"/>
        <w:spacing w:after="0"/>
        <w:jc w:val="left"/>
      </w:pPr>
      <w:r w:rsidRPr="009D693A">
        <w:t>All calculations were performed</w:t>
      </w:r>
      <w:r>
        <w:t xml:space="preserve"> using full precision</w:t>
      </w:r>
      <w:r w:rsidRPr="009D693A">
        <w:t xml:space="preserve"> prior to</w:t>
      </w:r>
      <w:r>
        <w:t xml:space="preserve"> any</w:t>
      </w:r>
      <w:r w:rsidRPr="009D693A">
        <w:t xml:space="preserve"> rounding. Final result data were transferred</w:t>
      </w:r>
      <w:r>
        <w:t xml:space="preserve"> to the </w:t>
      </w:r>
      <w:r w:rsidRPr="00E81777">
        <w:rPr>
          <w:color w:val="0432FF"/>
        </w:rPr>
        <w:t xml:space="preserve">Sponsor/clinical database </w:t>
      </w:r>
      <w:r>
        <w:t>according to the specifications listed in the agreed upon Data Transfer Agreement.</w:t>
      </w:r>
      <w:r w:rsidRPr="009D693A">
        <w:t xml:space="preserve">  </w:t>
      </w:r>
    </w:p>
    <w:p w14:paraId="4729E8E8" w14:textId="77777777" w:rsidR="00DE20A7" w:rsidRPr="003B3D2E" w:rsidRDefault="00DE20A7" w:rsidP="00DE20A7">
      <w:pPr>
        <w:pStyle w:val="BodyText"/>
      </w:pPr>
    </w:p>
    <w:p w14:paraId="2DD8DBEE" w14:textId="77777777" w:rsidR="00DE20A7" w:rsidRDefault="00DE20A7" w:rsidP="00DE20A7">
      <w:pPr>
        <w:pStyle w:val="Heading1"/>
      </w:pPr>
      <w:bookmarkStart w:id="11" w:name="_Toc174690161"/>
      <w:r>
        <w:t>STUDY SAMPLE RECEIPT AND STORAGE</w:t>
      </w:r>
      <w:bookmarkEnd w:id="11"/>
    </w:p>
    <w:p w14:paraId="737A1685" w14:textId="77777777" w:rsidR="00DE20A7" w:rsidRPr="00A54F80" w:rsidRDefault="00DE20A7" w:rsidP="00DE20A7">
      <w:pPr>
        <w:pStyle w:val="BodyTextParagraph"/>
        <w:jc w:val="left"/>
        <w:rPr>
          <w:i/>
          <w:iCs/>
        </w:rPr>
      </w:pPr>
      <w:r w:rsidRPr="00BB4CE5">
        <w:t xml:space="preserve">The following </w:t>
      </w:r>
      <w:r>
        <w:t>T</w:t>
      </w:r>
      <w:r w:rsidRPr="00BB4CE5">
        <w:t>able</w:t>
      </w:r>
      <w:r>
        <w:t xml:space="preserve"> </w:t>
      </w:r>
      <w:hyperlink w:anchor="_Table_8-1:_" w:history="1">
        <w:r w:rsidRPr="009F0127">
          <w:rPr>
            <w:rStyle w:val="Hyperlink"/>
          </w:rPr>
          <w:t>8-1</w:t>
        </w:r>
      </w:hyperlink>
      <w:r w:rsidRPr="00BB4CE5">
        <w:t xml:space="preserve"> summarizes sample </w:t>
      </w:r>
      <w:r>
        <w:t>receipt</w:t>
      </w:r>
      <w:r w:rsidRPr="00BB4CE5">
        <w:t xml:space="preserve"> information</w:t>
      </w:r>
      <w:r>
        <w:t xml:space="preserve"> for </w:t>
      </w:r>
      <w:r w:rsidRPr="00E81777">
        <w:rPr>
          <w:color w:val="0432FF"/>
        </w:rPr>
        <w:t xml:space="preserve">[all/primary] </w:t>
      </w:r>
      <w:r>
        <w:t>samples.</w:t>
      </w:r>
      <w:r w:rsidRPr="00BB4CE5">
        <w:t xml:space="preserve"> </w:t>
      </w:r>
      <w:r w:rsidRPr="00E81777">
        <w:rPr>
          <w:color w:val="0432FF"/>
        </w:rPr>
        <w:t>A</w:t>
      </w:r>
      <w:r>
        <w:rPr>
          <w:color w:val="0432FF"/>
        </w:rPr>
        <w:t>n optional,</w:t>
      </w:r>
      <w:r w:rsidRPr="00E81777">
        <w:rPr>
          <w:color w:val="0432FF"/>
        </w:rPr>
        <w:t xml:space="preserve"> detailed shipment report is presented in </w:t>
      </w:r>
      <w:hyperlink w:anchor="_Appendix_C:_Sample" w:history="1">
        <w:r w:rsidRPr="009F0127">
          <w:rPr>
            <w:rStyle w:val="Hyperlink"/>
            <w:highlight w:val="yellow"/>
          </w:rPr>
          <w:t>Appendix C</w:t>
        </w:r>
      </w:hyperlink>
      <w:r w:rsidRPr="00E81777">
        <w:rPr>
          <w:color w:val="0432FF"/>
        </w:rPr>
        <w:t xml:space="preserve"> </w:t>
      </w:r>
      <w:r w:rsidRPr="00A54F80">
        <w:rPr>
          <w:i/>
          <w:iCs/>
          <w:color w:val="FF0000"/>
        </w:rPr>
        <w:t>[If desired or part of internal guidelines/sponsor request]. Include discussion of known temperature excursions and impact, if applicable; and if any samples received were not analyzed (and why).]</w:t>
      </w:r>
    </w:p>
    <w:p w14:paraId="2DBEDD16" w14:textId="77777777" w:rsidR="00DE20A7" w:rsidRDefault="00DE20A7" w:rsidP="00DE20A7">
      <w:pPr>
        <w:pStyle w:val="Heading2"/>
        <w:numPr>
          <w:ilvl w:val="0"/>
          <w:numId w:val="0"/>
        </w:numPr>
        <w:tabs>
          <w:tab w:val="num" w:pos="576"/>
        </w:tabs>
        <w:ind w:left="1080" w:hanging="1080"/>
      </w:pPr>
      <w:bookmarkStart w:id="12" w:name="_Table_8-1:_"/>
      <w:bookmarkStart w:id="13" w:name="_Toc174690162"/>
      <w:bookmarkEnd w:id="12"/>
      <w:r>
        <w:t xml:space="preserve">Table 8-1: </w:t>
      </w:r>
      <w:r>
        <w:tab/>
        <w:t>Sample Receipt Summary</w:t>
      </w:r>
      <w:bookmarkEnd w:id="13"/>
    </w:p>
    <w:tbl>
      <w:tblPr>
        <w:tblStyle w:val="TableGrid"/>
        <w:tblW w:w="4471" w:type="pct"/>
        <w:tblLook w:val="04A0" w:firstRow="1" w:lastRow="0" w:firstColumn="1" w:lastColumn="0" w:noHBand="0" w:noVBand="1"/>
      </w:tblPr>
      <w:tblGrid>
        <w:gridCol w:w="4316"/>
        <w:gridCol w:w="4045"/>
      </w:tblGrid>
      <w:tr w:rsidR="00DE20A7" w:rsidRPr="00BB4CE5" w14:paraId="582CA251" w14:textId="77777777" w:rsidTr="00EF4F0A">
        <w:tc>
          <w:tcPr>
            <w:tcW w:w="2581" w:type="pct"/>
            <w:tcBorders>
              <w:top w:val="single" w:sz="4" w:space="0" w:color="auto"/>
              <w:left w:val="single" w:sz="4" w:space="0" w:color="auto"/>
              <w:bottom w:val="single" w:sz="4" w:space="0" w:color="auto"/>
              <w:right w:val="single" w:sz="4" w:space="0" w:color="auto"/>
            </w:tcBorders>
            <w:vAlign w:val="center"/>
          </w:tcPr>
          <w:p w14:paraId="0E3456B5" w14:textId="77777777" w:rsidR="00DE20A7" w:rsidRPr="00AC0B24" w:rsidRDefault="00DE20A7" w:rsidP="00EF4F0A">
            <w:pPr>
              <w:jc w:val="right"/>
              <w:rPr>
                <w:rFonts w:ascii="Times New Roman" w:hAnsi="Times New Roman" w:cs="Times New Roman"/>
                <w:bCs/>
                <w:sz w:val="20"/>
                <w:szCs w:val="20"/>
              </w:rPr>
            </w:pPr>
            <w:bookmarkStart w:id="14" w:name="_Toc487109391"/>
            <w:r w:rsidRPr="00AC0B24">
              <w:rPr>
                <w:rFonts w:ascii="Times New Roman" w:hAnsi="Times New Roman" w:cs="Times New Roman"/>
                <w:bCs/>
                <w:sz w:val="20"/>
                <w:szCs w:val="20"/>
              </w:rPr>
              <w:t>Shipments received from</w:t>
            </w:r>
            <w:r>
              <w:rPr>
                <w:rFonts w:ascii="Times New Roman" w:hAnsi="Times New Roman" w:cs="Times New Roman"/>
                <w:bCs/>
                <w:sz w:val="20"/>
                <w:szCs w:val="20"/>
              </w:rPr>
              <w:t xml:space="preserve"> </w:t>
            </w:r>
            <w:r w:rsidRPr="000253CD">
              <w:rPr>
                <w:rFonts w:ascii="Times New Roman" w:hAnsi="Times New Roman" w:cs="Times New Roman"/>
                <w:bCs/>
                <w:color w:val="0432FF"/>
                <w:sz w:val="20"/>
                <w:szCs w:val="20"/>
              </w:rPr>
              <w:t>(originating laboratory)</w:t>
            </w:r>
          </w:p>
        </w:tc>
        <w:tc>
          <w:tcPr>
            <w:tcW w:w="2419" w:type="pct"/>
            <w:tcBorders>
              <w:top w:val="single" w:sz="4" w:space="0" w:color="auto"/>
              <w:left w:val="single" w:sz="4" w:space="0" w:color="auto"/>
              <w:bottom w:val="single" w:sz="4" w:space="0" w:color="auto"/>
              <w:right w:val="single" w:sz="4" w:space="0" w:color="auto"/>
            </w:tcBorders>
            <w:vAlign w:val="center"/>
          </w:tcPr>
          <w:p w14:paraId="08EF1CB3" w14:textId="77777777" w:rsidR="00DE20A7" w:rsidRPr="00BB4CE5" w:rsidRDefault="00DE20A7" w:rsidP="00EF4F0A">
            <w:pPr>
              <w:jc w:val="center"/>
              <w:rPr>
                <w:rFonts w:ascii="Times New Roman" w:hAnsi="Times New Roman" w:cs="Times New Roman"/>
                <w:b/>
                <w:sz w:val="20"/>
                <w:szCs w:val="20"/>
              </w:rPr>
            </w:pPr>
          </w:p>
        </w:tc>
      </w:tr>
      <w:tr w:rsidR="00DE20A7" w:rsidRPr="00BB4CE5" w14:paraId="5E70D452" w14:textId="77777777" w:rsidTr="00EF4F0A">
        <w:tc>
          <w:tcPr>
            <w:tcW w:w="2581" w:type="pct"/>
            <w:tcBorders>
              <w:top w:val="single" w:sz="4" w:space="0" w:color="auto"/>
              <w:left w:val="single" w:sz="4" w:space="0" w:color="auto"/>
              <w:bottom w:val="single" w:sz="4" w:space="0" w:color="auto"/>
              <w:right w:val="single" w:sz="4" w:space="0" w:color="auto"/>
            </w:tcBorders>
            <w:hideMark/>
          </w:tcPr>
          <w:p w14:paraId="435BEC78" w14:textId="77777777" w:rsidR="00DE20A7" w:rsidRPr="00BB4CE5" w:rsidRDefault="00DE20A7" w:rsidP="00EF4F0A">
            <w:pPr>
              <w:jc w:val="right"/>
              <w:rPr>
                <w:rFonts w:ascii="Times New Roman" w:hAnsi="Times New Roman" w:cs="Times New Roman"/>
                <w:sz w:val="20"/>
                <w:szCs w:val="20"/>
              </w:rPr>
            </w:pPr>
            <w:r>
              <w:rPr>
                <w:rFonts w:ascii="Times New Roman" w:hAnsi="Times New Roman" w:cs="Times New Roman"/>
                <w:sz w:val="20"/>
                <w:szCs w:val="20"/>
              </w:rPr>
              <w:t>Total no. of samples received</w:t>
            </w:r>
          </w:p>
        </w:tc>
        <w:tc>
          <w:tcPr>
            <w:tcW w:w="2419" w:type="pct"/>
            <w:tcBorders>
              <w:top w:val="single" w:sz="4" w:space="0" w:color="auto"/>
              <w:left w:val="single" w:sz="4" w:space="0" w:color="auto"/>
              <w:bottom w:val="single" w:sz="4" w:space="0" w:color="auto"/>
              <w:right w:val="single" w:sz="4" w:space="0" w:color="auto"/>
            </w:tcBorders>
          </w:tcPr>
          <w:p w14:paraId="388B98C7" w14:textId="77777777" w:rsidR="00DE20A7" w:rsidRPr="00BB4CE5" w:rsidRDefault="00DE20A7" w:rsidP="00EF4F0A">
            <w:pPr>
              <w:rPr>
                <w:rFonts w:ascii="Times New Roman" w:hAnsi="Times New Roman" w:cs="Times New Roman"/>
                <w:sz w:val="20"/>
                <w:szCs w:val="20"/>
              </w:rPr>
            </w:pPr>
          </w:p>
        </w:tc>
      </w:tr>
      <w:tr w:rsidR="00DE20A7" w:rsidRPr="00BB4CE5" w14:paraId="48BC257B" w14:textId="77777777" w:rsidTr="00EF4F0A">
        <w:tc>
          <w:tcPr>
            <w:tcW w:w="2581" w:type="pct"/>
            <w:tcBorders>
              <w:top w:val="single" w:sz="4" w:space="0" w:color="auto"/>
              <w:left w:val="single" w:sz="4" w:space="0" w:color="auto"/>
              <w:bottom w:val="single" w:sz="4" w:space="0" w:color="auto"/>
              <w:right w:val="single" w:sz="4" w:space="0" w:color="auto"/>
            </w:tcBorders>
          </w:tcPr>
          <w:p w14:paraId="298E3950" w14:textId="77777777" w:rsidR="00DE20A7" w:rsidRPr="00BB4CE5" w:rsidRDefault="00DE20A7" w:rsidP="00EF4F0A">
            <w:pPr>
              <w:jc w:val="right"/>
              <w:rPr>
                <w:rFonts w:ascii="Times New Roman" w:hAnsi="Times New Roman" w:cs="Times New Roman"/>
                <w:sz w:val="20"/>
                <w:szCs w:val="20"/>
              </w:rPr>
            </w:pPr>
            <w:r>
              <w:rPr>
                <w:rFonts w:ascii="Times New Roman" w:hAnsi="Times New Roman" w:cs="Times New Roman"/>
                <w:sz w:val="20"/>
                <w:szCs w:val="20"/>
              </w:rPr>
              <w:t xml:space="preserve">No. samples in good condition/other </w:t>
            </w:r>
            <w:r w:rsidRPr="00101043">
              <w:rPr>
                <w:rFonts w:ascii="Times New Roman" w:hAnsi="Times New Roman" w:cs="Times New Roman"/>
                <w:sz w:val="20"/>
                <w:szCs w:val="20"/>
                <w:vertAlign w:val="superscript"/>
              </w:rPr>
              <w:t>a</w:t>
            </w:r>
          </w:p>
        </w:tc>
        <w:tc>
          <w:tcPr>
            <w:tcW w:w="2419" w:type="pct"/>
            <w:tcBorders>
              <w:top w:val="single" w:sz="4" w:space="0" w:color="auto"/>
              <w:left w:val="single" w:sz="4" w:space="0" w:color="auto"/>
              <w:bottom w:val="single" w:sz="4" w:space="0" w:color="auto"/>
              <w:right w:val="single" w:sz="4" w:space="0" w:color="auto"/>
            </w:tcBorders>
          </w:tcPr>
          <w:p w14:paraId="50397EA3" w14:textId="77777777" w:rsidR="00DE20A7" w:rsidRPr="00BB4CE5" w:rsidRDefault="00DE20A7" w:rsidP="00EF4F0A">
            <w:pPr>
              <w:rPr>
                <w:rFonts w:ascii="Times New Roman" w:hAnsi="Times New Roman" w:cs="Times New Roman"/>
                <w:sz w:val="20"/>
                <w:szCs w:val="20"/>
              </w:rPr>
            </w:pPr>
          </w:p>
        </w:tc>
      </w:tr>
      <w:tr w:rsidR="00DE20A7" w:rsidRPr="00BB4CE5" w14:paraId="49C48F0D" w14:textId="77777777" w:rsidTr="00EF4F0A">
        <w:tc>
          <w:tcPr>
            <w:tcW w:w="2581" w:type="pct"/>
            <w:tcBorders>
              <w:top w:val="single" w:sz="4" w:space="0" w:color="auto"/>
              <w:left w:val="single" w:sz="4" w:space="0" w:color="auto"/>
              <w:bottom w:val="single" w:sz="4" w:space="0" w:color="auto"/>
              <w:right w:val="single" w:sz="4" w:space="0" w:color="auto"/>
            </w:tcBorders>
          </w:tcPr>
          <w:p w14:paraId="74F6B998" w14:textId="77777777" w:rsidR="00DE20A7" w:rsidRDefault="00DE20A7" w:rsidP="00EF4F0A">
            <w:pPr>
              <w:jc w:val="right"/>
              <w:rPr>
                <w:rFonts w:ascii="Times New Roman" w:hAnsi="Times New Roman" w:cs="Times New Roman"/>
                <w:sz w:val="20"/>
                <w:szCs w:val="20"/>
              </w:rPr>
            </w:pPr>
            <w:r>
              <w:rPr>
                <w:rFonts w:ascii="Times New Roman" w:hAnsi="Times New Roman" w:cs="Times New Roman"/>
                <w:sz w:val="20"/>
                <w:szCs w:val="20"/>
              </w:rPr>
              <w:t>Shipping temperature/storage temperature</w:t>
            </w:r>
          </w:p>
        </w:tc>
        <w:tc>
          <w:tcPr>
            <w:tcW w:w="2419" w:type="pct"/>
            <w:tcBorders>
              <w:top w:val="single" w:sz="4" w:space="0" w:color="auto"/>
              <w:left w:val="single" w:sz="4" w:space="0" w:color="auto"/>
              <w:bottom w:val="single" w:sz="4" w:space="0" w:color="auto"/>
              <w:right w:val="single" w:sz="4" w:space="0" w:color="auto"/>
            </w:tcBorders>
          </w:tcPr>
          <w:p w14:paraId="383AFB39" w14:textId="77777777" w:rsidR="00DE20A7" w:rsidRPr="00BB4CE5" w:rsidRDefault="00DE20A7" w:rsidP="00EF4F0A">
            <w:pPr>
              <w:rPr>
                <w:rFonts w:ascii="Times New Roman" w:hAnsi="Times New Roman" w:cs="Times New Roman"/>
                <w:sz w:val="20"/>
                <w:szCs w:val="20"/>
              </w:rPr>
            </w:pPr>
          </w:p>
        </w:tc>
      </w:tr>
      <w:tr w:rsidR="00DE20A7" w:rsidRPr="00BB4CE5" w14:paraId="40CAB12B" w14:textId="77777777" w:rsidTr="00EF4F0A">
        <w:tc>
          <w:tcPr>
            <w:tcW w:w="2581" w:type="pct"/>
            <w:tcBorders>
              <w:top w:val="single" w:sz="4" w:space="0" w:color="auto"/>
              <w:left w:val="single" w:sz="4" w:space="0" w:color="auto"/>
              <w:bottom w:val="single" w:sz="4" w:space="0" w:color="auto"/>
              <w:right w:val="single" w:sz="4" w:space="0" w:color="auto"/>
            </w:tcBorders>
            <w:vAlign w:val="center"/>
            <w:hideMark/>
          </w:tcPr>
          <w:p w14:paraId="14B0BB4B" w14:textId="77777777" w:rsidR="00DE20A7" w:rsidRPr="00BB4CE5" w:rsidRDefault="00DE20A7" w:rsidP="00EF4F0A">
            <w:pPr>
              <w:jc w:val="right"/>
              <w:rPr>
                <w:rFonts w:ascii="Times New Roman" w:hAnsi="Times New Roman" w:cs="Times New Roman"/>
                <w:sz w:val="20"/>
                <w:szCs w:val="20"/>
              </w:rPr>
            </w:pPr>
            <w:r w:rsidRPr="00BB4CE5">
              <w:rPr>
                <w:rFonts w:ascii="Times New Roman" w:hAnsi="Times New Roman" w:cs="Times New Roman"/>
                <w:sz w:val="20"/>
                <w:szCs w:val="20"/>
              </w:rPr>
              <w:t>Samples Analyzed</w:t>
            </w:r>
          </w:p>
        </w:tc>
        <w:tc>
          <w:tcPr>
            <w:tcW w:w="2419" w:type="pct"/>
            <w:tcBorders>
              <w:top w:val="single" w:sz="4" w:space="0" w:color="auto"/>
              <w:left w:val="single" w:sz="4" w:space="0" w:color="auto"/>
              <w:bottom w:val="single" w:sz="4" w:space="0" w:color="auto"/>
              <w:right w:val="single" w:sz="4" w:space="0" w:color="auto"/>
            </w:tcBorders>
          </w:tcPr>
          <w:p w14:paraId="5B0DF05B" w14:textId="77777777" w:rsidR="00DE20A7" w:rsidRPr="00BB4CE5" w:rsidRDefault="00DE20A7" w:rsidP="00EF4F0A">
            <w:pPr>
              <w:rPr>
                <w:rFonts w:ascii="Times New Roman" w:hAnsi="Times New Roman" w:cs="Times New Roman"/>
                <w:sz w:val="20"/>
                <w:szCs w:val="20"/>
              </w:rPr>
            </w:pPr>
          </w:p>
        </w:tc>
      </w:tr>
    </w:tbl>
    <w:bookmarkEnd w:id="14"/>
    <w:p w14:paraId="3AFB9DDB" w14:textId="77777777" w:rsidR="00DE20A7" w:rsidRPr="00A54F80" w:rsidRDefault="00DE20A7" w:rsidP="00DE20A7">
      <w:pPr>
        <w:rPr>
          <w:rStyle w:val="FootnoteReference"/>
          <w:rFonts w:ascii="Times New Roman" w:hAnsi="Times New Roman" w:cs="Times New Roman"/>
          <w:i/>
          <w:iCs/>
          <w:color w:val="FF0000"/>
          <w:sz w:val="20"/>
          <w:szCs w:val="20"/>
        </w:rPr>
      </w:pPr>
      <w:r w:rsidRPr="00A668D8">
        <w:rPr>
          <w:rStyle w:val="FootnoteReference"/>
          <w:rFonts w:ascii="Times New Roman" w:hAnsi="Times New Roman" w:cs="Times New Roman"/>
          <w:sz w:val="20"/>
          <w:szCs w:val="20"/>
        </w:rPr>
        <w:t>a</w:t>
      </w:r>
      <w:r w:rsidRPr="00A668D8">
        <w:rPr>
          <w:rFonts w:ascii="Times New Roman" w:hAnsi="Times New Roman" w:cs="Times New Roman"/>
          <w:sz w:val="20"/>
          <w:szCs w:val="20"/>
        </w:rPr>
        <w:t xml:space="preserve"> </w:t>
      </w:r>
      <w:r w:rsidRPr="00A54F80">
        <w:rPr>
          <w:rFonts w:ascii="Times New Roman" w:hAnsi="Times New Roman" w:cs="Times New Roman"/>
          <w:i/>
          <w:iCs/>
          <w:color w:val="FF0000"/>
          <w:sz w:val="20"/>
          <w:szCs w:val="20"/>
        </w:rPr>
        <w:t>List any exceptional conditions of samples receipt</w:t>
      </w:r>
    </w:p>
    <w:p w14:paraId="61E3AF3A" w14:textId="77777777" w:rsidR="00DE20A7" w:rsidRDefault="00DE20A7" w:rsidP="00DE20A7">
      <w:pPr>
        <w:pStyle w:val="Heading1"/>
      </w:pPr>
      <w:bookmarkStart w:id="15" w:name="_Toc174690163"/>
      <w:r>
        <w:t>RESULTS</w:t>
      </w:r>
      <w:bookmarkEnd w:id="15"/>
    </w:p>
    <w:p w14:paraId="76C627A6" w14:textId="77777777" w:rsidR="00DE20A7" w:rsidRPr="00873B74" w:rsidRDefault="00DE20A7" w:rsidP="00DE20A7">
      <w:pPr>
        <w:pStyle w:val="Heading2"/>
      </w:pPr>
      <w:bookmarkStart w:id="16" w:name="_Toc174690164"/>
      <w:r>
        <w:t xml:space="preserve">In-Study </w:t>
      </w:r>
      <w:r w:rsidRPr="00873B74">
        <w:t>Cut</w:t>
      </w:r>
      <w:r>
        <w:t xml:space="preserve"> </w:t>
      </w:r>
      <w:r w:rsidRPr="00873B74">
        <w:t>Point Assessment</w:t>
      </w:r>
      <w:bookmarkEnd w:id="16"/>
    </w:p>
    <w:p w14:paraId="390FD39A" w14:textId="77777777" w:rsidR="00DE20A7" w:rsidRPr="00CE127F" w:rsidRDefault="00DE20A7" w:rsidP="00DE20A7">
      <w:pPr>
        <w:pStyle w:val="BodyTextParagraph"/>
        <w:jc w:val="left"/>
        <w:rPr>
          <w:color w:val="000000" w:themeColor="text1"/>
        </w:rPr>
      </w:pPr>
      <w:r w:rsidRPr="00CE127F">
        <w:rPr>
          <w:color w:val="FF0000"/>
        </w:rPr>
        <w:t xml:space="preserve">Modify </w:t>
      </w:r>
      <w:r>
        <w:rPr>
          <w:color w:val="FF0000"/>
        </w:rPr>
        <w:t>according to evaluation used</w:t>
      </w:r>
      <w:r w:rsidRPr="00CE127F">
        <w:rPr>
          <w:color w:val="FF0000"/>
        </w:rPr>
        <w:t xml:space="preserve">: </w:t>
      </w:r>
      <w:r w:rsidRPr="00CE127F">
        <w:rPr>
          <w:color w:val="000000" w:themeColor="text1"/>
        </w:rPr>
        <w:t xml:space="preserve">The need to establish an in-study screening assay cut point was determined by assessing baseline samples in the </w:t>
      </w:r>
      <w:proofErr w:type="spellStart"/>
      <w:r w:rsidRPr="00CE127F">
        <w:rPr>
          <w:color w:val="000000" w:themeColor="text1"/>
        </w:rPr>
        <w:t>NAb</w:t>
      </w:r>
      <w:proofErr w:type="spellEnd"/>
      <w:r w:rsidRPr="00CE127F">
        <w:rPr>
          <w:color w:val="000000" w:themeColor="text1"/>
        </w:rPr>
        <w:t xml:space="preserve"> method and comparing results to the validated CP. Based on</w:t>
      </w:r>
      <w:r>
        <w:rPr>
          <w:color w:val="000000" w:themeColor="text1"/>
        </w:rPr>
        <w:t xml:space="preserve"> </w:t>
      </w:r>
      <w:r w:rsidRPr="00CE127F">
        <w:rPr>
          <w:color w:val="0000FF"/>
        </w:rPr>
        <w:t xml:space="preserve">X </w:t>
      </w:r>
      <w:r w:rsidRPr="00CE127F">
        <w:rPr>
          <w:i/>
          <w:iCs/>
          <w:color w:val="FF0000"/>
        </w:rPr>
        <w:t xml:space="preserve">[statistical method used, </w:t>
      </w:r>
      <w:proofErr w:type="spellStart"/>
      <w:r w:rsidRPr="00CE127F">
        <w:rPr>
          <w:i/>
          <w:iCs/>
          <w:color w:val="FF0000"/>
        </w:rPr>
        <w:t>eg</w:t>
      </w:r>
      <w:proofErr w:type="spellEnd"/>
      <w:r w:rsidRPr="00CE127F">
        <w:rPr>
          <w:i/>
          <w:iCs/>
          <w:color w:val="FF0000"/>
        </w:rPr>
        <w:t xml:space="preserve"> means and variances, be descriptive]</w:t>
      </w:r>
      <w:r w:rsidRPr="00CE127F">
        <w:rPr>
          <w:color w:val="000000" w:themeColor="text1"/>
        </w:rPr>
        <w:t>, it was determine</w:t>
      </w:r>
      <w:r>
        <w:rPr>
          <w:color w:val="000000" w:themeColor="text1"/>
        </w:rPr>
        <w:t>d</w:t>
      </w:r>
      <w:r w:rsidRPr="00CE127F">
        <w:rPr>
          <w:color w:val="000000" w:themeColor="text1"/>
        </w:rPr>
        <w:t xml:space="preserve"> that an in-study cut point </w:t>
      </w:r>
      <w:r w:rsidRPr="00CE127F">
        <w:rPr>
          <w:color w:val="0000FF"/>
        </w:rPr>
        <w:t xml:space="preserve">was </w:t>
      </w:r>
      <w:r w:rsidRPr="00CE127F">
        <w:rPr>
          <w:color w:val="FF0000"/>
        </w:rPr>
        <w:t xml:space="preserve">OR </w:t>
      </w:r>
      <w:r w:rsidRPr="00CE127F">
        <w:rPr>
          <w:color w:val="0000FF"/>
        </w:rPr>
        <w:t>was not</w:t>
      </w:r>
      <w:r>
        <w:rPr>
          <w:color w:val="000000" w:themeColor="text1"/>
        </w:rPr>
        <w:t xml:space="preserve"> necessary</w:t>
      </w:r>
      <w:r w:rsidRPr="00CE127F">
        <w:rPr>
          <w:color w:val="000000" w:themeColor="text1"/>
        </w:rPr>
        <w:t>.</w:t>
      </w:r>
    </w:p>
    <w:p w14:paraId="2F359383" w14:textId="66AB88D5" w:rsidR="00DE20A7" w:rsidRPr="00A54F80" w:rsidRDefault="00DE20A7" w:rsidP="00DE20A7">
      <w:pPr>
        <w:pStyle w:val="BodyTextParagraph"/>
        <w:jc w:val="left"/>
        <w:rPr>
          <w:i/>
          <w:iCs/>
          <w:color w:val="FF0000"/>
        </w:rPr>
      </w:pPr>
      <w:r>
        <w:rPr>
          <w:i/>
          <w:iCs/>
          <w:color w:val="000000" w:themeColor="text1"/>
        </w:rPr>
        <w:lastRenderedPageBreak/>
        <w:t xml:space="preserve"> </w:t>
      </w:r>
      <w:r w:rsidRPr="00A54F80">
        <w:rPr>
          <w:i/>
          <w:iCs/>
          <w:color w:val="FF0000"/>
        </w:rPr>
        <w:t xml:space="preserve">[If the </w:t>
      </w:r>
      <w:r w:rsidRPr="00B6740D">
        <w:rPr>
          <w:i/>
          <w:iCs/>
          <w:color w:val="FF0000"/>
        </w:rPr>
        <w:t>following section is applicable, follow company’s guidance for an in-study cut point re-establishment</w:t>
      </w:r>
      <w:r w:rsidR="001964D0" w:rsidRPr="00B6740D">
        <w:rPr>
          <w:i/>
          <w:iCs/>
          <w:color w:val="FF0000"/>
        </w:rPr>
        <w:t xml:space="preserve">; if </w:t>
      </w:r>
      <w:r w:rsidR="001E616B" w:rsidRPr="00B6740D">
        <w:rPr>
          <w:i/>
          <w:iCs/>
          <w:color w:val="FF0000"/>
        </w:rPr>
        <w:t>the report covers multip</w:t>
      </w:r>
      <w:r w:rsidR="000E20E7" w:rsidRPr="00B6740D">
        <w:rPr>
          <w:i/>
          <w:iCs/>
          <w:color w:val="FF0000"/>
        </w:rPr>
        <w:t xml:space="preserve">le functional </w:t>
      </w:r>
      <w:r w:rsidR="001E616B" w:rsidRPr="00B6740D">
        <w:rPr>
          <w:i/>
          <w:iCs/>
          <w:color w:val="FF0000"/>
        </w:rPr>
        <w:t xml:space="preserve">domains of a therapeutic, </w:t>
      </w:r>
      <w:r w:rsidR="00A0500A" w:rsidRPr="00B6740D">
        <w:rPr>
          <w:i/>
          <w:iCs/>
          <w:color w:val="FF0000"/>
        </w:rPr>
        <w:t>discuss an in-study assessment for all domains.</w:t>
      </w:r>
      <w:r w:rsidRPr="00B6740D">
        <w:rPr>
          <w:i/>
          <w:iCs/>
          <w:color w:val="FF0000"/>
        </w:rPr>
        <w:t>]</w:t>
      </w:r>
      <w:r w:rsidRPr="00A54F80">
        <w:rPr>
          <w:i/>
          <w:iCs/>
          <w:color w:val="FF0000"/>
        </w:rPr>
        <w:t xml:space="preserve"> </w:t>
      </w:r>
    </w:p>
    <w:p w14:paraId="3568D6E4" w14:textId="77777777" w:rsidR="00DE20A7" w:rsidRDefault="00DE20A7" w:rsidP="00DE20A7">
      <w:pPr>
        <w:pStyle w:val="BodyTextParagraph"/>
        <w:jc w:val="left"/>
        <w:rPr>
          <w:color w:val="0000FF"/>
        </w:rPr>
      </w:pPr>
      <w:r w:rsidRPr="00A54F80">
        <w:rPr>
          <w:i/>
          <w:iCs/>
          <w:color w:val="FF0000"/>
        </w:rPr>
        <w:t>In few words describe number of samples/days/analysts and statistical analysis used (brief overview), example:</w:t>
      </w:r>
      <w:r w:rsidRPr="000409A4">
        <w:rPr>
          <w:color w:val="FF0000"/>
        </w:rPr>
        <w:t xml:space="preserve"> </w:t>
      </w:r>
      <w:r w:rsidRPr="000409A4">
        <w:t>To establish</w:t>
      </w:r>
      <w:r>
        <w:t xml:space="preserve"> the</w:t>
      </w:r>
      <w:r w:rsidRPr="000409A4">
        <w:t xml:space="preserve"> in-study </w:t>
      </w:r>
      <w:r>
        <w:t>screening assay</w:t>
      </w:r>
      <w:r w:rsidRPr="000409A4">
        <w:t xml:space="preserve"> cut point, </w:t>
      </w:r>
      <w:r w:rsidRPr="000253CD">
        <w:rPr>
          <w:color w:val="0432FF"/>
        </w:rPr>
        <w:t xml:space="preserve">X </w:t>
      </w:r>
      <w:r w:rsidRPr="000409A4">
        <w:t xml:space="preserve">number of </w:t>
      </w:r>
      <w:proofErr w:type="spellStart"/>
      <w:r w:rsidRPr="000409A4">
        <w:t>predose</w:t>
      </w:r>
      <w:proofErr w:type="spellEnd"/>
      <w:r w:rsidRPr="000409A4">
        <w:t xml:space="preserve">/baseline samples were analyzed in </w:t>
      </w:r>
      <w:r w:rsidRPr="000409A4">
        <w:rPr>
          <w:color w:val="0000FF"/>
        </w:rPr>
        <w:t>X</w:t>
      </w:r>
      <w:r w:rsidRPr="000409A4">
        <w:t xml:space="preserve"> runs over </w:t>
      </w:r>
      <w:r w:rsidRPr="000409A4">
        <w:rPr>
          <w:color w:val="0000FF"/>
        </w:rPr>
        <w:t>X</w:t>
      </w:r>
      <w:r w:rsidRPr="000409A4">
        <w:t xml:space="preserve"> days by </w:t>
      </w:r>
      <w:r w:rsidRPr="000409A4">
        <w:rPr>
          <w:color w:val="0000FF"/>
        </w:rPr>
        <w:t>X</w:t>
      </w:r>
      <w:r w:rsidRPr="000409A4">
        <w:t xml:space="preserve"> analysts using </w:t>
      </w:r>
      <w:r w:rsidRPr="000409A4">
        <w:rPr>
          <w:color w:val="0000FF"/>
        </w:rPr>
        <w:t xml:space="preserve">X </w:t>
      </w:r>
      <w:r w:rsidRPr="00A54F80">
        <w:rPr>
          <w:i/>
          <w:iCs/>
          <w:color w:val="FF0000"/>
        </w:rPr>
        <w:t>OR</w:t>
      </w:r>
      <w:r w:rsidRPr="000409A4">
        <w:rPr>
          <w:color w:val="0000FF"/>
        </w:rPr>
        <w:t xml:space="preserve"> multiple</w:t>
      </w:r>
      <w:r w:rsidRPr="000409A4">
        <w:t xml:space="preserve"> instruments. The </w:t>
      </w:r>
      <w:r w:rsidRPr="000253CD">
        <w:rPr>
          <w:color w:val="0432FF"/>
        </w:rPr>
        <w:t xml:space="preserve">raw responses </w:t>
      </w:r>
      <w:r w:rsidRPr="00A54F80">
        <w:rPr>
          <w:i/>
          <w:iCs/>
          <w:color w:val="FF0000"/>
        </w:rPr>
        <w:t>OR</w:t>
      </w:r>
      <w:r w:rsidRPr="000409A4">
        <w:rPr>
          <w:color w:val="FF0000"/>
        </w:rPr>
        <w:t xml:space="preserve"> </w:t>
      </w:r>
      <w:r w:rsidRPr="000253CD">
        <w:rPr>
          <w:color w:val="0432FF"/>
        </w:rPr>
        <w:t xml:space="preserve">signal/noise determinations </w:t>
      </w:r>
      <w:r w:rsidRPr="000409A4">
        <w:t xml:space="preserve">for each sample were pooled and evaluated for outliers using </w:t>
      </w:r>
      <w:r w:rsidRPr="000409A4">
        <w:rPr>
          <w:color w:val="0000FF"/>
        </w:rPr>
        <w:t>XX</w:t>
      </w:r>
      <w:r w:rsidRPr="000409A4">
        <w:t xml:space="preserve"> </w:t>
      </w:r>
      <w:r w:rsidRPr="00A54F80">
        <w:rPr>
          <w:i/>
          <w:iCs/>
          <w:color w:val="FF0000"/>
        </w:rPr>
        <w:t>(specify, e.g. Boxplot)</w:t>
      </w:r>
      <w:r w:rsidRPr="000409A4">
        <w:rPr>
          <w:color w:val="FF0000"/>
        </w:rPr>
        <w:t xml:space="preserve"> </w:t>
      </w:r>
      <w:r w:rsidRPr="000409A4">
        <w:t xml:space="preserve">method. The interquartile range (75% quartile – 25% quartile) was used to determine outliers. Values with </w:t>
      </w:r>
      <w:r w:rsidRPr="000253CD">
        <w:rPr>
          <w:color w:val="0432FF"/>
        </w:rPr>
        <w:t xml:space="preserve">raw responses </w:t>
      </w:r>
      <w:r w:rsidRPr="00A54F80">
        <w:rPr>
          <w:i/>
          <w:iCs/>
          <w:color w:val="FF0000"/>
        </w:rPr>
        <w:t>OR</w:t>
      </w:r>
      <w:r w:rsidRPr="000409A4">
        <w:t xml:space="preserve"> </w:t>
      </w:r>
      <w:r w:rsidRPr="000253CD">
        <w:rPr>
          <w:color w:val="0432FF"/>
        </w:rPr>
        <w:t xml:space="preserve">S/N </w:t>
      </w:r>
      <w:r w:rsidRPr="000409A4">
        <w:t xml:space="preserve">above the upper outlier limit (75% quartile plus </w:t>
      </w:r>
      <w:r w:rsidRPr="000253CD">
        <w:rPr>
          <w:color w:val="0432FF"/>
        </w:rPr>
        <w:t>3</w:t>
      </w:r>
      <w:r w:rsidRPr="000409A4">
        <w:t xml:space="preserve"> (</w:t>
      </w:r>
      <w:r w:rsidRPr="00A54F80">
        <w:rPr>
          <w:i/>
          <w:iCs/>
          <w:color w:val="FF0000"/>
        </w:rPr>
        <w:t>OR</w:t>
      </w:r>
      <w:r w:rsidRPr="000409A4">
        <w:t xml:space="preserve"> </w:t>
      </w:r>
      <w:r w:rsidRPr="000253CD">
        <w:rPr>
          <w:color w:val="0432FF"/>
        </w:rPr>
        <w:t>1.5</w:t>
      </w:r>
      <w:r w:rsidRPr="000409A4">
        <w:t xml:space="preserve">) times the inter-quartile range) and below the lower outlier limit (25% quartile minus </w:t>
      </w:r>
      <w:r w:rsidRPr="000253CD">
        <w:rPr>
          <w:color w:val="0432FF"/>
        </w:rPr>
        <w:t>3</w:t>
      </w:r>
      <w:r w:rsidRPr="000409A4">
        <w:t xml:space="preserve"> (</w:t>
      </w:r>
      <w:r w:rsidRPr="00A54F80">
        <w:rPr>
          <w:i/>
          <w:iCs/>
          <w:color w:val="FF0000"/>
        </w:rPr>
        <w:t>OR</w:t>
      </w:r>
      <w:r w:rsidRPr="000409A4">
        <w:t xml:space="preserve"> </w:t>
      </w:r>
      <w:r w:rsidRPr="000253CD">
        <w:rPr>
          <w:color w:val="0432FF"/>
        </w:rPr>
        <w:t>1.5</w:t>
      </w:r>
      <w:r w:rsidRPr="000409A4">
        <w:t xml:space="preserve">) times the inter-quartile range) were considered outliers. </w:t>
      </w:r>
      <w:r w:rsidRPr="000409A4">
        <w:rPr>
          <w:color w:val="0000FF"/>
        </w:rPr>
        <w:t>X of X</w:t>
      </w:r>
      <w:r w:rsidRPr="000409A4">
        <w:t xml:space="preserve"> </w:t>
      </w:r>
      <w:r w:rsidRPr="000253CD">
        <w:rPr>
          <w:color w:val="0432FF"/>
        </w:rPr>
        <w:t xml:space="preserve">responses </w:t>
      </w:r>
      <w:r w:rsidRPr="00A54F80">
        <w:rPr>
          <w:i/>
          <w:iCs/>
          <w:color w:val="FF0000"/>
        </w:rPr>
        <w:t>OR</w:t>
      </w:r>
      <w:r w:rsidRPr="000409A4">
        <w:t xml:space="preserve"> </w:t>
      </w:r>
      <w:r w:rsidRPr="000253CD">
        <w:rPr>
          <w:color w:val="0432FF"/>
        </w:rPr>
        <w:t xml:space="preserve">S/N </w:t>
      </w:r>
      <w:r w:rsidRPr="000409A4">
        <w:t xml:space="preserve">were identified as outliers and removed from the cut point calculation. The resulting assay CPF was </w:t>
      </w:r>
      <w:r w:rsidRPr="000409A4">
        <w:rPr>
          <w:color w:val="0000FF"/>
        </w:rPr>
        <w:t xml:space="preserve">X.X </w:t>
      </w:r>
      <w:r w:rsidRPr="000409A4">
        <w:t>(</w:t>
      </w:r>
      <w:r w:rsidRPr="000253CD">
        <w:rPr>
          <w:color w:val="0432FF"/>
        </w:rPr>
        <w:t>based on 9</w:t>
      </w:r>
      <w:r>
        <w:rPr>
          <w:color w:val="0432FF"/>
        </w:rPr>
        <w:t>9</w:t>
      </w:r>
      <w:r w:rsidRPr="000253CD">
        <w:rPr>
          <w:color w:val="0432FF"/>
          <w:vertAlign w:val="superscript"/>
        </w:rPr>
        <w:t>th</w:t>
      </w:r>
      <w:r w:rsidRPr="000253CD">
        <w:rPr>
          <w:color w:val="0432FF"/>
        </w:rPr>
        <w:t xml:space="preserve"> percentile</w:t>
      </w:r>
      <w:r>
        <w:rPr>
          <w:color w:val="0432FF"/>
        </w:rPr>
        <w:t xml:space="preserve"> </w:t>
      </w:r>
      <w:r w:rsidRPr="00923F49">
        <w:rPr>
          <w:color w:val="FF0000"/>
        </w:rPr>
        <w:t xml:space="preserve">[adjust based on assay format and signal response, </w:t>
      </w:r>
      <w:proofErr w:type="spellStart"/>
      <w:r w:rsidRPr="00923F49">
        <w:rPr>
          <w:color w:val="FF0000"/>
        </w:rPr>
        <w:t>eg</w:t>
      </w:r>
      <w:proofErr w:type="spellEnd"/>
      <w:r w:rsidRPr="00923F49">
        <w:rPr>
          <w:color w:val="FF0000"/>
        </w:rPr>
        <w:t xml:space="preserve"> increased or decreased]</w:t>
      </w:r>
      <w:r w:rsidRPr="000253CD">
        <w:rPr>
          <w:color w:val="0432FF"/>
        </w:rPr>
        <w:t>).</w:t>
      </w:r>
    </w:p>
    <w:p w14:paraId="1208BB8D" w14:textId="77777777" w:rsidR="00DE20A7" w:rsidRPr="000409A4" w:rsidRDefault="00DE20A7" w:rsidP="00DE20A7">
      <w:pPr>
        <w:pStyle w:val="BodyTextParagraph"/>
        <w:jc w:val="left"/>
        <w:rPr>
          <w:color w:val="0000FF"/>
        </w:rPr>
      </w:pPr>
      <w:r w:rsidRPr="000409A4">
        <w:rPr>
          <w:color w:val="0000FF"/>
        </w:rPr>
        <w:t>Based on results, X</w:t>
      </w:r>
      <w:r>
        <w:rPr>
          <w:color w:val="0000FF"/>
        </w:rPr>
        <w:t xml:space="preserve"> </w:t>
      </w:r>
      <w:r w:rsidRPr="000409A4">
        <w:rPr>
          <w:color w:val="0000FF"/>
        </w:rPr>
        <w:t xml:space="preserve">cut point </w:t>
      </w:r>
      <w:r>
        <w:rPr>
          <w:color w:val="0000FF"/>
        </w:rPr>
        <w:t>was</w:t>
      </w:r>
      <w:r w:rsidRPr="000409A4">
        <w:rPr>
          <w:color w:val="0000FF"/>
        </w:rPr>
        <w:t xml:space="preserve"> used. </w:t>
      </w:r>
    </w:p>
    <w:p w14:paraId="740FD813" w14:textId="77777777" w:rsidR="00DE20A7" w:rsidRPr="004C59F3" w:rsidRDefault="00DE20A7" w:rsidP="00DE20A7">
      <w:pPr>
        <w:pStyle w:val="Heading2"/>
      </w:pPr>
      <w:bookmarkStart w:id="17" w:name="_Toc174690165"/>
      <w:r>
        <w:t>Sample Testing Overview</w:t>
      </w:r>
      <w:bookmarkEnd w:id="17"/>
    </w:p>
    <w:p w14:paraId="1EE15886" w14:textId="77777777" w:rsidR="00DE20A7" w:rsidRDefault="00DE20A7" w:rsidP="00DE20A7">
      <w:pPr>
        <w:pStyle w:val="BodyTextParagraph"/>
        <w:jc w:val="left"/>
      </w:pPr>
      <w:r>
        <w:t xml:space="preserve">All samples were analyzed within stability parameters (freeze-thaw, refrigerator, bench-top stability) established during method validation. </w:t>
      </w:r>
      <w:r w:rsidRPr="4E5248DB">
        <w:rPr>
          <w:i/>
          <w:iCs/>
          <w:color w:val="FF0000"/>
        </w:rPr>
        <w:t>(If samples were outside of stability, list any exceptions here).</w:t>
      </w:r>
      <w:r>
        <w:t xml:space="preserve"> In total, </w:t>
      </w:r>
      <w:r w:rsidRPr="4E5248DB">
        <w:rPr>
          <w:color w:val="0000FF"/>
        </w:rPr>
        <w:t>X</w:t>
      </w:r>
      <w:r>
        <w:t xml:space="preserve"> samples were analyzed in </w:t>
      </w:r>
      <w:r w:rsidRPr="4E5248DB">
        <w:rPr>
          <w:color w:val="0000FF"/>
        </w:rPr>
        <w:t>X</w:t>
      </w:r>
      <w:r>
        <w:t xml:space="preserve"> runs, </w:t>
      </w:r>
      <w:r w:rsidRPr="4E5248DB">
        <w:rPr>
          <w:color w:val="0000FF"/>
        </w:rPr>
        <w:t>of which X runs were rejected</w:t>
      </w:r>
      <w:r>
        <w:rPr>
          <w:color w:val="0000FF"/>
        </w:rPr>
        <w:t xml:space="preserve"> </w:t>
      </w:r>
      <w:r w:rsidRPr="00CE127F">
        <w:rPr>
          <w:color w:val="FF0000"/>
        </w:rPr>
        <w:t xml:space="preserve">OR </w:t>
      </w:r>
      <w:r>
        <w:rPr>
          <w:color w:val="0000FF"/>
        </w:rPr>
        <w:t>all runs passed</w:t>
      </w:r>
      <w:r>
        <w:t xml:space="preserve">. The overall run pass rate was </w:t>
      </w:r>
      <w:r w:rsidRPr="4E5248DB">
        <w:rPr>
          <w:color w:val="0000FF"/>
        </w:rPr>
        <w:t>X</w:t>
      </w:r>
      <w:r>
        <w:t xml:space="preserve">%. In total, </w:t>
      </w:r>
      <w:r w:rsidRPr="4E5248DB">
        <w:rPr>
          <w:color w:val="0000FF"/>
        </w:rPr>
        <w:t>X of X (</w:t>
      </w:r>
      <w:r>
        <w:t xml:space="preserve">pass rate </w:t>
      </w:r>
      <w:r w:rsidRPr="4E5248DB">
        <w:rPr>
          <w:color w:val="0000FF"/>
        </w:rPr>
        <w:t xml:space="preserve">X%) </w:t>
      </w:r>
      <w:r>
        <w:t xml:space="preserve">screening assays, </w:t>
      </w:r>
      <w:r w:rsidRPr="4E5248DB">
        <w:rPr>
          <w:color w:val="0000FF"/>
        </w:rPr>
        <w:t>X</w:t>
      </w:r>
      <w:r>
        <w:t xml:space="preserve"> </w:t>
      </w:r>
      <w:r w:rsidRPr="4E5248DB">
        <w:rPr>
          <w:color w:val="0000FF"/>
        </w:rPr>
        <w:t>of X (</w:t>
      </w:r>
      <w:r>
        <w:t xml:space="preserve">pass rate </w:t>
      </w:r>
      <w:r w:rsidRPr="4E5248DB">
        <w:rPr>
          <w:color w:val="0000FF"/>
        </w:rPr>
        <w:t xml:space="preserve">X%) </w:t>
      </w:r>
      <w:r>
        <w:t xml:space="preserve">titration assays </w:t>
      </w:r>
      <w:r w:rsidRPr="4E5248DB">
        <w:rPr>
          <w:i/>
          <w:iCs/>
          <w:color w:val="FF0000"/>
        </w:rPr>
        <w:t>(as applicable)</w:t>
      </w:r>
      <w:r>
        <w:t xml:space="preserve">. A summary of analytical runs is presented in </w:t>
      </w:r>
      <w:hyperlink w:anchor="_Table_13-1:_">
        <w:r w:rsidRPr="4E5248DB">
          <w:rPr>
            <w:rStyle w:val="Hyperlink"/>
            <w:highlight w:val="yellow"/>
          </w:rPr>
          <w:t>Table 13-1</w:t>
        </w:r>
      </w:hyperlink>
      <w:r w:rsidRPr="4E5248DB">
        <w:rPr>
          <w:highlight w:val="yellow"/>
        </w:rPr>
        <w:t>.</w:t>
      </w:r>
    </w:p>
    <w:p w14:paraId="460DDDD4" w14:textId="77777777" w:rsidR="00DE20A7" w:rsidRDefault="00DE20A7" w:rsidP="00DE20A7">
      <w:pPr>
        <w:pStyle w:val="Heading2"/>
        <w:keepNext/>
      </w:pPr>
      <w:bookmarkStart w:id="18" w:name="_Toc174690166"/>
      <w:r w:rsidRPr="00BB4CE5">
        <w:t>Control Performance</w:t>
      </w:r>
      <w:r>
        <w:t xml:space="preserve"> and Acceptance Criteria</w:t>
      </w:r>
      <w:bookmarkEnd w:id="18"/>
      <w:r w:rsidRPr="00BB4CE5">
        <w:t xml:space="preserve"> </w:t>
      </w:r>
    </w:p>
    <w:p w14:paraId="1D03DCFE" w14:textId="77777777" w:rsidR="00DE20A7" w:rsidRDefault="00DE20A7" w:rsidP="00DE20A7">
      <w:pPr>
        <w:pStyle w:val="BodyTextParagraph"/>
        <w:jc w:val="left"/>
      </w:pPr>
      <w:r>
        <w:t>Each acceptable run must meet t</w:t>
      </w:r>
      <w:r w:rsidRPr="000A7777">
        <w:t xml:space="preserve">he </w:t>
      </w:r>
      <w:r>
        <w:t>assay</w:t>
      </w:r>
      <w:r w:rsidRPr="000A7777">
        <w:t xml:space="preserve"> acceptance criteria </w:t>
      </w:r>
      <w:r>
        <w:t xml:space="preserve">as </w:t>
      </w:r>
      <w:r w:rsidRPr="000A7777">
        <w:t>specified in the Bioanalytical Plan (</w:t>
      </w:r>
      <w:hyperlink w:anchor="_Appendix_A:_Bioanalytical" w:history="1">
        <w:r w:rsidRPr="002070F8">
          <w:rPr>
            <w:rStyle w:val="Hyperlink"/>
            <w:color w:val="0000FF"/>
            <w:highlight w:val="yellow"/>
          </w:rPr>
          <w:t xml:space="preserve">Appendix </w:t>
        </w:r>
        <w:r w:rsidRPr="002070F8">
          <w:rPr>
            <w:rStyle w:val="Hyperlink"/>
            <w:color w:val="0000FF"/>
          </w:rPr>
          <w:t>A</w:t>
        </w:r>
      </w:hyperlink>
      <w:r w:rsidRPr="009F0127">
        <w:t>) and Method SOP (</w:t>
      </w:r>
      <w:hyperlink w:anchor="_Appendix_B:_Method" w:history="1">
        <w:r w:rsidRPr="002070F8">
          <w:rPr>
            <w:rStyle w:val="Hyperlink"/>
            <w:color w:val="0000FF"/>
            <w:highlight w:val="yellow"/>
          </w:rPr>
          <w:t xml:space="preserve">Appendix </w:t>
        </w:r>
        <w:r w:rsidRPr="002070F8">
          <w:rPr>
            <w:rStyle w:val="Hyperlink"/>
            <w:color w:val="0000FF"/>
          </w:rPr>
          <w:t>B</w:t>
        </w:r>
      </w:hyperlink>
      <w:r w:rsidRPr="009F0127">
        <w:t>).</w:t>
      </w:r>
      <w:r w:rsidRPr="009E5469">
        <w:t xml:space="preserve"> </w:t>
      </w:r>
    </w:p>
    <w:p w14:paraId="3841C0FC" w14:textId="77777777" w:rsidR="00DE20A7" w:rsidRPr="00B6740D" w:rsidRDefault="00DE20A7" w:rsidP="00DE20A7">
      <w:pPr>
        <w:pStyle w:val="BodyTextParagraph"/>
        <w:jc w:val="left"/>
        <w:rPr>
          <w:i/>
          <w:iCs/>
          <w:color w:val="FF0000"/>
        </w:rPr>
      </w:pPr>
      <w:r w:rsidRPr="00A54F80">
        <w:rPr>
          <w:i/>
          <w:iCs/>
          <w:color w:val="FF0000"/>
        </w:rPr>
        <w:t xml:space="preserve">[If desired, a short </w:t>
      </w:r>
      <w:r w:rsidRPr="00B6740D">
        <w:rPr>
          <w:i/>
          <w:iCs/>
          <w:color w:val="FF0000"/>
        </w:rPr>
        <w:t>table listing control acceptance may be added in this section.]</w:t>
      </w:r>
    </w:p>
    <w:p w14:paraId="4D954CAD" w14:textId="675C93C2" w:rsidR="00DE20A7" w:rsidRPr="00A54F80" w:rsidRDefault="00DE20A7" w:rsidP="00DE20A7">
      <w:pPr>
        <w:pStyle w:val="BodyTextParagraph"/>
        <w:jc w:val="left"/>
        <w:rPr>
          <w:i/>
          <w:iCs/>
          <w:color w:val="FF0000"/>
        </w:rPr>
      </w:pPr>
      <w:r w:rsidRPr="00B6740D">
        <w:rPr>
          <w:i/>
          <w:iCs/>
          <w:color w:val="FF0000"/>
        </w:rPr>
        <w:t>[list all controls as applicable</w:t>
      </w:r>
      <w:r w:rsidR="005A43BB" w:rsidRPr="00B6740D">
        <w:rPr>
          <w:i/>
          <w:iCs/>
          <w:color w:val="FF0000"/>
        </w:rPr>
        <w:t xml:space="preserve"> and for all </w:t>
      </w:r>
      <w:r w:rsidR="000E20E7" w:rsidRPr="00B6740D">
        <w:rPr>
          <w:i/>
          <w:iCs/>
          <w:color w:val="FF0000"/>
        </w:rPr>
        <w:t xml:space="preserve">functional </w:t>
      </w:r>
      <w:r w:rsidR="005A43BB" w:rsidRPr="00B6740D">
        <w:rPr>
          <w:i/>
          <w:iCs/>
          <w:color w:val="FF0000"/>
        </w:rPr>
        <w:t>domains as appropriate</w:t>
      </w:r>
      <w:r w:rsidRPr="00B6740D">
        <w:rPr>
          <w:i/>
          <w:iCs/>
          <w:color w:val="FF0000"/>
        </w:rPr>
        <w:t>, remove</w:t>
      </w:r>
      <w:r w:rsidRPr="00A54F80">
        <w:rPr>
          <w:i/>
          <w:iCs/>
          <w:color w:val="FF0000"/>
        </w:rPr>
        <w:t xml:space="preserve"> those not applicable] </w:t>
      </w:r>
    </w:p>
    <w:p w14:paraId="73AB6D79" w14:textId="77777777" w:rsidR="00DE20A7" w:rsidRPr="009F0127" w:rsidRDefault="00DE20A7" w:rsidP="00DE20A7">
      <w:pPr>
        <w:pStyle w:val="BodyTextParagraph"/>
        <w:jc w:val="left"/>
        <w:rPr>
          <w:rStyle w:val="Hyperlink"/>
          <w:color w:val="FF0000"/>
        </w:rPr>
      </w:pPr>
      <w:r w:rsidRPr="001363C8">
        <w:t xml:space="preserve">For each screening assay plate, </w:t>
      </w:r>
      <w:r>
        <w:rPr>
          <w:color w:val="0000FF"/>
        </w:rPr>
        <w:t>X</w:t>
      </w:r>
      <w:r>
        <w:t xml:space="preserve"> negative control wells, </w:t>
      </w:r>
      <w:r>
        <w:rPr>
          <w:color w:val="0000FF"/>
        </w:rPr>
        <w:t>X</w:t>
      </w:r>
      <w:r>
        <w:t xml:space="preserve"> sets of low positive controls (LPCs), </w:t>
      </w:r>
      <w:r>
        <w:rPr>
          <w:color w:val="0000FF"/>
        </w:rPr>
        <w:t xml:space="preserve">X sets of mid positive controls (MPCs), </w:t>
      </w:r>
      <w:r>
        <w:t xml:space="preserve">and X sets of high positive controls (HPCs) were included.  Controls were evaluated using </w:t>
      </w:r>
      <w:r>
        <w:rPr>
          <w:color w:val="0000FF"/>
        </w:rPr>
        <w:t>validation</w:t>
      </w:r>
      <w:r>
        <w:rPr>
          <w:color w:val="FF0000"/>
        </w:rPr>
        <w:t xml:space="preserve"> </w:t>
      </w:r>
      <w:r w:rsidRPr="00A54F80">
        <w:rPr>
          <w:i/>
          <w:iCs/>
          <w:color w:val="FF0000"/>
        </w:rPr>
        <w:t>OR</w:t>
      </w:r>
      <w:r>
        <w:rPr>
          <w:color w:val="FF0000"/>
        </w:rPr>
        <w:t xml:space="preserve"> </w:t>
      </w:r>
      <w:r>
        <w:rPr>
          <w:color w:val="0000FF"/>
        </w:rPr>
        <w:t xml:space="preserve">in-study </w:t>
      </w:r>
      <w:r>
        <w:t>cut point</w:t>
      </w:r>
      <w:r w:rsidRPr="001363C8">
        <w:rPr>
          <w:color w:val="FF0000"/>
        </w:rPr>
        <w:t xml:space="preserve">. </w:t>
      </w:r>
      <w:r w:rsidRPr="00BA4EA4">
        <w:t xml:space="preserve">The summary of </w:t>
      </w:r>
      <w:r>
        <w:t xml:space="preserve">control performance is presented in </w:t>
      </w:r>
      <w:r w:rsidRPr="009F0127">
        <w:rPr>
          <w:highlight w:val="yellow"/>
        </w:rPr>
        <w:t>Table 13-2</w:t>
      </w:r>
      <w:r w:rsidRPr="009F0127">
        <w:rPr>
          <w:rStyle w:val="Hyperlink"/>
          <w:color w:val="0000FF"/>
        </w:rPr>
        <w:t xml:space="preserve">.  </w:t>
      </w:r>
    </w:p>
    <w:p w14:paraId="1293B8FD" w14:textId="77777777" w:rsidR="00DE20A7" w:rsidRPr="000E20E7" w:rsidRDefault="00DE20A7" w:rsidP="00DE20A7">
      <w:pPr>
        <w:pStyle w:val="BodyTextParagraph"/>
        <w:jc w:val="left"/>
        <w:rPr>
          <w:rStyle w:val="Hyperlink"/>
          <w:color w:val="0000FF"/>
          <w:u w:val="none"/>
        </w:rPr>
      </w:pPr>
      <w:r w:rsidRPr="000E20E7">
        <w:rPr>
          <w:rStyle w:val="Hyperlink"/>
          <w:color w:val="0000FF"/>
          <w:u w:val="none"/>
        </w:rPr>
        <w:t xml:space="preserve">The overall </w:t>
      </w:r>
      <w:proofErr w:type="spellStart"/>
      <w:r w:rsidRPr="000E20E7">
        <w:rPr>
          <w:rStyle w:val="Hyperlink"/>
          <w:color w:val="0000FF"/>
          <w:u w:val="none"/>
        </w:rPr>
        <w:t>interassay</w:t>
      </w:r>
      <w:proofErr w:type="spellEnd"/>
      <w:r w:rsidRPr="000E20E7">
        <w:rPr>
          <w:rStyle w:val="Hyperlink"/>
          <w:color w:val="0000FF"/>
          <w:u w:val="none"/>
        </w:rPr>
        <w:t xml:space="preserve"> precision was &lt; 25%. </w:t>
      </w:r>
      <w:r w:rsidRPr="000E20E7">
        <w:rPr>
          <w:rStyle w:val="Hyperlink"/>
          <w:i/>
          <w:iCs/>
          <w:color w:val="FF0000"/>
          <w:u w:val="none"/>
        </w:rPr>
        <w:t xml:space="preserve">[Note: there is no required acceptance criteria for </w:t>
      </w:r>
      <w:proofErr w:type="spellStart"/>
      <w:r w:rsidRPr="000E20E7">
        <w:rPr>
          <w:rStyle w:val="Hyperlink"/>
          <w:i/>
          <w:iCs/>
          <w:color w:val="FF0000"/>
          <w:u w:val="none"/>
        </w:rPr>
        <w:t>interassay</w:t>
      </w:r>
      <w:proofErr w:type="spellEnd"/>
      <w:r w:rsidRPr="000E20E7">
        <w:rPr>
          <w:rStyle w:val="Hyperlink"/>
          <w:i/>
          <w:iCs/>
          <w:color w:val="FF0000"/>
          <w:u w:val="none"/>
        </w:rPr>
        <w:t xml:space="preserve"> precision, however this may demonstrate that the assay reproducibility is under </w:t>
      </w:r>
      <w:r w:rsidRPr="000E20E7">
        <w:rPr>
          <w:rStyle w:val="Hyperlink"/>
          <w:i/>
          <w:iCs/>
          <w:color w:val="FF0000"/>
          <w:u w:val="none"/>
        </w:rPr>
        <w:lastRenderedPageBreak/>
        <w:t xml:space="preserve">control (alternate methods may also be used). If there is a reason for large </w:t>
      </w:r>
      <w:proofErr w:type="spellStart"/>
      <w:r w:rsidRPr="000E20E7">
        <w:rPr>
          <w:rStyle w:val="Hyperlink"/>
          <w:i/>
          <w:iCs/>
          <w:color w:val="FF0000"/>
          <w:u w:val="none"/>
        </w:rPr>
        <w:t>interassay</w:t>
      </w:r>
      <w:proofErr w:type="spellEnd"/>
      <w:r w:rsidRPr="000E20E7">
        <w:rPr>
          <w:rStyle w:val="Hyperlink"/>
          <w:i/>
          <w:iCs/>
          <w:color w:val="FF0000"/>
          <w:u w:val="none"/>
        </w:rPr>
        <w:t xml:space="preserve"> CV (new lot of controls) include here for context.]</w:t>
      </w:r>
    </w:p>
    <w:p w14:paraId="482C8977" w14:textId="77777777" w:rsidR="00DE20A7" w:rsidRPr="000E20E7" w:rsidRDefault="00DE20A7" w:rsidP="00DE20A7">
      <w:pPr>
        <w:pStyle w:val="BodyTextParagraph"/>
        <w:jc w:val="left"/>
        <w:rPr>
          <w:rStyle w:val="Hyperlink"/>
          <w:color w:val="0000FF"/>
          <w:u w:val="none"/>
        </w:rPr>
      </w:pPr>
      <w:r w:rsidRPr="000E20E7">
        <w:rPr>
          <w:rStyle w:val="Hyperlink"/>
          <w:color w:val="0000FF"/>
          <w:u w:val="none"/>
        </w:rPr>
        <w:t xml:space="preserve">For titration assay plates, screen controls and/or a titer positive control (TPC) at 1:X, 1:X, 1:X and 1:X dilutions were/was included on each plate. </w:t>
      </w:r>
      <w:r w:rsidRPr="000E20E7">
        <w:rPr>
          <w:color w:val="0000FF"/>
        </w:rPr>
        <w:t xml:space="preserve">Results from titration assay controls are presented in </w:t>
      </w:r>
      <w:hyperlink w:anchor="_Table_13-4:_" w:history="1">
        <w:r w:rsidRPr="000E20E7">
          <w:rPr>
            <w:rStyle w:val="Hyperlink"/>
            <w:color w:val="0000FF"/>
            <w:highlight w:val="yellow"/>
            <w:u w:val="none"/>
          </w:rPr>
          <w:t>Table 13-4</w:t>
        </w:r>
      </w:hyperlink>
      <w:r w:rsidRPr="000E20E7">
        <w:rPr>
          <w:rStyle w:val="Hyperlink"/>
          <w:color w:val="0000FF"/>
          <w:u w:val="none"/>
        </w:rPr>
        <w:t xml:space="preserve">. Results from characterization tier controls are presented in </w:t>
      </w:r>
      <w:r w:rsidRPr="000E20E7">
        <w:rPr>
          <w:rStyle w:val="Hyperlink"/>
          <w:color w:val="0000FF"/>
          <w:highlight w:val="yellow"/>
          <w:u w:val="none"/>
        </w:rPr>
        <w:t>Tables X and</w:t>
      </w:r>
      <w:r w:rsidRPr="00A54F80">
        <w:rPr>
          <w:rStyle w:val="Hyperlink"/>
          <w:color w:val="0000FF"/>
          <w:highlight w:val="yellow"/>
        </w:rPr>
        <w:t xml:space="preserve"> </w:t>
      </w:r>
      <w:r w:rsidRPr="000E20E7">
        <w:rPr>
          <w:rStyle w:val="Hyperlink"/>
          <w:color w:val="0000FF"/>
          <w:highlight w:val="yellow"/>
          <w:u w:val="none"/>
        </w:rPr>
        <w:t>X</w:t>
      </w:r>
      <w:r w:rsidRPr="000E20E7">
        <w:rPr>
          <w:rStyle w:val="Hyperlink"/>
          <w:color w:val="0000FF"/>
          <w:u w:val="none"/>
        </w:rPr>
        <w:t xml:space="preserve"> </w:t>
      </w:r>
      <w:r w:rsidRPr="000E20E7">
        <w:rPr>
          <w:rStyle w:val="Hyperlink"/>
          <w:i/>
          <w:iCs/>
          <w:color w:val="FF0000"/>
          <w:u w:val="none"/>
        </w:rPr>
        <w:t>(If included, tables need to be added and hyperlinked)</w:t>
      </w:r>
      <w:r w:rsidRPr="000E20E7">
        <w:rPr>
          <w:rStyle w:val="Hyperlink"/>
          <w:color w:val="0000FF"/>
          <w:u w:val="none"/>
        </w:rPr>
        <w:t>.</w:t>
      </w:r>
    </w:p>
    <w:p w14:paraId="6FA285FA" w14:textId="77777777" w:rsidR="00DE20A7" w:rsidRDefault="00DE20A7" w:rsidP="00DE20A7">
      <w:pPr>
        <w:pStyle w:val="Heading2"/>
        <w:keepNext/>
      </w:pPr>
      <w:bookmarkStart w:id="19" w:name="_Toc174690167"/>
      <w:r w:rsidRPr="00BB4CE5">
        <w:t>Sample Results</w:t>
      </w:r>
      <w:bookmarkEnd w:id="19"/>
    </w:p>
    <w:p w14:paraId="48FAA94D" w14:textId="7E2F8040" w:rsidR="00DE20A7" w:rsidRPr="00B6740D" w:rsidRDefault="00DE20A7" w:rsidP="00DE20A7">
      <w:pPr>
        <w:pStyle w:val="BodyTextParagraph"/>
        <w:jc w:val="left"/>
      </w:pPr>
      <w:r w:rsidRPr="000409A4">
        <w:rPr>
          <w:color w:val="0000FF"/>
        </w:rPr>
        <w:t xml:space="preserve">All </w:t>
      </w:r>
      <w:r w:rsidRPr="00B6740D">
        <w:t>samples</w:t>
      </w:r>
      <w:r w:rsidR="00EB410B" w:rsidRPr="00B6740D">
        <w:t xml:space="preserve"> </w:t>
      </w:r>
      <w:r w:rsidR="00EB410B" w:rsidRPr="00B6740D">
        <w:rPr>
          <w:color w:val="0000FF"/>
        </w:rPr>
        <w:t>(number of samples)</w:t>
      </w:r>
      <w:r w:rsidRPr="00B6740D">
        <w:rPr>
          <w:color w:val="0000FF"/>
        </w:rPr>
        <w:t xml:space="preserve"> </w:t>
      </w:r>
      <w:r w:rsidRPr="00B6740D">
        <w:t xml:space="preserve">were analyzed in the </w:t>
      </w:r>
      <w:r w:rsidRPr="00B6740D">
        <w:rPr>
          <w:color w:val="0000FF"/>
        </w:rPr>
        <w:t xml:space="preserve">screening </w:t>
      </w:r>
      <w:r w:rsidRPr="00B6740D">
        <w:t xml:space="preserve">assay using the </w:t>
      </w:r>
      <w:r w:rsidRPr="00B6740D">
        <w:rPr>
          <w:color w:val="0000FF"/>
        </w:rPr>
        <w:t xml:space="preserve">validated/in-study </w:t>
      </w:r>
      <w:r w:rsidRPr="00B6740D">
        <w:t xml:space="preserve">determined cut point of which </w:t>
      </w:r>
      <w:r w:rsidRPr="00B6740D">
        <w:rPr>
          <w:color w:val="0000FF"/>
        </w:rPr>
        <w:t>X</w:t>
      </w:r>
      <w:r w:rsidRPr="00B6740D">
        <w:t xml:space="preserve"> samples were positive for neutralizing anti-</w:t>
      </w:r>
      <w:r w:rsidRPr="00B6740D">
        <w:rPr>
          <w:color w:val="0000FF"/>
        </w:rPr>
        <w:t xml:space="preserve">[drug] </w:t>
      </w:r>
      <w:r w:rsidRPr="00B6740D">
        <w:t xml:space="preserve">antibodies. </w:t>
      </w:r>
      <w:r w:rsidRPr="00B6740D">
        <w:rPr>
          <w:color w:val="0000FF"/>
        </w:rPr>
        <w:t>X samples screened positive and were then analyzed in titration assays.</w:t>
      </w:r>
      <w:r w:rsidRPr="00B6740D">
        <w:t xml:space="preserve"> Sample results are presented in </w:t>
      </w:r>
      <w:hyperlink w:anchor="_Table_13-5:_" w:history="1">
        <w:r w:rsidRPr="00B6740D">
          <w:rPr>
            <w:rStyle w:val="Hyperlink"/>
          </w:rPr>
          <w:t>Table 13-5</w:t>
        </w:r>
      </w:hyperlink>
      <w:r w:rsidRPr="00B6740D">
        <w:t xml:space="preserve">. </w:t>
      </w:r>
    </w:p>
    <w:p w14:paraId="533DD4F3" w14:textId="77777777" w:rsidR="00DE20A7" w:rsidRPr="00B6740D" w:rsidRDefault="00DE20A7" w:rsidP="00DE20A7">
      <w:pPr>
        <w:pStyle w:val="BodyTextParagraph"/>
        <w:jc w:val="left"/>
      </w:pPr>
      <w:proofErr w:type="spellStart"/>
      <w:r w:rsidRPr="00B6740D">
        <w:t>Reassayed</w:t>
      </w:r>
      <w:proofErr w:type="spellEnd"/>
      <w:r w:rsidRPr="00B6740D">
        <w:t xml:space="preserve"> samples, reason for </w:t>
      </w:r>
      <w:proofErr w:type="spellStart"/>
      <w:r w:rsidRPr="00B6740D">
        <w:t>reassay</w:t>
      </w:r>
      <w:proofErr w:type="spellEnd"/>
      <w:r w:rsidRPr="00B6740D">
        <w:t xml:space="preserve">, and reported result are provided in </w:t>
      </w:r>
      <w:hyperlink w:anchor="_Table_13-6:_" w:history="1">
        <w:r w:rsidRPr="00B6740D">
          <w:rPr>
            <w:rStyle w:val="Hyperlink"/>
          </w:rPr>
          <w:t>Table 13-6</w:t>
        </w:r>
      </w:hyperlink>
      <w:r w:rsidRPr="00B6740D">
        <w:t xml:space="preserve">. </w:t>
      </w:r>
    </w:p>
    <w:p w14:paraId="54A8DDA7" w14:textId="5195ABD3" w:rsidR="003D4574" w:rsidRDefault="003D4574" w:rsidP="00DE20A7">
      <w:pPr>
        <w:pStyle w:val="BodyTextParagraph"/>
        <w:jc w:val="left"/>
      </w:pPr>
      <w:r w:rsidRPr="00B6740D">
        <w:rPr>
          <w:rStyle w:val="Hyperlink"/>
          <w:i/>
          <w:iCs/>
          <w:color w:val="FF0000"/>
          <w:u w:val="none"/>
        </w:rPr>
        <w:t xml:space="preserve">[Note: </w:t>
      </w:r>
      <w:r w:rsidR="001C7027" w:rsidRPr="00B6740D">
        <w:rPr>
          <w:rStyle w:val="Hyperlink"/>
          <w:i/>
          <w:iCs/>
          <w:color w:val="FF0000"/>
          <w:u w:val="none"/>
        </w:rPr>
        <w:t>ensure all domains for a mult</w:t>
      </w:r>
      <w:r w:rsidR="000E20E7" w:rsidRPr="00B6740D">
        <w:rPr>
          <w:rStyle w:val="Hyperlink"/>
          <w:i/>
          <w:iCs/>
          <w:color w:val="FF0000"/>
          <w:u w:val="none"/>
        </w:rPr>
        <w:t>i-functional</w:t>
      </w:r>
      <w:r w:rsidR="001C7027" w:rsidRPr="00B6740D">
        <w:rPr>
          <w:rStyle w:val="Hyperlink"/>
          <w:i/>
          <w:iCs/>
          <w:color w:val="FF0000"/>
          <w:u w:val="none"/>
        </w:rPr>
        <w:t xml:space="preserve"> domain therapeutic are discussed in this section </w:t>
      </w:r>
      <w:r w:rsidR="00237ED0" w:rsidRPr="00B6740D">
        <w:rPr>
          <w:rStyle w:val="Hyperlink"/>
          <w:i/>
          <w:iCs/>
          <w:color w:val="FF0000"/>
          <w:u w:val="none"/>
        </w:rPr>
        <w:t>as applicable. Additionally, if the sample demographic data allow, provide context on whether</w:t>
      </w:r>
      <w:r w:rsidR="00665AFF" w:rsidRPr="00B6740D">
        <w:rPr>
          <w:rStyle w:val="Hyperlink"/>
          <w:i/>
          <w:iCs/>
          <w:color w:val="FF0000"/>
        </w:rPr>
        <w:t xml:space="preserve"> </w:t>
      </w:r>
      <w:r w:rsidR="00665AFF" w:rsidRPr="00B6740D">
        <w:rPr>
          <w:i/>
          <w:iCs/>
          <w:color w:val="FF0000"/>
        </w:rPr>
        <w:t xml:space="preserve">the </w:t>
      </w:r>
      <w:proofErr w:type="spellStart"/>
      <w:r w:rsidR="00665AFF" w:rsidRPr="00B6740D">
        <w:rPr>
          <w:i/>
          <w:iCs/>
          <w:color w:val="FF0000"/>
        </w:rPr>
        <w:t>NAb</w:t>
      </w:r>
      <w:proofErr w:type="spellEnd"/>
      <w:r w:rsidR="00665AFF" w:rsidRPr="00B6740D">
        <w:rPr>
          <w:i/>
          <w:iCs/>
          <w:color w:val="FF0000"/>
        </w:rPr>
        <w:t xml:space="preserve"> positive samples are primarily from specific individuals at multiple timepoints or dispersed across multiple individuals</w:t>
      </w:r>
      <w:r w:rsidRPr="00B6740D">
        <w:rPr>
          <w:rStyle w:val="Hyperlink"/>
          <w:i/>
          <w:iCs/>
          <w:color w:val="FF0000"/>
          <w:u w:val="none"/>
        </w:rPr>
        <w:t>]</w:t>
      </w:r>
    </w:p>
    <w:p w14:paraId="061F504A" w14:textId="77777777" w:rsidR="00DE20A7" w:rsidRDefault="00DE20A7" w:rsidP="00DE20A7">
      <w:pPr>
        <w:pStyle w:val="Heading1"/>
      </w:pPr>
      <w:bookmarkStart w:id="20" w:name="_Toc174690168"/>
      <w:r>
        <w:t>Deviations AND INVESTIGATIONS</w:t>
      </w:r>
      <w:bookmarkEnd w:id="20"/>
    </w:p>
    <w:p w14:paraId="7A57CA78" w14:textId="77777777" w:rsidR="00DE20A7" w:rsidRPr="006D03A4" w:rsidRDefault="00DE20A7" w:rsidP="00DE20A7">
      <w:pPr>
        <w:pStyle w:val="BodyTextParagraph"/>
        <w:jc w:val="left"/>
      </w:pPr>
      <w:r w:rsidRPr="006D03A4">
        <w:t>No deviations from the method</w:t>
      </w:r>
      <w:r>
        <w:t xml:space="preserve"> </w:t>
      </w:r>
      <w:r w:rsidRPr="002070F8">
        <w:rPr>
          <w:color w:val="0000FF"/>
        </w:rPr>
        <w:t>[or bioanalytical plan (</w:t>
      </w:r>
      <w:hyperlink w:anchor="_Appendix_A:_Bioanalytical" w:history="1">
        <w:r w:rsidRPr="002070F8">
          <w:rPr>
            <w:rStyle w:val="Hyperlink"/>
            <w:color w:val="0000FF"/>
            <w:highlight w:val="yellow"/>
          </w:rPr>
          <w:t xml:space="preserve">Appendix </w:t>
        </w:r>
        <w:r w:rsidRPr="002070F8">
          <w:rPr>
            <w:rStyle w:val="Hyperlink"/>
            <w:color w:val="0000FF"/>
          </w:rPr>
          <w:t>A</w:t>
        </w:r>
      </w:hyperlink>
      <w:r w:rsidRPr="002070F8">
        <w:rPr>
          <w:color w:val="0000FF"/>
        </w:rPr>
        <w:t xml:space="preserve">)] </w:t>
      </w:r>
      <w:r w:rsidRPr="006D03A4">
        <w:t xml:space="preserve">occurred during this study. </w:t>
      </w:r>
    </w:p>
    <w:p w14:paraId="14FF6884" w14:textId="77777777" w:rsidR="00DE20A7" w:rsidRPr="00A54F80" w:rsidRDefault="00DE20A7" w:rsidP="00DE20A7">
      <w:pPr>
        <w:pStyle w:val="BodyTextParagraph"/>
        <w:jc w:val="left"/>
        <w:rPr>
          <w:i/>
          <w:iCs/>
          <w:color w:val="FF0000"/>
        </w:rPr>
      </w:pPr>
      <w:r w:rsidRPr="00A54F80">
        <w:rPr>
          <w:i/>
          <w:iCs/>
          <w:color w:val="FF0000"/>
        </w:rPr>
        <w:t>OR</w:t>
      </w:r>
    </w:p>
    <w:p w14:paraId="25593A70" w14:textId="77777777" w:rsidR="00DE20A7" w:rsidRPr="00A54F80" w:rsidRDefault="00DE20A7" w:rsidP="00DE20A7">
      <w:pPr>
        <w:pStyle w:val="BodyTextParagraph"/>
        <w:jc w:val="left"/>
        <w:rPr>
          <w:i/>
          <w:iCs/>
          <w:color w:val="FF0000"/>
        </w:rPr>
      </w:pPr>
      <w:r w:rsidRPr="00A54F80">
        <w:rPr>
          <w:i/>
          <w:iCs/>
          <w:color w:val="FF0000"/>
        </w:rPr>
        <w:t>List deviations and impact to study</w:t>
      </w:r>
    </w:p>
    <w:p w14:paraId="6B23B426" w14:textId="77777777" w:rsidR="00DE20A7" w:rsidRDefault="00DE20A7" w:rsidP="00DE20A7">
      <w:pPr>
        <w:pStyle w:val="Heading1"/>
      </w:pPr>
      <w:bookmarkStart w:id="21" w:name="_Toc174690169"/>
      <w:r>
        <w:t>ARCHIVING</w:t>
      </w:r>
      <w:bookmarkEnd w:id="21"/>
    </w:p>
    <w:p w14:paraId="53C3115C" w14:textId="77777777" w:rsidR="00DE20A7" w:rsidRPr="00A54F80" w:rsidRDefault="00DE20A7" w:rsidP="00DE20A7">
      <w:pPr>
        <w:pStyle w:val="BodyTextParagraph"/>
        <w:jc w:val="left"/>
        <w:rPr>
          <w:i/>
          <w:iCs/>
          <w:color w:val="FF0000"/>
        </w:rPr>
      </w:pPr>
      <w:r w:rsidRPr="00A54F80">
        <w:rPr>
          <w:i/>
          <w:iCs/>
          <w:color w:val="FF0000"/>
        </w:rPr>
        <w:t>[Add information about archiving of data/samples, e.g. location, length of archive, sample disposition]</w:t>
      </w:r>
    </w:p>
    <w:p w14:paraId="7D7DE47D" w14:textId="77777777" w:rsidR="00DE20A7" w:rsidRDefault="00DE20A7" w:rsidP="00DE20A7">
      <w:pPr>
        <w:pStyle w:val="Heading1"/>
      </w:pPr>
      <w:bookmarkStart w:id="22" w:name="_Toc174690170"/>
      <w:r>
        <w:t>REFERENCES</w:t>
      </w:r>
      <w:bookmarkEnd w:id="22"/>
      <w:r>
        <w:t xml:space="preserve"> </w:t>
      </w:r>
    </w:p>
    <w:p w14:paraId="61B38918" w14:textId="52638C8F" w:rsidR="00DE20A7" w:rsidRPr="00A54F80" w:rsidRDefault="00DE20A7" w:rsidP="00DE20A7">
      <w:pPr>
        <w:pStyle w:val="BodyText"/>
        <w:rPr>
          <w:rFonts w:ascii="Times New Roman" w:hAnsi="Times New Roman" w:cs="Times New Roman"/>
          <w:i/>
          <w:iCs/>
          <w:color w:val="FF0000"/>
        </w:rPr>
      </w:pPr>
      <w:r w:rsidRPr="00A54F80">
        <w:rPr>
          <w:rFonts w:ascii="Times New Roman" w:hAnsi="Times New Roman" w:cs="Times New Roman"/>
          <w:i/>
          <w:iCs/>
          <w:color w:val="FF0000"/>
        </w:rPr>
        <w:t>[Add/remove</w:t>
      </w:r>
      <w:r w:rsidR="00F25D02">
        <w:rPr>
          <w:rFonts w:ascii="Times New Roman" w:hAnsi="Times New Roman" w:cs="Times New Roman"/>
          <w:i/>
          <w:iCs/>
          <w:color w:val="FF0000"/>
        </w:rPr>
        <w:t>/modify</w:t>
      </w:r>
      <w:r w:rsidRPr="00A54F80">
        <w:rPr>
          <w:rFonts w:ascii="Times New Roman" w:hAnsi="Times New Roman" w:cs="Times New Roman"/>
          <w:i/>
          <w:iCs/>
          <w:color w:val="FF0000"/>
        </w:rPr>
        <w:t xml:space="preserve"> as appropriate]</w:t>
      </w:r>
    </w:p>
    <w:p w14:paraId="3F9F36F5" w14:textId="77777777" w:rsidR="00DE20A7" w:rsidRDefault="00DE20A7" w:rsidP="00DE20A7">
      <w:pPr>
        <w:pStyle w:val="BodyTextParagraph"/>
        <w:numPr>
          <w:ilvl w:val="0"/>
          <w:numId w:val="18"/>
        </w:numPr>
        <w:jc w:val="left"/>
        <w:rPr>
          <w:color w:val="0000FF"/>
        </w:rPr>
      </w:pPr>
      <w:r w:rsidRPr="00E53062">
        <w:rPr>
          <w:color w:val="0000FF"/>
        </w:rPr>
        <w:t>Company (Study Number). (Study Name). Study Protocol.</w:t>
      </w:r>
    </w:p>
    <w:p w14:paraId="22597007" w14:textId="67F47271" w:rsidR="00DE20A7" w:rsidRPr="00891F68" w:rsidRDefault="00DE20A7" w:rsidP="008F1B24">
      <w:pPr>
        <w:pStyle w:val="BodyTextParagraph"/>
        <w:numPr>
          <w:ilvl w:val="0"/>
          <w:numId w:val="18"/>
        </w:numPr>
        <w:jc w:val="left"/>
        <w:rPr>
          <w:rStyle w:val="citation-doi"/>
          <w:rFonts w:asciiTheme="minorHAnsi" w:eastAsiaTheme="minorHAnsi" w:hAnsiTheme="minorHAnsi" w:cstheme="minorBidi"/>
          <w:color w:val="5B616B"/>
        </w:rPr>
      </w:pPr>
      <w:r w:rsidRPr="00E53062">
        <w:rPr>
          <w:color w:val="0000FF"/>
        </w:rPr>
        <w:t xml:space="preserve">Laboratory (Assay/Validation Number).  (Validation Report Name).  Laboratory Location.  Report Status.  </w:t>
      </w:r>
    </w:p>
    <w:p w14:paraId="590B0AE4" w14:textId="516BAEE1" w:rsidR="0088561E" w:rsidRPr="0088561E" w:rsidRDefault="0088561E" w:rsidP="0088561E">
      <w:pPr>
        <w:pStyle w:val="ListParagraph"/>
        <w:numPr>
          <w:ilvl w:val="0"/>
          <w:numId w:val="18"/>
        </w:numPr>
        <w:rPr>
          <w:rFonts w:ascii="Times New Roman" w:eastAsia="Times New Roman" w:hAnsi="Times New Roman" w:cs="Times New Roman"/>
          <w:color w:val="212121"/>
        </w:rPr>
      </w:pPr>
      <w:r w:rsidRPr="00B40BCA">
        <w:rPr>
          <w:rFonts w:ascii="Times New Roman" w:eastAsia="Times New Roman" w:hAnsi="Times New Roman" w:cs="Times New Roman"/>
          <w:color w:val="212121"/>
          <w:lang w:val="de-DE"/>
        </w:rPr>
        <w:t xml:space="preserve">Jani, D., Marsden, R., et. al. </w:t>
      </w:r>
      <w:r w:rsidR="00A875AA">
        <w:rPr>
          <w:rFonts w:ascii="Times New Roman" w:eastAsia="Times New Roman" w:hAnsi="Times New Roman" w:cs="Times New Roman"/>
          <w:color w:val="212121"/>
          <w:lang w:val="de-DE"/>
        </w:rPr>
        <w:t xml:space="preserve">2022. </w:t>
      </w:r>
      <w:r w:rsidRPr="0088561E">
        <w:rPr>
          <w:rFonts w:ascii="Times New Roman" w:eastAsia="Times New Roman" w:hAnsi="Times New Roman" w:cs="Times New Roman"/>
          <w:color w:val="212121"/>
        </w:rPr>
        <w:t xml:space="preserve">Anti-drug Antibody Sample Testing and Reporting Harmonization. AAPS J. 24(6):113. </w:t>
      </w:r>
    </w:p>
    <w:p w14:paraId="7E76EA00" w14:textId="77777777" w:rsidR="0088561E" w:rsidRPr="002070F8" w:rsidRDefault="0088561E" w:rsidP="00DE20A7">
      <w:pPr>
        <w:pStyle w:val="BodyTextParagraph"/>
        <w:spacing w:after="0"/>
        <w:ind w:left="720"/>
        <w:jc w:val="left"/>
        <w:rPr>
          <w:rStyle w:val="citation-doi"/>
          <w:color w:val="5B616B"/>
        </w:rPr>
      </w:pPr>
    </w:p>
    <w:p w14:paraId="5C2B87C5" w14:textId="45DE71D0" w:rsidR="00DE20A7" w:rsidRPr="00821447" w:rsidRDefault="00DE20A7" w:rsidP="00DE20A7">
      <w:pPr>
        <w:pStyle w:val="BodyTextParagraph"/>
        <w:numPr>
          <w:ilvl w:val="0"/>
          <w:numId w:val="18"/>
        </w:numPr>
        <w:spacing w:after="0"/>
        <w:jc w:val="left"/>
        <w:rPr>
          <w:rStyle w:val="citation-doi"/>
          <w:color w:val="5B616B"/>
        </w:rPr>
      </w:pPr>
      <w:r w:rsidRPr="004D2C31">
        <w:rPr>
          <w:color w:val="212121"/>
        </w:rPr>
        <w:lastRenderedPageBreak/>
        <w:t>Myler, H.</w:t>
      </w:r>
      <w:r w:rsidRPr="004D2C31">
        <w:rPr>
          <w:color w:val="212121"/>
          <w:shd w:val="clear" w:color="auto" w:fill="FFFFFF"/>
        </w:rPr>
        <w:t>, Pedras</w:t>
      </w:r>
      <w:r w:rsidRPr="004D2C31">
        <w:rPr>
          <w:color w:val="212121"/>
        </w:rPr>
        <w:t>-Vasconcelos, J.</w:t>
      </w:r>
      <w:r w:rsidRPr="004D2C31">
        <w:rPr>
          <w:color w:val="212121"/>
          <w:shd w:val="clear" w:color="auto" w:fill="FFFFFF"/>
        </w:rPr>
        <w:t xml:space="preserve">, et. al. </w:t>
      </w:r>
      <w:r w:rsidR="00A875AA">
        <w:rPr>
          <w:color w:val="212121"/>
          <w:shd w:val="clear" w:color="auto" w:fill="FFFFFF"/>
        </w:rPr>
        <w:t xml:space="preserve">2023. </w:t>
      </w:r>
      <w:r w:rsidRPr="004D2C31">
        <w:rPr>
          <w:color w:val="212121"/>
          <w:shd w:val="clear" w:color="auto" w:fill="FFFFFF"/>
        </w:rPr>
        <w:t>Neutralizing Antibody Validation Testing and Reporting Harmonization. AAPS J.</w:t>
      </w:r>
      <w:r w:rsidR="0026285B">
        <w:rPr>
          <w:color w:val="212121"/>
          <w:shd w:val="clear" w:color="auto" w:fill="FFFFFF"/>
        </w:rPr>
        <w:t xml:space="preserve"> </w:t>
      </w:r>
      <w:r w:rsidRPr="004D2C31">
        <w:rPr>
          <w:color w:val="212121"/>
          <w:shd w:val="clear" w:color="auto" w:fill="FFFFFF"/>
        </w:rPr>
        <w:t xml:space="preserve">25(4):69. </w:t>
      </w:r>
    </w:p>
    <w:p w14:paraId="0D04787F" w14:textId="77777777" w:rsidR="00DE20A7" w:rsidRPr="00821447" w:rsidRDefault="00DE20A7" w:rsidP="00DE20A7">
      <w:pPr>
        <w:shd w:val="clear" w:color="auto" w:fill="FFFFFF"/>
        <w:ind w:firstLine="720"/>
        <w:rPr>
          <w:rFonts w:ascii="Times New Roman" w:hAnsi="Times New Roman"/>
          <w:color w:val="5B616B"/>
        </w:rPr>
      </w:pPr>
    </w:p>
    <w:p w14:paraId="7F8F5123" w14:textId="53167793" w:rsidR="00DE20A7" w:rsidRPr="006D5ECF" w:rsidRDefault="00DE20A7" w:rsidP="00DE20A7">
      <w:pPr>
        <w:pStyle w:val="BodyTextParagraph"/>
        <w:numPr>
          <w:ilvl w:val="0"/>
          <w:numId w:val="18"/>
        </w:numPr>
        <w:jc w:val="left"/>
      </w:pPr>
      <w:r w:rsidRPr="002828BC">
        <w:t>Devanarayan</w:t>
      </w:r>
      <w:r>
        <w:t>,</w:t>
      </w:r>
      <w:r w:rsidRPr="002828BC">
        <w:t xml:space="preserve"> V</w:t>
      </w:r>
      <w:r>
        <w:t>.</w:t>
      </w:r>
      <w:r w:rsidRPr="002828BC">
        <w:t>, et al. 2017. Recommendations for Systematic Statistical Computation of Immunogenicity Cut Points. AAPS J</w:t>
      </w:r>
      <w:r w:rsidR="00916B57">
        <w:t>.</w:t>
      </w:r>
      <w:r w:rsidRPr="002828BC">
        <w:t xml:space="preserve"> 19(5), 1487-1498.</w:t>
      </w:r>
    </w:p>
    <w:p w14:paraId="3828A3FA" w14:textId="77777777" w:rsidR="00DE20A7" w:rsidRPr="002828BC" w:rsidRDefault="00DE20A7" w:rsidP="00DE20A7">
      <w:pPr>
        <w:pStyle w:val="BodyTextParagraph"/>
        <w:numPr>
          <w:ilvl w:val="0"/>
          <w:numId w:val="18"/>
        </w:numPr>
        <w:jc w:val="left"/>
      </w:pPr>
      <w:r w:rsidRPr="002828BC">
        <w:t>Pihl</w:t>
      </w:r>
      <w:r>
        <w:t>,</w:t>
      </w:r>
      <w:r w:rsidRPr="002828BC">
        <w:t xml:space="preserve"> S</w:t>
      </w:r>
      <w:r>
        <w:t>.</w:t>
      </w:r>
      <w:r w:rsidRPr="002828BC">
        <w:t>, et al. 2014. EBF recommendation for stability testing of anti-drug antibodies; lessons learned from anti-vaccine antibody stability studies. Bioanalysis 6(10), 1409.</w:t>
      </w:r>
    </w:p>
    <w:p w14:paraId="0A2775D4" w14:textId="63BE9E02" w:rsidR="00DE20A7" w:rsidRPr="002828BC" w:rsidRDefault="00DE20A7" w:rsidP="00DE20A7">
      <w:pPr>
        <w:pStyle w:val="BodyTextParagraph"/>
        <w:numPr>
          <w:ilvl w:val="0"/>
          <w:numId w:val="18"/>
        </w:numPr>
        <w:jc w:val="left"/>
      </w:pPr>
      <w:r w:rsidRPr="002828BC">
        <w:t>Hendriks</w:t>
      </w:r>
      <w:r>
        <w:t>,</w:t>
      </w:r>
      <w:r w:rsidRPr="002828BC">
        <w:t xml:space="preserve"> J</w:t>
      </w:r>
      <w:r>
        <w:t>.</w:t>
      </w:r>
      <w:r w:rsidRPr="002828BC">
        <w:t>, et al. 2014. Stability studies of binding and functional anti-vaccine antibodies. Bioanalysis</w:t>
      </w:r>
      <w:r w:rsidR="00916B57">
        <w:t>.</w:t>
      </w:r>
      <w:r w:rsidRPr="002828BC">
        <w:t xml:space="preserve"> 6(10), 1385.</w:t>
      </w:r>
    </w:p>
    <w:p w14:paraId="26E00ED9" w14:textId="305BC922" w:rsidR="00DE20A7" w:rsidRPr="002828BC" w:rsidRDefault="00DE20A7" w:rsidP="00DE20A7">
      <w:pPr>
        <w:pStyle w:val="BodyTextParagraph"/>
        <w:numPr>
          <w:ilvl w:val="0"/>
          <w:numId w:val="18"/>
        </w:numPr>
        <w:jc w:val="left"/>
      </w:pPr>
      <w:r w:rsidRPr="002828BC">
        <w:t>Michaut</w:t>
      </w:r>
      <w:r>
        <w:t>,</w:t>
      </w:r>
      <w:r w:rsidRPr="002828BC">
        <w:t xml:space="preserve"> L</w:t>
      </w:r>
      <w:r>
        <w:t>.</w:t>
      </w:r>
      <w:r w:rsidRPr="002828BC">
        <w:t>, et al. 2014. Stability of anti-immunotherapeutic antibodies in frozen human serum samples. Bioanalysis</w:t>
      </w:r>
      <w:r w:rsidR="00916B57">
        <w:t>.</w:t>
      </w:r>
      <w:r w:rsidRPr="002828BC">
        <w:t xml:space="preserve"> 6(10), 1395.</w:t>
      </w:r>
    </w:p>
    <w:p w14:paraId="7CA66396" w14:textId="79B1597B" w:rsidR="00DE20A7" w:rsidRDefault="00DE20A7" w:rsidP="00DE20A7">
      <w:pPr>
        <w:pStyle w:val="BodyTextParagraph"/>
        <w:numPr>
          <w:ilvl w:val="0"/>
          <w:numId w:val="18"/>
        </w:numPr>
        <w:jc w:val="left"/>
      </w:pPr>
      <w:r w:rsidRPr="002828BC">
        <w:t xml:space="preserve">Shankar, </w:t>
      </w:r>
      <w:r>
        <w:t xml:space="preserve">G., </w:t>
      </w:r>
      <w:r w:rsidRPr="002828BC">
        <w:t>et. al.</w:t>
      </w:r>
      <w:r>
        <w:t xml:space="preserve"> 2008.</w:t>
      </w:r>
      <w:r w:rsidRPr="002828BC">
        <w:t xml:space="preserve"> Recommendations for the validation of immunoassays used for detection of host antibodies against biotechnology products, J</w:t>
      </w:r>
      <w:r w:rsidR="00916B57">
        <w:t xml:space="preserve"> </w:t>
      </w:r>
      <w:r w:rsidRPr="002828BC">
        <w:t>Pharm Biomed Analysis, 48</w:t>
      </w:r>
      <w:r>
        <w:t xml:space="preserve">, </w:t>
      </w:r>
      <w:r w:rsidRPr="002828BC">
        <w:t>1</w:t>
      </w:r>
      <w:r w:rsidR="0026285B">
        <w:t>2</w:t>
      </w:r>
      <w:r w:rsidR="00B903D9">
        <w:t>6</w:t>
      </w:r>
      <w:r w:rsidRPr="002828BC">
        <w:t>7-1281.</w:t>
      </w:r>
    </w:p>
    <w:p w14:paraId="164759A5" w14:textId="77777777" w:rsidR="00DE20A7" w:rsidRDefault="00DE20A7" w:rsidP="00DE20A7">
      <w:pPr>
        <w:pStyle w:val="ListParagraph"/>
        <w:numPr>
          <w:ilvl w:val="0"/>
          <w:numId w:val="18"/>
        </w:numPr>
        <w:spacing w:after="200" w:line="276" w:lineRule="auto"/>
        <w:rPr>
          <w:rFonts w:ascii="Times New Roman" w:hAnsi="Times New Roman" w:cs="Times New Roman"/>
        </w:rPr>
      </w:pPr>
      <w:r w:rsidRPr="008D52AF">
        <w:rPr>
          <w:rFonts w:ascii="Times New Roman" w:hAnsi="Times New Roman" w:cs="Times New Roman"/>
        </w:rPr>
        <w:t>Immunogenicity Testing of Therapeutic Protein Products - Developing and Validating Assay for Anti-Drug Antibody Detection: Guidance for Industry.  US Food and Drug Administration. January 2019</w:t>
      </w:r>
    </w:p>
    <w:p w14:paraId="4A46D500" w14:textId="77777777" w:rsidR="00DE20A7" w:rsidRDefault="00DE20A7" w:rsidP="00DE20A7">
      <w:pPr>
        <w:pStyle w:val="ListParagraph"/>
        <w:rPr>
          <w:rFonts w:ascii="Times New Roman" w:hAnsi="Times New Roman" w:cs="Times New Roman"/>
        </w:rPr>
      </w:pPr>
    </w:p>
    <w:p w14:paraId="1A663479" w14:textId="2E9BA27E" w:rsidR="00DE20A7" w:rsidRPr="008D52AF" w:rsidRDefault="00DE20A7" w:rsidP="00DE20A7">
      <w:pPr>
        <w:pStyle w:val="ListParagraph"/>
        <w:numPr>
          <w:ilvl w:val="0"/>
          <w:numId w:val="18"/>
        </w:numPr>
        <w:spacing w:after="200" w:line="276" w:lineRule="auto"/>
        <w:rPr>
          <w:rFonts w:ascii="Times New Roman" w:hAnsi="Times New Roman" w:cs="Times New Roman"/>
        </w:rPr>
      </w:pPr>
      <w:r w:rsidRPr="00485451">
        <w:rPr>
          <w:rFonts w:ascii="Times New Roman" w:hAnsi="Times New Roman" w:cs="Times New Roman"/>
        </w:rPr>
        <w:t xml:space="preserve">Shankar, G., </w:t>
      </w:r>
      <w:r>
        <w:rPr>
          <w:rFonts w:ascii="Times New Roman" w:hAnsi="Times New Roman" w:cs="Times New Roman"/>
        </w:rPr>
        <w:t>et. al. 2014.  Assessment and Reporting of the Clinical Immunogenicity of Therapeutic Proteins and Peptides-Harmonized Terminology and Tactical Recommendations</w:t>
      </w:r>
      <w:r w:rsidR="00895EB8">
        <w:rPr>
          <w:rFonts w:ascii="Times New Roman" w:hAnsi="Times New Roman" w:cs="Times New Roman"/>
        </w:rPr>
        <w:t>.</w:t>
      </w:r>
      <w:r>
        <w:rPr>
          <w:rFonts w:ascii="Times New Roman" w:hAnsi="Times New Roman" w:cs="Times New Roman"/>
        </w:rPr>
        <w:t xml:space="preserve"> AAPS J</w:t>
      </w:r>
      <w:r w:rsidR="000A6379">
        <w:rPr>
          <w:rFonts w:ascii="Times New Roman" w:hAnsi="Times New Roman" w:cs="Times New Roman"/>
        </w:rPr>
        <w:t>.</w:t>
      </w:r>
      <w:r>
        <w:rPr>
          <w:rFonts w:ascii="Times New Roman" w:hAnsi="Times New Roman" w:cs="Times New Roman"/>
        </w:rPr>
        <w:t xml:space="preserve"> 16(4), 658-673. </w:t>
      </w:r>
    </w:p>
    <w:p w14:paraId="059151FB" w14:textId="77777777" w:rsidR="00DE20A7" w:rsidRDefault="00DE20A7" w:rsidP="00DE20A7">
      <w:pPr>
        <w:pStyle w:val="BodyTextParagraph"/>
        <w:rPr>
          <w:color w:val="FF0000"/>
        </w:rPr>
      </w:pPr>
    </w:p>
    <w:p w14:paraId="3302B891" w14:textId="77777777" w:rsidR="00DE20A7" w:rsidRPr="00FC43F3" w:rsidRDefault="00DE20A7" w:rsidP="00DE20A7">
      <w:pPr>
        <w:pStyle w:val="Heading1"/>
        <w:pageBreakBefore/>
      </w:pPr>
      <w:bookmarkStart w:id="23" w:name="_Toc174690171"/>
      <w:r w:rsidRPr="00FC43F3">
        <w:lastRenderedPageBreak/>
        <w:t>TABLES</w:t>
      </w:r>
      <w:bookmarkEnd w:id="23"/>
    </w:p>
    <w:p w14:paraId="0A6F56DD" w14:textId="77777777" w:rsidR="00DE20A7" w:rsidRDefault="00DE20A7" w:rsidP="00DE20A7">
      <w:pPr>
        <w:pStyle w:val="Heading4"/>
      </w:pPr>
      <w:bookmarkStart w:id="24" w:name="_Table_13-1:_"/>
      <w:bookmarkStart w:id="25" w:name="_Toc174690172"/>
      <w:bookmarkEnd w:id="24"/>
      <w:r w:rsidRPr="00796BCF">
        <w:t xml:space="preserve">Table </w:t>
      </w:r>
      <w:r>
        <w:t>13-</w:t>
      </w:r>
      <w:r w:rsidRPr="00796BCF">
        <w:t xml:space="preserve">1: </w:t>
      </w:r>
      <w:r>
        <w:tab/>
      </w:r>
      <w:r w:rsidRPr="00796BCF">
        <w:t>Run Summary</w:t>
      </w:r>
      <w:bookmarkEnd w:id="25"/>
    </w:p>
    <w:tbl>
      <w:tblPr>
        <w:tblW w:w="0" w:type="auto"/>
        <w:tblLook w:val="04A0" w:firstRow="1" w:lastRow="0" w:firstColumn="1" w:lastColumn="0" w:noHBand="0" w:noVBand="1"/>
      </w:tblPr>
      <w:tblGrid>
        <w:gridCol w:w="927"/>
        <w:gridCol w:w="1337"/>
        <w:gridCol w:w="1152"/>
        <w:gridCol w:w="1900"/>
        <w:gridCol w:w="4034"/>
      </w:tblGrid>
      <w:tr w:rsidR="00DE20A7" w:rsidRPr="00475337" w14:paraId="570CB43D" w14:textId="77777777" w:rsidTr="00EF4F0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41AFF" w14:textId="77777777" w:rsidR="00DE20A7" w:rsidRPr="002B5CC4" w:rsidRDefault="00DE20A7" w:rsidP="00EF4F0A">
            <w:pPr>
              <w:jc w:val="center"/>
              <w:rPr>
                <w:rFonts w:ascii="Times New Roman" w:eastAsia="Times New Roman" w:hAnsi="Times New Roman" w:cs="Times New Roman"/>
                <w:b/>
                <w:bCs/>
                <w:color w:val="000000"/>
                <w:sz w:val="20"/>
              </w:rPr>
            </w:pPr>
            <w:r w:rsidRPr="002B5CC4">
              <w:rPr>
                <w:rFonts w:ascii="Times New Roman" w:eastAsia="Times New Roman" w:hAnsi="Times New Roman" w:cs="Times New Roman"/>
                <w:b/>
                <w:bCs/>
                <w:color w:val="000000"/>
                <w:sz w:val="20"/>
              </w:rPr>
              <w:t>Run No.</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576CAA1D" w14:textId="77777777" w:rsidR="00DE20A7" w:rsidRPr="002B5CC4" w:rsidRDefault="00DE20A7" w:rsidP="00EF4F0A">
            <w:pPr>
              <w:jc w:val="center"/>
              <w:rPr>
                <w:rFonts w:ascii="Times New Roman" w:eastAsia="Times New Roman" w:hAnsi="Times New Roman" w:cs="Times New Roman"/>
                <w:b/>
                <w:bCs/>
                <w:color w:val="000000"/>
                <w:sz w:val="20"/>
              </w:rPr>
            </w:pPr>
            <w:r w:rsidRPr="002B5CC4">
              <w:rPr>
                <w:rFonts w:ascii="Times New Roman" w:eastAsia="Times New Roman" w:hAnsi="Times New Roman" w:cs="Times New Roman"/>
                <w:b/>
                <w:bCs/>
                <w:color w:val="000000"/>
                <w:sz w:val="20"/>
              </w:rPr>
              <w:t>Assay Type</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7EC6EF93" w14:textId="77777777" w:rsidR="00DE20A7" w:rsidRPr="002B5CC4" w:rsidRDefault="00DE20A7" w:rsidP="00EF4F0A">
            <w:pPr>
              <w:jc w:val="center"/>
              <w:rPr>
                <w:rFonts w:ascii="Times New Roman" w:eastAsia="Times New Roman" w:hAnsi="Times New Roman" w:cs="Times New Roman"/>
                <w:b/>
                <w:bCs/>
                <w:color w:val="000000"/>
                <w:sz w:val="20"/>
              </w:rPr>
            </w:pPr>
            <w:r w:rsidRPr="002B5CC4">
              <w:rPr>
                <w:rFonts w:ascii="Times New Roman" w:eastAsia="Times New Roman" w:hAnsi="Times New Roman" w:cs="Times New Roman"/>
                <w:b/>
                <w:bCs/>
                <w:color w:val="000000"/>
                <w:sz w:val="20"/>
              </w:rPr>
              <w:t>Assay Date</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0E1E0D3" w14:textId="77777777" w:rsidR="00DE20A7" w:rsidRPr="002B5CC4" w:rsidRDefault="00DE20A7" w:rsidP="00EF4F0A">
            <w:pPr>
              <w:jc w:val="center"/>
              <w:rPr>
                <w:rFonts w:ascii="Times New Roman" w:eastAsia="Times New Roman" w:hAnsi="Times New Roman" w:cs="Times New Roman"/>
                <w:b/>
                <w:bCs/>
                <w:color w:val="000000"/>
                <w:sz w:val="20"/>
              </w:rPr>
            </w:pPr>
            <w:r w:rsidRPr="002B5CC4">
              <w:rPr>
                <w:rFonts w:ascii="Times New Roman" w:eastAsia="Times New Roman" w:hAnsi="Times New Roman" w:cs="Times New Roman"/>
                <w:b/>
                <w:bCs/>
                <w:color w:val="000000"/>
                <w:sz w:val="20"/>
              </w:rPr>
              <w:t>Run Status</w:t>
            </w:r>
          </w:p>
        </w:tc>
        <w:tc>
          <w:tcPr>
            <w:tcW w:w="4034" w:type="dxa"/>
            <w:tcBorders>
              <w:top w:val="single" w:sz="4" w:space="0" w:color="auto"/>
              <w:left w:val="nil"/>
              <w:bottom w:val="single" w:sz="4" w:space="0" w:color="auto"/>
              <w:right w:val="single" w:sz="4" w:space="0" w:color="auto"/>
            </w:tcBorders>
            <w:shd w:val="clear" w:color="auto" w:fill="auto"/>
            <w:noWrap/>
            <w:vAlign w:val="center"/>
            <w:hideMark/>
          </w:tcPr>
          <w:p w14:paraId="647AD365" w14:textId="77777777" w:rsidR="00DE20A7" w:rsidRPr="002B5CC4" w:rsidRDefault="00DE20A7" w:rsidP="00EF4F0A">
            <w:pPr>
              <w:jc w:val="center"/>
              <w:rPr>
                <w:rFonts w:ascii="Times New Roman" w:eastAsia="Times New Roman" w:hAnsi="Times New Roman" w:cs="Times New Roman"/>
                <w:b/>
                <w:bCs/>
                <w:color w:val="000000"/>
                <w:sz w:val="20"/>
              </w:rPr>
            </w:pPr>
            <w:r w:rsidRPr="002B5CC4">
              <w:rPr>
                <w:rFonts w:ascii="Times New Roman" w:eastAsia="Times New Roman" w:hAnsi="Times New Roman" w:cs="Times New Roman"/>
                <w:b/>
                <w:bCs/>
                <w:color w:val="000000"/>
                <w:sz w:val="20"/>
              </w:rPr>
              <w:t>Comment</w:t>
            </w:r>
          </w:p>
        </w:tc>
      </w:tr>
      <w:tr w:rsidR="00DE20A7" w:rsidRPr="00475337" w14:paraId="7DAEA2B6" w14:textId="77777777" w:rsidTr="00EF4F0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6B6D3E"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12345</w:t>
            </w:r>
          </w:p>
        </w:tc>
        <w:tc>
          <w:tcPr>
            <w:tcW w:w="1337" w:type="dxa"/>
            <w:tcBorders>
              <w:top w:val="nil"/>
              <w:left w:val="nil"/>
              <w:bottom w:val="single" w:sz="4" w:space="0" w:color="auto"/>
              <w:right w:val="single" w:sz="4" w:space="0" w:color="auto"/>
            </w:tcBorders>
            <w:shd w:val="clear" w:color="auto" w:fill="auto"/>
            <w:noWrap/>
            <w:vAlign w:val="center"/>
            <w:hideMark/>
          </w:tcPr>
          <w:p w14:paraId="3D4A9846"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Screening</w:t>
            </w:r>
          </w:p>
        </w:tc>
        <w:tc>
          <w:tcPr>
            <w:tcW w:w="1152" w:type="dxa"/>
            <w:tcBorders>
              <w:top w:val="nil"/>
              <w:left w:val="nil"/>
              <w:bottom w:val="single" w:sz="4" w:space="0" w:color="auto"/>
              <w:right w:val="single" w:sz="4" w:space="0" w:color="auto"/>
            </w:tcBorders>
            <w:shd w:val="clear" w:color="auto" w:fill="auto"/>
            <w:noWrap/>
            <w:vAlign w:val="center"/>
            <w:hideMark/>
          </w:tcPr>
          <w:p w14:paraId="71C08A78"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01Jan202</w:t>
            </w:r>
            <w:r>
              <w:rPr>
                <w:rFonts w:ascii="Times New Roman" w:eastAsia="Times New Roman" w:hAnsi="Times New Roman" w:cs="Times New Roman"/>
                <w:color w:val="0432FF"/>
                <w:sz w:val="20"/>
              </w:rPr>
              <w:t>3</w:t>
            </w:r>
          </w:p>
        </w:tc>
        <w:tc>
          <w:tcPr>
            <w:tcW w:w="1900" w:type="dxa"/>
            <w:tcBorders>
              <w:top w:val="nil"/>
              <w:left w:val="nil"/>
              <w:bottom w:val="single" w:sz="4" w:space="0" w:color="auto"/>
              <w:right w:val="single" w:sz="4" w:space="0" w:color="auto"/>
            </w:tcBorders>
            <w:shd w:val="clear" w:color="auto" w:fill="auto"/>
            <w:noWrap/>
            <w:vAlign w:val="center"/>
            <w:hideMark/>
          </w:tcPr>
          <w:p w14:paraId="028D2405"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Accepted</w:t>
            </w:r>
          </w:p>
        </w:tc>
        <w:tc>
          <w:tcPr>
            <w:tcW w:w="4034" w:type="dxa"/>
            <w:tcBorders>
              <w:top w:val="nil"/>
              <w:left w:val="nil"/>
              <w:bottom w:val="single" w:sz="4" w:space="0" w:color="auto"/>
              <w:right w:val="single" w:sz="4" w:space="0" w:color="auto"/>
            </w:tcBorders>
            <w:shd w:val="clear" w:color="auto" w:fill="auto"/>
            <w:noWrap/>
            <w:vAlign w:val="center"/>
            <w:hideMark/>
          </w:tcPr>
          <w:p w14:paraId="7BAB8232"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NA</w:t>
            </w:r>
          </w:p>
        </w:tc>
      </w:tr>
      <w:tr w:rsidR="00DE20A7" w:rsidRPr="00475337" w14:paraId="47C1D37D" w14:textId="77777777" w:rsidTr="00EF4F0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A51C46"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12347</w:t>
            </w:r>
          </w:p>
        </w:tc>
        <w:tc>
          <w:tcPr>
            <w:tcW w:w="1337" w:type="dxa"/>
            <w:tcBorders>
              <w:top w:val="nil"/>
              <w:left w:val="nil"/>
              <w:bottom w:val="single" w:sz="4" w:space="0" w:color="auto"/>
              <w:right w:val="single" w:sz="4" w:space="0" w:color="auto"/>
            </w:tcBorders>
            <w:shd w:val="clear" w:color="auto" w:fill="auto"/>
            <w:noWrap/>
            <w:vAlign w:val="center"/>
            <w:hideMark/>
          </w:tcPr>
          <w:p w14:paraId="6C3A8284"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Titer</w:t>
            </w:r>
          </w:p>
        </w:tc>
        <w:tc>
          <w:tcPr>
            <w:tcW w:w="1152" w:type="dxa"/>
            <w:tcBorders>
              <w:top w:val="nil"/>
              <w:left w:val="nil"/>
              <w:bottom w:val="single" w:sz="4" w:space="0" w:color="auto"/>
              <w:right w:val="single" w:sz="4" w:space="0" w:color="auto"/>
            </w:tcBorders>
            <w:shd w:val="clear" w:color="auto" w:fill="auto"/>
            <w:noWrap/>
            <w:vAlign w:val="center"/>
            <w:hideMark/>
          </w:tcPr>
          <w:p w14:paraId="1BAE0109"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03Jan202</w:t>
            </w:r>
            <w:r>
              <w:rPr>
                <w:rFonts w:ascii="Times New Roman" w:eastAsia="Times New Roman" w:hAnsi="Times New Roman" w:cs="Times New Roman"/>
                <w:color w:val="0432FF"/>
                <w:sz w:val="20"/>
              </w:rPr>
              <w:t>3</w:t>
            </w:r>
          </w:p>
        </w:tc>
        <w:tc>
          <w:tcPr>
            <w:tcW w:w="1900" w:type="dxa"/>
            <w:tcBorders>
              <w:top w:val="nil"/>
              <w:left w:val="nil"/>
              <w:bottom w:val="single" w:sz="4" w:space="0" w:color="auto"/>
              <w:right w:val="single" w:sz="4" w:space="0" w:color="auto"/>
            </w:tcBorders>
            <w:shd w:val="clear" w:color="auto" w:fill="auto"/>
            <w:noWrap/>
            <w:vAlign w:val="center"/>
            <w:hideMark/>
          </w:tcPr>
          <w:p w14:paraId="7D6A6C24"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Accepted</w:t>
            </w:r>
          </w:p>
        </w:tc>
        <w:tc>
          <w:tcPr>
            <w:tcW w:w="4034" w:type="dxa"/>
            <w:tcBorders>
              <w:top w:val="nil"/>
              <w:left w:val="nil"/>
              <w:bottom w:val="single" w:sz="4" w:space="0" w:color="auto"/>
              <w:right w:val="single" w:sz="4" w:space="0" w:color="auto"/>
            </w:tcBorders>
            <w:shd w:val="clear" w:color="auto" w:fill="auto"/>
            <w:noWrap/>
            <w:vAlign w:val="center"/>
            <w:hideMark/>
          </w:tcPr>
          <w:p w14:paraId="76C391EB"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NA</w:t>
            </w:r>
          </w:p>
        </w:tc>
      </w:tr>
      <w:tr w:rsidR="00DE20A7" w:rsidRPr="00475337" w14:paraId="4C624A83" w14:textId="77777777" w:rsidTr="00EF4F0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DB4AA2"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12348</w:t>
            </w:r>
          </w:p>
        </w:tc>
        <w:tc>
          <w:tcPr>
            <w:tcW w:w="1337" w:type="dxa"/>
            <w:tcBorders>
              <w:top w:val="nil"/>
              <w:left w:val="nil"/>
              <w:bottom w:val="single" w:sz="4" w:space="0" w:color="auto"/>
              <w:right w:val="single" w:sz="4" w:space="0" w:color="auto"/>
            </w:tcBorders>
            <w:shd w:val="clear" w:color="auto" w:fill="auto"/>
            <w:noWrap/>
            <w:vAlign w:val="center"/>
            <w:hideMark/>
          </w:tcPr>
          <w:p w14:paraId="04CB1C18"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Screening</w:t>
            </w:r>
          </w:p>
        </w:tc>
        <w:tc>
          <w:tcPr>
            <w:tcW w:w="1152" w:type="dxa"/>
            <w:tcBorders>
              <w:top w:val="nil"/>
              <w:left w:val="nil"/>
              <w:bottom w:val="single" w:sz="4" w:space="0" w:color="auto"/>
              <w:right w:val="single" w:sz="4" w:space="0" w:color="auto"/>
            </w:tcBorders>
            <w:shd w:val="clear" w:color="auto" w:fill="auto"/>
            <w:noWrap/>
            <w:vAlign w:val="center"/>
            <w:hideMark/>
          </w:tcPr>
          <w:p w14:paraId="7F018647"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04Jan202</w:t>
            </w:r>
            <w:r>
              <w:rPr>
                <w:rFonts w:ascii="Times New Roman" w:eastAsia="Times New Roman" w:hAnsi="Times New Roman" w:cs="Times New Roman"/>
                <w:color w:val="0432FF"/>
                <w:sz w:val="20"/>
              </w:rPr>
              <w:t>3</w:t>
            </w:r>
          </w:p>
        </w:tc>
        <w:tc>
          <w:tcPr>
            <w:tcW w:w="1900" w:type="dxa"/>
            <w:tcBorders>
              <w:top w:val="nil"/>
              <w:left w:val="nil"/>
              <w:bottom w:val="single" w:sz="4" w:space="0" w:color="auto"/>
              <w:right w:val="single" w:sz="4" w:space="0" w:color="auto"/>
            </w:tcBorders>
            <w:shd w:val="clear" w:color="auto" w:fill="auto"/>
            <w:noWrap/>
            <w:vAlign w:val="center"/>
            <w:hideMark/>
          </w:tcPr>
          <w:p w14:paraId="78894F85"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Failed</w:t>
            </w:r>
          </w:p>
        </w:tc>
        <w:tc>
          <w:tcPr>
            <w:tcW w:w="4034" w:type="dxa"/>
            <w:tcBorders>
              <w:top w:val="nil"/>
              <w:left w:val="nil"/>
              <w:bottom w:val="single" w:sz="4" w:space="0" w:color="auto"/>
              <w:right w:val="single" w:sz="4" w:space="0" w:color="auto"/>
            </w:tcBorders>
            <w:shd w:val="clear" w:color="auto" w:fill="auto"/>
            <w:noWrap/>
            <w:vAlign w:val="center"/>
            <w:hideMark/>
          </w:tcPr>
          <w:p w14:paraId="46BC99BA"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Add reason for failure, i.e. one LPC below CP, one HPC with unacceptable CV</w:t>
            </w:r>
          </w:p>
        </w:tc>
      </w:tr>
      <w:tr w:rsidR="00DE20A7" w:rsidRPr="00475337" w14:paraId="6CC45FA9" w14:textId="77777777" w:rsidTr="00EF4F0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D16A8A"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12349</w:t>
            </w:r>
          </w:p>
        </w:tc>
        <w:tc>
          <w:tcPr>
            <w:tcW w:w="1337" w:type="dxa"/>
            <w:tcBorders>
              <w:top w:val="nil"/>
              <w:left w:val="nil"/>
              <w:bottom w:val="single" w:sz="4" w:space="0" w:color="auto"/>
              <w:right w:val="single" w:sz="4" w:space="0" w:color="auto"/>
            </w:tcBorders>
            <w:shd w:val="clear" w:color="auto" w:fill="auto"/>
            <w:noWrap/>
            <w:vAlign w:val="center"/>
            <w:hideMark/>
          </w:tcPr>
          <w:p w14:paraId="09F12001"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Screening</w:t>
            </w:r>
          </w:p>
        </w:tc>
        <w:tc>
          <w:tcPr>
            <w:tcW w:w="1152" w:type="dxa"/>
            <w:tcBorders>
              <w:top w:val="nil"/>
              <w:left w:val="nil"/>
              <w:bottom w:val="single" w:sz="4" w:space="0" w:color="auto"/>
              <w:right w:val="single" w:sz="4" w:space="0" w:color="auto"/>
            </w:tcBorders>
            <w:shd w:val="clear" w:color="auto" w:fill="auto"/>
            <w:noWrap/>
            <w:vAlign w:val="center"/>
            <w:hideMark/>
          </w:tcPr>
          <w:p w14:paraId="02658130"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05Jan202</w:t>
            </w:r>
            <w:r>
              <w:rPr>
                <w:rFonts w:ascii="Times New Roman" w:eastAsia="Times New Roman" w:hAnsi="Times New Roman" w:cs="Times New Roman"/>
                <w:color w:val="0432FF"/>
                <w:sz w:val="20"/>
              </w:rPr>
              <w:t>3</w:t>
            </w:r>
          </w:p>
        </w:tc>
        <w:tc>
          <w:tcPr>
            <w:tcW w:w="1900" w:type="dxa"/>
            <w:tcBorders>
              <w:top w:val="nil"/>
              <w:left w:val="nil"/>
              <w:bottom w:val="single" w:sz="4" w:space="0" w:color="auto"/>
              <w:right w:val="single" w:sz="4" w:space="0" w:color="auto"/>
            </w:tcBorders>
            <w:shd w:val="clear" w:color="auto" w:fill="auto"/>
            <w:noWrap/>
            <w:vAlign w:val="center"/>
            <w:hideMark/>
          </w:tcPr>
          <w:p w14:paraId="0B19B21B"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Accepted</w:t>
            </w:r>
          </w:p>
        </w:tc>
        <w:tc>
          <w:tcPr>
            <w:tcW w:w="4034" w:type="dxa"/>
            <w:tcBorders>
              <w:top w:val="nil"/>
              <w:left w:val="nil"/>
              <w:bottom w:val="single" w:sz="4" w:space="0" w:color="auto"/>
              <w:right w:val="single" w:sz="4" w:space="0" w:color="auto"/>
            </w:tcBorders>
            <w:shd w:val="clear" w:color="auto" w:fill="auto"/>
            <w:noWrap/>
            <w:vAlign w:val="center"/>
            <w:hideMark/>
          </w:tcPr>
          <w:p w14:paraId="73D27AF8" w14:textId="77777777" w:rsidR="00DE20A7" w:rsidRPr="000253CD" w:rsidRDefault="00DE20A7" w:rsidP="00EF4F0A">
            <w:pPr>
              <w:jc w:val="center"/>
              <w:rPr>
                <w:rFonts w:ascii="Times New Roman" w:eastAsia="Times New Roman" w:hAnsi="Times New Roman" w:cs="Times New Roman"/>
                <w:color w:val="0432FF"/>
                <w:sz w:val="20"/>
              </w:rPr>
            </w:pPr>
            <w:r w:rsidRPr="000253CD">
              <w:rPr>
                <w:rFonts w:ascii="Times New Roman" w:eastAsia="Times New Roman" w:hAnsi="Times New Roman" w:cs="Times New Roman"/>
                <w:color w:val="0432FF"/>
                <w:sz w:val="20"/>
              </w:rPr>
              <w:t>Repeat of Run 12348</w:t>
            </w:r>
          </w:p>
        </w:tc>
      </w:tr>
    </w:tbl>
    <w:p w14:paraId="7C7C73A1" w14:textId="77777777" w:rsidR="00DE20A7" w:rsidRDefault="00DE20A7" w:rsidP="00DE20A7">
      <w:pPr>
        <w:pStyle w:val="BodyText"/>
      </w:pPr>
    </w:p>
    <w:p w14:paraId="5461778F" w14:textId="398FFDAB" w:rsidR="005F714F" w:rsidRPr="00A54F80" w:rsidRDefault="005F714F" w:rsidP="005F714F">
      <w:pPr>
        <w:pStyle w:val="BodyText"/>
        <w:rPr>
          <w:rFonts w:ascii="Times New Roman" w:hAnsi="Times New Roman" w:cs="Times New Roman"/>
          <w:i/>
          <w:iCs/>
          <w:color w:val="FF0000"/>
        </w:rPr>
      </w:pPr>
      <w:r w:rsidRPr="00B6740D">
        <w:rPr>
          <w:rFonts w:ascii="Times New Roman" w:hAnsi="Times New Roman" w:cs="Times New Roman"/>
          <w:i/>
          <w:iCs/>
          <w:color w:val="FF0000"/>
        </w:rPr>
        <w:t xml:space="preserve">Note: include an additional column if results from multiple domains of a therapeutic are reported within the same report. </w:t>
      </w:r>
    </w:p>
    <w:p w14:paraId="1F00C56C" w14:textId="77777777" w:rsidR="005F714F" w:rsidRDefault="005F714F" w:rsidP="00DE20A7">
      <w:pPr>
        <w:pStyle w:val="BodyText"/>
      </w:pPr>
    </w:p>
    <w:p w14:paraId="46EE65C1" w14:textId="77777777" w:rsidR="005F714F" w:rsidRDefault="005F714F" w:rsidP="00DE20A7">
      <w:pPr>
        <w:pStyle w:val="BodyText"/>
      </w:pPr>
    </w:p>
    <w:p w14:paraId="4496D6BF" w14:textId="77777777" w:rsidR="005F714F" w:rsidRDefault="005F714F" w:rsidP="00DE20A7">
      <w:pPr>
        <w:pStyle w:val="BodyText"/>
        <w:sectPr w:rsidR="005F714F" w:rsidSect="00A13B70">
          <w:pgSz w:w="12240" w:h="15840"/>
          <w:pgMar w:top="1440" w:right="1440" w:bottom="1440" w:left="1440" w:header="720" w:footer="720" w:gutter="0"/>
          <w:cols w:space="720"/>
          <w:docGrid w:linePitch="360"/>
        </w:sectPr>
      </w:pPr>
    </w:p>
    <w:p w14:paraId="69B93D11" w14:textId="77777777" w:rsidR="00DE20A7" w:rsidRPr="006A2074" w:rsidRDefault="00DE20A7" w:rsidP="00DE20A7">
      <w:pPr>
        <w:pStyle w:val="BodyText"/>
      </w:pPr>
    </w:p>
    <w:p w14:paraId="35616A70" w14:textId="77777777" w:rsidR="00F91162" w:rsidRDefault="00DE20A7" w:rsidP="00DE20A7">
      <w:pPr>
        <w:pStyle w:val="Heading4"/>
      </w:pPr>
      <w:bookmarkStart w:id="26" w:name="_Toc174690173"/>
      <w:r w:rsidRPr="00796BCF">
        <w:t xml:space="preserve">Table </w:t>
      </w:r>
      <w:r>
        <w:t>13-</w:t>
      </w:r>
      <w:r w:rsidRPr="00796BCF">
        <w:t xml:space="preserve">2: </w:t>
      </w:r>
      <w:r>
        <w:tab/>
        <w:t>Screen</w:t>
      </w:r>
      <w:r w:rsidRPr="00873B74">
        <w:rPr>
          <w:color w:val="0000FF"/>
        </w:rPr>
        <w:t xml:space="preserve">/Titer </w:t>
      </w:r>
      <w:r w:rsidRPr="00796BCF">
        <w:t>Assay Control Performance</w:t>
      </w:r>
      <w:bookmarkEnd w:id="26"/>
      <w:r>
        <w:t xml:space="preserve"> </w:t>
      </w:r>
    </w:p>
    <w:p w14:paraId="0268B3A9" w14:textId="08AB7984" w:rsidR="00DE20A7" w:rsidRPr="00A54F80" w:rsidRDefault="00DE20A7" w:rsidP="00DE20A7">
      <w:pPr>
        <w:pStyle w:val="Heading4"/>
        <w:rPr>
          <w:i/>
          <w:iCs/>
        </w:rPr>
      </w:pPr>
      <w:bookmarkStart w:id="27" w:name="_Toc174690174"/>
      <w:r w:rsidRPr="00A54F80">
        <w:rPr>
          <w:b w:val="0"/>
          <w:bCs/>
          <w:i/>
          <w:iCs/>
          <w:color w:val="FF0000"/>
        </w:rPr>
        <w:t>[Note: 13-3 can be used to combine control performance from screen/confirmatory runs]</w:t>
      </w:r>
      <w:bookmarkEnd w:id="27"/>
    </w:p>
    <w:tbl>
      <w:tblPr>
        <w:tblStyle w:val="TableGrid"/>
        <w:tblW w:w="5173" w:type="pct"/>
        <w:tblLook w:val="04A0" w:firstRow="1" w:lastRow="0" w:firstColumn="1" w:lastColumn="0" w:noHBand="0" w:noVBand="1"/>
      </w:tblPr>
      <w:tblGrid>
        <w:gridCol w:w="1194"/>
        <w:gridCol w:w="850"/>
        <w:gridCol w:w="1048"/>
        <w:gridCol w:w="1214"/>
        <w:gridCol w:w="1368"/>
        <w:gridCol w:w="1430"/>
        <w:gridCol w:w="1587"/>
        <w:gridCol w:w="983"/>
      </w:tblGrid>
      <w:tr w:rsidR="00DE20A7" w:rsidRPr="009E5469" w14:paraId="66AF6B4E" w14:textId="77777777" w:rsidTr="00EF4F0A">
        <w:tc>
          <w:tcPr>
            <w:tcW w:w="617" w:type="pct"/>
            <w:vMerge w:val="restart"/>
          </w:tcPr>
          <w:p w14:paraId="05C0FEE3"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Run No.</w:t>
            </w:r>
          </w:p>
        </w:tc>
        <w:tc>
          <w:tcPr>
            <w:tcW w:w="439" w:type="pct"/>
            <w:vMerge w:val="restart"/>
          </w:tcPr>
          <w:p w14:paraId="57FF0F8D" w14:textId="77777777" w:rsidR="00DE20A7" w:rsidRPr="00C434CD" w:rsidRDefault="00DE20A7" w:rsidP="00EF4F0A">
            <w:pPr>
              <w:pStyle w:val="BodyText"/>
              <w:jc w:val="center"/>
              <w:rPr>
                <w:rFonts w:ascii="Times New Roman" w:hAnsi="Times New Roman" w:cs="Times New Roman"/>
                <w:b/>
                <w:bCs/>
                <w:sz w:val="20"/>
                <w:szCs w:val="20"/>
              </w:rPr>
            </w:pPr>
            <w:r w:rsidRPr="00246863">
              <w:rPr>
                <w:rFonts w:ascii="Times New Roman" w:hAnsi="Times New Roman" w:cs="Times New Roman"/>
                <w:b/>
                <w:bCs/>
                <w:color w:val="0000FF"/>
                <w:sz w:val="20"/>
                <w:szCs w:val="20"/>
              </w:rPr>
              <w:t xml:space="preserve">Plate specific CP </w:t>
            </w:r>
            <w:r w:rsidRPr="00246863">
              <w:rPr>
                <w:rFonts w:ascii="Times New Roman" w:hAnsi="Times New Roman" w:cs="Times New Roman"/>
                <w:b/>
                <w:bCs/>
                <w:color w:val="0000FF"/>
                <w:sz w:val="20"/>
                <w:szCs w:val="20"/>
                <w:vertAlign w:val="superscript"/>
              </w:rPr>
              <w:t>a</w:t>
            </w:r>
          </w:p>
        </w:tc>
        <w:tc>
          <w:tcPr>
            <w:tcW w:w="542" w:type="pct"/>
          </w:tcPr>
          <w:p w14:paraId="6F0470D2"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NC</w:t>
            </w:r>
          </w:p>
        </w:tc>
        <w:tc>
          <w:tcPr>
            <w:tcW w:w="1335" w:type="pct"/>
            <w:gridSpan w:val="2"/>
          </w:tcPr>
          <w:p w14:paraId="18692CB1"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LPC</w:t>
            </w:r>
          </w:p>
        </w:tc>
        <w:tc>
          <w:tcPr>
            <w:tcW w:w="1559" w:type="pct"/>
            <w:gridSpan w:val="2"/>
          </w:tcPr>
          <w:p w14:paraId="15E43448"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HPC</w:t>
            </w:r>
          </w:p>
        </w:tc>
        <w:tc>
          <w:tcPr>
            <w:tcW w:w="508" w:type="pct"/>
            <w:vMerge w:val="restart"/>
          </w:tcPr>
          <w:p w14:paraId="6EB6678C" w14:textId="77777777" w:rsidR="00DE20A7" w:rsidRPr="009E5469" w:rsidRDefault="00DE20A7" w:rsidP="00EF4F0A">
            <w:pPr>
              <w:pStyle w:val="BodyText"/>
              <w:jc w:val="center"/>
              <w:rPr>
                <w:rFonts w:ascii="Times New Roman" w:hAnsi="Times New Roman" w:cs="Times New Roman"/>
                <w:b/>
                <w:bCs/>
                <w:sz w:val="20"/>
                <w:szCs w:val="20"/>
              </w:rPr>
            </w:pPr>
            <w:r w:rsidRPr="009E5469">
              <w:rPr>
                <w:rFonts w:ascii="Times New Roman" w:hAnsi="Times New Roman" w:cs="Times New Roman"/>
                <w:b/>
                <w:bCs/>
                <w:sz w:val="20"/>
                <w:szCs w:val="20"/>
              </w:rPr>
              <w:t xml:space="preserve">Pass/Fail Status </w:t>
            </w:r>
            <w:r w:rsidRPr="00A54F80">
              <w:rPr>
                <w:rFonts w:ascii="Times New Roman" w:hAnsi="Times New Roman" w:cs="Times New Roman"/>
                <w:b/>
                <w:bCs/>
                <w:i/>
                <w:iCs/>
                <w:color w:val="FF0000"/>
                <w:sz w:val="20"/>
                <w:szCs w:val="20"/>
              </w:rPr>
              <w:t>[Note 1]</w:t>
            </w:r>
          </w:p>
        </w:tc>
      </w:tr>
      <w:tr w:rsidR="00DE20A7" w:rsidRPr="009E5469" w14:paraId="5B865970" w14:textId="77777777" w:rsidTr="00EF4F0A">
        <w:tc>
          <w:tcPr>
            <w:tcW w:w="617" w:type="pct"/>
            <w:vMerge/>
          </w:tcPr>
          <w:p w14:paraId="72B47C81" w14:textId="77777777" w:rsidR="00DE20A7" w:rsidRPr="00C434CD" w:rsidRDefault="00DE20A7" w:rsidP="00EF4F0A">
            <w:pPr>
              <w:pStyle w:val="BodyText"/>
              <w:jc w:val="center"/>
              <w:rPr>
                <w:rFonts w:ascii="Times New Roman" w:hAnsi="Times New Roman" w:cs="Times New Roman"/>
                <w:b/>
                <w:bCs/>
                <w:sz w:val="20"/>
                <w:szCs w:val="20"/>
              </w:rPr>
            </w:pPr>
          </w:p>
        </w:tc>
        <w:tc>
          <w:tcPr>
            <w:tcW w:w="439" w:type="pct"/>
            <w:vMerge/>
          </w:tcPr>
          <w:p w14:paraId="111953A8" w14:textId="77777777" w:rsidR="00DE20A7" w:rsidRPr="00C434CD" w:rsidRDefault="00DE20A7" w:rsidP="00EF4F0A">
            <w:pPr>
              <w:pStyle w:val="BodyText"/>
              <w:jc w:val="center"/>
              <w:rPr>
                <w:rFonts w:ascii="Times New Roman" w:hAnsi="Times New Roman" w:cs="Times New Roman"/>
                <w:b/>
                <w:bCs/>
                <w:sz w:val="20"/>
                <w:szCs w:val="20"/>
              </w:rPr>
            </w:pPr>
          </w:p>
        </w:tc>
        <w:tc>
          <w:tcPr>
            <w:tcW w:w="542" w:type="pct"/>
          </w:tcPr>
          <w:p w14:paraId="13AB1200" w14:textId="77777777" w:rsidR="00DE20A7" w:rsidRPr="00C434CD" w:rsidRDefault="00DE20A7" w:rsidP="00EF4F0A">
            <w:pPr>
              <w:pStyle w:val="BodyText"/>
              <w:jc w:val="center"/>
              <w:rPr>
                <w:rFonts w:ascii="Times New Roman" w:hAnsi="Times New Roman" w:cs="Times New Roman"/>
                <w:b/>
                <w:bCs/>
                <w:color w:val="0066FF"/>
                <w:sz w:val="20"/>
                <w:szCs w:val="20"/>
              </w:rPr>
            </w:pPr>
            <w:r w:rsidRPr="000253CD">
              <w:rPr>
                <w:rFonts w:ascii="Times New Roman" w:hAnsi="Times New Roman" w:cs="Times New Roman"/>
                <w:b/>
                <w:bCs/>
                <w:color w:val="0432FF"/>
                <w:sz w:val="20"/>
                <w:szCs w:val="20"/>
              </w:rPr>
              <w:t>Abs/RLU</w:t>
            </w:r>
          </w:p>
        </w:tc>
        <w:tc>
          <w:tcPr>
            <w:tcW w:w="628" w:type="pct"/>
          </w:tcPr>
          <w:p w14:paraId="24DE45CB" w14:textId="77777777" w:rsidR="00DE20A7" w:rsidRPr="00C434CD" w:rsidRDefault="00DE20A7" w:rsidP="00EF4F0A">
            <w:pPr>
              <w:pStyle w:val="BodyText"/>
              <w:jc w:val="center"/>
              <w:rPr>
                <w:rFonts w:ascii="Times New Roman" w:hAnsi="Times New Roman" w:cs="Times New Roman"/>
                <w:b/>
                <w:bCs/>
                <w:color w:val="0066FF"/>
                <w:sz w:val="20"/>
                <w:szCs w:val="20"/>
              </w:rPr>
            </w:pPr>
            <w:r w:rsidRPr="000253CD">
              <w:rPr>
                <w:rFonts w:ascii="Times New Roman" w:hAnsi="Times New Roman" w:cs="Times New Roman"/>
                <w:b/>
                <w:bCs/>
                <w:color w:val="0432FF"/>
                <w:sz w:val="20"/>
                <w:szCs w:val="20"/>
              </w:rPr>
              <w:t>Abs/RLU</w:t>
            </w:r>
          </w:p>
        </w:tc>
        <w:tc>
          <w:tcPr>
            <w:tcW w:w="707" w:type="pct"/>
          </w:tcPr>
          <w:p w14:paraId="7E2854A2"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S</w:t>
            </w:r>
            <w:r>
              <w:rPr>
                <w:rFonts w:ascii="Times New Roman" w:hAnsi="Times New Roman" w:cs="Times New Roman"/>
                <w:b/>
                <w:bCs/>
                <w:sz w:val="20"/>
                <w:szCs w:val="20"/>
              </w:rPr>
              <w:t xml:space="preserve">/N or % S/N Inhibition </w:t>
            </w:r>
          </w:p>
        </w:tc>
        <w:tc>
          <w:tcPr>
            <w:tcW w:w="739" w:type="pct"/>
          </w:tcPr>
          <w:p w14:paraId="6C43CD86" w14:textId="77777777" w:rsidR="00DE20A7" w:rsidRPr="00C434CD"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820" w:type="pct"/>
          </w:tcPr>
          <w:p w14:paraId="0030857F"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S</w:t>
            </w:r>
            <w:r>
              <w:rPr>
                <w:rFonts w:ascii="Times New Roman" w:hAnsi="Times New Roman" w:cs="Times New Roman"/>
                <w:b/>
                <w:bCs/>
                <w:sz w:val="20"/>
                <w:szCs w:val="20"/>
              </w:rPr>
              <w:t>/N or % S/N Inhibition</w:t>
            </w:r>
          </w:p>
        </w:tc>
        <w:tc>
          <w:tcPr>
            <w:tcW w:w="508" w:type="pct"/>
            <w:vMerge/>
          </w:tcPr>
          <w:p w14:paraId="607DF755" w14:textId="77777777" w:rsidR="00DE20A7" w:rsidRPr="009E5469" w:rsidRDefault="00DE20A7" w:rsidP="00EF4F0A">
            <w:pPr>
              <w:pStyle w:val="BodyText"/>
              <w:jc w:val="center"/>
              <w:rPr>
                <w:rFonts w:ascii="Times New Roman" w:hAnsi="Times New Roman" w:cs="Times New Roman"/>
                <w:b/>
                <w:bCs/>
                <w:sz w:val="20"/>
                <w:szCs w:val="20"/>
              </w:rPr>
            </w:pPr>
          </w:p>
        </w:tc>
      </w:tr>
      <w:tr w:rsidR="00DE20A7" w:rsidRPr="00FC43F3" w14:paraId="173D19AC" w14:textId="77777777" w:rsidTr="00EF4F0A">
        <w:tc>
          <w:tcPr>
            <w:tcW w:w="617" w:type="pct"/>
            <w:vMerge w:val="restart"/>
            <w:vAlign w:val="center"/>
          </w:tcPr>
          <w:p w14:paraId="4C21F295" w14:textId="77777777" w:rsidR="00DE20A7" w:rsidRPr="000253CD" w:rsidRDefault="00DE20A7" w:rsidP="00EF4F0A">
            <w:pPr>
              <w:pStyle w:val="BodyText"/>
              <w:rPr>
                <w:rFonts w:ascii="Times New Roman" w:hAnsi="Times New Roman" w:cs="Times New Roman"/>
                <w:color w:val="0432FF"/>
                <w:sz w:val="20"/>
                <w:szCs w:val="20"/>
              </w:rPr>
            </w:pPr>
            <w:r w:rsidRPr="000253CD">
              <w:rPr>
                <w:rFonts w:ascii="Times New Roman" w:eastAsia="Times New Roman" w:hAnsi="Times New Roman" w:cs="Times New Roman"/>
                <w:color w:val="0432FF"/>
                <w:sz w:val="20"/>
                <w:szCs w:val="20"/>
              </w:rPr>
              <w:t>12345</w:t>
            </w:r>
          </w:p>
        </w:tc>
        <w:tc>
          <w:tcPr>
            <w:tcW w:w="439" w:type="pct"/>
            <w:vMerge w:val="restart"/>
            <w:vAlign w:val="center"/>
          </w:tcPr>
          <w:p w14:paraId="4D641040"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val="restart"/>
            <w:vAlign w:val="center"/>
          </w:tcPr>
          <w:p w14:paraId="12D04417"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5AD0DBDA" w14:textId="77777777" w:rsidR="00DE20A7" w:rsidRPr="000253CD" w:rsidRDefault="00DE20A7" w:rsidP="00EF4F0A">
            <w:pPr>
              <w:pStyle w:val="BodyText"/>
              <w:rPr>
                <w:rFonts w:ascii="Times New Roman" w:hAnsi="Times New Roman" w:cs="Times New Roman"/>
                <w:color w:val="0432FF"/>
                <w:sz w:val="20"/>
                <w:szCs w:val="20"/>
              </w:rPr>
            </w:pPr>
          </w:p>
        </w:tc>
        <w:tc>
          <w:tcPr>
            <w:tcW w:w="707" w:type="pct"/>
          </w:tcPr>
          <w:p w14:paraId="198F2E90"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24FA0129"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260B5A3D"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val="restart"/>
          </w:tcPr>
          <w:p w14:paraId="1C918F8F"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109AEF2E" w14:textId="77777777" w:rsidTr="00EF4F0A">
        <w:tc>
          <w:tcPr>
            <w:tcW w:w="617" w:type="pct"/>
            <w:vMerge/>
            <w:vAlign w:val="center"/>
          </w:tcPr>
          <w:p w14:paraId="1E0EA238" w14:textId="77777777" w:rsidR="00DE20A7" w:rsidRPr="000253CD" w:rsidRDefault="00DE20A7" w:rsidP="00EF4F0A">
            <w:pPr>
              <w:pStyle w:val="BodyText"/>
              <w:rPr>
                <w:rFonts w:ascii="Times New Roman" w:eastAsia="Times New Roman" w:hAnsi="Times New Roman" w:cs="Times New Roman"/>
                <w:color w:val="0432FF"/>
                <w:sz w:val="20"/>
                <w:szCs w:val="20"/>
              </w:rPr>
            </w:pPr>
          </w:p>
        </w:tc>
        <w:tc>
          <w:tcPr>
            <w:tcW w:w="439" w:type="pct"/>
            <w:vMerge/>
            <w:vAlign w:val="center"/>
          </w:tcPr>
          <w:p w14:paraId="327203CE" w14:textId="77777777" w:rsidR="00DE20A7" w:rsidRPr="000253CD" w:rsidRDefault="00DE20A7" w:rsidP="00EF4F0A">
            <w:pPr>
              <w:pStyle w:val="BodyText"/>
              <w:rPr>
                <w:rFonts w:ascii="Times New Roman" w:eastAsia="Times New Roman" w:hAnsi="Times New Roman" w:cs="Times New Roman"/>
                <w:color w:val="0432FF"/>
                <w:sz w:val="20"/>
                <w:szCs w:val="20"/>
              </w:rPr>
            </w:pPr>
          </w:p>
        </w:tc>
        <w:tc>
          <w:tcPr>
            <w:tcW w:w="542" w:type="pct"/>
            <w:vMerge/>
          </w:tcPr>
          <w:p w14:paraId="5B08B7EC"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7884BA83" w14:textId="77777777" w:rsidR="00DE20A7" w:rsidRPr="000253CD" w:rsidRDefault="00DE20A7" w:rsidP="00EF4F0A">
            <w:pPr>
              <w:pStyle w:val="BodyText"/>
              <w:rPr>
                <w:rFonts w:ascii="Times New Roman" w:hAnsi="Times New Roman" w:cs="Times New Roman"/>
                <w:color w:val="0432FF"/>
                <w:sz w:val="20"/>
                <w:szCs w:val="20"/>
              </w:rPr>
            </w:pPr>
          </w:p>
        </w:tc>
        <w:tc>
          <w:tcPr>
            <w:tcW w:w="707" w:type="pct"/>
          </w:tcPr>
          <w:p w14:paraId="16F4355E"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31B021B4"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4D09C5F7"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tcPr>
          <w:p w14:paraId="0AFC6AD4"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5B16289D" w14:textId="77777777" w:rsidTr="00EF4F0A">
        <w:tc>
          <w:tcPr>
            <w:tcW w:w="617" w:type="pct"/>
            <w:vMerge w:val="restart"/>
            <w:vAlign w:val="center"/>
          </w:tcPr>
          <w:p w14:paraId="22D678FA" w14:textId="77777777" w:rsidR="00DE20A7" w:rsidRPr="000253CD" w:rsidRDefault="00DE20A7" w:rsidP="00EF4F0A">
            <w:pPr>
              <w:pStyle w:val="BodyText"/>
              <w:rPr>
                <w:rFonts w:ascii="Times New Roman" w:hAnsi="Times New Roman" w:cs="Times New Roman"/>
                <w:color w:val="0432FF"/>
                <w:sz w:val="20"/>
                <w:szCs w:val="20"/>
              </w:rPr>
            </w:pPr>
            <w:r w:rsidRPr="000253CD">
              <w:rPr>
                <w:rFonts w:ascii="Times New Roman" w:eastAsia="Times New Roman" w:hAnsi="Times New Roman" w:cs="Times New Roman"/>
                <w:color w:val="0432FF"/>
                <w:sz w:val="20"/>
                <w:szCs w:val="20"/>
              </w:rPr>
              <w:t>12348</w:t>
            </w:r>
            <w:r w:rsidRPr="000253CD">
              <w:rPr>
                <w:rFonts w:ascii="Times New Roman" w:eastAsia="Times New Roman" w:hAnsi="Times New Roman" w:cs="Times New Roman"/>
                <w:color w:val="0432FF"/>
                <w:sz w:val="20"/>
                <w:szCs w:val="20"/>
                <w:vertAlign w:val="superscript"/>
              </w:rPr>
              <w:t>b</w:t>
            </w:r>
          </w:p>
        </w:tc>
        <w:tc>
          <w:tcPr>
            <w:tcW w:w="439" w:type="pct"/>
            <w:vMerge w:val="restart"/>
            <w:vAlign w:val="center"/>
          </w:tcPr>
          <w:p w14:paraId="18EBCA51"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val="restart"/>
          </w:tcPr>
          <w:p w14:paraId="28BD4172"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7F8478D8" w14:textId="77777777" w:rsidR="00DE20A7" w:rsidRPr="000253CD" w:rsidRDefault="00DE20A7" w:rsidP="00EF4F0A">
            <w:pPr>
              <w:pStyle w:val="BodyText"/>
              <w:rPr>
                <w:rFonts w:ascii="Times New Roman" w:hAnsi="Times New Roman" w:cs="Times New Roman"/>
                <w:color w:val="0432FF"/>
                <w:sz w:val="20"/>
                <w:szCs w:val="20"/>
              </w:rPr>
            </w:pPr>
          </w:p>
        </w:tc>
        <w:tc>
          <w:tcPr>
            <w:tcW w:w="707" w:type="pct"/>
          </w:tcPr>
          <w:p w14:paraId="181CECC9"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28B4874E"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30B77C3A"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val="restart"/>
          </w:tcPr>
          <w:p w14:paraId="0A257C17"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0F421241" w14:textId="77777777" w:rsidTr="00EF4F0A">
        <w:tc>
          <w:tcPr>
            <w:tcW w:w="617" w:type="pct"/>
            <w:vMerge/>
            <w:vAlign w:val="center"/>
          </w:tcPr>
          <w:p w14:paraId="7C20F9F4" w14:textId="77777777" w:rsidR="00DE20A7" w:rsidRPr="000253CD" w:rsidRDefault="00DE20A7" w:rsidP="00EF4F0A">
            <w:pPr>
              <w:pStyle w:val="BodyText"/>
              <w:rPr>
                <w:rFonts w:ascii="Times New Roman" w:eastAsia="Times New Roman" w:hAnsi="Times New Roman" w:cs="Times New Roman"/>
                <w:color w:val="0432FF"/>
                <w:sz w:val="20"/>
                <w:szCs w:val="20"/>
              </w:rPr>
            </w:pPr>
          </w:p>
        </w:tc>
        <w:tc>
          <w:tcPr>
            <w:tcW w:w="439" w:type="pct"/>
            <w:vMerge/>
            <w:vAlign w:val="center"/>
          </w:tcPr>
          <w:p w14:paraId="18220D90"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tcPr>
          <w:p w14:paraId="6D6F13F8"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595DF5F2" w14:textId="77777777" w:rsidR="00DE20A7" w:rsidRPr="000253CD" w:rsidRDefault="00DE20A7" w:rsidP="00EF4F0A">
            <w:pPr>
              <w:pStyle w:val="BodyText"/>
              <w:rPr>
                <w:rFonts w:ascii="Times New Roman" w:hAnsi="Times New Roman" w:cs="Times New Roman"/>
                <w:color w:val="0432FF"/>
                <w:sz w:val="20"/>
                <w:szCs w:val="20"/>
              </w:rPr>
            </w:pPr>
          </w:p>
        </w:tc>
        <w:tc>
          <w:tcPr>
            <w:tcW w:w="707" w:type="pct"/>
          </w:tcPr>
          <w:p w14:paraId="04B131A4"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1CCA0333"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0CE96BDC"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tcPr>
          <w:p w14:paraId="71DB9077"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4205DA1E" w14:textId="77777777" w:rsidTr="00EF4F0A">
        <w:tc>
          <w:tcPr>
            <w:tcW w:w="617" w:type="pct"/>
            <w:vMerge w:val="restart"/>
          </w:tcPr>
          <w:p w14:paraId="74C3062D" w14:textId="77777777" w:rsidR="00DE20A7" w:rsidRPr="000253CD" w:rsidRDefault="00DE20A7" w:rsidP="00EF4F0A">
            <w:pPr>
              <w:pStyle w:val="BodyText"/>
              <w:rPr>
                <w:rFonts w:ascii="Times New Roman" w:hAnsi="Times New Roman" w:cs="Times New Roman"/>
                <w:color w:val="0432FF"/>
                <w:sz w:val="20"/>
                <w:szCs w:val="20"/>
              </w:rPr>
            </w:pPr>
            <w:r w:rsidRPr="000253CD">
              <w:rPr>
                <w:rFonts w:ascii="Times New Roman" w:hAnsi="Times New Roman" w:cs="Times New Roman"/>
                <w:color w:val="0432FF"/>
                <w:sz w:val="20"/>
                <w:szCs w:val="20"/>
              </w:rPr>
              <w:t>12349</w:t>
            </w:r>
          </w:p>
        </w:tc>
        <w:tc>
          <w:tcPr>
            <w:tcW w:w="439" w:type="pct"/>
            <w:vMerge w:val="restart"/>
          </w:tcPr>
          <w:p w14:paraId="78D0DFE2"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val="restart"/>
          </w:tcPr>
          <w:p w14:paraId="0029E4E8"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623F38E0" w14:textId="77777777" w:rsidR="00DE20A7" w:rsidRPr="000253CD" w:rsidRDefault="00DE20A7" w:rsidP="00EF4F0A">
            <w:pPr>
              <w:pStyle w:val="BodyText"/>
              <w:rPr>
                <w:rFonts w:ascii="Times New Roman" w:hAnsi="Times New Roman" w:cs="Times New Roman"/>
                <w:i/>
                <w:iCs/>
                <w:color w:val="0432FF"/>
                <w:sz w:val="20"/>
                <w:szCs w:val="20"/>
              </w:rPr>
            </w:pPr>
          </w:p>
        </w:tc>
        <w:tc>
          <w:tcPr>
            <w:tcW w:w="707" w:type="pct"/>
          </w:tcPr>
          <w:p w14:paraId="2E75C3BE" w14:textId="77777777" w:rsidR="00DE20A7" w:rsidRPr="000253CD" w:rsidRDefault="00DE20A7" w:rsidP="00EF4F0A">
            <w:pPr>
              <w:pStyle w:val="BodyText"/>
              <w:rPr>
                <w:rFonts w:ascii="Times New Roman" w:hAnsi="Times New Roman" w:cs="Times New Roman"/>
                <w:i/>
                <w:iCs/>
                <w:color w:val="0432FF"/>
                <w:sz w:val="20"/>
                <w:szCs w:val="20"/>
              </w:rPr>
            </w:pPr>
          </w:p>
        </w:tc>
        <w:tc>
          <w:tcPr>
            <w:tcW w:w="739" w:type="pct"/>
          </w:tcPr>
          <w:p w14:paraId="76E31421"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00883A77"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val="restart"/>
          </w:tcPr>
          <w:p w14:paraId="0537A01B" w14:textId="77777777" w:rsidR="00DE20A7" w:rsidRDefault="00DE20A7" w:rsidP="00EF4F0A">
            <w:pPr>
              <w:pStyle w:val="BodyText"/>
              <w:rPr>
                <w:rFonts w:ascii="Times New Roman" w:hAnsi="Times New Roman" w:cs="Times New Roman"/>
                <w:sz w:val="20"/>
                <w:szCs w:val="20"/>
              </w:rPr>
            </w:pPr>
          </w:p>
        </w:tc>
      </w:tr>
      <w:tr w:rsidR="00DE20A7" w:rsidRPr="00FC43F3" w14:paraId="004D48AD" w14:textId="77777777" w:rsidTr="00EF4F0A">
        <w:tc>
          <w:tcPr>
            <w:tcW w:w="617" w:type="pct"/>
            <w:vMerge/>
          </w:tcPr>
          <w:p w14:paraId="758D799C" w14:textId="77777777" w:rsidR="00DE20A7" w:rsidRPr="000253CD" w:rsidRDefault="00DE20A7" w:rsidP="00EF4F0A">
            <w:pPr>
              <w:pStyle w:val="BodyText"/>
              <w:rPr>
                <w:rFonts w:ascii="Times New Roman" w:hAnsi="Times New Roman" w:cs="Times New Roman"/>
                <w:color w:val="0432FF"/>
                <w:sz w:val="20"/>
                <w:szCs w:val="20"/>
              </w:rPr>
            </w:pPr>
          </w:p>
        </w:tc>
        <w:tc>
          <w:tcPr>
            <w:tcW w:w="439" w:type="pct"/>
            <w:vMerge/>
          </w:tcPr>
          <w:p w14:paraId="4F7F45EA"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tcPr>
          <w:p w14:paraId="60A9FFBE"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74C4FEC7" w14:textId="77777777" w:rsidR="00DE20A7" w:rsidRPr="000253CD" w:rsidRDefault="00DE20A7" w:rsidP="00EF4F0A">
            <w:pPr>
              <w:pStyle w:val="BodyText"/>
              <w:rPr>
                <w:rFonts w:ascii="Times New Roman" w:hAnsi="Times New Roman" w:cs="Times New Roman"/>
                <w:b/>
                <w:bCs/>
                <w:color w:val="0432FF"/>
                <w:sz w:val="20"/>
                <w:szCs w:val="20"/>
              </w:rPr>
            </w:pPr>
          </w:p>
        </w:tc>
        <w:tc>
          <w:tcPr>
            <w:tcW w:w="707" w:type="pct"/>
          </w:tcPr>
          <w:p w14:paraId="446F0191"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719BF974"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07BDD8EC"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tcPr>
          <w:p w14:paraId="193779ED" w14:textId="77777777" w:rsidR="00DE20A7" w:rsidRDefault="00DE20A7" w:rsidP="00EF4F0A">
            <w:pPr>
              <w:pStyle w:val="BodyText"/>
              <w:rPr>
                <w:rFonts w:ascii="Times New Roman" w:hAnsi="Times New Roman" w:cs="Times New Roman"/>
                <w:sz w:val="20"/>
                <w:szCs w:val="20"/>
              </w:rPr>
            </w:pPr>
          </w:p>
        </w:tc>
      </w:tr>
      <w:tr w:rsidR="00DE20A7" w:rsidRPr="00FC43F3" w14:paraId="1060E456" w14:textId="77777777" w:rsidTr="00EF4F0A">
        <w:tc>
          <w:tcPr>
            <w:tcW w:w="617" w:type="pct"/>
            <w:vMerge w:val="restart"/>
          </w:tcPr>
          <w:p w14:paraId="2FE9C494" w14:textId="77777777" w:rsidR="00DE20A7" w:rsidRPr="000253CD" w:rsidRDefault="00DE20A7" w:rsidP="00EF4F0A">
            <w:pPr>
              <w:pStyle w:val="BodyText"/>
              <w:rPr>
                <w:rFonts w:ascii="Times New Roman" w:hAnsi="Times New Roman" w:cs="Times New Roman"/>
                <w:color w:val="0432FF"/>
                <w:sz w:val="20"/>
                <w:szCs w:val="20"/>
              </w:rPr>
            </w:pPr>
            <w:r w:rsidRPr="000253CD">
              <w:rPr>
                <w:rFonts w:ascii="Times New Roman" w:hAnsi="Times New Roman" w:cs="Times New Roman"/>
                <w:color w:val="0432FF"/>
                <w:sz w:val="20"/>
                <w:szCs w:val="20"/>
              </w:rPr>
              <w:t>12350</w:t>
            </w:r>
          </w:p>
        </w:tc>
        <w:tc>
          <w:tcPr>
            <w:tcW w:w="439" w:type="pct"/>
            <w:vMerge w:val="restart"/>
          </w:tcPr>
          <w:p w14:paraId="3627304B"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val="restart"/>
          </w:tcPr>
          <w:p w14:paraId="18747CE6"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47E83A41" w14:textId="77777777" w:rsidR="00DE20A7" w:rsidRPr="000253CD" w:rsidRDefault="00DE20A7" w:rsidP="00EF4F0A">
            <w:pPr>
              <w:pStyle w:val="BodyText"/>
              <w:rPr>
                <w:rFonts w:ascii="Times New Roman" w:hAnsi="Times New Roman" w:cs="Times New Roman"/>
                <w:b/>
                <w:bCs/>
                <w:color w:val="0432FF"/>
                <w:sz w:val="20"/>
                <w:szCs w:val="20"/>
              </w:rPr>
            </w:pPr>
          </w:p>
        </w:tc>
        <w:tc>
          <w:tcPr>
            <w:tcW w:w="707" w:type="pct"/>
          </w:tcPr>
          <w:p w14:paraId="330F9A05"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78947373"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721E0779"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val="restart"/>
          </w:tcPr>
          <w:p w14:paraId="0511A12D" w14:textId="77777777" w:rsidR="00DE20A7" w:rsidRDefault="00DE20A7" w:rsidP="00EF4F0A">
            <w:pPr>
              <w:pStyle w:val="BodyText"/>
              <w:rPr>
                <w:rFonts w:ascii="Times New Roman" w:hAnsi="Times New Roman" w:cs="Times New Roman"/>
                <w:sz w:val="20"/>
                <w:szCs w:val="20"/>
              </w:rPr>
            </w:pPr>
          </w:p>
        </w:tc>
      </w:tr>
      <w:tr w:rsidR="00DE20A7" w:rsidRPr="00FC43F3" w14:paraId="6807C143" w14:textId="77777777" w:rsidTr="00EF4F0A">
        <w:tc>
          <w:tcPr>
            <w:tcW w:w="617" w:type="pct"/>
            <w:vMerge/>
          </w:tcPr>
          <w:p w14:paraId="7024786D" w14:textId="77777777" w:rsidR="00DE20A7" w:rsidRPr="000253CD" w:rsidRDefault="00DE20A7" w:rsidP="00EF4F0A">
            <w:pPr>
              <w:pStyle w:val="BodyText"/>
              <w:rPr>
                <w:rFonts w:ascii="Times New Roman" w:hAnsi="Times New Roman" w:cs="Times New Roman"/>
                <w:color w:val="0432FF"/>
                <w:sz w:val="20"/>
                <w:szCs w:val="20"/>
              </w:rPr>
            </w:pPr>
          </w:p>
        </w:tc>
        <w:tc>
          <w:tcPr>
            <w:tcW w:w="439" w:type="pct"/>
            <w:vMerge/>
          </w:tcPr>
          <w:p w14:paraId="422CEED9" w14:textId="77777777" w:rsidR="00DE20A7" w:rsidRPr="000253CD" w:rsidRDefault="00DE20A7" w:rsidP="00EF4F0A">
            <w:pPr>
              <w:pStyle w:val="BodyText"/>
              <w:rPr>
                <w:rFonts w:ascii="Times New Roman" w:hAnsi="Times New Roman" w:cs="Times New Roman"/>
                <w:color w:val="0432FF"/>
                <w:sz w:val="20"/>
                <w:szCs w:val="20"/>
              </w:rPr>
            </w:pPr>
          </w:p>
        </w:tc>
        <w:tc>
          <w:tcPr>
            <w:tcW w:w="542" w:type="pct"/>
            <w:vMerge/>
          </w:tcPr>
          <w:p w14:paraId="50D3E168" w14:textId="77777777" w:rsidR="00DE20A7" w:rsidRPr="000253CD" w:rsidRDefault="00DE20A7" w:rsidP="00EF4F0A">
            <w:pPr>
              <w:pStyle w:val="BodyText"/>
              <w:rPr>
                <w:rFonts w:ascii="Times New Roman" w:hAnsi="Times New Roman" w:cs="Times New Roman"/>
                <w:color w:val="0432FF"/>
                <w:sz w:val="20"/>
                <w:szCs w:val="20"/>
              </w:rPr>
            </w:pPr>
          </w:p>
        </w:tc>
        <w:tc>
          <w:tcPr>
            <w:tcW w:w="628" w:type="pct"/>
          </w:tcPr>
          <w:p w14:paraId="6B7B462B" w14:textId="77777777" w:rsidR="00DE20A7" w:rsidRPr="000253CD" w:rsidRDefault="00DE20A7" w:rsidP="00EF4F0A">
            <w:pPr>
              <w:pStyle w:val="BodyText"/>
              <w:rPr>
                <w:rFonts w:ascii="Times New Roman" w:hAnsi="Times New Roman" w:cs="Times New Roman"/>
                <w:b/>
                <w:bCs/>
                <w:color w:val="0432FF"/>
                <w:sz w:val="20"/>
                <w:szCs w:val="20"/>
              </w:rPr>
            </w:pPr>
          </w:p>
        </w:tc>
        <w:tc>
          <w:tcPr>
            <w:tcW w:w="707" w:type="pct"/>
          </w:tcPr>
          <w:p w14:paraId="733FD555" w14:textId="77777777" w:rsidR="00DE20A7" w:rsidRPr="000253CD" w:rsidRDefault="00DE20A7" w:rsidP="00EF4F0A">
            <w:pPr>
              <w:pStyle w:val="BodyText"/>
              <w:rPr>
                <w:rFonts w:ascii="Times New Roman" w:hAnsi="Times New Roman" w:cs="Times New Roman"/>
                <w:color w:val="0432FF"/>
                <w:sz w:val="20"/>
                <w:szCs w:val="20"/>
              </w:rPr>
            </w:pPr>
          </w:p>
        </w:tc>
        <w:tc>
          <w:tcPr>
            <w:tcW w:w="739" w:type="pct"/>
          </w:tcPr>
          <w:p w14:paraId="72E80581" w14:textId="77777777" w:rsidR="00DE20A7" w:rsidRPr="000253CD" w:rsidRDefault="00DE20A7" w:rsidP="00EF4F0A">
            <w:pPr>
              <w:pStyle w:val="BodyText"/>
              <w:rPr>
                <w:rFonts w:ascii="Times New Roman" w:hAnsi="Times New Roman" w:cs="Times New Roman"/>
                <w:color w:val="0432FF"/>
                <w:sz w:val="20"/>
                <w:szCs w:val="20"/>
              </w:rPr>
            </w:pPr>
          </w:p>
        </w:tc>
        <w:tc>
          <w:tcPr>
            <w:tcW w:w="820" w:type="pct"/>
          </w:tcPr>
          <w:p w14:paraId="4A2807CB" w14:textId="77777777" w:rsidR="00DE20A7" w:rsidRPr="000253CD" w:rsidRDefault="00DE20A7" w:rsidP="00EF4F0A">
            <w:pPr>
              <w:pStyle w:val="BodyText"/>
              <w:rPr>
                <w:rFonts w:ascii="Times New Roman" w:hAnsi="Times New Roman" w:cs="Times New Roman"/>
                <w:color w:val="0432FF"/>
                <w:sz w:val="20"/>
                <w:szCs w:val="20"/>
              </w:rPr>
            </w:pPr>
          </w:p>
        </w:tc>
        <w:tc>
          <w:tcPr>
            <w:tcW w:w="508" w:type="pct"/>
            <w:vMerge/>
          </w:tcPr>
          <w:p w14:paraId="7CBFE02B" w14:textId="77777777" w:rsidR="00DE20A7" w:rsidRDefault="00DE20A7" w:rsidP="00EF4F0A">
            <w:pPr>
              <w:pStyle w:val="BodyText"/>
              <w:rPr>
                <w:rFonts w:ascii="Times New Roman" w:hAnsi="Times New Roman" w:cs="Times New Roman"/>
                <w:sz w:val="20"/>
                <w:szCs w:val="20"/>
              </w:rPr>
            </w:pPr>
          </w:p>
        </w:tc>
      </w:tr>
      <w:tr w:rsidR="00DE20A7" w:rsidRPr="00FC43F3" w14:paraId="3B1CA770" w14:textId="77777777" w:rsidTr="00EF4F0A">
        <w:tc>
          <w:tcPr>
            <w:tcW w:w="617" w:type="pct"/>
          </w:tcPr>
          <w:p w14:paraId="0C8E1A0F" w14:textId="77777777" w:rsidR="00DE20A7" w:rsidRPr="00C434CD" w:rsidRDefault="00DE20A7" w:rsidP="00EF4F0A">
            <w:pPr>
              <w:pStyle w:val="BodyText"/>
              <w:rPr>
                <w:rFonts w:ascii="Times New Roman" w:hAnsi="Times New Roman" w:cs="Times New Roman"/>
                <w:sz w:val="20"/>
                <w:szCs w:val="20"/>
              </w:rPr>
            </w:pPr>
          </w:p>
        </w:tc>
        <w:tc>
          <w:tcPr>
            <w:tcW w:w="439" w:type="pct"/>
          </w:tcPr>
          <w:p w14:paraId="428A6872" w14:textId="77777777" w:rsidR="00DE20A7" w:rsidRPr="00C434CD" w:rsidRDefault="00DE20A7" w:rsidP="00EF4F0A">
            <w:pPr>
              <w:pStyle w:val="BodyText"/>
              <w:rPr>
                <w:rFonts w:ascii="Times New Roman" w:hAnsi="Times New Roman" w:cs="Times New Roman"/>
                <w:sz w:val="20"/>
                <w:szCs w:val="20"/>
              </w:rPr>
            </w:pPr>
          </w:p>
        </w:tc>
        <w:tc>
          <w:tcPr>
            <w:tcW w:w="542" w:type="pct"/>
          </w:tcPr>
          <w:p w14:paraId="52D5C3B1" w14:textId="77777777" w:rsidR="00DE20A7" w:rsidRPr="00C434CD" w:rsidRDefault="00DE20A7" w:rsidP="00EF4F0A">
            <w:pPr>
              <w:pStyle w:val="BodyText"/>
              <w:rPr>
                <w:rFonts w:ascii="Times New Roman" w:hAnsi="Times New Roman" w:cs="Times New Roman"/>
                <w:sz w:val="20"/>
                <w:szCs w:val="20"/>
              </w:rPr>
            </w:pPr>
          </w:p>
        </w:tc>
        <w:tc>
          <w:tcPr>
            <w:tcW w:w="628" w:type="pct"/>
          </w:tcPr>
          <w:p w14:paraId="6DC134D1" w14:textId="77777777" w:rsidR="00DE20A7" w:rsidRPr="00C434CD" w:rsidRDefault="00DE20A7" w:rsidP="00EF4F0A">
            <w:pPr>
              <w:pStyle w:val="BodyText"/>
              <w:rPr>
                <w:rFonts w:ascii="Times New Roman" w:hAnsi="Times New Roman" w:cs="Times New Roman"/>
                <w:sz w:val="20"/>
                <w:szCs w:val="20"/>
              </w:rPr>
            </w:pPr>
          </w:p>
        </w:tc>
        <w:tc>
          <w:tcPr>
            <w:tcW w:w="707" w:type="pct"/>
          </w:tcPr>
          <w:p w14:paraId="281415C3" w14:textId="77777777" w:rsidR="00DE20A7" w:rsidRPr="00C434CD" w:rsidRDefault="00DE20A7" w:rsidP="00EF4F0A">
            <w:pPr>
              <w:pStyle w:val="BodyText"/>
              <w:rPr>
                <w:rFonts w:ascii="Times New Roman" w:hAnsi="Times New Roman" w:cs="Times New Roman"/>
                <w:sz w:val="20"/>
                <w:szCs w:val="20"/>
              </w:rPr>
            </w:pPr>
          </w:p>
        </w:tc>
        <w:tc>
          <w:tcPr>
            <w:tcW w:w="739" w:type="pct"/>
          </w:tcPr>
          <w:p w14:paraId="2593999B" w14:textId="77777777" w:rsidR="00DE20A7" w:rsidRPr="00C434CD" w:rsidRDefault="00DE20A7" w:rsidP="00EF4F0A">
            <w:pPr>
              <w:pStyle w:val="BodyText"/>
              <w:rPr>
                <w:rFonts w:ascii="Times New Roman" w:hAnsi="Times New Roman" w:cs="Times New Roman"/>
                <w:sz w:val="20"/>
                <w:szCs w:val="20"/>
              </w:rPr>
            </w:pPr>
          </w:p>
        </w:tc>
        <w:tc>
          <w:tcPr>
            <w:tcW w:w="820" w:type="pct"/>
          </w:tcPr>
          <w:p w14:paraId="2A7898E4" w14:textId="77777777" w:rsidR="00DE20A7" w:rsidRPr="00C434CD" w:rsidRDefault="00DE20A7" w:rsidP="00EF4F0A">
            <w:pPr>
              <w:pStyle w:val="BodyText"/>
              <w:rPr>
                <w:rFonts w:ascii="Times New Roman" w:hAnsi="Times New Roman" w:cs="Times New Roman"/>
                <w:sz w:val="20"/>
                <w:szCs w:val="20"/>
              </w:rPr>
            </w:pPr>
          </w:p>
        </w:tc>
        <w:tc>
          <w:tcPr>
            <w:tcW w:w="508" w:type="pct"/>
          </w:tcPr>
          <w:p w14:paraId="6F8E248A"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77FBAF50" w14:textId="77777777" w:rsidTr="00EF4F0A">
        <w:tc>
          <w:tcPr>
            <w:tcW w:w="617" w:type="pct"/>
          </w:tcPr>
          <w:p w14:paraId="55503D57"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Average</w:t>
            </w:r>
          </w:p>
        </w:tc>
        <w:tc>
          <w:tcPr>
            <w:tcW w:w="439" w:type="pct"/>
          </w:tcPr>
          <w:p w14:paraId="024E21A7" w14:textId="77777777" w:rsidR="00DE20A7" w:rsidRPr="00C434CD" w:rsidRDefault="00DE20A7" w:rsidP="00EF4F0A">
            <w:pPr>
              <w:pStyle w:val="BodyText"/>
              <w:rPr>
                <w:rFonts w:ascii="Times New Roman" w:hAnsi="Times New Roman" w:cs="Times New Roman"/>
                <w:sz w:val="20"/>
                <w:szCs w:val="20"/>
              </w:rPr>
            </w:pPr>
          </w:p>
        </w:tc>
        <w:tc>
          <w:tcPr>
            <w:tcW w:w="542" w:type="pct"/>
          </w:tcPr>
          <w:p w14:paraId="0A6DBE7E" w14:textId="77777777" w:rsidR="00DE20A7" w:rsidRPr="00C434CD" w:rsidRDefault="00DE20A7" w:rsidP="00EF4F0A">
            <w:pPr>
              <w:pStyle w:val="BodyText"/>
              <w:rPr>
                <w:rFonts w:ascii="Times New Roman" w:hAnsi="Times New Roman" w:cs="Times New Roman"/>
                <w:sz w:val="20"/>
                <w:szCs w:val="20"/>
              </w:rPr>
            </w:pPr>
          </w:p>
        </w:tc>
        <w:tc>
          <w:tcPr>
            <w:tcW w:w="628" w:type="pct"/>
          </w:tcPr>
          <w:p w14:paraId="2F318B71" w14:textId="77777777" w:rsidR="00DE20A7" w:rsidRPr="00C434CD" w:rsidRDefault="00DE20A7" w:rsidP="00EF4F0A">
            <w:pPr>
              <w:pStyle w:val="BodyText"/>
              <w:rPr>
                <w:rFonts w:ascii="Times New Roman" w:hAnsi="Times New Roman" w:cs="Times New Roman"/>
                <w:sz w:val="20"/>
                <w:szCs w:val="20"/>
              </w:rPr>
            </w:pPr>
          </w:p>
        </w:tc>
        <w:tc>
          <w:tcPr>
            <w:tcW w:w="707" w:type="pct"/>
          </w:tcPr>
          <w:p w14:paraId="1ABF4A35" w14:textId="77777777" w:rsidR="00DE20A7" w:rsidRPr="00C434CD" w:rsidRDefault="00DE20A7" w:rsidP="00EF4F0A">
            <w:pPr>
              <w:pStyle w:val="BodyText"/>
              <w:rPr>
                <w:rFonts w:ascii="Times New Roman" w:hAnsi="Times New Roman" w:cs="Times New Roman"/>
                <w:sz w:val="20"/>
                <w:szCs w:val="20"/>
              </w:rPr>
            </w:pPr>
          </w:p>
        </w:tc>
        <w:tc>
          <w:tcPr>
            <w:tcW w:w="739" w:type="pct"/>
          </w:tcPr>
          <w:p w14:paraId="378E8784" w14:textId="77777777" w:rsidR="00DE20A7" w:rsidRPr="00C434CD" w:rsidRDefault="00DE20A7" w:rsidP="00EF4F0A">
            <w:pPr>
              <w:pStyle w:val="BodyText"/>
              <w:rPr>
                <w:rFonts w:ascii="Times New Roman" w:hAnsi="Times New Roman" w:cs="Times New Roman"/>
                <w:sz w:val="20"/>
                <w:szCs w:val="20"/>
              </w:rPr>
            </w:pPr>
          </w:p>
        </w:tc>
        <w:tc>
          <w:tcPr>
            <w:tcW w:w="820" w:type="pct"/>
          </w:tcPr>
          <w:p w14:paraId="71F1B43F" w14:textId="77777777" w:rsidR="00DE20A7" w:rsidRPr="00C434CD" w:rsidRDefault="00DE20A7" w:rsidP="00EF4F0A">
            <w:pPr>
              <w:pStyle w:val="BodyText"/>
              <w:rPr>
                <w:rFonts w:ascii="Times New Roman" w:hAnsi="Times New Roman" w:cs="Times New Roman"/>
                <w:sz w:val="20"/>
                <w:szCs w:val="20"/>
              </w:rPr>
            </w:pPr>
          </w:p>
        </w:tc>
        <w:tc>
          <w:tcPr>
            <w:tcW w:w="508" w:type="pct"/>
          </w:tcPr>
          <w:p w14:paraId="609CBC96"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5C0D067A" w14:textId="77777777" w:rsidTr="00EF4F0A">
        <w:tc>
          <w:tcPr>
            <w:tcW w:w="617" w:type="pct"/>
          </w:tcPr>
          <w:p w14:paraId="0D8194B0"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Std Dev</w:t>
            </w:r>
          </w:p>
        </w:tc>
        <w:tc>
          <w:tcPr>
            <w:tcW w:w="439" w:type="pct"/>
          </w:tcPr>
          <w:p w14:paraId="3F31EAE5" w14:textId="77777777" w:rsidR="00DE20A7" w:rsidRPr="00C434CD" w:rsidRDefault="00DE20A7" w:rsidP="00EF4F0A">
            <w:pPr>
              <w:pStyle w:val="BodyText"/>
              <w:rPr>
                <w:rFonts w:ascii="Times New Roman" w:hAnsi="Times New Roman" w:cs="Times New Roman"/>
                <w:sz w:val="20"/>
                <w:szCs w:val="20"/>
              </w:rPr>
            </w:pPr>
          </w:p>
        </w:tc>
        <w:tc>
          <w:tcPr>
            <w:tcW w:w="542" w:type="pct"/>
          </w:tcPr>
          <w:p w14:paraId="790D2D8D" w14:textId="77777777" w:rsidR="00DE20A7" w:rsidRPr="00C434CD" w:rsidRDefault="00DE20A7" w:rsidP="00EF4F0A">
            <w:pPr>
              <w:pStyle w:val="BodyText"/>
              <w:rPr>
                <w:rFonts w:ascii="Times New Roman" w:hAnsi="Times New Roman" w:cs="Times New Roman"/>
                <w:sz w:val="20"/>
                <w:szCs w:val="20"/>
              </w:rPr>
            </w:pPr>
          </w:p>
        </w:tc>
        <w:tc>
          <w:tcPr>
            <w:tcW w:w="628" w:type="pct"/>
          </w:tcPr>
          <w:p w14:paraId="09997CAD" w14:textId="77777777" w:rsidR="00DE20A7" w:rsidRPr="00C434CD" w:rsidRDefault="00DE20A7" w:rsidP="00EF4F0A">
            <w:pPr>
              <w:pStyle w:val="BodyText"/>
              <w:rPr>
                <w:rFonts w:ascii="Times New Roman" w:hAnsi="Times New Roman" w:cs="Times New Roman"/>
                <w:sz w:val="20"/>
                <w:szCs w:val="20"/>
              </w:rPr>
            </w:pPr>
          </w:p>
        </w:tc>
        <w:tc>
          <w:tcPr>
            <w:tcW w:w="707" w:type="pct"/>
          </w:tcPr>
          <w:p w14:paraId="6050B577" w14:textId="77777777" w:rsidR="00DE20A7" w:rsidRPr="00C434CD" w:rsidRDefault="00DE20A7" w:rsidP="00EF4F0A">
            <w:pPr>
              <w:pStyle w:val="BodyText"/>
              <w:rPr>
                <w:rFonts w:ascii="Times New Roman" w:hAnsi="Times New Roman" w:cs="Times New Roman"/>
                <w:sz w:val="20"/>
                <w:szCs w:val="20"/>
              </w:rPr>
            </w:pPr>
          </w:p>
        </w:tc>
        <w:tc>
          <w:tcPr>
            <w:tcW w:w="739" w:type="pct"/>
          </w:tcPr>
          <w:p w14:paraId="134E6E0D" w14:textId="77777777" w:rsidR="00DE20A7" w:rsidRPr="00C434CD" w:rsidRDefault="00DE20A7" w:rsidP="00EF4F0A">
            <w:pPr>
              <w:pStyle w:val="BodyText"/>
              <w:rPr>
                <w:rFonts w:ascii="Times New Roman" w:hAnsi="Times New Roman" w:cs="Times New Roman"/>
                <w:sz w:val="20"/>
                <w:szCs w:val="20"/>
              </w:rPr>
            </w:pPr>
          </w:p>
        </w:tc>
        <w:tc>
          <w:tcPr>
            <w:tcW w:w="820" w:type="pct"/>
          </w:tcPr>
          <w:p w14:paraId="42E097B4" w14:textId="77777777" w:rsidR="00DE20A7" w:rsidRPr="00C434CD" w:rsidRDefault="00DE20A7" w:rsidP="00EF4F0A">
            <w:pPr>
              <w:pStyle w:val="BodyText"/>
              <w:rPr>
                <w:rFonts w:ascii="Times New Roman" w:hAnsi="Times New Roman" w:cs="Times New Roman"/>
                <w:sz w:val="20"/>
                <w:szCs w:val="20"/>
              </w:rPr>
            </w:pPr>
          </w:p>
        </w:tc>
        <w:tc>
          <w:tcPr>
            <w:tcW w:w="508" w:type="pct"/>
          </w:tcPr>
          <w:p w14:paraId="3D28A9F6"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38C8F3BF" w14:textId="77777777" w:rsidTr="00EF4F0A">
        <w:tc>
          <w:tcPr>
            <w:tcW w:w="617" w:type="pct"/>
          </w:tcPr>
          <w:p w14:paraId="7ABE546D"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%CV</w:t>
            </w:r>
          </w:p>
        </w:tc>
        <w:tc>
          <w:tcPr>
            <w:tcW w:w="439" w:type="pct"/>
          </w:tcPr>
          <w:p w14:paraId="72B9DF31" w14:textId="77777777" w:rsidR="00DE20A7" w:rsidRPr="00C434CD" w:rsidRDefault="00DE20A7" w:rsidP="00EF4F0A">
            <w:pPr>
              <w:pStyle w:val="BodyText"/>
              <w:rPr>
                <w:rFonts w:ascii="Times New Roman" w:hAnsi="Times New Roman" w:cs="Times New Roman"/>
                <w:sz w:val="20"/>
                <w:szCs w:val="20"/>
              </w:rPr>
            </w:pPr>
            <w:r>
              <w:rPr>
                <w:rFonts w:ascii="Times New Roman" w:hAnsi="Times New Roman" w:cs="Times New Roman"/>
                <w:sz w:val="20"/>
                <w:szCs w:val="20"/>
              </w:rPr>
              <w:t>NA</w:t>
            </w:r>
          </w:p>
        </w:tc>
        <w:tc>
          <w:tcPr>
            <w:tcW w:w="542" w:type="pct"/>
          </w:tcPr>
          <w:p w14:paraId="5FB455E8" w14:textId="77777777" w:rsidR="00DE20A7" w:rsidRPr="00C434CD" w:rsidRDefault="00DE20A7" w:rsidP="00EF4F0A">
            <w:pPr>
              <w:pStyle w:val="BodyText"/>
              <w:rPr>
                <w:rFonts w:ascii="Times New Roman" w:hAnsi="Times New Roman" w:cs="Times New Roman"/>
                <w:sz w:val="20"/>
                <w:szCs w:val="20"/>
              </w:rPr>
            </w:pPr>
            <w:r>
              <w:rPr>
                <w:rFonts w:ascii="Times New Roman" w:hAnsi="Times New Roman" w:cs="Times New Roman"/>
                <w:sz w:val="20"/>
                <w:szCs w:val="20"/>
              </w:rPr>
              <w:t>NA</w:t>
            </w:r>
          </w:p>
        </w:tc>
        <w:tc>
          <w:tcPr>
            <w:tcW w:w="628" w:type="pct"/>
          </w:tcPr>
          <w:p w14:paraId="24508FE8" w14:textId="77777777" w:rsidR="00DE20A7" w:rsidRPr="00C434CD" w:rsidRDefault="00DE20A7" w:rsidP="00EF4F0A">
            <w:pPr>
              <w:pStyle w:val="BodyText"/>
              <w:rPr>
                <w:rFonts w:ascii="Times New Roman" w:hAnsi="Times New Roman" w:cs="Times New Roman"/>
                <w:sz w:val="20"/>
                <w:szCs w:val="20"/>
              </w:rPr>
            </w:pPr>
          </w:p>
        </w:tc>
        <w:tc>
          <w:tcPr>
            <w:tcW w:w="707" w:type="pct"/>
          </w:tcPr>
          <w:p w14:paraId="41AD7CF7" w14:textId="77777777" w:rsidR="00DE20A7" w:rsidRPr="00C434CD" w:rsidRDefault="00DE20A7" w:rsidP="00EF4F0A">
            <w:pPr>
              <w:pStyle w:val="BodyText"/>
              <w:rPr>
                <w:rFonts w:ascii="Times New Roman" w:hAnsi="Times New Roman" w:cs="Times New Roman"/>
                <w:sz w:val="20"/>
                <w:szCs w:val="20"/>
              </w:rPr>
            </w:pPr>
          </w:p>
        </w:tc>
        <w:tc>
          <w:tcPr>
            <w:tcW w:w="739" w:type="pct"/>
          </w:tcPr>
          <w:p w14:paraId="379FE6B9" w14:textId="77777777" w:rsidR="00DE20A7" w:rsidRPr="00C434CD" w:rsidRDefault="00DE20A7" w:rsidP="00EF4F0A">
            <w:pPr>
              <w:pStyle w:val="BodyText"/>
              <w:rPr>
                <w:rFonts w:ascii="Times New Roman" w:hAnsi="Times New Roman" w:cs="Times New Roman"/>
                <w:sz w:val="20"/>
                <w:szCs w:val="20"/>
              </w:rPr>
            </w:pPr>
          </w:p>
        </w:tc>
        <w:tc>
          <w:tcPr>
            <w:tcW w:w="820" w:type="pct"/>
          </w:tcPr>
          <w:p w14:paraId="0C631CA1" w14:textId="77777777" w:rsidR="00DE20A7" w:rsidRPr="00C434CD" w:rsidRDefault="00DE20A7" w:rsidP="00EF4F0A">
            <w:pPr>
              <w:pStyle w:val="BodyText"/>
              <w:rPr>
                <w:rFonts w:ascii="Times New Roman" w:hAnsi="Times New Roman" w:cs="Times New Roman"/>
                <w:sz w:val="20"/>
                <w:szCs w:val="20"/>
              </w:rPr>
            </w:pPr>
          </w:p>
        </w:tc>
        <w:tc>
          <w:tcPr>
            <w:tcW w:w="508" w:type="pct"/>
          </w:tcPr>
          <w:p w14:paraId="514E02A9" w14:textId="77777777" w:rsidR="00DE20A7" w:rsidRPr="00C434CD" w:rsidRDefault="00DE20A7" w:rsidP="00EF4F0A">
            <w:pPr>
              <w:pStyle w:val="BodyText"/>
              <w:rPr>
                <w:rFonts w:ascii="Times New Roman" w:hAnsi="Times New Roman" w:cs="Times New Roman"/>
                <w:sz w:val="20"/>
                <w:szCs w:val="20"/>
              </w:rPr>
            </w:pPr>
            <w:r>
              <w:rPr>
                <w:rFonts w:ascii="Times New Roman" w:hAnsi="Times New Roman" w:cs="Times New Roman"/>
                <w:sz w:val="20"/>
                <w:szCs w:val="20"/>
              </w:rPr>
              <w:t>NA</w:t>
            </w:r>
          </w:p>
        </w:tc>
      </w:tr>
      <w:tr w:rsidR="00DE20A7" w:rsidRPr="00FC43F3" w14:paraId="5BBAEF1A" w14:textId="77777777" w:rsidTr="00EF4F0A">
        <w:tc>
          <w:tcPr>
            <w:tcW w:w="617" w:type="pct"/>
          </w:tcPr>
          <w:p w14:paraId="103BC4E0" w14:textId="77777777" w:rsidR="00DE20A7" w:rsidRPr="00C54A03" w:rsidRDefault="00DE20A7" w:rsidP="00EF4F0A">
            <w:pPr>
              <w:pStyle w:val="BodyText"/>
              <w:rPr>
                <w:rFonts w:ascii="Times New Roman" w:hAnsi="Times New Roman" w:cs="Times New Roman"/>
                <w:b/>
                <w:bCs/>
                <w:sz w:val="20"/>
                <w:szCs w:val="20"/>
              </w:rPr>
            </w:pPr>
            <w:r>
              <w:rPr>
                <w:rFonts w:ascii="Times New Roman" w:hAnsi="Times New Roman" w:cs="Times New Roman"/>
                <w:b/>
                <w:bCs/>
                <w:sz w:val="20"/>
                <w:szCs w:val="20"/>
              </w:rPr>
              <w:t xml:space="preserve">Control </w:t>
            </w:r>
            <w:r w:rsidRPr="00C54A03">
              <w:rPr>
                <w:rFonts w:ascii="Times New Roman" w:hAnsi="Times New Roman" w:cs="Times New Roman"/>
                <w:b/>
                <w:bCs/>
                <w:sz w:val="20"/>
                <w:szCs w:val="20"/>
              </w:rPr>
              <w:t xml:space="preserve">Acceptance </w:t>
            </w:r>
            <w:r>
              <w:rPr>
                <w:rFonts w:ascii="Times New Roman" w:hAnsi="Times New Roman" w:cs="Times New Roman"/>
                <w:b/>
                <w:bCs/>
                <w:sz w:val="20"/>
                <w:szCs w:val="20"/>
              </w:rPr>
              <w:t xml:space="preserve">criteria </w:t>
            </w:r>
          </w:p>
        </w:tc>
        <w:tc>
          <w:tcPr>
            <w:tcW w:w="439" w:type="pct"/>
          </w:tcPr>
          <w:p w14:paraId="5FFC7AB9" w14:textId="77777777" w:rsidR="00DE20A7" w:rsidRPr="00C434CD" w:rsidRDefault="00DE20A7" w:rsidP="00EF4F0A">
            <w:pPr>
              <w:pStyle w:val="BodyText"/>
              <w:rPr>
                <w:rFonts w:ascii="Times New Roman" w:hAnsi="Times New Roman" w:cs="Times New Roman"/>
                <w:sz w:val="20"/>
                <w:szCs w:val="20"/>
              </w:rPr>
            </w:pPr>
          </w:p>
        </w:tc>
        <w:tc>
          <w:tcPr>
            <w:tcW w:w="542" w:type="pct"/>
          </w:tcPr>
          <w:p w14:paraId="73FCF1A2" w14:textId="77777777" w:rsidR="00DE20A7" w:rsidRPr="00C434CD" w:rsidRDefault="00DE20A7" w:rsidP="00EF4F0A">
            <w:pPr>
              <w:pStyle w:val="BodyText"/>
              <w:rPr>
                <w:rFonts w:ascii="Times New Roman" w:hAnsi="Times New Roman" w:cs="Times New Roman"/>
                <w:sz w:val="20"/>
                <w:szCs w:val="20"/>
              </w:rPr>
            </w:pPr>
          </w:p>
        </w:tc>
        <w:tc>
          <w:tcPr>
            <w:tcW w:w="628" w:type="pct"/>
          </w:tcPr>
          <w:p w14:paraId="49CEB94E" w14:textId="77777777" w:rsidR="00DE20A7" w:rsidRPr="00C434CD" w:rsidRDefault="00DE20A7" w:rsidP="00EF4F0A">
            <w:pPr>
              <w:pStyle w:val="BodyText"/>
              <w:rPr>
                <w:rFonts w:ascii="Times New Roman" w:hAnsi="Times New Roman" w:cs="Times New Roman"/>
                <w:sz w:val="20"/>
                <w:szCs w:val="20"/>
              </w:rPr>
            </w:pPr>
          </w:p>
        </w:tc>
        <w:tc>
          <w:tcPr>
            <w:tcW w:w="707" w:type="pct"/>
          </w:tcPr>
          <w:p w14:paraId="1AA7BD14" w14:textId="77777777" w:rsidR="00DE20A7" w:rsidRPr="00C434CD" w:rsidRDefault="00DE20A7" w:rsidP="00EF4F0A">
            <w:pPr>
              <w:pStyle w:val="BodyText"/>
              <w:rPr>
                <w:rFonts w:ascii="Times New Roman" w:hAnsi="Times New Roman" w:cs="Times New Roman"/>
                <w:sz w:val="20"/>
                <w:szCs w:val="20"/>
              </w:rPr>
            </w:pPr>
          </w:p>
        </w:tc>
        <w:tc>
          <w:tcPr>
            <w:tcW w:w="739" w:type="pct"/>
          </w:tcPr>
          <w:p w14:paraId="300D76A4" w14:textId="77777777" w:rsidR="00DE20A7" w:rsidRPr="00C434CD" w:rsidRDefault="00DE20A7" w:rsidP="00EF4F0A">
            <w:pPr>
              <w:pStyle w:val="BodyText"/>
              <w:rPr>
                <w:rFonts w:ascii="Times New Roman" w:hAnsi="Times New Roman" w:cs="Times New Roman"/>
                <w:sz w:val="20"/>
                <w:szCs w:val="20"/>
              </w:rPr>
            </w:pPr>
          </w:p>
        </w:tc>
        <w:tc>
          <w:tcPr>
            <w:tcW w:w="820" w:type="pct"/>
          </w:tcPr>
          <w:p w14:paraId="0F8D4B45" w14:textId="77777777" w:rsidR="00DE20A7" w:rsidRPr="00C434CD" w:rsidRDefault="00DE20A7" w:rsidP="00EF4F0A">
            <w:pPr>
              <w:pStyle w:val="BodyText"/>
              <w:rPr>
                <w:rFonts w:ascii="Times New Roman" w:hAnsi="Times New Roman" w:cs="Times New Roman"/>
                <w:sz w:val="20"/>
                <w:szCs w:val="20"/>
              </w:rPr>
            </w:pPr>
          </w:p>
        </w:tc>
        <w:tc>
          <w:tcPr>
            <w:tcW w:w="508" w:type="pct"/>
          </w:tcPr>
          <w:p w14:paraId="3A8D59CD" w14:textId="77777777" w:rsidR="00DE20A7" w:rsidRPr="00C434CD" w:rsidRDefault="00DE20A7" w:rsidP="00EF4F0A">
            <w:pPr>
              <w:pStyle w:val="BodyText"/>
              <w:rPr>
                <w:rFonts w:ascii="Times New Roman" w:hAnsi="Times New Roman" w:cs="Times New Roman"/>
                <w:sz w:val="20"/>
                <w:szCs w:val="20"/>
              </w:rPr>
            </w:pPr>
          </w:p>
        </w:tc>
      </w:tr>
    </w:tbl>
    <w:p w14:paraId="2D73AC49" w14:textId="77777777" w:rsidR="00DE20A7" w:rsidRDefault="00DE20A7" w:rsidP="00DE20A7">
      <w:pPr>
        <w:pStyle w:val="BodyText"/>
        <w:spacing w:after="0"/>
        <w:rPr>
          <w:rFonts w:ascii="Times New Roman" w:hAnsi="Times New Roman" w:cs="Times New Roman"/>
          <w:color w:val="0066FF"/>
          <w:sz w:val="20"/>
          <w:szCs w:val="20"/>
        </w:rPr>
      </w:pPr>
      <w:r w:rsidRPr="003232D2">
        <w:rPr>
          <w:rFonts w:ascii="Times New Roman" w:hAnsi="Times New Roman" w:cs="Times New Roman"/>
          <w:color w:val="3366FF"/>
          <w:sz w:val="20"/>
          <w:szCs w:val="20"/>
        </w:rPr>
        <w:t xml:space="preserve">Abs = absorbance; </w:t>
      </w:r>
      <w:r w:rsidRPr="00C434CD">
        <w:rPr>
          <w:rFonts w:ascii="Times New Roman" w:hAnsi="Times New Roman" w:cs="Times New Roman"/>
          <w:sz w:val="20"/>
          <w:szCs w:val="20"/>
        </w:rPr>
        <w:t xml:space="preserve">CP = cut point; </w:t>
      </w:r>
      <w:bookmarkStart w:id="28" w:name="_Hlk106706879"/>
      <w:r>
        <w:rPr>
          <w:rFonts w:ascii="Times New Roman" w:hAnsi="Times New Roman" w:cs="Times New Roman"/>
          <w:sz w:val="20"/>
          <w:szCs w:val="20"/>
        </w:rPr>
        <w:t xml:space="preserve">HPC = high positive control; </w:t>
      </w:r>
      <w:r w:rsidRPr="003232D2">
        <w:rPr>
          <w:rFonts w:ascii="Times New Roman" w:hAnsi="Times New Roman" w:cs="Times New Roman"/>
          <w:sz w:val="20"/>
          <w:szCs w:val="20"/>
        </w:rPr>
        <w:t xml:space="preserve">LPC = low positive control; NC = negative control; </w:t>
      </w:r>
      <w:r>
        <w:rPr>
          <w:rFonts w:ascii="Times New Roman" w:hAnsi="Times New Roman" w:cs="Times New Roman"/>
          <w:color w:val="0066FF"/>
          <w:sz w:val="20"/>
          <w:szCs w:val="20"/>
        </w:rPr>
        <w:t>RLU = relative light units;</w:t>
      </w:r>
      <w:bookmarkEnd w:id="28"/>
      <w:r>
        <w:rPr>
          <w:rFonts w:ascii="Times New Roman" w:hAnsi="Times New Roman" w:cs="Times New Roman"/>
          <w:color w:val="0066FF"/>
          <w:sz w:val="20"/>
          <w:szCs w:val="20"/>
        </w:rPr>
        <w:t xml:space="preserve"> </w:t>
      </w:r>
      <w:r w:rsidRPr="00C434CD">
        <w:rPr>
          <w:rFonts w:ascii="Times New Roman" w:hAnsi="Times New Roman" w:cs="Times New Roman"/>
          <w:color w:val="0066FF"/>
          <w:sz w:val="20"/>
          <w:szCs w:val="20"/>
        </w:rPr>
        <w:t>etc.…</w:t>
      </w:r>
    </w:p>
    <w:p w14:paraId="49A53F51" w14:textId="77777777" w:rsidR="00DE20A7" w:rsidRPr="00D8029B" w:rsidRDefault="00DE20A7" w:rsidP="00DE20A7">
      <w:pPr>
        <w:pStyle w:val="BodyText"/>
        <w:tabs>
          <w:tab w:val="left" w:pos="360"/>
        </w:tabs>
        <w:spacing w:after="0"/>
        <w:rPr>
          <w:rFonts w:ascii="Times New Roman" w:hAnsi="Times New Roman" w:cs="Times New Roman"/>
          <w:sz w:val="20"/>
          <w:szCs w:val="20"/>
        </w:rPr>
      </w:pPr>
      <w:r w:rsidRPr="00D8029B">
        <w:rPr>
          <w:rFonts w:ascii="Times New Roman" w:hAnsi="Times New Roman" w:cs="Times New Roman"/>
          <w:sz w:val="20"/>
          <w:szCs w:val="20"/>
        </w:rPr>
        <w:t xml:space="preserve">NC is the mean result of </w:t>
      </w:r>
      <w:r w:rsidRPr="000253CD">
        <w:rPr>
          <w:rFonts w:ascii="Times New Roman" w:hAnsi="Times New Roman" w:cs="Times New Roman"/>
          <w:color w:val="0432FF"/>
          <w:sz w:val="20"/>
          <w:szCs w:val="20"/>
        </w:rPr>
        <w:t xml:space="preserve">X </w:t>
      </w:r>
      <w:r w:rsidRPr="00D8029B">
        <w:rPr>
          <w:rFonts w:ascii="Times New Roman" w:hAnsi="Times New Roman" w:cs="Times New Roman"/>
          <w:sz w:val="20"/>
          <w:szCs w:val="20"/>
        </w:rPr>
        <w:t>wells</w:t>
      </w:r>
    </w:p>
    <w:p w14:paraId="637AD540" w14:textId="77777777" w:rsidR="00DE20A7" w:rsidRDefault="00DE20A7" w:rsidP="00DE20A7">
      <w:pPr>
        <w:pStyle w:val="BodyText"/>
        <w:tabs>
          <w:tab w:val="left" w:pos="360"/>
        </w:tabs>
        <w:spacing w:after="0"/>
        <w:rPr>
          <w:rFonts w:ascii="Times New Roman" w:hAnsi="Times New Roman" w:cs="Times New Roman"/>
          <w:sz w:val="20"/>
          <w:szCs w:val="20"/>
        </w:rPr>
      </w:pPr>
      <w:r w:rsidRPr="00D8029B">
        <w:rPr>
          <w:rFonts w:ascii="Times New Roman" w:hAnsi="Times New Roman" w:cs="Times New Roman"/>
          <w:sz w:val="20"/>
          <w:szCs w:val="20"/>
        </w:rPr>
        <w:t xml:space="preserve">LPC/HPC values are the mean result of </w:t>
      </w:r>
      <w:r>
        <w:rPr>
          <w:rFonts w:ascii="Times New Roman" w:hAnsi="Times New Roman" w:cs="Times New Roman"/>
          <w:color w:val="0070C0"/>
          <w:sz w:val="20"/>
          <w:szCs w:val="20"/>
        </w:rPr>
        <w:t>X</w:t>
      </w:r>
      <w:r w:rsidRPr="00D8029B">
        <w:rPr>
          <w:rFonts w:ascii="Times New Roman" w:hAnsi="Times New Roman" w:cs="Times New Roman"/>
          <w:sz w:val="20"/>
          <w:szCs w:val="20"/>
        </w:rPr>
        <w:t xml:space="preserve"> wells </w:t>
      </w:r>
    </w:p>
    <w:p w14:paraId="7A53D562" w14:textId="77777777" w:rsidR="00DE20A7" w:rsidRPr="009E5469" w:rsidRDefault="00DE20A7" w:rsidP="00DE20A7">
      <w:pPr>
        <w:pStyle w:val="BodyText"/>
        <w:tabs>
          <w:tab w:val="left" w:pos="360"/>
        </w:tabs>
        <w:spacing w:after="0"/>
        <w:rPr>
          <w:rFonts w:ascii="Times New Roman" w:hAnsi="Times New Roman" w:cs="Times New Roman"/>
          <w:sz w:val="20"/>
          <w:szCs w:val="20"/>
        </w:rPr>
      </w:pPr>
      <w:r w:rsidRPr="009E5469">
        <w:rPr>
          <w:rFonts w:ascii="Times New Roman" w:hAnsi="Times New Roman" w:cs="Times New Roman"/>
          <w:i/>
          <w:iCs/>
          <w:sz w:val="20"/>
          <w:szCs w:val="20"/>
        </w:rPr>
        <w:t>Italics</w:t>
      </w:r>
      <w:r w:rsidRPr="009E5469">
        <w:rPr>
          <w:rFonts w:ascii="Times New Roman" w:hAnsi="Times New Roman" w:cs="Times New Roman"/>
          <w:sz w:val="20"/>
          <w:szCs w:val="20"/>
        </w:rPr>
        <w:t xml:space="preserve">: %CV &gt; </w:t>
      </w:r>
      <w:r w:rsidRPr="000253CD">
        <w:rPr>
          <w:rFonts w:ascii="Times New Roman" w:hAnsi="Times New Roman" w:cs="Times New Roman"/>
          <w:color w:val="0432FF"/>
          <w:sz w:val="20"/>
          <w:szCs w:val="20"/>
        </w:rPr>
        <w:t>20</w:t>
      </w:r>
      <w:r w:rsidRPr="009E5469">
        <w:rPr>
          <w:rFonts w:ascii="Times New Roman" w:hAnsi="Times New Roman" w:cs="Times New Roman"/>
          <w:sz w:val="20"/>
          <w:szCs w:val="20"/>
        </w:rPr>
        <w:t xml:space="preserve">% between wells </w:t>
      </w:r>
      <w:r w:rsidRPr="00A54F80">
        <w:rPr>
          <w:rFonts w:ascii="Times New Roman" w:hAnsi="Times New Roman" w:cs="Times New Roman"/>
          <w:i/>
          <w:iCs/>
          <w:color w:val="FF0000"/>
          <w:sz w:val="20"/>
          <w:szCs w:val="20"/>
        </w:rPr>
        <w:t>[as based on method acceptance]</w:t>
      </w:r>
    </w:p>
    <w:p w14:paraId="7D2E0855" w14:textId="77777777" w:rsidR="00DE20A7" w:rsidRPr="009E5469" w:rsidRDefault="00DE20A7" w:rsidP="00DE20A7">
      <w:pPr>
        <w:pStyle w:val="BodyText"/>
        <w:tabs>
          <w:tab w:val="left" w:pos="360"/>
        </w:tabs>
        <w:spacing w:after="0"/>
        <w:rPr>
          <w:rFonts w:ascii="Times New Roman" w:hAnsi="Times New Roman" w:cs="Times New Roman"/>
          <w:sz w:val="20"/>
          <w:szCs w:val="20"/>
        </w:rPr>
      </w:pPr>
      <w:r w:rsidRPr="009E5469">
        <w:rPr>
          <w:rFonts w:ascii="Times New Roman" w:hAnsi="Times New Roman" w:cs="Times New Roman"/>
          <w:b/>
          <w:bCs/>
          <w:sz w:val="20"/>
          <w:szCs w:val="20"/>
        </w:rPr>
        <w:t>Bold</w:t>
      </w:r>
      <w:r w:rsidRPr="009E5469">
        <w:rPr>
          <w:rFonts w:ascii="Times New Roman" w:hAnsi="Times New Roman" w:cs="Times New Roman"/>
          <w:sz w:val="20"/>
          <w:szCs w:val="20"/>
        </w:rPr>
        <w:t>: outside of established acceptance range</w:t>
      </w:r>
      <w:r>
        <w:rPr>
          <w:rFonts w:ascii="Times New Roman" w:hAnsi="Times New Roman" w:cs="Times New Roman"/>
          <w:sz w:val="20"/>
          <w:szCs w:val="20"/>
        </w:rPr>
        <w:t xml:space="preserve"> </w:t>
      </w:r>
    </w:p>
    <w:p w14:paraId="6A02AF45" w14:textId="77777777" w:rsidR="00DE20A7" w:rsidRPr="009E5469" w:rsidRDefault="00DE20A7" w:rsidP="00DE20A7">
      <w:pPr>
        <w:pStyle w:val="BodyText"/>
        <w:tabs>
          <w:tab w:val="left" w:pos="360"/>
        </w:tabs>
        <w:spacing w:after="0"/>
        <w:rPr>
          <w:rFonts w:ascii="Times New Roman" w:hAnsi="Times New Roman" w:cs="Times New Roman"/>
          <w:sz w:val="20"/>
          <w:szCs w:val="20"/>
        </w:rPr>
      </w:pPr>
      <w:r w:rsidRPr="009E5469">
        <w:rPr>
          <w:rFonts w:ascii="Times New Roman" w:hAnsi="Times New Roman" w:cs="Times New Roman"/>
          <w:sz w:val="20"/>
          <w:szCs w:val="20"/>
        </w:rPr>
        <w:t xml:space="preserve">a </w:t>
      </w:r>
      <w:r w:rsidRPr="009E5469">
        <w:rPr>
          <w:rFonts w:ascii="Times New Roman" w:hAnsi="Times New Roman" w:cs="Times New Roman"/>
          <w:sz w:val="20"/>
          <w:szCs w:val="20"/>
        </w:rPr>
        <w:tab/>
        <w:t xml:space="preserve">screening cut point factor = </w:t>
      </w:r>
      <w:r w:rsidRPr="000253CD">
        <w:rPr>
          <w:rFonts w:ascii="Times New Roman" w:hAnsi="Times New Roman" w:cs="Times New Roman"/>
          <w:color w:val="0432FF"/>
          <w:sz w:val="20"/>
          <w:szCs w:val="20"/>
        </w:rPr>
        <w:t>1.2</w:t>
      </w:r>
    </w:p>
    <w:p w14:paraId="040AD6CB" w14:textId="77777777" w:rsidR="00DE20A7" w:rsidRPr="000E7B8A" w:rsidRDefault="00DE20A7" w:rsidP="00DE20A7">
      <w:pPr>
        <w:pStyle w:val="BodyText"/>
        <w:tabs>
          <w:tab w:val="left" w:pos="360"/>
        </w:tabs>
        <w:spacing w:after="0"/>
        <w:rPr>
          <w:rFonts w:ascii="Times New Roman" w:hAnsi="Times New Roman" w:cs="Times New Roman"/>
          <w:color w:val="0432FF"/>
          <w:sz w:val="20"/>
          <w:szCs w:val="20"/>
        </w:rPr>
      </w:pPr>
      <w:r w:rsidRPr="000E7B8A">
        <w:rPr>
          <w:rFonts w:ascii="Times New Roman" w:hAnsi="Times New Roman" w:cs="Times New Roman"/>
          <w:color w:val="0432FF"/>
          <w:sz w:val="20"/>
          <w:szCs w:val="20"/>
        </w:rPr>
        <w:t xml:space="preserve">b </w:t>
      </w:r>
      <w:r w:rsidRPr="000E7B8A">
        <w:rPr>
          <w:rFonts w:ascii="Times New Roman" w:hAnsi="Times New Roman" w:cs="Times New Roman"/>
          <w:color w:val="0432FF"/>
          <w:sz w:val="20"/>
          <w:szCs w:val="20"/>
        </w:rPr>
        <w:tab/>
        <w:t>rejected run</w:t>
      </w:r>
      <w:r>
        <w:rPr>
          <w:rFonts w:ascii="Times New Roman" w:hAnsi="Times New Roman" w:cs="Times New Roman"/>
          <w:color w:val="0432FF"/>
          <w:sz w:val="20"/>
          <w:szCs w:val="20"/>
        </w:rPr>
        <w:t xml:space="preserve"> (or data point)</w:t>
      </w:r>
      <w:r w:rsidRPr="000E7B8A">
        <w:rPr>
          <w:rFonts w:ascii="Times New Roman" w:hAnsi="Times New Roman" w:cs="Times New Roman"/>
          <w:color w:val="0432FF"/>
          <w:sz w:val="20"/>
          <w:szCs w:val="20"/>
        </w:rPr>
        <w:t>; data not included in run summary calculations</w:t>
      </w:r>
    </w:p>
    <w:p w14:paraId="2EDECC5D" w14:textId="77777777" w:rsidR="00DE20A7" w:rsidRPr="009E5469" w:rsidRDefault="00DE20A7" w:rsidP="00DE20A7">
      <w:pPr>
        <w:pStyle w:val="BodyText"/>
        <w:rPr>
          <w:rFonts w:ascii="Times New Roman" w:hAnsi="Times New Roman" w:cs="Times New Roman"/>
        </w:rPr>
      </w:pPr>
    </w:p>
    <w:p w14:paraId="3452E27A" w14:textId="77777777" w:rsidR="00DE20A7" w:rsidRPr="00A54F80" w:rsidRDefault="00DE20A7" w:rsidP="00DE20A7">
      <w:pPr>
        <w:pStyle w:val="BodyText"/>
        <w:rPr>
          <w:rFonts w:ascii="Times New Roman" w:hAnsi="Times New Roman" w:cs="Times New Roman"/>
          <w:i/>
          <w:iCs/>
          <w:color w:val="FF0000"/>
        </w:rPr>
      </w:pPr>
      <w:r w:rsidRPr="00A54F80">
        <w:rPr>
          <w:rFonts w:ascii="Times New Roman" w:hAnsi="Times New Roman" w:cs="Times New Roman"/>
          <w:i/>
          <w:iCs/>
          <w:color w:val="FF0000"/>
        </w:rPr>
        <w:t>Note 1: alternately, a separate table of failed runs may be included</w:t>
      </w:r>
    </w:p>
    <w:p w14:paraId="0EB2567A" w14:textId="77777777" w:rsidR="00EF6DAD" w:rsidRDefault="00DE20A7" w:rsidP="00DE20A7">
      <w:pPr>
        <w:pStyle w:val="BodyText"/>
        <w:rPr>
          <w:rFonts w:ascii="Times New Roman" w:hAnsi="Times New Roman" w:cs="Times New Roman"/>
          <w:i/>
          <w:iCs/>
          <w:color w:val="FF0000"/>
        </w:rPr>
      </w:pPr>
      <w:r w:rsidRPr="00A54F80">
        <w:rPr>
          <w:rFonts w:ascii="Times New Roman" w:hAnsi="Times New Roman" w:cs="Times New Roman"/>
          <w:i/>
          <w:iCs/>
          <w:color w:val="FF0000"/>
        </w:rPr>
        <w:t>[Template Table 13-2 and Table 13-3 should be modified based on company requirements/preferences. It is meant to help track overall control performance during sample analysis. All controls and number of sets used in assay acceptance should be listed</w:t>
      </w:r>
      <w:r>
        <w:rPr>
          <w:rFonts w:ascii="Times New Roman" w:hAnsi="Times New Roman" w:cs="Times New Roman"/>
          <w:i/>
          <w:iCs/>
          <w:color w:val="FF0000"/>
        </w:rPr>
        <w:t xml:space="preserve"> in separate rows for each run</w:t>
      </w:r>
      <w:r w:rsidRPr="00A54F80">
        <w:rPr>
          <w:rFonts w:ascii="Times New Roman" w:hAnsi="Times New Roman" w:cs="Times New Roman"/>
          <w:i/>
          <w:iCs/>
          <w:color w:val="FF0000"/>
        </w:rPr>
        <w:t>.</w:t>
      </w:r>
    </w:p>
    <w:p w14:paraId="6AC7423A" w14:textId="5D4EF7A5" w:rsidR="00DE20A7" w:rsidRPr="00A54F80" w:rsidRDefault="00E309CC" w:rsidP="00DE20A7">
      <w:pPr>
        <w:pStyle w:val="BodyText"/>
        <w:rPr>
          <w:rFonts w:ascii="Times New Roman" w:hAnsi="Times New Roman" w:cs="Times New Roman"/>
          <w:i/>
          <w:iCs/>
          <w:color w:val="FF0000"/>
        </w:rPr>
      </w:pPr>
      <w:r w:rsidRPr="00B6740D">
        <w:rPr>
          <w:rFonts w:ascii="Times New Roman" w:hAnsi="Times New Roman" w:cs="Times New Roman"/>
          <w:i/>
          <w:iCs/>
          <w:color w:val="FF0000"/>
        </w:rPr>
        <w:t>This</w:t>
      </w:r>
      <w:r w:rsidR="00EF6DAD" w:rsidRPr="00B6740D">
        <w:rPr>
          <w:rFonts w:ascii="Times New Roman" w:hAnsi="Times New Roman" w:cs="Times New Roman"/>
          <w:i/>
          <w:iCs/>
          <w:color w:val="FF0000"/>
        </w:rPr>
        <w:t xml:space="preserve"> table</w:t>
      </w:r>
      <w:r w:rsidRPr="00B6740D">
        <w:rPr>
          <w:rFonts w:ascii="Times New Roman" w:hAnsi="Times New Roman" w:cs="Times New Roman"/>
          <w:i/>
          <w:iCs/>
          <w:color w:val="FF0000"/>
        </w:rPr>
        <w:t xml:space="preserve"> or tables</w:t>
      </w:r>
      <w:r w:rsidR="00EF6DAD" w:rsidRPr="00B6740D">
        <w:rPr>
          <w:rFonts w:ascii="Times New Roman" w:hAnsi="Times New Roman" w:cs="Times New Roman"/>
          <w:i/>
          <w:iCs/>
          <w:color w:val="FF0000"/>
        </w:rPr>
        <w:t xml:space="preserve"> should also be replicated for additional domains for a multiple domain therapeutic if data are reported in a single report</w:t>
      </w:r>
      <w:r w:rsidRPr="00B6740D">
        <w:rPr>
          <w:rFonts w:ascii="Times New Roman" w:hAnsi="Times New Roman" w:cs="Times New Roman"/>
          <w:i/>
          <w:iCs/>
          <w:color w:val="FF0000"/>
        </w:rPr>
        <w:t>.</w:t>
      </w:r>
      <w:r w:rsidR="00DE20A7" w:rsidRPr="00B6740D">
        <w:rPr>
          <w:rFonts w:ascii="Times New Roman" w:hAnsi="Times New Roman" w:cs="Times New Roman"/>
          <w:i/>
          <w:iCs/>
          <w:color w:val="FF0000"/>
        </w:rPr>
        <w:t>]</w:t>
      </w:r>
    </w:p>
    <w:p w14:paraId="79449816" w14:textId="77777777" w:rsidR="00DE20A7" w:rsidRDefault="00DE20A7" w:rsidP="00DE20A7">
      <w:pPr>
        <w:pStyle w:val="BodyText"/>
      </w:pPr>
    </w:p>
    <w:p w14:paraId="578B8F48" w14:textId="77777777" w:rsidR="00DE20A7" w:rsidRDefault="00DE20A7" w:rsidP="00DE20A7">
      <w:pPr>
        <w:pStyle w:val="BodyText"/>
        <w:sectPr w:rsidR="00DE20A7" w:rsidSect="00A13B70">
          <w:pgSz w:w="12240" w:h="15840"/>
          <w:pgMar w:top="1440" w:right="1440" w:bottom="1440" w:left="1440" w:header="720" w:footer="720" w:gutter="0"/>
          <w:cols w:space="720"/>
          <w:docGrid w:linePitch="360"/>
        </w:sectPr>
      </w:pPr>
    </w:p>
    <w:p w14:paraId="2004B0C6" w14:textId="77777777" w:rsidR="00DE20A7" w:rsidRDefault="00DE20A7" w:rsidP="00DE20A7">
      <w:pPr>
        <w:pStyle w:val="Heading4"/>
        <w:pageBreakBefore/>
      </w:pPr>
      <w:bookmarkStart w:id="29" w:name="_Toc174690175"/>
      <w:r w:rsidRPr="00796BCF">
        <w:lastRenderedPageBreak/>
        <w:t xml:space="preserve">Table </w:t>
      </w:r>
      <w:r>
        <w:t>13-</w:t>
      </w:r>
      <w:r w:rsidRPr="00796BCF">
        <w:t xml:space="preserve">3: </w:t>
      </w:r>
      <w:r>
        <w:tab/>
      </w:r>
      <w:r w:rsidRPr="00D8029B">
        <w:rPr>
          <w:color w:val="0066FF"/>
        </w:rPr>
        <w:t>Confirmatory</w:t>
      </w:r>
      <w:r w:rsidRPr="00796BCF">
        <w:t xml:space="preserve"> Assay Control Performance</w:t>
      </w:r>
      <w:r>
        <w:t xml:space="preserve"> </w:t>
      </w:r>
      <w:r w:rsidRPr="00C3388F">
        <w:rPr>
          <w:color w:val="FF0000"/>
        </w:rPr>
        <w:t>[Optional Table, alternative format; remove if not used]</w:t>
      </w:r>
      <w:bookmarkEnd w:id="29"/>
    </w:p>
    <w:tbl>
      <w:tblPr>
        <w:tblStyle w:val="TableGrid"/>
        <w:tblW w:w="5068" w:type="pct"/>
        <w:tblLook w:val="04A0" w:firstRow="1" w:lastRow="0" w:firstColumn="1" w:lastColumn="0" w:noHBand="0" w:noVBand="1"/>
      </w:tblPr>
      <w:tblGrid>
        <w:gridCol w:w="1194"/>
        <w:gridCol w:w="978"/>
        <w:gridCol w:w="1259"/>
        <w:gridCol w:w="1259"/>
        <w:gridCol w:w="719"/>
        <w:gridCol w:w="1260"/>
        <w:gridCol w:w="567"/>
        <w:gridCol w:w="1263"/>
        <w:gridCol w:w="717"/>
        <w:gridCol w:w="1263"/>
        <w:gridCol w:w="667"/>
        <w:gridCol w:w="1263"/>
        <w:gridCol w:w="717"/>
      </w:tblGrid>
      <w:tr w:rsidR="00DE20A7" w:rsidRPr="00FC43F3" w14:paraId="149E7C7D" w14:textId="77777777" w:rsidTr="00EF4F0A">
        <w:tc>
          <w:tcPr>
            <w:tcW w:w="455" w:type="pct"/>
            <w:vMerge w:val="restart"/>
          </w:tcPr>
          <w:p w14:paraId="6EFE59D1"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Run No.</w:t>
            </w:r>
          </w:p>
        </w:tc>
        <w:tc>
          <w:tcPr>
            <w:tcW w:w="373" w:type="pct"/>
            <w:vMerge w:val="restart"/>
          </w:tcPr>
          <w:p w14:paraId="2EC8A87A"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Plate specific CP</w:t>
            </w:r>
            <w:r>
              <w:rPr>
                <w:rFonts w:ascii="Times New Roman" w:hAnsi="Times New Roman" w:cs="Times New Roman"/>
                <w:b/>
                <w:bCs/>
                <w:sz w:val="20"/>
                <w:szCs w:val="20"/>
              </w:rPr>
              <w:t xml:space="preserve"> </w:t>
            </w:r>
            <w:r w:rsidRPr="00C434CD">
              <w:rPr>
                <w:rFonts w:ascii="Times New Roman" w:hAnsi="Times New Roman" w:cs="Times New Roman"/>
                <w:b/>
                <w:bCs/>
                <w:sz w:val="20"/>
                <w:szCs w:val="20"/>
                <w:vertAlign w:val="superscript"/>
              </w:rPr>
              <w:t>a</w:t>
            </w:r>
          </w:p>
        </w:tc>
        <w:tc>
          <w:tcPr>
            <w:tcW w:w="1234" w:type="pct"/>
            <w:gridSpan w:val="3"/>
          </w:tcPr>
          <w:p w14:paraId="62F42C68"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NC</w:t>
            </w:r>
          </w:p>
        </w:tc>
        <w:tc>
          <w:tcPr>
            <w:tcW w:w="1450" w:type="pct"/>
            <w:gridSpan w:val="4"/>
          </w:tcPr>
          <w:p w14:paraId="4C5874B0"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LPC</w:t>
            </w:r>
          </w:p>
        </w:tc>
        <w:tc>
          <w:tcPr>
            <w:tcW w:w="1488" w:type="pct"/>
            <w:gridSpan w:val="4"/>
          </w:tcPr>
          <w:p w14:paraId="788154C8" w14:textId="77777777" w:rsidR="00DE20A7" w:rsidRPr="00C434CD" w:rsidRDefault="00DE20A7" w:rsidP="00EF4F0A">
            <w:pPr>
              <w:pStyle w:val="BodyText"/>
              <w:jc w:val="center"/>
              <w:rPr>
                <w:rFonts w:ascii="Times New Roman" w:hAnsi="Times New Roman" w:cs="Times New Roman"/>
                <w:b/>
                <w:bCs/>
                <w:sz w:val="20"/>
                <w:szCs w:val="20"/>
              </w:rPr>
            </w:pPr>
            <w:r w:rsidRPr="00C434CD">
              <w:rPr>
                <w:rFonts w:ascii="Times New Roman" w:hAnsi="Times New Roman" w:cs="Times New Roman"/>
                <w:b/>
                <w:bCs/>
                <w:sz w:val="20"/>
                <w:szCs w:val="20"/>
              </w:rPr>
              <w:t>HPC</w:t>
            </w:r>
          </w:p>
        </w:tc>
      </w:tr>
      <w:tr w:rsidR="00DE20A7" w:rsidRPr="00FC43F3" w14:paraId="5586B951" w14:textId="77777777" w:rsidTr="00EF4F0A">
        <w:tc>
          <w:tcPr>
            <w:tcW w:w="455" w:type="pct"/>
            <w:vMerge/>
          </w:tcPr>
          <w:p w14:paraId="1F1A7664" w14:textId="77777777" w:rsidR="00DE20A7" w:rsidRPr="00C434CD" w:rsidRDefault="00DE20A7" w:rsidP="00EF4F0A">
            <w:pPr>
              <w:pStyle w:val="BodyText"/>
              <w:jc w:val="center"/>
              <w:rPr>
                <w:rFonts w:ascii="Times New Roman" w:hAnsi="Times New Roman" w:cs="Times New Roman"/>
                <w:b/>
                <w:bCs/>
                <w:sz w:val="20"/>
                <w:szCs w:val="20"/>
              </w:rPr>
            </w:pPr>
          </w:p>
        </w:tc>
        <w:tc>
          <w:tcPr>
            <w:tcW w:w="373" w:type="pct"/>
            <w:vMerge/>
          </w:tcPr>
          <w:p w14:paraId="553CAFE5" w14:textId="77777777" w:rsidR="00DE20A7" w:rsidRPr="00C434CD" w:rsidRDefault="00DE20A7" w:rsidP="00EF4F0A">
            <w:pPr>
              <w:pStyle w:val="BodyText"/>
              <w:jc w:val="center"/>
              <w:rPr>
                <w:rFonts w:ascii="Times New Roman" w:hAnsi="Times New Roman" w:cs="Times New Roman"/>
                <w:b/>
                <w:bCs/>
                <w:sz w:val="20"/>
                <w:szCs w:val="20"/>
              </w:rPr>
            </w:pPr>
          </w:p>
        </w:tc>
        <w:tc>
          <w:tcPr>
            <w:tcW w:w="480" w:type="pct"/>
          </w:tcPr>
          <w:p w14:paraId="1434CEAB"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 xml:space="preserve">- </w:t>
            </w:r>
            <w:r w:rsidRPr="00994B2D">
              <w:rPr>
                <w:rFonts w:ascii="Times New Roman" w:hAnsi="Times New Roman" w:cs="Times New Roman"/>
                <w:b/>
                <w:bCs/>
                <w:color w:val="0070C0"/>
                <w:sz w:val="20"/>
                <w:szCs w:val="20"/>
              </w:rPr>
              <w:t xml:space="preserve">Analyte </w:t>
            </w:r>
          </w:p>
        </w:tc>
        <w:tc>
          <w:tcPr>
            <w:tcW w:w="753" w:type="pct"/>
            <w:gridSpan w:val="2"/>
          </w:tcPr>
          <w:p w14:paraId="48E92DDE"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 xml:space="preserve">+ </w:t>
            </w:r>
            <w:r w:rsidRPr="00994B2D">
              <w:rPr>
                <w:rFonts w:ascii="Times New Roman" w:hAnsi="Times New Roman" w:cs="Times New Roman"/>
                <w:b/>
                <w:bCs/>
                <w:color w:val="0070C0"/>
                <w:sz w:val="20"/>
                <w:szCs w:val="20"/>
              </w:rPr>
              <w:t xml:space="preserve">Analyte  </w:t>
            </w:r>
            <w:r w:rsidRPr="00A54F80">
              <w:rPr>
                <w:rFonts w:ascii="Times New Roman" w:hAnsi="Times New Roman" w:cs="Times New Roman"/>
                <w:b/>
                <w:bCs/>
                <w:i/>
                <w:iCs/>
                <w:color w:val="FF0000"/>
                <w:sz w:val="20"/>
                <w:szCs w:val="20"/>
              </w:rPr>
              <w:t>[Note 2]</w:t>
            </w:r>
          </w:p>
        </w:tc>
        <w:tc>
          <w:tcPr>
            <w:tcW w:w="696" w:type="pct"/>
            <w:gridSpan w:val="2"/>
          </w:tcPr>
          <w:p w14:paraId="34917CE2" w14:textId="77777777" w:rsidR="00DE20A7" w:rsidRPr="00C434CD"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 xml:space="preserve">- </w:t>
            </w:r>
            <w:r w:rsidRPr="00994B2D">
              <w:rPr>
                <w:rFonts w:ascii="Times New Roman" w:hAnsi="Times New Roman" w:cs="Times New Roman"/>
                <w:b/>
                <w:bCs/>
                <w:color w:val="0070C0"/>
                <w:sz w:val="20"/>
                <w:szCs w:val="20"/>
              </w:rPr>
              <w:t xml:space="preserve">Analyte </w:t>
            </w:r>
          </w:p>
        </w:tc>
        <w:tc>
          <w:tcPr>
            <w:tcW w:w="754" w:type="pct"/>
            <w:gridSpan w:val="2"/>
          </w:tcPr>
          <w:p w14:paraId="4C70BEC5" w14:textId="77777777" w:rsidR="00DE20A7" w:rsidRPr="00C434CD" w:rsidRDefault="00DE20A7" w:rsidP="00EF4F0A">
            <w:pPr>
              <w:pStyle w:val="BodyText"/>
              <w:jc w:val="center"/>
              <w:rPr>
                <w:rFonts w:ascii="Times New Roman" w:hAnsi="Times New Roman" w:cs="Times New Roman"/>
                <w:b/>
                <w:bCs/>
                <w:color w:val="0066FF"/>
                <w:sz w:val="20"/>
                <w:szCs w:val="20"/>
              </w:rPr>
            </w:pPr>
            <w:r w:rsidRPr="00D8029B">
              <w:rPr>
                <w:rFonts w:ascii="Times New Roman" w:hAnsi="Times New Roman" w:cs="Times New Roman"/>
                <w:b/>
                <w:bCs/>
                <w:sz w:val="20"/>
                <w:szCs w:val="20"/>
              </w:rPr>
              <w:t xml:space="preserve">+ </w:t>
            </w:r>
            <w:r w:rsidRPr="00994B2D">
              <w:rPr>
                <w:rFonts w:ascii="Times New Roman" w:hAnsi="Times New Roman" w:cs="Times New Roman"/>
                <w:b/>
                <w:bCs/>
                <w:color w:val="0070C0"/>
                <w:sz w:val="20"/>
                <w:szCs w:val="20"/>
              </w:rPr>
              <w:t>Analyte</w:t>
            </w:r>
          </w:p>
        </w:tc>
        <w:tc>
          <w:tcPr>
            <w:tcW w:w="734" w:type="pct"/>
            <w:gridSpan w:val="2"/>
          </w:tcPr>
          <w:p w14:paraId="1C536F26" w14:textId="77777777" w:rsidR="00DE20A7" w:rsidRPr="00C434CD"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 xml:space="preserve">- </w:t>
            </w:r>
            <w:r w:rsidRPr="00994B2D">
              <w:rPr>
                <w:rFonts w:ascii="Times New Roman" w:hAnsi="Times New Roman" w:cs="Times New Roman"/>
                <w:b/>
                <w:bCs/>
                <w:color w:val="0070C0"/>
                <w:sz w:val="20"/>
                <w:szCs w:val="20"/>
              </w:rPr>
              <w:t xml:space="preserve">Analyte </w:t>
            </w:r>
          </w:p>
        </w:tc>
        <w:tc>
          <w:tcPr>
            <w:tcW w:w="754" w:type="pct"/>
            <w:gridSpan w:val="2"/>
          </w:tcPr>
          <w:p w14:paraId="47DBC7A4" w14:textId="77777777" w:rsidR="00DE20A7"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 xml:space="preserve">+ </w:t>
            </w:r>
            <w:r w:rsidRPr="00994B2D">
              <w:rPr>
                <w:rFonts w:ascii="Times New Roman" w:hAnsi="Times New Roman" w:cs="Times New Roman"/>
                <w:b/>
                <w:bCs/>
                <w:color w:val="0070C0"/>
                <w:sz w:val="20"/>
                <w:szCs w:val="20"/>
              </w:rPr>
              <w:t>Analyte</w:t>
            </w:r>
          </w:p>
        </w:tc>
      </w:tr>
      <w:tr w:rsidR="00DE20A7" w:rsidRPr="00FC43F3" w14:paraId="0750D28A" w14:textId="77777777" w:rsidTr="00EF4F0A">
        <w:tc>
          <w:tcPr>
            <w:tcW w:w="455" w:type="pct"/>
            <w:vMerge/>
          </w:tcPr>
          <w:p w14:paraId="2C8030FE" w14:textId="77777777" w:rsidR="00DE20A7" w:rsidRPr="00C434CD" w:rsidRDefault="00DE20A7" w:rsidP="00EF4F0A">
            <w:pPr>
              <w:pStyle w:val="BodyText"/>
              <w:jc w:val="center"/>
              <w:rPr>
                <w:rFonts w:ascii="Times New Roman" w:hAnsi="Times New Roman" w:cs="Times New Roman"/>
                <w:b/>
                <w:bCs/>
                <w:sz w:val="20"/>
                <w:szCs w:val="20"/>
              </w:rPr>
            </w:pPr>
          </w:p>
        </w:tc>
        <w:tc>
          <w:tcPr>
            <w:tcW w:w="373" w:type="pct"/>
            <w:vMerge/>
          </w:tcPr>
          <w:p w14:paraId="4CE44E93" w14:textId="77777777" w:rsidR="00DE20A7" w:rsidRPr="00C434CD" w:rsidRDefault="00DE20A7" w:rsidP="00EF4F0A">
            <w:pPr>
              <w:pStyle w:val="BodyText"/>
              <w:jc w:val="center"/>
              <w:rPr>
                <w:rFonts w:ascii="Times New Roman" w:hAnsi="Times New Roman" w:cs="Times New Roman"/>
                <w:b/>
                <w:bCs/>
                <w:sz w:val="20"/>
                <w:szCs w:val="20"/>
              </w:rPr>
            </w:pPr>
          </w:p>
        </w:tc>
        <w:tc>
          <w:tcPr>
            <w:tcW w:w="480" w:type="pct"/>
          </w:tcPr>
          <w:p w14:paraId="6DA7301F" w14:textId="77777777" w:rsidR="00DE20A7" w:rsidRPr="00C434CD" w:rsidRDefault="00DE20A7" w:rsidP="00EF4F0A">
            <w:pPr>
              <w:pStyle w:val="BodyText"/>
              <w:jc w:val="center"/>
              <w:rPr>
                <w:rFonts w:ascii="Times New Roman" w:hAnsi="Times New Roman" w:cs="Times New Roman"/>
                <w:b/>
                <w:bCs/>
                <w:color w:val="0066FF"/>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480" w:type="pct"/>
          </w:tcPr>
          <w:p w14:paraId="41EE037B" w14:textId="77777777" w:rsidR="00DE20A7" w:rsidRPr="005B6B19"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273" w:type="pct"/>
          </w:tcPr>
          <w:p w14:paraId="63086703" w14:textId="77777777" w:rsidR="00DE20A7" w:rsidRPr="00C434CD" w:rsidRDefault="00DE20A7" w:rsidP="00EF4F0A">
            <w:pPr>
              <w:pStyle w:val="BodyText"/>
              <w:jc w:val="center"/>
              <w:rPr>
                <w:rFonts w:ascii="Times New Roman" w:hAnsi="Times New Roman" w:cs="Times New Roman"/>
                <w:b/>
                <w:bCs/>
                <w:color w:val="0066FF"/>
                <w:sz w:val="20"/>
                <w:szCs w:val="20"/>
              </w:rPr>
            </w:pPr>
            <w:r w:rsidRPr="005B6B19">
              <w:rPr>
                <w:rFonts w:ascii="Times New Roman" w:hAnsi="Times New Roman" w:cs="Times New Roman"/>
                <w:b/>
                <w:bCs/>
                <w:sz w:val="20"/>
                <w:szCs w:val="20"/>
              </w:rPr>
              <w:t>%Inh</w:t>
            </w:r>
          </w:p>
        </w:tc>
        <w:tc>
          <w:tcPr>
            <w:tcW w:w="480" w:type="pct"/>
          </w:tcPr>
          <w:p w14:paraId="5464DC6B" w14:textId="77777777" w:rsidR="00DE20A7" w:rsidRPr="00C434CD" w:rsidRDefault="00DE20A7" w:rsidP="00EF4F0A">
            <w:pPr>
              <w:pStyle w:val="BodyText"/>
              <w:jc w:val="center"/>
              <w:rPr>
                <w:rFonts w:ascii="Times New Roman" w:hAnsi="Times New Roman" w:cs="Times New Roman"/>
                <w:b/>
                <w:bCs/>
                <w:color w:val="0066FF"/>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216" w:type="pct"/>
          </w:tcPr>
          <w:p w14:paraId="3C68D827" w14:textId="77777777" w:rsidR="00DE20A7" w:rsidRPr="00C434CD"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sz w:val="20"/>
                <w:szCs w:val="20"/>
              </w:rPr>
              <w:t>S/N</w:t>
            </w:r>
          </w:p>
        </w:tc>
        <w:tc>
          <w:tcPr>
            <w:tcW w:w="481" w:type="pct"/>
          </w:tcPr>
          <w:p w14:paraId="1D391D7F" w14:textId="77777777" w:rsidR="00DE20A7" w:rsidRPr="005B6B19"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273" w:type="pct"/>
          </w:tcPr>
          <w:p w14:paraId="332D55FF" w14:textId="77777777" w:rsidR="00DE20A7" w:rsidRPr="00C434CD" w:rsidRDefault="00DE20A7" w:rsidP="00EF4F0A">
            <w:pPr>
              <w:pStyle w:val="BodyText"/>
              <w:jc w:val="center"/>
              <w:rPr>
                <w:rFonts w:ascii="Times New Roman" w:hAnsi="Times New Roman" w:cs="Times New Roman"/>
                <w:b/>
                <w:bCs/>
                <w:color w:val="0066FF"/>
                <w:sz w:val="20"/>
                <w:szCs w:val="20"/>
              </w:rPr>
            </w:pPr>
            <w:r w:rsidRPr="005B6B19">
              <w:rPr>
                <w:rFonts w:ascii="Times New Roman" w:hAnsi="Times New Roman" w:cs="Times New Roman"/>
                <w:b/>
                <w:bCs/>
                <w:sz w:val="20"/>
                <w:szCs w:val="20"/>
              </w:rPr>
              <w:t>%Inh</w:t>
            </w:r>
          </w:p>
        </w:tc>
        <w:tc>
          <w:tcPr>
            <w:tcW w:w="481" w:type="pct"/>
          </w:tcPr>
          <w:p w14:paraId="6D48EEB3" w14:textId="77777777" w:rsidR="00DE20A7" w:rsidRPr="00C434CD"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254" w:type="pct"/>
          </w:tcPr>
          <w:p w14:paraId="21FA4BC8" w14:textId="77777777" w:rsidR="00DE20A7" w:rsidRPr="00C434CD"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sz w:val="20"/>
                <w:szCs w:val="20"/>
              </w:rPr>
              <w:t>S/N</w:t>
            </w:r>
          </w:p>
        </w:tc>
        <w:tc>
          <w:tcPr>
            <w:tcW w:w="481" w:type="pct"/>
          </w:tcPr>
          <w:p w14:paraId="1A39E9C9" w14:textId="77777777" w:rsidR="00DE20A7" w:rsidRPr="00C434CD" w:rsidRDefault="00DE20A7" w:rsidP="00EF4F0A">
            <w:pPr>
              <w:pStyle w:val="BodyText"/>
              <w:jc w:val="center"/>
              <w:rPr>
                <w:rFonts w:ascii="Times New Roman" w:hAnsi="Times New Roman" w:cs="Times New Roman"/>
                <w:b/>
                <w:bCs/>
                <w:sz w:val="20"/>
                <w:szCs w:val="20"/>
              </w:rPr>
            </w:pPr>
            <w:r>
              <w:rPr>
                <w:rFonts w:ascii="Times New Roman" w:hAnsi="Times New Roman" w:cs="Times New Roman"/>
                <w:b/>
                <w:bCs/>
                <w:color w:val="0066FF"/>
                <w:sz w:val="20"/>
                <w:szCs w:val="20"/>
              </w:rPr>
              <w:t>Abs</w:t>
            </w:r>
            <w:r w:rsidRPr="00C434CD">
              <w:rPr>
                <w:rFonts w:ascii="Times New Roman" w:hAnsi="Times New Roman" w:cs="Times New Roman"/>
                <w:b/>
                <w:bCs/>
                <w:color w:val="0066FF"/>
                <w:sz w:val="20"/>
                <w:szCs w:val="20"/>
              </w:rPr>
              <w:t>/RLU</w:t>
            </w:r>
          </w:p>
        </w:tc>
        <w:tc>
          <w:tcPr>
            <w:tcW w:w="273" w:type="pct"/>
          </w:tcPr>
          <w:p w14:paraId="3ACA8B5A" w14:textId="77777777" w:rsidR="00DE20A7" w:rsidRDefault="00DE20A7" w:rsidP="00EF4F0A">
            <w:pPr>
              <w:pStyle w:val="BodyText"/>
              <w:jc w:val="center"/>
              <w:rPr>
                <w:rFonts w:ascii="Times New Roman" w:hAnsi="Times New Roman" w:cs="Times New Roman"/>
                <w:b/>
                <w:bCs/>
                <w:sz w:val="20"/>
                <w:szCs w:val="20"/>
              </w:rPr>
            </w:pPr>
            <w:r w:rsidRPr="005B6B19">
              <w:rPr>
                <w:rFonts w:ascii="Times New Roman" w:hAnsi="Times New Roman" w:cs="Times New Roman"/>
                <w:b/>
                <w:bCs/>
                <w:sz w:val="20"/>
                <w:szCs w:val="20"/>
              </w:rPr>
              <w:t>%Inh</w:t>
            </w:r>
          </w:p>
        </w:tc>
      </w:tr>
      <w:tr w:rsidR="00DE20A7" w:rsidRPr="00FC43F3" w14:paraId="29132D54" w14:textId="77777777" w:rsidTr="00EF4F0A">
        <w:tc>
          <w:tcPr>
            <w:tcW w:w="455" w:type="pct"/>
            <w:vAlign w:val="center"/>
          </w:tcPr>
          <w:p w14:paraId="42A9BF9D"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eastAsia="Times New Roman" w:hAnsi="Times New Roman" w:cs="Times New Roman"/>
                <w:color w:val="0432FF"/>
                <w:sz w:val="20"/>
                <w:szCs w:val="20"/>
              </w:rPr>
              <w:t>12345</w:t>
            </w:r>
          </w:p>
        </w:tc>
        <w:tc>
          <w:tcPr>
            <w:tcW w:w="373" w:type="pct"/>
            <w:vAlign w:val="center"/>
          </w:tcPr>
          <w:p w14:paraId="0528CED1"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eastAsia="Times New Roman" w:hAnsi="Times New Roman" w:cs="Times New Roman"/>
                <w:color w:val="0432FF"/>
                <w:sz w:val="20"/>
                <w:szCs w:val="20"/>
              </w:rPr>
              <w:t>121.2</w:t>
            </w:r>
          </w:p>
        </w:tc>
        <w:tc>
          <w:tcPr>
            <w:tcW w:w="480" w:type="pct"/>
          </w:tcPr>
          <w:p w14:paraId="0992E72B"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101</w:t>
            </w:r>
          </w:p>
        </w:tc>
        <w:tc>
          <w:tcPr>
            <w:tcW w:w="480" w:type="pct"/>
          </w:tcPr>
          <w:p w14:paraId="63BB1BC9" w14:textId="77777777" w:rsidR="00DE20A7" w:rsidRPr="000E7B8A" w:rsidRDefault="00DE20A7" w:rsidP="00EF4F0A">
            <w:pPr>
              <w:pStyle w:val="BodyText"/>
              <w:rPr>
                <w:rFonts w:ascii="Times New Roman" w:hAnsi="Times New Roman" w:cs="Times New Roman"/>
                <w:color w:val="0432FF"/>
                <w:sz w:val="20"/>
                <w:szCs w:val="20"/>
              </w:rPr>
            </w:pPr>
          </w:p>
        </w:tc>
        <w:tc>
          <w:tcPr>
            <w:tcW w:w="273" w:type="pct"/>
          </w:tcPr>
          <w:p w14:paraId="1C25CC95" w14:textId="77777777" w:rsidR="00DE20A7" w:rsidRPr="000E7B8A" w:rsidRDefault="00DE20A7" w:rsidP="00EF4F0A">
            <w:pPr>
              <w:pStyle w:val="BodyText"/>
              <w:rPr>
                <w:rFonts w:ascii="Times New Roman" w:hAnsi="Times New Roman" w:cs="Times New Roman"/>
                <w:color w:val="0432FF"/>
                <w:sz w:val="20"/>
                <w:szCs w:val="20"/>
              </w:rPr>
            </w:pPr>
          </w:p>
        </w:tc>
        <w:tc>
          <w:tcPr>
            <w:tcW w:w="480" w:type="pct"/>
          </w:tcPr>
          <w:p w14:paraId="71262C72"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150</w:t>
            </w:r>
          </w:p>
        </w:tc>
        <w:tc>
          <w:tcPr>
            <w:tcW w:w="216" w:type="pct"/>
          </w:tcPr>
          <w:p w14:paraId="6083F3B8"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1.49</w:t>
            </w:r>
          </w:p>
        </w:tc>
        <w:tc>
          <w:tcPr>
            <w:tcW w:w="481" w:type="pct"/>
          </w:tcPr>
          <w:p w14:paraId="4129BFAC" w14:textId="77777777" w:rsidR="00DE20A7" w:rsidRPr="000E7B8A" w:rsidRDefault="00DE20A7" w:rsidP="00EF4F0A">
            <w:pPr>
              <w:pStyle w:val="BodyText"/>
              <w:rPr>
                <w:rFonts w:ascii="Times New Roman" w:hAnsi="Times New Roman" w:cs="Times New Roman"/>
                <w:color w:val="0432FF"/>
                <w:sz w:val="20"/>
                <w:szCs w:val="20"/>
              </w:rPr>
            </w:pPr>
          </w:p>
        </w:tc>
        <w:tc>
          <w:tcPr>
            <w:tcW w:w="273" w:type="pct"/>
          </w:tcPr>
          <w:p w14:paraId="79AAFD8D" w14:textId="77777777" w:rsidR="00DE20A7" w:rsidRPr="000E7B8A" w:rsidRDefault="00DE20A7" w:rsidP="00EF4F0A">
            <w:pPr>
              <w:pStyle w:val="BodyText"/>
              <w:rPr>
                <w:rFonts w:ascii="Times New Roman" w:hAnsi="Times New Roman" w:cs="Times New Roman"/>
                <w:color w:val="0432FF"/>
                <w:sz w:val="20"/>
                <w:szCs w:val="20"/>
              </w:rPr>
            </w:pPr>
          </w:p>
        </w:tc>
        <w:tc>
          <w:tcPr>
            <w:tcW w:w="481" w:type="pct"/>
          </w:tcPr>
          <w:p w14:paraId="2FCE02C9"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10000</w:t>
            </w:r>
          </w:p>
        </w:tc>
        <w:tc>
          <w:tcPr>
            <w:tcW w:w="254" w:type="pct"/>
          </w:tcPr>
          <w:p w14:paraId="0D4D968A"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99.00</w:t>
            </w:r>
          </w:p>
        </w:tc>
        <w:tc>
          <w:tcPr>
            <w:tcW w:w="481" w:type="pct"/>
          </w:tcPr>
          <w:p w14:paraId="7494E47A" w14:textId="77777777" w:rsidR="00DE20A7" w:rsidRPr="00C434CD" w:rsidRDefault="00DE20A7" w:rsidP="00EF4F0A">
            <w:pPr>
              <w:pStyle w:val="BodyText"/>
              <w:rPr>
                <w:rFonts w:ascii="Times New Roman" w:hAnsi="Times New Roman" w:cs="Times New Roman"/>
                <w:sz w:val="20"/>
                <w:szCs w:val="20"/>
              </w:rPr>
            </w:pPr>
          </w:p>
        </w:tc>
        <w:tc>
          <w:tcPr>
            <w:tcW w:w="273" w:type="pct"/>
          </w:tcPr>
          <w:p w14:paraId="0F0E0CF1"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4A163003" w14:textId="77777777" w:rsidTr="00EF4F0A">
        <w:tc>
          <w:tcPr>
            <w:tcW w:w="455" w:type="pct"/>
            <w:vAlign w:val="center"/>
          </w:tcPr>
          <w:p w14:paraId="5FBEB6B2"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eastAsia="Times New Roman" w:hAnsi="Times New Roman" w:cs="Times New Roman"/>
                <w:color w:val="0432FF"/>
                <w:sz w:val="20"/>
                <w:szCs w:val="20"/>
              </w:rPr>
              <w:t>12348</w:t>
            </w:r>
            <w:r w:rsidRPr="000E7B8A">
              <w:rPr>
                <w:rFonts w:ascii="Times New Roman" w:eastAsia="Times New Roman" w:hAnsi="Times New Roman" w:cs="Times New Roman"/>
                <w:color w:val="0432FF"/>
                <w:sz w:val="20"/>
                <w:szCs w:val="20"/>
                <w:vertAlign w:val="superscript"/>
              </w:rPr>
              <w:t>b</w:t>
            </w:r>
          </w:p>
        </w:tc>
        <w:tc>
          <w:tcPr>
            <w:tcW w:w="373" w:type="pct"/>
            <w:vAlign w:val="center"/>
          </w:tcPr>
          <w:p w14:paraId="3273B9E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eastAsia="Times New Roman" w:hAnsi="Times New Roman" w:cs="Times New Roman"/>
                <w:color w:val="0432FF"/>
                <w:sz w:val="20"/>
                <w:szCs w:val="20"/>
              </w:rPr>
              <w:t>135.6</w:t>
            </w:r>
          </w:p>
        </w:tc>
        <w:tc>
          <w:tcPr>
            <w:tcW w:w="480" w:type="pct"/>
          </w:tcPr>
          <w:p w14:paraId="1CB0D58D"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113</w:t>
            </w:r>
          </w:p>
        </w:tc>
        <w:tc>
          <w:tcPr>
            <w:tcW w:w="480" w:type="pct"/>
          </w:tcPr>
          <w:p w14:paraId="46FD3FE3" w14:textId="77777777" w:rsidR="00DE20A7" w:rsidRPr="000E7B8A" w:rsidRDefault="00DE20A7" w:rsidP="00EF4F0A">
            <w:pPr>
              <w:pStyle w:val="BodyText"/>
              <w:rPr>
                <w:rFonts w:ascii="Times New Roman" w:hAnsi="Times New Roman" w:cs="Times New Roman"/>
                <w:color w:val="0432FF"/>
                <w:sz w:val="20"/>
                <w:szCs w:val="20"/>
              </w:rPr>
            </w:pPr>
          </w:p>
        </w:tc>
        <w:tc>
          <w:tcPr>
            <w:tcW w:w="273" w:type="pct"/>
          </w:tcPr>
          <w:p w14:paraId="7C88D41C" w14:textId="77777777" w:rsidR="00DE20A7" w:rsidRPr="000E7B8A" w:rsidRDefault="00DE20A7" w:rsidP="00EF4F0A">
            <w:pPr>
              <w:pStyle w:val="BodyText"/>
              <w:rPr>
                <w:rFonts w:ascii="Times New Roman" w:hAnsi="Times New Roman" w:cs="Times New Roman"/>
                <w:color w:val="0432FF"/>
                <w:sz w:val="20"/>
                <w:szCs w:val="20"/>
              </w:rPr>
            </w:pPr>
          </w:p>
        </w:tc>
        <w:tc>
          <w:tcPr>
            <w:tcW w:w="480" w:type="pct"/>
          </w:tcPr>
          <w:p w14:paraId="283E1E8C"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145</w:t>
            </w:r>
          </w:p>
        </w:tc>
        <w:tc>
          <w:tcPr>
            <w:tcW w:w="216" w:type="pct"/>
          </w:tcPr>
          <w:p w14:paraId="7226BBB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1.28</w:t>
            </w:r>
          </w:p>
        </w:tc>
        <w:tc>
          <w:tcPr>
            <w:tcW w:w="481" w:type="pct"/>
          </w:tcPr>
          <w:p w14:paraId="52FD74E3" w14:textId="77777777" w:rsidR="00DE20A7" w:rsidRPr="000E7B8A" w:rsidRDefault="00DE20A7" w:rsidP="00EF4F0A">
            <w:pPr>
              <w:pStyle w:val="BodyText"/>
              <w:rPr>
                <w:rFonts w:ascii="Times New Roman" w:hAnsi="Times New Roman" w:cs="Times New Roman"/>
                <w:color w:val="0432FF"/>
                <w:sz w:val="20"/>
                <w:szCs w:val="20"/>
              </w:rPr>
            </w:pPr>
          </w:p>
        </w:tc>
        <w:tc>
          <w:tcPr>
            <w:tcW w:w="273" w:type="pct"/>
          </w:tcPr>
          <w:p w14:paraId="607A14E2" w14:textId="77777777" w:rsidR="00DE20A7" w:rsidRPr="000E7B8A" w:rsidRDefault="00DE20A7" w:rsidP="00EF4F0A">
            <w:pPr>
              <w:pStyle w:val="BodyText"/>
              <w:rPr>
                <w:rFonts w:ascii="Times New Roman" w:hAnsi="Times New Roman" w:cs="Times New Roman"/>
                <w:color w:val="0432FF"/>
                <w:sz w:val="20"/>
                <w:szCs w:val="20"/>
              </w:rPr>
            </w:pPr>
          </w:p>
        </w:tc>
        <w:tc>
          <w:tcPr>
            <w:tcW w:w="481" w:type="pct"/>
          </w:tcPr>
          <w:p w14:paraId="46801BE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9200</w:t>
            </w:r>
          </w:p>
        </w:tc>
        <w:tc>
          <w:tcPr>
            <w:tcW w:w="254" w:type="pct"/>
          </w:tcPr>
          <w:p w14:paraId="3BBC8700"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81.41</w:t>
            </w:r>
          </w:p>
        </w:tc>
        <w:tc>
          <w:tcPr>
            <w:tcW w:w="481" w:type="pct"/>
          </w:tcPr>
          <w:p w14:paraId="4A93E969" w14:textId="77777777" w:rsidR="00DE20A7" w:rsidRPr="00C434CD" w:rsidRDefault="00DE20A7" w:rsidP="00EF4F0A">
            <w:pPr>
              <w:pStyle w:val="BodyText"/>
              <w:rPr>
                <w:rFonts w:ascii="Times New Roman" w:hAnsi="Times New Roman" w:cs="Times New Roman"/>
                <w:sz w:val="20"/>
                <w:szCs w:val="20"/>
              </w:rPr>
            </w:pPr>
          </w:p>
        </w:tc>
        <w:tc>
          <w:tcPr>
            <w:tcW w:w="273" w:type="pct"/>
          </w:tcPr>
          <w:p w14:paraId="276E35E4"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3C277F1B" w14:textId="77777777" w:rsidTr="00EF4F0A">
        <w:tc>
          <w:tcPr>
            <w:tcW w:w="455" w:type="pct"/>
          </w:tcPr>
          <w:p w14:paraId="503CC82B"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12349</w:t>
            </w:r>
          </w:p>
        </w:tc>
        <w:tc>
          <w:tcPr>
            <w:tcW w:w="373" w:type="pct"/>
          </w:tcPr>
          <w:p w14:paraId="46D7F4BC"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126.0</w:t>
            </w:r>
          </w:p>
        </w:tc>
        <w:tc>
          <w:tcPr>
            <w:tcW w:w="480" w:type="pct"/>
          </w:tcPr>
          <w:p w14:paraId="65D4A557"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105</w:t>
            </w:r>
          </w:p>
        </w:tc>
        <w:tc>
          <w:tcPr>
            <w:tcW w:w="480" w:type="pct"/>
          </w:tcPr>
          <w:p w14:paraId="29D7DAAA" w14:textId="77777777" w:rsidR="00DE20A7" w:rsidRPr="000E7B8A" w:rsidRDefault="00DE20A7" w:rsidP="00EF4F0A">
            <w:pPr>
              <w:pStyle w:val="BodyText"/>
              <w:rPr>
                <w:rFonts w:ascii="Times New Roman" w:hAnsi="Times New Roman" w:cs="Times New Roman"/>
                <w:i/>
                <w:iCs/>
                <w:color w:val="0432FF"/>
                <w:sz w:val="20"/>
                <w:szCs w:val="20"/>
              </w:rPr>
            </w:pPr>
          </w:p>
        </w:tc>
        <w:tc>
          <w:tcPr>
            <w:tcW w:w="273" w:type="pct"/>
          </w:tcPr>
          <w:p w14:paraId="58EC805A" w14:textId="77777777" w:rsidR="00DE20A7" w:rsidRPr="000E7B8A" w:rsidRDefault="00DE20A7" w:rsidP="00EF4F0A">
            <w:pPr>
              <w:pStyle w:val="BodyText"/>
              <w:rPr>
                <w:rFonts w:ascii="Times New Roman" w:hAnsi="Times New Roman" w:cs="Times New Roman"/>
                <w:i/>
                <w:iCs/>
                <w:color w:val="0432FF"/>
                <w:sz w:val="20"/>
                <w:szCs w:val="20"/>
              </w:rPr>
            </w:pPr>
          </w:p>
        </w:tc>
        <w:tc>
          <w:tcPr>
            <w:tcW w:w="480" w:type="pct"/>
          </w:tcPr>
          <w:p w14:paraId="0404D950" w14:textId="77777777" w:rsidR="00DE20A7" w:rsidRPr="000E7B8A" w:rsidRDefault="00DE20A7" w:rsidP="00EF4F0A">
            <w:pPr>
              <w:pStyle w:val="BodyText"/>
              <w:rPr>
                <w:rFonts w:ascii="Times New Roman" w:hAnsi="Times New Roman" w:cs="Times New Roman"/>
                <w:i/>
                <w:iCs/>
                <w:color w:val="0432FF"/>
                <w:sz w:val="20"/>
                <w:szCs w:val="20"/>
              </w:rPr>
            </w:pPr>
            <w:r w:rsidRPr="000E7B8A">
              <w:rPr>
                <w:rFonts w:ascii="Times New Roman" w:hAnsi="Times New Roman" w:cs="Times New Roman"/>
                <w:i/>
                <w:iCs/>
                <w:color w:val="0432FF"/>
                <w:sz w:val="20"/>
                <w:szCs w:val="20"/>
              </w:rPr>
              <w:t>203</w:t>
            </w:r>
          </w:p>
        </w:tc>
        <w:tc>
          <w:tcPr>
            <w:tcW w:w="216" w:type="pct"/>
          </w:tcPr>
          <w:p w14:paraId="491172A8"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1.93</w:t>
            </w:r>
          </w:p>
        </w:tc>
        <w:tc>
          <w:tcPr>
            <w:tcW w:w="481" w:type="pct"/>
          </w:tcPr>
          <w:p w14:paraId="3D687165" w14:textId="77777777" w:rsidR="00DE20A7" w:rsidRPr="000E7B8A" w:rsidRDefault="00DE20A7" w:rsidP="00EF4F0A">
            <w:pPr>
              <w:pStyle w:val="BodyText"/>
              <w:rPr>
                <w:rFonts w:ascii="Times New Roman" w:hAnsi="Times New Roman" w:cs="Times New Roman"/>
                <w:color w:val="0432FF"/>
                <w:sz w:val="20"/>
                <w:szCs w:val="20"/>
              </w:rPr>
            </w:pPr>
          </w:p>
        </w:tc>
        <w:tc>
          <w:tcPr>
            <w:tcW w:w="273" w:type="pct"/>
          </w:tcPr>
          <w:p w14:paraId="6AD30BC7" w14:textId="77777777" w:rsidR="00DE20A7" w:rsidRPr="000E7B8A" w:rsidRDefault="00DE20A7" w:rsidP="00EF4F0A">
            <w:pPr>
              <w:pStyle w:val="BodyText"/>
              <w:rPr>
                <w:rFonts w:ascii="Times New Roman" w:hAnsi="Times New Roman" w:cs="Times New Roman"/>
                <w:color w:val="0432FF"/>
                <w:sz w:val="20"/>
                <w:szCs w:val="20"/>
              </w:rPr>
            </w:pPr>
          </w:p>
        </w:tc>
        <w:tc>
          <w:tcPr>
            <w:tcW w:w="481" w:type="pct"/>
          </w:tcPr>
          <w:p w14:paraId="3D77B433"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9572</w:t>
            </w:r>
          </w:p>
        </w:tc>
        <w:tc>
          <w:tcPr>
            <w:tcW w:w="254" w:type="pct"/>
          </w:tcPr>
          <w:p w14:paraId="3448D960"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91.16</w:t>
            </w:r>
          </w:p>
        </w:tc>
        <w:tc>
          <w:tcPr>
            <w:tcW w:w="481" w:type="pct"/>
          </w:tcPr>
          <w:p w14:paraId="69C81156" w14:textId="77777777" w:rsidR="00DE20A7" w:rsidRDefault="00DE20A7" w:rsidP="00EF4F0A">
            <w:pPr>
              <w:pStyle w:val="BodyText"/>
              <w:rPr>
                <w:rFonts w:ascii="Times New Roman" w:hAnsi="Times New Roman" w:cs="Times New Roman"/>
                <w:sz w:val="20"/>
                <w:szCs w:val="20"/>
              </w:rPr>
            </w:pPr>
          </w:p>
        </w:tc>
        <w:tc>
          <w:tcPr>
            <w:tcW w:w="273" w:type="pct"/>
          </w:tcPr>
          <w:p w14:paraId="3B4E0BCD" w14:textId="77777777" w:rsidR="00DE20A7" w:rsidRDefault="00DE20A7" w:rsidP="00EF4F0A">
            <w:pPr>
              <w:pStyle w:val="BodyText"/>
              <w:rPr>
                <w:rFonts w:ascii="Times New Roman" w:hAnsi="Times New Roman" w:cs="Times New Roman"/>
                <w:sz w:val="20"/>
                <w:szCs w:val="20"/>
              </w:rPr>
            </w:pPr>
          </w:p>
        </w:tc>
      </w:tr>
      <w:tr w:rsidR="00DE20A7" w:rsidRPr="00FC43F3" w14:paraId="592D085F" w14:textId="77777777" w:rsidTr="00EF4F0A">
        <w:tc>
          <w:tcPr>
            <w:tcW w:w="455" w:type="pct"/>
          </w:tcPr>
          <w:p w14:paraId="5243FB29"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12350</w:t>
            </w:r>
          </w:p>
        </w:tc>
        <w:tc>
          <w:tcPr>
            <w:tcW w:w="373" w:type="pct"/>
          </w:tcPr>
          <w:p w14:paraId="15073142"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129.6</w:t>
            </w:r>
          </w:p>
        </w:tc>
        <w:tc>
          <w:tcPr>
            <w:tcW w:w="480" w:type="pct"/>
          </w:tcPr>
          <w:p w14:paraId="4FF970E4"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108</w:t>
            </w:r>
          </w:p>
        </w:tc>
        <w:tc>
          <w:tcPr>
            <w:tcW w:w="480" w:type="pct"/>
          </w:tcPr>
          <w:p w14:paraId="2F6CB259" w14:textId="77777777" w:rsidR="00DE20A7" w:rsidRPr="000E7B8A" w:rsidRDefault="00DE20A7" w:rsidP="00EF4F0A">
            <w:pPr>
              <w:pStyle w:val="BodyText"/>
              <w:rPr>
                <w:rFonts w:ascii="Times New Roman" w:hAnsi="Times New Roman" w:cs="Times New Roman"/>
                <w:b/>
                <w:bCs/>
                <w:color w:val="0432FF"/>
                <w:sz w:val="20"/>
                <w:szCs w:val="20"/>
              </w:rPr>
            </w:pPr>
          </w:p>
        </w:tc>
        <w:tc>
          <w:tcPr>
            <w:tcW w:w="273" w:type="pct"/>
          </w:tcPr>
          <w:p w14:paraId="7802B9CD" w14:textId="77777777" w:rsidR="00DE20A7" w:rsidRPr="000E7B8A" w:rsidRDefault="00DE20A7" w:rsidP="00EF4F0A">
            <w:pPr>
              <w:pStyle w:val="BodyText"/>
              <w:rPr>
                <w:rFonts w:ascii="Times New Roman" w:hAnsi="Times New Roman" w:cs="Times New Roman"/>
                <w:b/>
                <w:bCs/>
                <w:color w:val="0432FF"/>
                <w:sz w:val="20"/>
                <w:szCs w:val="20"/>
              </w:rPr>
            </w:pPr>
          </w:p>
        </w:tc>
        <w:tc>
          <w:tcPr>
            <w:tcW w:w="480" w:type="pct"/>
          </w:tcPr>
          <w:p w14:paraId="1B9ED387" w14:textId="77777777" w:rsidR="00DE20A7" w:rsidRPr="000E7B8A" w:rsidRDefault="00DE20A7" w:rsidP="00EF4F0A">
            <w:pPr>
              <w:pStyle w:val="BodyText"/>
              <w:rPr>
                <w:rFonts w:ascii="Times New Roman" w:hAnsi="Times New Roman" w:cs="Times New Roman"/>
                <w:b/>
                <w:bCs/>
                <w:color w:val="0432FF"/>
                <w:sz w:val="20"/>
                <w:szCs w:val="20"/>
              </w:rPr>
            </w:pPr>
            <w:r w:rsidRPr="000E7B8A">
              <w:rPr>
                <w:rFonts w:ascii="Times New Roman" w:hAnsi="Times New Roman" w:cs="Times New Roman"/>
                <w:b/>
                <w:bCs/>
                <w:color w:val="0432FF"/>
                <w:sz w:val="20"/>
                <w:szCs w:val="20"/>
              </w:rPr>
              <w:t>126</w:t>
            </w:r>
          </w:p>
        </w:tc>
        <w:tc>
          <w:tcPr>
            <w:tcW w:w="216" w:type="pct"/>
          </w:tcPr>
          <w:p w14:paraId="3725A4CE"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1.17</w:t>
            </w:r>
          </w:p>
        </w:tc>
        <w:tc>
          <w:tcPr>
            <w:tcW w:w="481" w:type="pct"/>
          </w:tcPr>
          <w:p w14:paraId="3A30469B" w14:textId="77777777" w:rsidR="00DE20A7" w:rsidRPr="000E7B8A" w:rsidRDefault="00DE20A7" w:rsidP="00EF4F0A">
            <w:pPr>
              <w:pStyle w:val="BodyText"/>
              <w:rPr>
                <w:rFonts w:ascii="Times New Roman" w:hAnsi="Times New Roman" w:cs="Times New Roman"/>
                <w:color w:val="0432FF"/>
                <w:sz w:val="20"/>
                <w:szCs w:val="20"/>
              </w:rPr>
            </w:pPr>
          </w:p>
        </w:tc>
        <w:tc>
          <w:tcPr>
            <w:tcW w:w="273" w:type="pct"/>
          </w:tcPr>
          <w:p w14:paraId="691184FE" w14:textId="77777777" w:rsidR="00DE20A7" w:rsidRPr="000E7B8A" w:rsidRDefault="00DE20A7" w:rsidP="00EF4F0A">
            <w:pPr>
              <w:pStyle w:val="BodyText"/>
              <w:rPr>
                <w:rFonts w:ascii="Times New Roman" w:hAnsi="Times New Roman" w:cs="Times New Roman"/>
                <w:color w:val="0432FF"/>
                <w:sz w:val="20"/>
                <w:szCs w:val="20"/>
              </w:rPr>
            </w:pPr>
          </w:p>
        </w:tc>
        <w:tc>
          <w:tcPr>
            <w:tcW w:w="481" w:type="pct"/>
          </w:tcPr>
          <w:p w14:paraId="6027F88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10399</w:t>
            </w:r>
          </w:p>
        </w:tc>
        <w:tc>
          <w:tcPr>
            <w:tcW w:w="254" w:type="pct"/>
          </w:tcPr>
          <w:p w14:paraId="7877828D"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96.28</w:t>
            </w:r>
          </w:p>
        </w:tc>
        <w:tc>
          <w:tcPr>
            <w:tcW w:w="481" w:type="pct"/>
          </w:tcPr>
          <w:p w14:paraId="1BD85E0D" w14:textId="77777777" w:rsidR="00DE20A7" w:rsidRDefault="00DE20A7" w:rsidP="00EF4F0A">
            <w:pPr>
              <w:pStyle w:val="BodyText"/>
              <w:rPr>
                <w:rFonts w:ascii="Times New Roman" w:hAnsi="Times New Roman" w:cs="Times New Roman"/>
                <w:sz w:val="20"/>
                <w:szCs w:val="20"/>
              </w:rPr>
            </w:pPr>
          </w:p>
        </w:tc>
        <w:tc>
          <w:tcPr>
            <w:tcW w:w="273" w:type="pct"/>
          </w:tcPr>
          <w:p w14:paraId="569CD1E4" w14:textId="77777777" w:rsidR="00DE20A7" w:rsidRDefault="00DE20A7" w:rsidP="00EF4F0A">
            <w:pPr>
              <w:pStyle w:val="BodyText"/>
              <w:rPr>
                <w:rFonts w:ascii="Times New Roman" w:hAnsi="Times New Roman" w:cs="Times New Roman"/>
                <w:sz w:val="20"/>
                <w:szCs w:val="20"/>
              </w:rPr>
            </w:pPr>
          </w:p>
        </w:tc>
      </w:tr>
      <w:tr w:rsidR="00DE20A7" w:rsidRPr="00FC43F3" w14:paraId="02B9A602" w14:textId="77777777" w:rsidTr="00EF4F0A">
        <w:tc>
          <w:tcPr>
            <w:tcW w:w="455" w:type="pct"/>
          </w:tcPr>
          <w:p w14:paraId="2FA6F79C" w14:textId="77777777" w:rsidR="00DE20A7" w:rsidRPr="00C434CD" w:rsidRDefault="00DE20A7" w:rsidP="00EF4F0A">
            <w:pPr>
              <w:pStyle w:val="BodyText"/>
              <w:rPr>
                <w:rFonts w:ascii="Times New Roman" w:hAnsi="Times New Roman" w:cs="Times New Roman"/>
                <w:sz w:val="20"/>
                <w:szCs w:val="20"/>
              </w:rPr>
            </w:pPr>
          </w:p>
        </w:tc>
        <w:tc>
          <w:tcPr>
            <w:tcW w:w="373" w:type="pct"/>
          </w:tcPr>
          <w:p w14:paraId="3375E002" w14:textId="77777777" w:rsidR="00DE20A7" w:rsidRPr="00C434CD" w:rsidRDefault="00DE20A7" w:rsidP="00EF4F0A">
            <w:pPr>
              <w:pStyle w:val="BodyText"/>
              <w:rPr>
                <w:rFonts w:ascii="Times New Roman" w:hAnsi="Times New Roman" w:cs="Times New Roman"/>
                <w:sz w:val="20"/>
                <w:szCs w:val="20"/>
              </w:rPr>
            </w:pPr>
          </w:p>
        </w:tc>
        <w:tc>
          <w:tcPr>
            <w:tcW w:w="480" w:type="pct"/>
          </w:tcPr>
          <w:p w14:paraId="4C1F7961" w14:textId="77777777" w:rsidR="00DE20A7" w:rsidRPr="00C434CD" w:rsidRDefault="00DE20A7" w:rsidP="00EF4F0A">
            <w:pPr>
              <w:pStyle w:val="BodyText"/>
              <w:rPr>
                <w:rFonts w:ascii="Times New Roman" w:hAnsi="Times New Roman" w:cs="Times New Roman"/>
                <w:sz w:val="20"/>
                <w:szCs w:val="20"/>
              </w:rPr>
            </w:pPr>
          </w:p>
        </w:tc>
        <w:tc>
          <w:tcPr>
            <w:tcW w:w="480" w:type="pct"/>
          </w:tcPr>
          <w:p w14:paraId="6E80511B" w14:textId="77777777" w:rsidR="00DE20A7" w:rsidRPr="00C434CD" w:rsidRDefault="00DE20A7" w:rsidP="00EF4F0A">
            <w:pPr>
              <w:pStyle w:val="BodyText"/>
              <w:rPr>
                <w:rFonts w:ascii="Times New Roman" w:hAnsi="Times New Roman" w:cs="Times New Roman"/>
                <w:sz w:val="20"/>
                <w:szCs w:val="20"/>
              </w:rPr>
            </w:pPr>
          </w:p>
        </w:tc>
        <w:tc>
          <w:tcPr>
            <w:tcW w:w="273" w:type="pct"/>
          </w:tcPr>
          <w:p w14:paraId="4BB474F7" w14:textId="77777777" w:rsidR="00DE20A7" w:rsidRPr="00C434CD" w:rsidRDefault="00DE20A7" w:rsidP="00EF4F0A">
            <w:pPr>
              <w:pStyle w:val="BodyText"/>
              <w:rPr>
                <w:rFonts w:ascii="Times New Roman" w:hAnsi="Times New Roman" w:cs="Times New Roman"/>
                <w:sz w:val="20"/>
                <w:szCs w:val="20"/>
              </w:rPr>
            </w:pPr>
          </w:p>
        </w:tc>
        <w:tc>
          <w:tcPr>
            <w:tcW w:w="480" w:type="pct"/>
          </w:tcPr>
          <w:p w14:paraId="64F800D1" w14:textId="77777777" w:rsidR="00DE20A7" w:rsidRPr="00C434CD" w:rsidRDefault="00DE20A7" w:rsidP="00EF4F0A">
            <w:pPr>
              <w:pStyle w:val="BodyText"/>
              <w:rPr>
                <w:rFonts w:ascii="Times New Roman" w:hAnsi="Times New Roman" w:cs="Times New Roman"/>
                <w:sz w:val="20"/>
                <w:szCs w:val="20"/>
              </w:rPr>
            </w:pPr>
          </w:p>
        </w:tc>
        <w:tc>
          <w:tcPr>
            <w:tcW w:w="216" w:type="pct"/>
          </w:tcPr>
          <w:p w14:paraId="19445102" w14:textId="77777777" w:rsidR="00DE20A7" w:rsidRPr="00C434CD" w:rsidRDefault="00DE20A7" w:rsidP="00EF4F0A">
            <w:pPr>
              <w:pStyle w:val="BodyText"/>
              <w:rPr>
                <w:rFonts w:ascii="Times New Roman" w:hAnsi="Times New Roman" w:cs="Times New Roman"/>
                <w:sz w:val="20"/>
                <w:szCs w:val="20"/>
              </w:rPr>
            </w:pPr>
          </w:p>
        </w:tc>
        <w:tc>
          <w:tcPr>
            <w:tcW w:w="481" w:type="pct"/>
          </w:tcPr>
          <w:p w14:paraId="6CE46F99" w14:textId="77777777" w:rsidR="00DE20A7" w:rsidRPr="00C434CD" w:rsidRDefault="00DE20A7" w:rsidP="00EF4F0A">
            <w:pPr>
              <w:pStyle w:val="BodyText"/>
              <w:rPr>
                <w:rFonts w:ascii="Times New Roman" w:hAnsi="Times New Roman" w:cs="Times New Roman"/>
                <w:sz w:val="20"/>
                <w:szCs w:val="20"/>
              </w:rPr>
            </w:pPr>
          </w:p>
        </w:tc>
        <w:tc>
          <w:tcPr>
            <w:tcW w:w="273" w:type="pct"/>
          </w:tcPr>
          <w:p w14:paraId="129A316D" w14:textId="77777777" w:rsidR="00DE20A7" w:rsidRPr="00C434CD" w:rsidRDefault="00DE20A7" w:rsidP="00EF4F0A">
            <w:pPr>
              <w:pStyle w:val="BodyText"/>
              <w:rPr>
                <w:rFonts w:ascii="Times New Roman" w:hAnsi="Times New Roman" w:cs="Times New Roman"/>
                <w:sz w:val="20"/>
                <w:szCs w:val="20"/>
              </w:rPr>
            </w:pPr>
          </w:p>
        </w:tc>
        <w:tc>
          <w:tcPr>
            <w:tcW w:w="481" w:type="pct"/>
          </w:tcPr>
          <w:p w14:paraId="4066EB5A" w14:textId="77777777" w:rsidR="00DE20A7" w:rsidRPr="00C434CD" w:rsidRDefault="00DE20A7" w:rsidP="00EF4F0A">
            <w:pPr>
              <w:pStyle w:val="BodyText"/>
              <w:rPr>
                <w:rFonts w:ascii="Times New Roman" w:hAnsi="Times New Roman" w:cs="Times New Roman"/>
                <w:sz w:val="20"/>
                <w:szCs w:val="20"/>
              </w:rPr>
            </w:pPr>
          </w:p>
        </w:tc>
        <w:tc>
          <w:tcPr>
            <w:tcW w:w="254" w:type="pct"/>
          </w:tcPr>
          <w:p w14:paraId="475FC3D8" w14:textId="77777777" w:rsidR="00DE20A7" w:rsidRPr="00C434CD" w:rsidRDefault="00DE20A7" w:rsidP="00EF4F0A">
            <w:pPr>
              <w:pStyle w:val="BodyText"/>
              <w:rPr>
                <w:rFonts w:ascii="Times New Roman" w:hAnsi="Times New Roman" w:cs="Times New Roman"/>
                <w:sz w:val="20"/>
                <w:szCs w:val="20"/>
              </w:rPr>
            </w:pPr>
          </w:p>
        </w:tc>
        <w:tc>
          <w:tcPr>
            <w:tcW w:w="481" w:type="pct"/>
          </w:tcPr>
          <w:p w14:paraId="3FE921BE" w14:textId="77777777" w:rsidR="00DE20A7" w:rsidRPr="00C434CD" w:rsidRDefault="00DE20A7" w:rsidP="00EF4F0A">
            <w:pPr>
              <w:pStyle w:val="BodyText"/>
              <w:rPr>
                <w:rFonts w:ascii="Times New Roman" w:hAnsi="Times New Roman" w:cs="Times New Roman"/>
                <w:sz w:val="20"/>
                <w:szCs w:val="20"/>
              </w:rPr>
            </w:pPr>
          </w:p>
        </w:tc>
        <w:tc>
          <w:tcPr>
            <w:tcW w:w="273" w:type="pct"/>
          </w:tcPr>
          <w:p w14:paraId="6DC03B8E"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154DBACA" w14:textId="77777777" w:rsidTr="00EF4F0A">
        <w:tc>
          <w:tcPr>
            <w:tcW w:w="455" w:type="pct"/>
          </w:tcPr>
          <w:p w14:paraId="2722521A"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Average</w:t>
            </w:r>
          </w:p>
        </w:tc>
        <w:tc>
          <w:tcPr>
            <w:tcW w:w="373" w:type="pct"/>
          </w:tcPr>
          <w:p w14:paraId="6AB46BD6" w14:textId="77777777" w:rsidR="00DE20A7" w:rsidRPr="00C434CD" w:rsidRDefault="00DE20A7" w:rsidP="00EF4F0A">
            <w:pPr>
              <w:pStyle w:val="BodyText"/>
              <w:rPr>
                <w:rFonts w:ascii="Times New Roman" w:hAnsi="Times New Roman" w:cs="Times New Roman"/>
                <w:sz w:val="20"/>
                <w:szCs w:val="20"/>
              </w:rPr>
            </w:pPr>
          </w:p>
        </w:tc>
        <w:tc>
          <w:tcPr>
            <w:tcW w:w="480" w:type="pct"/>
          </w:tcPr>
          <w:p w14:paraId="2699F105" w14:textId="77777777" w:rsidR="00DE20A7" w:rsidRPr="00C434CD" w:rsidRDefault="00DE20A7" w:rsidP="00EF4F0A">
            <w:pPr>
              <w:pStyle w:val="BodyText"/>
              <w:rPr>
                <w:rFonts w:ascii="Times New Roman" w:hAnsi="Times New Roman" w:cs="Times New Roman"/>
                <w:sz w:val="20"/>
                <w:szCs w:val="20"/>
              </w:rPr>
            </w:pPr>
          </w:p>
        </w:tc>
        <w:tc>
          <w:tcPr>
            <w:tcW w:w="480" w:type="pct"/>
          </w:tcPr>
          <w:p w14:paraId="7AC02574" w14:textId="77777777" w:rsidR="00DE20A7" w:rsidRPr="00C434CD" w:rsidRDefault="00DE20A7" w:rsidP="00EF4F0A">
            <w:pPr>
              <w:pStyle w:val="BodyText"/>
              <w:rPr>
                <w:rFonts w:ascii="Times New Roman" w:hAnsi="Times New Roman" w:cs="Times New Roman"/>
                <w:sz w:val="20"/>
                <w:szCs w:val="20"/>
              </w:rPr>
            </w:pPr>
          </w:p>
        </w:tc>
        <w:tc>
          <w:tcPr>
            <w:tcW w:w="273" w:type="pct"/>
          </w:tcPr>
          <w:p w14:paraId="3869CEC6" w14:textId="77777777" w:rsidR="00DE20A7" w:rsidRPr="00C434CD" w:rsidRDefault="00DE20A7" w:rsidP="00EF4F0A">
            <w:pPr>
              <w:pStyle w:val="BodyText"/>
              <w:rPr>
                <w:rFonts w:ascii="Times New Roman" w:hAnsi="Times New Roman" w:cs="Times New Roman"/>
                <w:sz w:val="20"/>
                <w:szCs w:val="20"/>
              </w:rPr>
            </w:pPr>
          </w:p>
        </w:tc>
        <w:tc>
          <w:tcPr>
            <w:tcW w:w="480" w:type="pct"/>
          </w:tcPr>
          <w:p w14:paraId="4E2E50AE" w14:textId="77777777" w:rsidR="00DE20A7" w:rsidRPr="00C434CD" w:rsidRDefault="00DE20A7" w:rsidP="00EF4F0A">
            <w:pPr>
              <w:pStyle w:val="BodyText"/>
              <w:rPr>
                <w:rFonts w:ascii="Times New Roman" w:hAnsi="Times New Roman" w:cs="Times New Roman"/>
                <w:sz w:val="20"/>
                <w:szCs w:val="20"/>
              </w:rPr>
            </w:pPr>
          </w:p>
        </w:tc>
        <w:tc>
          <w:tcPr>
            <w:tcW w:w="216" w:type="pct"/>
          </w:tcPr>
          <w:p w14:paraId="61D9F960" w14:textId="77777777" w:rsidR="00DE20A7" w:rsidRPr="00C434CD" w:rsidRDefault="00DE20A7" w:rsidP="00EF4F0A">
            <w:pPr>
              <w:pStyle w:val="BodyText"/>
              <w:rPr>
                <w:rFonts w:ascii="Times New Roman" w:hAnsi="Times New Roman" w:cs="Times New Roman"/>
                <w:sz w:val="20"/>
                <w:szCs w:val="20"/>
              </w:rPr>
            </w:pPr>
          </w:p>
        </w:tc>
        <w:tc>
          <w:tcPr>
            <w:tcW w:w="481" w:type="pct"/>
          </w:tcPr>
          <w:p w14:paraId="0240D3BC" w14:textId="77777777" w:rsidR="00DE20A7" w:rsidRPr="00C434CD" w:rsidRDefault="00DE20A7" w:rsidP="00EF4F0A">
            <w:pPr>
              <w:pStyle w:val="BodyText"/>
              <w:rPr>
                <w:rFonts w:ascii="Times New Roman" w:hAnsi="Times New Roman" w:cs="Times New Roman"/>
                <w:sz w:val="20"/>
                <w:szCs w:val="20"/>
              </w:rPr>
            </w:pPr>
          </w:p>
        </w:tc>
        <w:tc>
          <w:tcPr>
            <w:tcW w:w="273" w:type="pct"/>
          </w:tcPr>
          <w:p w14:paraId="0C079071" w14:textId="77777777" w:rsidR="00DE20A7" w:rsidRPr="00C434CD" w:rsidRDefault="00DE20A7" w:rsidP="00EF4F0A">
            <w:pPr>
              <w:pStyle w:val="BodyText"/>
              <w:rPr>
                <w:rFonts w:ascii="Times New Roman" w:hAnsi="Times New Roman" w:cs="Times New Roman"/>
                <w:sz w:val="20"/>
                <w:szCs w:val="20"/>
              </w:rPr>
            </w:pPr>
          </w:p>
        </w:tc>
        <w:tc>
          <w:tcPr>
            <w:tcW w:w="481" w:type="pct"/>
          </w:tcPr>
          <w:p w14:paraId="193CFAEC" w14:textId="77777777" w:rsidR="00DE20A7" w:rsidRPr="00C434CD" w:rsidRDefault="00DE20A7" w:rsidP="00EF4F0A">
            <w:pPr>
              <w:pStyle w:val="BodyText"/>
              <w:rPr>
                <w:rFonts w:ascii="Times New Roman" w:hAnsi="Times New Roman" w:cs="Times New Roman"/>
                <w:sz w:val="20"/>
                <w:szCs w:val="20"/>
              </w:rPr>
            </w:pPr>
          </w:p>
        </w:tc>
        <w:tc>
          <w:tcPr>
            <w:tcW w:w="254" w:type="pct"/>
          </w:tcPr>
          <w:p w14:paraId="5372FF39" w14:textId="77777777" w:rsidR="00DE20A7" w:rsidRPr="00C434CD" w:rsidRDefault="00DE20A7" w:rsidP="00EF4F0A">
            <w:pPr>
              <w:pStyle w:val="BodyText"/>
              <w:rPr>
                <w:rFonts w:ascii="Times New Roman" w:hAnsi="Times New Roman" w:cs="Times New Roman"/>
                <w:sz w:val="20"/>
                <w:szCs w:val="20"/>
              </w:rPr>
            </w:pPr>
          </w:p>
        </w:tc>
        <w:tc>
          <w:tcPr>
            <w:tcW w:w="481" w:type="pct"/>
          </w:tcPr>
          <w:p w14:paraId="7DB613F1" w14:textId="77777777" w:rsidR="00DE20A7" w:rsidRPr="00C434CD" w:rsidRDefault="00DE20A7" w:rsidP="00EF4F0A">
            <w:pPr>
              <w:pStyle w:val="BodyText"/>
              <w:rPr>
                <w:rFonts w:ascii="Times New Roman" w:hAnsi="Times New Roman" w:cs="Times New Roman"/>
                <w:sz w:val="20"/>
                <w:szCs w:val="20"/>
              </w:rPr>
            </w:pPr>
          </w:p>
        </w:tc>
        <w:tc>
          <w:tcPr>
            <w:tcW w:w="273" w:type="pct"/>
          </w:tcPr>
          <w:p w14:paraId="4D28122A"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1D1F0F7B" w14:textId="77777777" w:rsidTr="00EF4F0A">
        <w:tc>
          <w:tcPr>
            <w:tcW w:w="455" w:type="pct"/>
          </w:tcPr>
          <w:p w14:paraId="62038F94"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Std Dev</w:t>
            </w:r>
          </w:p>
        </w:tc>
        <w:tc>
          <w:tcPr>
            <w:tcW w:w="373" w:type="pct"/>
          </w:tcPr>
          <w:p w14:paraId="3DA80372" w14:textId="77777777" w:rsidR="00DE20A7" w:rsidRPr="00C434CD" w:rsidRDefault="00DE20A7" w:rsidP="00EF4F0A">
            <w:pPr>
              <w:pStyle w:val="BodyText"/>
              <w:rPr>
                <w:rFonts w:ascii="Times New Roman" w:hAnsi="Times New Roman" w:cs="Times New Roman"/>
                <w:sz w:val="20"/>
                <w:szCs w:val="20"/>
              </w:rPr>
            </w:pPr>
          </w:p>
        </w:tc>
        <w:tc>
          <w:tcPr>
            <w:tcW w:w="480" w:type="pct"/>
          </w:tcPr>
          <w:p w14:paraId="71990EB8" w14:textId="77777777" w:rsidR="00DE20A7" w:rsidRPr="00C434CD" w:rsidRDefault="00DE20A7" w:rsidP="00EF4F0A">
            <w:pPr>
              <w:pStyle w:val="BodyText"/>
              <w:rPr>
                <w:rFonts w:ascii="Times New Roman" w:hAnsi="Times New Roman" w:cs="Times New Roman"/>
                <w:sz w:val="20"/>
                <w:szCs w:val="20"/>
              </w:rPr>
            </w:pPr>
          </w:p>
        </w:tc>
        <w:tc>
          <w:tcPr>
            <w:tcW w:w="480" w:type="pct"/>
          </w:tcPr>
          <w:p w14:paraId="17D68EAD" w14:textId="77777777" w:rsidR="00DE20A7" w:rsidRPr="00C434CD" w:rsidRDefault="00DE20A7" w:rsidP="00EF4F0A">
            <w:pPr>
              <w:pStyle w:val="BodyText"/>
              <w:rPr>
                <w:rFonts w:ascii="Times New Roman" w:hAnsi="Times New Roman" w:cs="Times New Roman"/>
                <w:sz w:val="20"/>
                <w:szCs w:val="20"/>
              </w:rPr>
            </w:pPr>
          </w:p>
        </w:tc>
        <w:tc>
          <w:tcPr>
            <w:tcW w:w="273" w:type="pct"/>
          </w:tcPr>
          <w:p w14:paraId="1D2C30A2" w14:textId="77777777" w:rsidR="00DE20A7" w:rsidRPr="00C434CD" w:rsidRDefault="00DE20A7" w:rsidP="00EF4F0A">
            <w:pPr>
              <w:pStyle w:val="BodyText"/>
              <w:rPr>
                <w:rFonts w:ascii="Times New Roman" w:hAnsi="Times New Roman" w:cs="Times New Roman"/>
                <w:sz w:val="20"/>
                <w:szCs w:val="20"/>
              </w:rPr>
            </w:pPr>
          </w:p>
        </w:tc>
        <w:tc>
          <w:tcPr>
            <w:tcW w:w="480" w:type="pct"/>
          </w:tcPr>
          <w:p w14:paraId="435269A7" w14:textId="77777777" w:rsidR="00DE20A7" w:rsidRPr="00C434CD" w:rsidRDefault="00DE20A7" w:rsidP="00EF4F0A">
            <w:pPr>
              <w:pStyle w:val="BodyText"/>
              <w:rPr>
                <w:rFonts w:ascii="Times New Roman" w:hAnsi="Times New Roman" w:cs="Times New Roman"/>
                <w:sz w:val="20"/>
                <w:szCs w:val="20"/>
              </w:rPr>
            </w:pPr>
          </w:p>
        </w:tc>
        <w:tc>
          <w:tcPr>
            <w:tcW w:w="216" w:type="pct"/>
          </w:tcPr>
          <w:p w14:paraId="4BAC0B5A" w14:textId="77777777" w:rsidR="00DE20A7" w:rsidRPr="00C434CD" w:rsidRDefault="00DE20A7" w:rsidP="00EF4F0A">
            <w:pPr>
              <w:pStyle w:val="BodyText"/>
              <w:rPr>
                <w:rFonts w:ascii="Times New Roman" w:hAnsi="Times New Roman" w:cs="Times New Roman"/>
                <w:sz w:val="20"/>
                <w:szCs w:val="20"/>
              </w:rPr>
            </w:pPr>
          </w:p>
        </w:tc>
        <w:tc>
          <w:tcPr>
            <w:tcW w:w="481" w:type="pct"/>
          </w:tcPr>
          <w:p w14:paraId="223C53D0" w14:textId="77777777" w:rsidR="00DE20A7" w:rsidRPr="00C434CD" w:rsidRDefault="00DE20A7" w:rsidP="00EF4F0A">
            <w:pPr>
              <w:pStyle w:val="BodyText"/>
              <w:rPr>
                <w:rFonts w:ascii="Times New Roman" w:hAnsi="Times New Roman" w:cs="Times New Roman"/>
                <w:sz w:val="20"/>
                <w:szCs w:val="20"/>
              </w:rPr>
            </w:pPr>
          </w:p>
        </w:tc>
        <w:tc>
          <w:tcPr>
            <w:tcW w:w="273" w:type="pct"/>
          </w:tcPr>
          <w:p w14:paraId="7F681D6A" w14:textId="77777777" w:rsidR="00DE20A7" w:rsidRPr="00C434CD" w:rsidRDefault="00DE20A7" w:rsidP="00EF4F0A">
            <w:pPr>
              <w:pStyle w:val="BodyText"/>
              <w:rPr>
                <w:rFonts w:ascii="Times New Roman" w:hAnsi="Times New Roman" w:cs="Times New Roman"/>
                <w:sz w:val="20"/>
                <w:szCs w:val="20"/>
              </w:rPr>
            </w:pPr>
          </w:p>
        </w:tc>
        <w:tc>
          <w:tcPr>
            <w:tcW w:w="481" w:type="pct"/>
          </w:tcPr>
          <w:p w14:paraId="583D56F4" w14:textId="77777777" w:rsidR="00DE20A7" w:rsidRPr="00C434CD" w:rsidRDefault="00DE20A7" w:rsidP="00EF4F0A">
            <w:pPr>
              <w:pStyle w:val="BodyText"/>
              <w:rPr>
                <w:rFonts w:ascii="Times New Roman" w:hAnsi="Times New Roman" w:cs="Times New Roman"/>
                <w:sz w:val="20"/>
                <w:szCs w:val="20"/>
              </w:rPr>
            </w:pPr>
          </w:p>
        </w:tc>
        <w:tc>
          <w:tcPr>
            <w:tcW w:w="254" w:type="pct"/>
          </w:tcPr>
          <w:p w14:paraId="443DBAC3" w14:textId="77777777" w:rsidR="00DE20A7" w:rsidRPr="00C434CD" w:rsidRDefault="00DE20A7" w:rsidP="00EF4F0A">
            <w:pPr>
              <w:pStyle w:val="BodyText"/>
              <w:rPr>
                <w:rFonts w:ascii="Times New Roman" w:hAnsi="Times New Roman" w:cs="Times New Roman"/>
                <w:sz w:val="20"/>
                <w:szCs w:val="20"/>
              </w:rPr>
            </w:pPr>
          </w:p>
        </w:tc>
        <w:tc>
          <w:tcPr>
            <w:tcW w:w="481" w:type="pct"/>
          </w:tcPr>
          <w:p w14:paraId="0F32A8CE" w14:textId="77777777" w:rsidR="00DE20A7" w:rsidRPr="00C434CD" w:rsidRDefault="00DE20A7" w:rsidP="00EF4F0A">
            <w:pPr>
              <w:pStyle w:val="BodyText"/>
              <w:rPr>
                <w:rFonts w:ascii="Times New Roman" w:hAnsi="Times New Roman" w:cs="Times New Roman"/>
                <w:sz w:val="20"/>
                <w:szCs w:val="20"/>
              </w:rPr>
            </w:pPr>
          </w:p>
        </w:tc>
        <w:tc>
          <w:tcPr>
            <w:tcW w:w="273" w:type="pct"/>
          </w:tcPr>
          <w:p w14:paraId="258291C6"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6DA54161" w14:textId="77777777" w:rsidTr="00EF4F0A">
        <w:tc>
          <w:tcPr>
            <w:tcW w:w="455" w:type="pct"/>
          </w:tcPr>
          <w:p w14:paraId="4BA19E26"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%CV</w:t>
            </w:r>
          </w:p>
        </w:tc>
        <w:tc>
          <w:tcPr>
            <w:tcW w:w="373" w:type="pct"/>
          </w:tcPr>
          <w:p w14:paraId="123D080D" w14:textId="77777777" w:rsidR="00DE20A7" w:rsidRPr="00C434CD" w:rsidRDefault="00DE20A7" w:rsidP="00EF4F0A">
            <w:pPr>
              <w:pStyle w:val="BodyText"/>
              <w:rPr>
                <w:rFonts w:ascii="Times New Roman" w:hAnsi="Times New Roman" w:cs="Times New Roman"/>
                <w:sz w:val="20"/>
                <w:szCs w:val="20"/>
              </w:rPr>
            </w:pPr>
          </w:p>
        </w:tc>
        <w:tc>
          <w:tcPr>
            <w:tcW w:w="480" w:type="pct"/>
          </w:tcPr>
          <w:p w14:paraId="4A6A91F2" w14:textId="77777777" w:rsidR="00DE20A7" w:rsidRPr="00C434CD" w:rsidRDefault="00DE20A7" w:rsidP="00EF4F0A">
            <w:pPr>
              <w:pStyle w:val="BodyText"/>
              <w:rPr>
                <w:rFonts w:ascii="Times New Roman" w:hAnsi="Times New Roman" w:cs="Times New Roman"/>
                <w:sz w:val="20"/>
                <w:szCs w:val="20"/>
              </w:rPr>
            </w:pPr>
          </w:p>
        </w:tc>
        <w:tc>
          <w:tcPr>
            <w:tcW w:w="480" w:type="pct"/>
          </w:tcPr>
          <w:p w14:paraId="756DC5BB" w14:textId="77777777" w:rsidR="00DE20A7" w:rsidRPr="00C434CD" w:rsidRDefault="00DE20A7" w:rsidP="00EF4F0A">
            <w:pPr>
              <w:pStyle w:val="BodyText"/>
              <w:rPr>
                <w:rFonts w:ascii="Times New Roman" w:hAnsi="Times New Roman" w:cs="Times New Roman"/>
                <w:sz w:val="20"/>
                <w:szCs w:val="20"/>
              </w:rPr>
            </w:pPr>
          </w:p>
        </w:tc>
        <w:tc>
          <w:tcPr>
            <w:tcW w:w="273" w:type="pct"/>
          </w:tcPr>
          <w:p w14:paraId="0F478874" w14:textId="77777777" w:rsidR="00DE20A7" w:rsidRPr="00C434CD" w:rsidRDefault="00DE20A7" w:rsidP="00EF4F0A">
            <w:pPr>
              <w:pStyle w:val="BodyText"/>
              <w:rPr>
                <w:rFonts w:ascii="Times New Roman" w:hAnsi="Times New Roman" w:cs="Times New Roman"/>
                <w:sz w:val="20"/>
                <w:szCs w:val="20"/>
              </w:rPr>
            </w:pPr>
          </w:p>
        </w:tc>
        <w:tc>
          <w:tcPr>
            <w:tcW w:w="480" w:type="pct"/>
          </w:tcPr>
          <w:p w14:paraId="464A84CF" w14:textId="77777777" w:rsidR="00DE20A7" w:rsidRPr="00C434CD" w:rsidRDefault="00DE20A7" w:rsidP="00EF4F0A">
            <w:pPr>
              <w:pStyle w:val="BodyText"/>
              <w:rPr>
                <w:rFonts w:ascii="Times New Roman" w:hAnsi="Times New Roman" w:cs="Times New Roman"/>
                <w:sz w:val="20"/>
                <w:szCs w:val="20"/>
              </w:rPr>
            </w:pPr>
          </w:p>
        </w:tc>
        <w:tc>
          <w:tcPr>
            <w:tcW w:w="216" w:type="pct"/>
          </w:tcPr>
          <w:p w14:paraId="33D5DBA8" w14:textId="77777777" w:rsidR="00DE20A7" w:rsidRPr="00C434CD" w:rsidRDefault="00DE20A7" w:rsidP="00EF4F0A">
            <w:pPr>
              <w:pStyle w:val="BodyText"/>
              <w:rPr>
                <w:rFonts w:ascii="Times New Roman" w:hAnsi="Times New Roman" w:cs="Times New Roman"/>
                <w:sz w:val="20"/>
                <w:szCs w:val="20"/>
              </w:rPr>
            </w:pPr>
          </w:p>
        </w:tc>
        <w:tc>
          <w:tcPr>
            <w:tcW w:w="481" w:type="pct"/>
          </w:tcPr>
          <w:p w14:paraId="2E58896F" w14:textId="77777777" w:rsidR="00DE20A7" w:rsidRPr="00C434CD" w:rsidRDefault="00DE20A7" w:rsidP="00EF4F0A">
            <w:pPr>
              <w:pStyle w:val="BodyText"/>
              <w:rPr>
                <w:rFonts w:ascii="Times New Roman" w:hAnsi="Times New Roman" w:cs="Times New Roman"/>
                <w:sz w:val="20"/>
                <w:szCs w:val="20"/>
              </w:rPr>
            </w:pPr>
          </w:p>
        </w:tc>
        <w:tc>
          <w:tcPr>
            <w:tcW w:w="273" w:type="pct"/>
          </w:tcPr>
          <w:p w14:paraId="159D3328" w14:textId="77777777" w:rsidR="00DE20A7" w:rsidRPr="00C434CD" w:rsidRDefault="00DE20A7" w:rsidP="00EF4F0A">
            <w:pPr>
              <w:pStyle w:val="BodyText"/>
              <w:rPr>
                <w:rFonts w:ascii="Times New Roman" w:hAnsi="Times New Roman" w:cs="Times New Roman"/>
                <w:sz w:val="20"/>
                <w:szCs w:val="20"/>
              </w:rPr>
            </w:pPr>
          </w:p>
        </w:tc>
        <w:tc>
          <w:tcPr>
            <w:tcW w:w="481" w:type="pct"/>
          </w:tcPr>
          <w:p w14:paraId="4AC0321D" w14:textId="77777777" w:rsidR="00DE20A7" w:rsidRPr="00C434CD" w:rsidRDefault="00DE20A7" w:rsidP="00EF4F0A">
            <w:pPr>
              <w:pStyle w:val="BodyText"/>
              <w:rPr>
                <w:rFonts w:ascii="Times New Roman" w:hAnsi="Times New Roman" w:cs="Times New Roman"/>
                <w:sz w:val="20"/>
                <w:szCs w:val="20"/>
              </w:rPr>
            </w:pPr>
          </w:p>
        </w:tc>
        <w:tc>
          <w:tcPr>
            <w:tcW w:w="254" w:type="pct"/>
          </w:tcPr>
          <w:p w14:paraId="4A4F5F4C" w14:textId="77777777" w:rsidR="00DE20A7" w:rsidRPr="00C434CD" w:rsidRDefault="00DE20A7" w:rsidP="00EF4F0A">
            <w:pPr>
              <w:pStyle w:val="BodyText"/>
              <w:rPr>
                <w:rFonts w:ascii="Times New Roman" w:hAnsi="Times New Roman" w:cs="Times New Roman"/>
                <w:sz w:val="20"/>
                <w:szCs w:val="20"/>
              </w:rPr>
            </w:pPr>
          </w:p>
        </w:tc>
        <w:tc>
          <w:tcPr>
            <w:tcW w:w="481" w:type="pct"/>
          </w:tcPr>
          <w:p w14:paraId="6207BB80" w14:textId="77777777" w:rsidR="00DE20A7" w:rsidRPr="00C434CD" w:rsidRDefault="00DE20A7" w:rsidP="00EF4F0A">
            <w:pPr>
              <w:pStyle w:val="BodyText"/>
              <w:rPr>
                <w:rFonts w:ascii="Times New Roman" w:hAnsi="Times New Roman" w:cs="Times New Roman"/>
                <w:sz w:val="20"/>
                <w:szCs w:val="20"/>
              </w:rPr>
            </w:pPr>
          </w:p>
        </w:tc>
        <w:tc>
          <w:tcPr>
            <w:tcW w:w="273" w:type="pct"/>
          </w:tcPr>
          <w:p w14:paraId="5DB115FC" w14:textId="77777777" w:rsidR="00DE20A7" w:rsidRPr="00C434CD" w:rsidRDefault="00DE20A7" w:rsidP="00EF4F0A">
            <w:pPr>
              <w:pStyle w:val="BodyText"/>
              <w:rPr>
                <w:rFonts w:ascii="Times New Roman" w:hAnsi="Times New Roman" w:cs="Times New Roman"/>
                <w:sz w:val="20"/>
                <w:szCs w:val="20"/>
              </w:rPr>
            </w:pPr>
          </w:p>
        </w:tc>
      </w:tr>
      <w:tr w:rsidR="00DE20A7" w:rsidRPr="00FC43F3" w14:paraId="39AACD97" w14:textId="77777777" w:rsidTr="00EF4F0A">
        <w:tc>
          <w:tcPr>
            <w:tcW w:w="455" w:type="pct"/>
          </w:tcPr>
          <w:p w14:paraId="77CA2876" w14:textId="77777777" w:rsidR="00DE20A7" w:rsidRPr="00C54A03" w:rsidRDefault="00DE20A7" w:rsidP="00EF4F0A">
            <w:pPr>
              <w:pStyle w:val="BodyText"/>
              <w:rPr>
                <w:rFonts w:ascii="Times New Roman" w:hAnsi="Times New Roman" w:cs="Times New Roman"/>
                <w:b/>
                <w:bCs/>
                <w:sz w:val="20"/>
                <w:szCs w:val="20"/>
              </w:rPr>
            </w:pPr>
            <w:r w:rsidRPr="00C54A03">
              <w:rPr>
                <w:rFonts w:ascii="Times New Roman" w:hAnsi="Times New Roman" w:cs="Times New Roman"/>
                <w:b/>
                <w:bCs/>
                <w:sz w:val="20"/>
                <w:szCs w:val="20"/>
              </w:rPr>
              <w:t>Acceptance range</w:t>
            </w:r>
          </w:p>
        </w:tc>
        <w:tc>
          <w:tcPr>
            <w:tcW w:w="373" w:type="pct"/>
          </w:tcPr>
          <w:p w14:paraId="217F2B62" w14:textId="77777777" w:rsidR="00DE20A7" w:rsidRPr="00C434CD" w:rsidRDefault="00DE20A7" w:rsidP="00EF4F0A">
            <w:pPr>
              <w:pStyle w:val="BodyText"/>
              <w:rPr>
                <w:rFonts w:ascii="Times New Roman" w:hAnsi="Times New Roman" w:cs="Times New Roman"/>
                <w:sz w:val="20"/>
                <w:szCs w:val="20"/>
              </w:rPr>
            </w:pPr>
          </w:p>
        </w:tc>
        <w:tc>
          <w:tcPr>
            <w:tcW w:w="480" w:type="pct"/>
          </w:tcPr>
          <w:p w14:paraId="26B01376" w14:textId="77777777" w:rsidR="00DE20A7" w:rsidRPr="00C434CD" w:rsidRDefault="00DE20A7" w:rsidP="00EF4F0A">
            <w:pPr>
              <w:pStyle w:val="BodyText"/>
              <w:rPr>
                <w:rFonts w:ascii="Times New Roman" w:hAnsi="Times New Roman" w:cs="Times New Roman"/>
                <w:sz w:val="20"/>
                <w:szCs w:val="20"/>
              </w:rPr>
            </w:pPr>
          </w:p>
        </w:tc>
        <w:tc>
          <w:tcPr>
            <w:tcW w:w="480" w:type="pct"/>
          </w:tcPr>
          <w:p w14:paraId="4BE76CEF" w14:textId="77777777" w:rsidR="00DE20A7" w:rsidRPr="00C434CD" w:rsidRDefault="00DE20A7" w:rsidP="00EF4F0A">
            <w:pPr>
              <w:pStyle w:val="BodyText"/>
              <w:rPr>
                <w:rFonts w:ascii="Times New Roman" w:hAnsi="Times New Roman" w:cs="Times New Roman"/>
                <w:sz w:val="20"/>
                <w:szCs w:val="20"/>
              </w:rPr>
            </w:pPr>
          </w:p>
        </w:tc>
        <w:tc>
          <w:tcPr>
            <w:tcW w:w="273" w:type="pct"/>
          </w:tcPr>
          <w:p w14:paraId="084AE937" w14:textId="77777777" w:rsidR="00DE20A7" w:rsidRPr="00C434CD" w:rsidRDefault="00DE20A7" w:rsidP="00EF4F0A">
            <w:pPr>
              <w:pStyle w:val="BodyText"/>
              <w:rPr>
                <w:rFonts w:ascii="Times New Roman" w:hAnsi="Times New Roman" w:cs="Times New Roman"/>
                <w:sz w:val="20"/>
                <w:szCs w:val="20"/>
              </w:rPr>
            </w:pPr>
          </w:p>
        </w:tc>
        <w:tc>
          <w:tcPr>
            <w:tcW w:w="480" w:type="pct"/>
          </w:tcPr>
          <w:p w14:paraId="3CE19508" w14:textId="77777777" w:rsidR="00DE20A7" w:rsidRPr="00C434CD" w:rsidRDefault="00DE20A7" w:rsidP="00EF4F0A">
            <w:pPr>
              <w:pStyle w:val="BodyText"/>
              <w:rPr>
                <w:rFonts w:ascii="Times New Roman" w:hAnsi="Times New Roman" w:cs="Times New Roman"/>
                <w:sz w:val="20"/>
                <w:szCs w:val="20"/>
              </w:rPr>
            </w:pPr>
          </w:p>
        </w:tc>
        <w:tc>
          <w:tcPr>
            <w:tcW w:w="216" w:type="pct"/>
          </w:tcPr>
          <w:p w14:paraId="351F3AA2" w14:textId="77777777" w:rsidR="00DE20A7" w:rsidRPr="00C434CD" w:rsidRDefault="00DE20A7" w:rsidP="00EF4F0A">
            <w:pPr>
              <w:pStyle w:val="BodyText"/>
              <w:rPr>
                <w:rFonts w:ascii="Times New Roman" w:hAnsi="Times New Roman" w:cs="Times New Roman"/>
                <w:sz w:val="20"/>
                <w:szCs w:val="20"/>
              </w:rPr>
            </w:pPr>
          </w:p>
        </w:tc>
        <w:tc>
          <w:tcPr>
            <w:tcW w:w="481" w:type="pct"/>
          </w:tcPr>
          <w:p w14:paraId="0A1933D1" w14:textId="77777777" w:rsidR="00DE20A7" w:rsidRPr="00C434CD" w:rsidRDefault="00DE20A7" w:rsidP="00EF4F0A">
            <w:pPr>
              <w:pStyle w:val="BodyText"/>
              <w:rPr>
                <w:rFonts w:ascii="Times New Roman" w:hAnsi="Times New Roman" w:cs="Times New Roman"/>
                <w:sz w:val="20"/>
                <w:szCs w:val="20"/>
              </w:rPr>
            </w:pPr>
          </w:p>
        </w:tc>
        <w:tc>
          <w:tcPr>
            <w:tcW w:w="273" w:type="pct"/>
          </w:tcPr>
          <w:p w14:paraId="03E5A009" w14:textId="77777777" w:rsidR="00DE20A7" w:rsidRPr="00C434CD" w:rsidRDefault="00DE20A7" w:rsidP="00EF4F0A">
            <w:pPr>
              <w:pStyle w:val="BodyText"/>
              <w:rPr>
                <w:rFonts w:ascii="Times New Roman" w:hAnsi="Times New Roman" w:cs="Times New Roman"/>
                <w:sz w:val="20"/>
                <w:szCs w:val="20"/>
              </w:rPr>
            </w:pPr>
          </w:p>
        </w:tc>
        <w:tc>
          <w:tcPr>
            <w:tcW w:w="481" w:type="pct"/>
          </w:tcPr>
          <w:p w14:paraId="1B393B36" w14:textId="77777777" w:rsidR="00DE20A7" w:rsidRPr="00C434CD" w:rsidRDefault="00DE20A7" w:rsidP="00EF4F0A">
            <w:pPr>
              <w:pStyle w:val="BodyText"/>
              <w:rPr>
                <w:rFonts w:ascii="Times New Roman" w:hAnsi="Times New Roman" w:cs="Times New Roman"/>
                <w:sz w:val="20"/>
                <w:szCs w:val="20"/>
              </w:rPr>
            </w:pPr>
          </w:p>
        </w:tc>
        <w:tc>
          <w:tcPr>
            <w:tcW w:w="254" w:type="pct"/>
          </w:tcPr>
          <w:p w14:paraId="7DA13418" w14:textId="77777777" w:rsidR="00DE20A7" w:rsidRPr="00C434CD" w:rsidRDefault="00DE20A7" w:rsidP="00EF4F0A">
            <w:pPr>
              <w:pStyle w:val="BodyText"/>
              <w:rPr>
                <w:rFonts w:ascii="Times New Roman" w:hAnsi="Times New Roman" w:cs="Times New Roman"/>
                <w:sz w:val="20"/>
                <w:szCs w:val="20"/>
              </w:rPr>
            </w:pPr>
          </w:p>
        </w:tc>
        <w:tc>
          <w:tcPr>
            <w:tcW w:w="481" w:type="pct"/>
          </w:tcPr>
          <w:p w14:paraId="2C5886BD" w14:textId="77777777" w:rsidR="00DE20A7" w:rsidRPr="00C434CD" w:rsidRDefault="00DE20A7" w:rsidP="00EF4F0A">
            <w:pPr>
              <w:pStyle w:val="BodyText"/>
              <w:rPr>
                <w:rFonts w:ascii="Times New Roman" w:hAnsi="Times New Roman" w:cs="Times New Roman"/>
                <w:sz w:val="20"/>
                <w:szCs w:val="20"/>
              </w:rPr>
            </w:pPr>
          </w:p>
        </w:tc>
        <w:tc>
          <w:tcPr>
            <w:tcW w:w="273" w:type="pct"/>
          </w:tcPr>
          <w:p w14:paraId="5B35CA9D" w14:textId="77777777" w:rsidR="00DE20A7" w:rsidRPr="00C434CD" w:rsidRDefault="00DE20A7" w:rsidP="00EF4F0A">
            <w:pPr>
              <w:pStyle w:val="BodyText"/>
              <w:rPr>
                <w:rFonts w:ascii="Times New Roman" w:hAnsi="Times New Roman" w:cs="Times New Roman"/>
                <w:sz w:val="20"/>
                <w:szCs w:val="20"/>
              </w:rPr>
            </w:pPr>
          </w:p>
        </w:tc>
      </w:tr>
    </w:tbl>
    <w:p w14:paraId="689DEA8D" w14:textId="77777777" w:rsidR="00DE20A7" w:rsidRDefault="00DE20A7" w:rsidP="00DE20A7">
      <w:pPr>
        <w:pStyle w:val="BodyText"/>
        <w:spacing w:after="0"/>
        <w:rPr>
          <w:rFonts w:ascii="Times New Roman" w:hAnsi="Times New Roman" w:cs="Times New Roman"/>
          <w:color w:val="0066FF"/>
          <w:sz w:val="20"/>
          <w:szCs w:val="20"/>
        </w:rPr>
      </w:pPr>
      <w:r w:rsidRPr="003232D2">
        <w:rPr>
          <w:rFonts w:ascii="Times New Roman" w:hAnsi="Times New Roman" w:cs="Times New Roman"/>
          <w:color w:val="3366FF"/>
          <w:sz w:val="20"/>
          <w:szCs w:val="20"/>
        </w:rPr>
        <w:t xml:space="preserve">Abs = absorbance; </w:t>
      </w:r>
      <w:r w:rsidRPr="00C434CD">
        <w:rPr>
          <w:rFonts w:ascii="Times New Roman" w:hAnsi="Times New Roman" w:cs="Times New Roman"/>
          <w:sz w:val="20"/>
          <w:szCs w:val="20"/>
        </w:rPr>
        <w:t xml:space="preserve">CP = cut point; </w:t>
      </w:r>
      <w:r>
        <w:rPr>
          <w:rFonts w:ascii="Times New Roman" w:hAnsi="Times New Roman" w:cs="Times New Roman"/>
          <w:sz w:val="20"/>
          <w:szCs w:val="20"/>
        </w:rPr>
        <w:t xml:space="preserve">HPC = high positive control; </w:t>
      </w:r>
      <w:r w:rsidRPr="003232D2">
        <w:rPr>
          <w:rFonts w:ascii="Times New Roman" w:hAnsi="Times New Roman" w:cs="Times New Roman"/>
          <w:sz w:val="20"/>
          <w:szCs w:val="20"/>
        </w:rPr>
        <w:t xml:space="preserve">LPC = low positive control; NC = negative control; </w:t>
      </w:r>
      <w:r>
        <w:rPr>
          <w:rFonts w:ascii="Times New Roman" w:hAnsi="Times New Roman" w:cs="Times New Roman"/>
          <w:color w:val="0066FF"/>
          <w:sz w:val="20"/>
          <w:szCs w:val="20"/>
        </w:rPr>
        <w:t xml:space="preserve">RLU = relative light units; </w:t>
      </w:r>
      <w:r w:rsidRPr="00C434CD">
        <w:rPr>
          <w:rFonts w:ascii="Times New Roman" w:hAnsi="Times New Roman" w:cs="Times New Roman"/>
          <w:color w:val="0066FF"/>
          <w:sz w:val="20"/>
          <w:szCs w:val="20"/>
        </w:rPr>
        <w:t>etc.…</w:t>
      </w:r>
    </w:p>
    <w:p w14:paraId="0D3C151E" w14:textId="77777777" w:rsidR="00DE20A7" w:rsidRPr="00D8029B" w:rsidRDefault="00DE20A7" w:rsidP="00DE20A7">
      <w:pPr>
        <w:pStyle w:val="BodyText"/>
        <w:tabs>
          <w:tab w:val="left" w:pos="360"/>
        </w:tabs>
        <w:spacing w:after="0"/>
        <w:rPr>
          <w:rFonts w:ascii="Times New Roman" w:hAnsi="Times New Roman" w:cs="Times New Roman"/>
          <w:sz w:val="20"/>
          <w:szCs w:val="20"/>
        </w:rPr>
      </w:pPr>
      <w:r w:rsidRPr="00D8029B">
        <w:rPr>
          <w:rFonts w:ascii="Times New Roman" w:hAnsi="Times New Roman" w:cs="Times New Roman"/>
          <w:sz w:val="20"/>
          <w:szCs w:val="20"/>
        </w:rPr>
        <w:t xml:space="preserve">NC is the mean result of </w:t>
      </w:r>
      <w:r w:rsidRPr="000E7B8A">
        <w:rPr>
          <w:rFonts w:ascii="Times New Roman" w:hAnsi="Times New Roman" w:cs="Times New Roman"/>
          <w:color w:val="0432FF"/>
          <w:sz w:val="20"/>
          <w:szCs w:val="20"/>
        </w:rPr>
        <w:t xml:space="preserve">X </w:t>
      </w:r>
      <w:r w:rsidRPr="00D8029B">
        <w:rPr>
          <w:rFonts w:ascii="Times New Roman" w:hAnsi="Times New Roman" w:cs="Times New Roman"/>
          <w:sz w:val="20"/>
          <w:szCs w:val="20"/>
        </w:rPr>
        <w:t>wells</w:t>
      </w:r>
    </w:p>
    <w:p w14:paraId="5502D6F8" w14:textId="77777777" w:rsidR="00DE20A7" w:rsidRDefault="00DE20A7" w:rsidP="00DE20A7">
      <w:pPr>
        <w:pStyle w:val="BodyText"/>
        <w:tabs>
          <w:tab w:val="left" w:pos="360"/>
        </w:tabs>
        <w:spacing w:after="0"/>
        <w:rPr>
          <w:rFonts w:ascii="Times New Roman" w:hAnsi="Times New Roman" w:cs="Times New Roman"/>
          <w:sz w:val="20"/>
          <w:szCs w:val="20"/>
        </w:rPr>
      </w:pPr>
      <w:r w:rsidRPr="00D8029B">
        <w:rPr>
          <w:rFonts w:ascii="Times New Roman" w:hAnsi="Times New Roman" w:cs="Times New Roman"/>
          <w:sz w:val="20"/>
          <w:szCs w:val="20"/>
        </w:rPr>
        <w:t xml:space="preserve">LPC/HPC values are the mean result of </w:t>
      </w:r>
      <w:r w:rsidRPr="002070F8">
        <w:rPr>
          <w:rFonts w:ascii="Times New Roman" w:hAnsi="Times New Roman" w:cs="Times New Roman"/>
          <w:color w:val="0070C0"/>
          <w:sz w:val="20"/>
          <w:szCs w:val="20"/>
        </w:rPr>
        <w:t xml:space="preserve">X </w:t>
      </w:r>
      <w:r w:rsidRPr="00D8029B">
        <w:rPr>
          <w:rFonts w:ascii="Times New Roman" w:hAnsi="Times New Roman" w:cs="Times New Roman"/>
          <w:sz w:val="20"/>
          <w:szCs w:val="20"/>
        </w:rPr>
        <w:t xml:space="preserve">wells </w:t>
      </w:r>
    </w:p>
    <w:p w14:paraId="68FDD556" w14:textId="77777777" w:rsidR="00DE20A7" w:rsidRPr="00D8029B" w:rsidRDefault="00DE20A7" w:rsidP="00DE20A7">
      <w:pPr>
        <w:pStyle w:val="BodyText"/>
        <w:tabs>
          <w:tab w:val="left" w:pos="360"/>
        </w:tabs>
        <w:spacing w:after="0"/>
        <w:rPr>
          <w:rFonts w:ascii="Times New Roman" w:hAnsi="Times New Roman" w:cs="Times New Roman"/>
          <w:sz w:val="20"/>
          <w:szCs w:val="20"/>
        </w:rPr>
      </w:pPr>
      <w:r>
        <w:rPr>
          <w:rFonts w:ascii="Times New Roman" w:hAnsi="Times New Roman" w:cs="Times New Roman"/>
          <w:sz w:val="20"/>
          <w:szCs w:val="20"/>
        </w:rPr>
        <w:t xml:space="preserve">Confirmatory cut point = </w:t>
      </w:r>
      <w:r w:rsidRPr="000E7B8A">
        <w:rPr>
          <w:rFonts w:ascii="Times New Roman" w:hAnsi="Times New Roman" w:cs="Times New Roman"/>
          <w:color w:val="0432FF"/>
          <w:sz w:val="20"/>
          <w:szCs w:val="20"/>
        </w:rPr>
        <w:t>25.9</w:t>
      </w:r>
      <w:r>
        <w:rPr>
          <w:rFonts w:ascii="Times New Roman" w:hAnsi="Times New Roman" w:cs="Times New Roman"/>
          <w:sz w:val="20"/>
          <w:szCs w:val="20"/>
        </w:rPr>
        <w:t>%</w:t>
      </w:r>
    </w:p>
    <w:p w14:paraId="6CEE3E00" w14:textId="77777777" w:rsidR="00DE20A7" w:rsidRPr="00A54F80" w:rsidRDefault="00DE20A7" w:rsidP="00DE20A7">
      <w:pPr>
        <w:pStyle w:val="BodyText"/>
        <w:tabs>
          <w:tab w:val="left" w:pos="360"/>
        </w:tabs>
        <w:spacing w:after="0"/>
        <w:rPr>
          <w:rFonts w:ascii="Times New Roman" w:hAnsi="Times New Roman" w:cs="Times New Roman"/>
          <w:i/>
          <w:iCs/>
          <w:sz w:val="20"/>
          <w:szCs w:val="20"/>
        </w:rPr>
      </w:pPr>
      <w:r w:rsidRPr="009E5469">
        <w:rPr>
          <w:rFonts w:ascii="Times New Roman" w:hAnsi="Times New Roman" w:cs="Times New Roman"/>
          <w:i/>
          <w:iCs/>
          <w:sz w:val="20"/>
          <w:szCs w:val="20"/>
        </w:rPr>
        <w:t>Italics</w:t>
      </w:r>
      <w:r w:rsidRPr="009E5469">
        <w:rPr>
          <w:rFonts w:ascii="Times New Roman" w:hAnsi="Times New Roman" w:cs="Times New Roman"/>
          <w:sz w:val="20"/>
          <w:szCs w:val="20"/>
        </w:rPr>
        <w:t xml:space="preserve">: %CV &gt; </w:t>
      </w:r>
      <w:r w:rsidRPr="000E7B8A">
        <w:rPr>
          <w:rFonts w:ascii="Times New Roman" w:hAnsi="Times New Roman" w:cs="Times New Roman"/>
          <w:color w:val="0432FF"/>
          <w:sz w:val="20"/>
          <w:szCs w:val="20"/>
        </w:rPr>
        <w:t>20</w:t>
      </w:r>
      <w:r w:rsidRPr="009E5469">
        <w:rPr>
          <w:rFonts w:ascii="Times New Roman" w:hAnsi="Times New Roman" w:cs="Times New Roman"/>
          <w:sz w:val="20"/>
          <w:szCs w:val="20"/>
        </w:rPr>
        <w:t xml:space="preserve">% between duplicate wells </w:t>
      </w:r>
      <w:r w:rsidRPr="00A54F80">
        <w:rPr>
          <w:rFonts w:ascii="Times New Roman" w:hAnsi="Times New Roman" w:cs="Times New Roman"/>
          <w:i/>
          <w:iCs/>
          <w:color w:val="FF0000"/>
          <w:sz w:val="20"/>
          <w:szCs w:val="20"/>
        </w:rPr>
        <w:t>[as based on method acceptance]</w:t>
      </w:r>
    </w:p>
    <w:p w14:paraId="0ACD6636" w14:textId="77777777" w:rsidR="00DE20A7" w:rsidRPr="009E5469" w:rsidRDefault="00DE20A7" w:rsidP="00DE20A7">
      <w:pPr>
        <w:pStyle w:val="BodyText"/>
        <w:tabs>
          <w:tab w:val="left" w:pos="360"/>
        </w:tabs>
        <w:spacing w:after="0"/>
        <w:rPr>
          <w:rFonts w:ascii="Times New Roman" w:hAnsi="Times New Roman" w:cs="Times New Roman"/>
          <w:sz w:val="20"/>
          <w:szCs w:val="20"/>
        </w:rPr>
      </w:pPr>
      <w:r w:rsidRPr="009E5469">
        <w:rPr>
          <w:rFonts w:ascii="Times New Roman" w:hAnsi="Times New Roman" w:cs="Times New Roman"/>
          <w:b/>
          <w:bCs/>
          <w:sz w:val="20"/>
          <w:szCs w:val="20"/>
        </w:rPr>
        <w:t>Bold</w:t>
      </w:r>
      <w:r w:rsidRPr="009E5469">
        <w:rPr>
          <w:rFonts w:ascii="Times New Roman" w:hAnsi="Times New Roman" w:cs="Times New Roman"/>
          <w:sz w:val="20"/>
          <w:szCs w:val="20"/>
        </w:rPr>
        <w:t>: PC Result screened negative, or outside of established acceptance range</w:t>
      </w:r>
    </w:p>
    <w:p w14:paraId="04D6E1CA" w14:textId="77777777" w:rsidR="00DE20A7" w:rsidRPr="009E5469" w:rsidRDefault="00DE20A7" w:rsidP="00DE20A7">
      <w:pPr>
        <w:pStyle w:val="BodyText"/>
        <w:tabs>
          <w:tab w:val="left" w:pos="360"/>
        </w:tabs>
        <w:spacing w:after="0"/>
        <w:rPr>
          <w:rFonts w:ascii="Times New Roman" w:hAnsi="Times New Roman" w:cs="Times New Roman"/>
          <w:sz w:val="20"/>
          <w:szCs w:val="20"/>
        </w:rPr>
      </w:pPr>
      <w:r w:rsidRPr="009E5469">
        <w:rPr>
          <w:rFonts w:ascii="Times New Roman" w:hAnsi="Times New Roman" w:cs="Times New Roman"/>
          <w:sz w:val="20"/>
          <w:szCs w:val="20"/>
        </w:rPr>
        <w:t xml:space="preserve">a </w:t>
      </w:r>
      <w:r w:rsidRPr="009E5469">
        <w:rPr>
          <w:rFonts w:ascii="Times New Roman" w:hAnsi="Times New Roman" w:cs="Times New Roman"/>
          <w:sz w:val="20"/>
          <w:szCs w:val="20"/>
        </w:rPr>
        <w:tab/>
        <w:t xml:space="preserve">screening cut point factor = </w:t>
      </w:r>
      <w:r w:rsidRPr="000E7B8A">
        <w:rPr>
          <w:rFonts w:ascii="Times New Roman" w:hAnsi="Times New Roman" w:cs="Times New Roman"/>
          <w:color w:val="0432FF"/>
          <w:sz w:val="20"/>
          <w:szCs w:val="20"/>
        </w:rPr>
        <w:t>1.2</w:t>
      </w:r>
    </w:p>
    <w:p w14:paraId="42A0B064" w14:textId="77777777" w:rsidR="00DE20A7" w:rsidRPr="00A54F80" w:rsidRDefault="00DE20A7" w:rsidP="00DE20A7">
      <w:pPr>
        <w:pStyle w:val="BodyText"/>
        <w:tabs>
          <w:tab w:val="left" w:pos="360"/>
        </w:tabs>
        <w:spacing w:after="0"/>
        <w:rPr>
          <w:rFonts w:ascii="Times New Roman" w:hAnsi="Times New Roman" w:cs="Times New Roman"/>
          <w:i/>
          <w:iCs/>
          <w:color w:val="FF0000"/>
          <w:sz w:val="20"/>
          <w:szCs w:val="20"/>
        </w:rPr>
      </w:pPr>
      <w:r w:rsidRPr="000E7B8A">
        <w:rPr>
          <w:rFonts w:ascii="Times New Roman" w:hAnsi="Times New Roman" w:cs="Times New Roman"/>
          <w:color w:val="0432FF"/>
          <w:sz w:val="20"/>
          <w:szCs w:val="20"/>
        </w:rPr>
        <w:t xml:space="preserve">b </w:t>
      </w:r>
      <w:r w:rsidRPr="000E7B8A">
        <w:rPr>
          <w:rFonts w:ascii="Times New Roman" w:hAnsi="Times New Roman" w:cs="Times New Roman"/>
          <w:color w:val="0432FF"/>
          <w:sz w:val="20"/>
          <w:szCs w:val="20"/>
        </w:rPr>
        <w:tab/>
        <w:t xml:space="preserve">rejected run; data not included in run summary </w:t>
      </w:r>
      <w:r w:rsidRPr="00A54F80">
        <w:rPr>
          <w:rFonts w:ascii="Times New Roman" w:hAnsi="Times New Roman" w:cs="Times New Roman"/>
          <w:i/>
          <w:iCs/>
          <w:color w:val="FF0000"/>
          <w:sz w:val="20"/>
          <w:szCs w:val="20"/>
        </w:rPr>
        <w:t>[A separate Pass/fail status column may be used as in Table 1</w:t>
      </w:r>
      <w:r>
        <w:rPr>
          <w:rFonts w:ascii="Times New Roman" w:hAnsi="Times New Roman" w:cs="Times New Roman"/>
          <w:i/>
          <w:iCs/>
          <w:color w:val="FF0000"/>
          <w:sz w:val="20"/>
          <w:szCs w:val="20"/>
        </w:rPr>
        <w:t>3</w:t>
      </w:r>
      <w:r w:rsidRPr="00A54F80">
        <w:rPr>
          <w:rFonts w:ascii="Times New Roman" w:hAnsi="Times New Roman" w:cs="Times New Roman"/>
          <w:i/>
          <w:iCs/>
          <w:color w:val="FF0000"/>
          <w:sz w:val="20"/>
          <w:szCs w:val="20"/>
        </w:rPr>
        <w:t>-</w:t>
      </w:r>
      <w:r>
        <w:rPr>
          <w:rFonts w:ascii="Times New Roman" w:hAnsi="Times New Roman" w:cs="Times New Roman"/>
          <w:i/>
          <w:iCs/>
          <w:color w:val="FF0000"/>
          <w:sz w:val="20"/>
          <w:szCs w:val="20"/>
        </w:rPr>
        <w:t>2</w:t>
      </w:r>
      <w:r w:rsidRPr="00A54F80">
        <w:rPr>
          <w:rFonts w:ascii="Times New Roman" w:hAnsi="Times New Roman" w:cs="Times New Roman"/>
          <w:i/>
          <w:iCs/>
          <w:color w:val="FF0000"/>
          <w:sz w:val="20"/>
          <w:szCs w:val="20"/>
        </w:rPr>
        <w:t>; If the additional column does not fit on the page, the footnote should suffice.  If preferred, runs may be separated into separate tables to assess acceptable and failed runs independently.]</w:t>
      </w:r>
    </w:p>
    <w:p w14:paraId="299BB409" w14:textId="77777777" w:rsidR="00DE20A7" w:rsidRPr="00A54F80" w:rsidRDefault="00DE20A7" w:rsidP="00DE20A7">
      <w:pPr>
        <w:pStyle w:val="BodyText"/>
        <w:rPr>
          <w:rFonts w:ascii="Times New Roman" w:hAnsi="Times New Roman" w:cs="Times New Roman"/>
          <w:i/>
          <w:iCs/>
        </w:rPr>
      </w:pPr>
    </w:p>
    <w:p w14:paraId="55569097" w14:textId="77777777" w:rsidR="00DE20A7" w:rsidRPr="00A54F80" w:rsidRDefault="00DE20A7" w:rsidP="00DE20A7">
      <w:pPr>
        <w:pStyle w:val="BodyText"/>
        <w:rPr>
          <w:rFonts w:ascii="Times New Roman" w:hAnsi="Times New Roman" w:cs="Times New Roman"/>
          <w:i/>
          <w:iCs/>
          <w:color w:val="FF0000"/>
        </w:rPr>
      </w:pPr>
      <w:r w:rsidRPr="00A54F80">
        <w:rPr>
          <w:rFonts w:ascii="Times New Roman" w:hAnsi="Times New Roman" w:cs="Times New Roman"/>
          <w:i/>
          <w:iCs/>
          <w:color w:val="FF0000"/>
        </w:rPr>
        <w:t xml:space="preserve">[NOTE: Table 13-3 may be used as a combined screen/titer/confirmatory control summary table with NA or dashes in the + </w:t>
      </w:r>
      <w:r>
        <w:rPr>
          <w:rFonts w:ascii="Times New Roman" w:hAnsi="Times New Roman" w:cs="Times New Roman"/>
          <w:i/>
          <w:iCs/>
          <w:color w:val="FF0000"/>
        </w:rPr>
        <w:t>Analyte</w:t>
      </w:r>
      <w:r w:rsidRPr="00A54F80">
        <w:rPr>
          <w:rFonts w:ascii="Times New Roman" w:hAnsi="Times New Roman" w:cs="Times New Roman"/>
          <w:i/>
          <w:iCs/>
          <w:color w:val="FF0000"/>
        </w:rPr>
        <w:t xml:space="preserve"> column for controls on screen or titer runs. A combine</w:t>
      </w:r>
      <w:r>
        <w:rPr>
          <w:rFonts w:ascii="Times New Roman" w:hAnsi="Times New Roman" w:cs="Times New Roman"/>
          <w:i/>
          <w:iCs/>
          <w:color w:val="FF0000"/>
        </w:rPr>
        <w:t>d</w:t>
      </w:r>
      <w:r w:rsidRPr="00A54F80">
        <w:rPr>
          <w:rFonts w:ascii="Times New Roman" w:hAnsi="Times New Roman" w:cs="Times New Roman"/>
          <w:i/>
          <w:iCs/>
          <w:color w:val="FF0000"/>
        </w:rPr>
        <w:t xml:space="preserve"> table allows for the whole of minus (–) </w:t>
      </w:r>
      <w:r>
        <w:rPr>
          <w:rFonts w:ascii="Times New Roman" w:hAnsi="Times New Roman" w:cs="Times New Roman"/>
          <w:i/>
          <w:iCs/>
          <w:color w:val="FF0000"/>
        </w:rPr>
        <w:t>Analyte</w:t>
      </w:r>
      <w:r w:rsidRPr="00A54F80">
        <w:rPr>
          <w:rFonts w:ascii="Times New Roman" w:hAnsi="Times New Roman" w:cs="Times New Roman"/>
          <w:i/>
          <w:iCs/>
          <w:color w:val="FF0000"/>
        </w:rPr>
        <w:t xml:space="preserve"> imprecision results to be evaluat</w:t>
      </w:r>
      <w:r>
        <w:rPr>
          <w:rFonts w:ascii="Times New Roman" w:hAnsi="Times New Roman" w:cs="Times New Roman"/>
          <w:i/>
          <w:iCs/>
          <w:color w:val="FF0000"/>
        </w:rPr>
        <w:t>ed</w:t>
      </w:r>
      <w:r w:rsidRPr="00A54F80">
        <w:rPr>
          <w:rFonts w:ascii="Times New Roman" w:hAnsi="Times New Roman" w:cs="Times New Roman"/>
          <w:i/>
          <w:iCs/>
          <w:color w:val="FF0000"/>
        </w:rPr>
        <w:t>.</w:t>
      </w:r>
      <w:r>
        <w:rPr>
          <w:rFonts w:ascii="Times New Roman" w:hAnsi="Times New Roman" w:cs="Times New Roman"/>
          <w:i/>
          <w:iCs/>
          <w:color w:val="FF0000"/>
        </w:rPr>
        <w:t xml:space="preserve"> Analyte should be edited to reflect the type of molecule used in the confirmatory test as it may not be unlabeled drug</w:t>
      </w:r>
      <w:r w:rsidRPr="00A54F80">
        <w:rPr>
          <w:rFonts w:ascii="Times New Roman" w:hAnsi="Times New Roman" w:cs="Times New Roman"/>
          <w:i/>
          <w:iCs/>
          <w:color w:val="FF0000"/>
        </w:rPr>
        <w:t>]</w:t>
      </w:r>
    </w:p>
    <w:p w14:paraId="74F5CA18" w14:textId="77777777" w:rsidR="00DE20A7" w:rsidRPr="00A54F80" w:rsidRDefault="00DE20A7" w:rsidP="00DE20A7">
      <w:pPr>
        <w:pStyle w:val="BodyText"/>
        <w:rPr>
          <w:rFonts w:ascii="Times New Roman" w:hAnsi="Times New Roman" w:cs="Times New Roman"/>
          <w:i/>
          <w:iCs/>
          <w:color w:val="FF0000"/>
        </w:rPr>
      </w:pPr>
      <w:r w:rsidRPr="00A54F80">
        <w:rPr>
          <w:rFonts w:ascii="Times New Roman" w:hAnsi="Times New Roman" w:cs="Times New Roman"/>
          <w:i/>
          <w:iCs/>
          <w:color w:val="FF0000"/>
        </w:rPr>
        <w:t>[Note 2: if done for NC, otherwise remove.]</w:t>
      </w:r>
    </w:p>
    <w:p w14:paraId="1456E160" w14:textId="77777777" w:rsidR="00DE20A7" w:rsidRDefault="00DE20A7" w:rsidP="00DE20A7">
      <w:pPr>
        <w:pStyle w:val="BodyText"/>
      </w:pPr>
    </w:p>
    <w:p w14:paraId="6410CDA8" w14:textId="77777777" w:rsidR="00DE20A7" w:rsidRPr="006D03A4" w:rsidRDefault="00DE20A7" w:rsidP="00DE20A7">
      <w:pPr>
        <w:pStyle w:val="BodyText"/>
        <w:sectPr w:rsidR="00DE20A7" w:rsidRPr="006D03A4" w:rsidSect="00A13B70">
          <w:pgSz w:w="15840" w:h="12240" w:orient="landscape"/>
          <w:pgMar w:top="1440" w:right="1440" w:bottom="1440" w:left="1440" w:header="720" w:footer="720" w:gutter="0"/>
          <w:cols w:space="720"/>
          <w:docGrid w:linePitch="360"/>
        </w:sectPr>
      </w:pPr>
    </w:p>
    <w:p w14:paraId="2DBB1623" w14:textId="77777777" w:rsidR="00A43007" w:rsidRDefault="00DE20A7" w:rsidP="00A43007">
      <w:pPr>
        <w:pStyle w:val="Heading4"/>
        <w:pageBreakBefore/>
        <w:rPr>
          <w:color w:val="0066FF"/>
        </w:rPr>
      </w:pPr>
      <w:bookmarkStart w:id="30" w:name="_Table_13-4:_"/>
      <w:bookmarkStart w:id="31" w:name="_Toc174690176"/>
      <w:bookmarkEnd w:id="30"/>
      <w:r w:rsidRPr="00D8029B">
        <w:rPr>
          <w:color w:val="0066FF"/>
        </w:rPr>
        <w:lastRenderedPageBreak/>
        <w:t>Table 1</w:t>
      </w:r>
      <w:r>
        <w:rPr>
          <w:color w:val="0066FF"/>
        </w:rPr>
        <w:t>3</w:t>
      </w:r>
      <w:r w:rsidRPr="00D8029B">
        <w:rPr>
          <w:color w:val="0066FF"/>
        </w:rPr>
        <w:t xml:space="preserve">-4: </w:t>
      </w:r>
      <w:r w:rsidRPr="00D8029B">
        <w:rPr>
          <w:color w:val="0066FF"/>
        </w:rPr>
        <w:tab/>
        <w:t>Titer Assay Control Performance</w:t>
      </w:r>
      <w:r>
        <w:rPr>
          <w:color w:val="0066FF"/>
        </w:rPr>
        <w:t xml:space="preserve"> (If applicable)</w:t>
      </w:r>
      <w:bookmarkEnd w:id="31"/>
      <w:r>
        <w:rPr>
          <w:color w:val="0066FF"/>
        </w:rPr>
        <w:t xml:space="preserve">  </w:t>
      </w:r>
    </w:p>
    <w:p w14:paraId="73AE7F31" w14:textId="3B781B6B" w:rsidR="00DE20A7" w:rsidRDefault="00DE20A7" w:rsidP="000A6379">
      <w:pPr>
        <w:pStyle w:val="Heading4"/>
        <w:rPr>
          <w:color w:val="0066FF"/>
        </w:rPr>
      </w:pPr>
      <w:bookmarkStart w:id="32" w:name="_Toc174690177"/>
      <w:r w:rsidRPr="00A54F80" w:rsidDel="00191821">
        <w:rPr>
          <w:i/>
          <w:iCs/>
          <w:color w:val="FF0000"/>
        </w:rPr>
        <w:t>[Note 3]</w:t>
      </w:r>
      <w:bookmarkEnd w:id="32"/>
    </w:p>
    <w:tbl>
      <w:tblPr>
        <w:tblStyle w:val="TableGrid"/>
        <w:tblW w:w="0" w:type="auto"/>
        <w:tblLook w:val="04A0" w:firstRow="1" w:lastRow="0" w:firstColumn="1" w:lastColumn="0" w:noHBand="0" w:noVBand="1"/>
      </w:tblPr>
      <w:tblGrid>
        <w:gridCol w:w="1335"/>
        <w:gridCol w:w="1335"/>
        <w:gridCol w:w="1336"/>
        <w:gridCol w:w="1569"/>
        <w:gridCol w:w="1103"/>
        <w:gridCol w:w="1336"/>
        <w:gridCol w:w="1336"/>
      </w:tblGrid>
      <w:tr w:rsidR="00DE20A7" w:rsidRPr="00D8029B" w14:paraId="1C161080" w14:textId="77777777" w:rsidTr="00EF4F0A">
        <w:tc>
          <w:tcPr>
            <w:tcW w:w="1335" w:type="dxa"/>
            <w:vMerge w:val="restart"/>
          </w:tcPr>
          <w:p w14:paraId="085280DA"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Run No.</w:t>
            </w:r>
          </w:p>
        </w:tc>
        <w:tc>
          <w:tcPr>
            <w:tcW w:w="1335" w:type="dxa"/>
            <w:vMerge w:val="restart"/>
          </w:tcPr>
          <w:p w14:paraId="6025DD05"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TCP</w:t>
            </w:r>
          </w:p>
        </w:tc>
        <w:tc>
          <w:tcPr>
            <w:tcW w:w="1336" w:type="dxa"/>
            <w:vMerge w:val="restart"/>
          </w:tcPr>
          <w:p w14:paraId="279D0101"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 xml:space="preserve">NC </w:t>
            </w:r>
            <w:r>
              <w:rPr>
                <w:rFonts w:ascii="Times New Roman" w:hAnsi="Times New Roman" w:cs="Times New Roman"/>
                <w:b/>
                <w:bCs/>
                <w:sz w:val="20"/>
                <w:szCs w:val="20"/>
              </w:rPr>
              <w:t>Abs</w:t>
            </w:r>
            <w:r w:rsidRPr="00D8029B">
              <w:rPr>
                <w:rFonts w:ascii="Times New Roman" w:hAnsi="Times New Roman" w:cs="Times New Roman"/>
                <w:b/>
                <w:bCs/>
                <w:sz w:val="20"/>
                <w:szCs w:val="20"/>
              </w:rPr>
              <w:t>/</w:t>
            </w:r>
            <w:r>
              <w:rPr>
                <w:rFonts w:ascii="Times New Roman" w:hAnsi="Times New Roman" w:cs="Times New Roman"/>
                <w:b/>
                <w:bCs/>
                <w:sz w:val="20"/>
                <w:szCs w:val="20"/>
              </w:rPr>
              <w:t>RLU</w:t>
            </w:r>
          </w:p>
        </w:tc>
        <w:tc>
          <w:tcPr>
            <w:tcW w:w="5344" w:type="dxa"/>
            <w:gridSpan w:val="4"/>
          </w:tcPr>
          <w:p w14:paraId="4D3C4453"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TPC</w:t>
            </w:r>
          </w:p>
        </w:tc>
      </w:tr>
      <w:tr w:rsidR="00DE20A7" w:rsidRPr="00D8029B" w14:paraId="6EA6A61C" w14:textId="77777777" w:rsidTr="00EF4F0A">
        <w:tc>
          <w:tcPr>
            <w:tcW w:w="1335" w:type="dxa"/>
            <w:vMerge/>
          </w:tcPr>
          <w:p w14:paraId="1583CB01" w14:textId="77777777" w:rsidR="00DE20A7" w:rsidRPr="00D8029B" w:rsidRDefault="00DE20A7" w:rsidP="00EF4F0A">
            <w:pPr>
              <w:pStyle w:val="BodyText"/>
              <w:jc w:val="center"/>
              <w:rPr>
                <w:rFonts w:ascii="Times New Roman" w:hAnsi="Times New Roman" w:cs="Times New Roman"/>
                <w:b/>
                <w:bCs/>
                <w:sz w:val="20"/>
                <w:szCs w:val="20"/>
              </w:rPr>
            </w:pPr>
          </w:p>
        </w:tc>
        <w:tc>
          <w:tcPr>
            <w:tcW w:w="1335" w:type="dxa"/>
            <w:vMerge/>
          </w:tcPr>
          <w:p w14:paraId="7C0FAA4B" w14:textId="77777777" w:rsidR="00DE20A7" w:rsidRPr="00D8029B" w:rsidRDefault="00DE20A7" w:rsidP="00EF4F0A">
            <w:pPr>
              <w:pStyle w:val="BodyText"/>
              <w:jc w:val="center"/>
              <w:rPr>
                <w:rFonts w:ascii="Times New Roman" w:hAnsi="Times New Roman" w:cs="Times New Roman"/>
                <w:b/>
                <w:bCs/>
                <w:sz w:val="20"/>
                <w:szCs w:val="20"/>
              </w:rPr>
            </w:pPr>
          </w:p>
        </w:tc>
        <w:tc>
          <w:tcPr>
            <w:tcW w:w="1336" w:type="dxa"/>
            <w:vMerge/>
          </w:tcPr>
          <w:p w14:paraId="000503A6" w14:textId="77777777" w:rsidR="00DE20A7" w:rsidRPr="00D8029B" w:rsidRDefault="00DE20A7" w:rsidP="00EF4F0A">
            <w:pPr>
              <w:pStyle w:val="BodyText"/>
              <w:jc w:val="center"/>
              <w:rPr>
                <w:rFonts w:ascii="Times New Roman" w:hAnsi="Times New Roman" w:cs="Times New Roman"/>
                <w:b/>
                <w:bCs/>
                <w:sz w:val="20"/>
                <w:szCs w:val="20"/>
              </w:rPr>
            </w:pPr>
          </w:p>
        </w:tc>
        <w:tc>
          <w:tcPr>
            <w:tcW w:w="1569" w:type="dxa"/>
          </w:tcPr>
          <w:p w14:paraId="2317C249" w14:textId="77777777" w:rsidR="00DE20A7"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Total Dilution</w:t>
            </w:r>
          </w:p>
          <w:p w14:paraId="5B69A948" w14:textId="03EE5485" w:rsidR="00191821" w:rsidRPr="00191821" w:rsidRDefault="00191821" w:rsidP="00EF4F0A">
            <w:pPr>
              <w:pStyle w:val="BodyText"/>
              <w:jc w:val="center"/>
              <w:rPr>
                <w:rFonts w:ascii="Times New Roman" w:hAnsi="Times New Roman" w:cs="Times New Roman"/>
                <w:b/>
                <w:bCs/>
                <w:sz w:val="20"/>
                <w:szCs w:val="20"/>
              </w:rPr>
            </w:pPr>
            <w:r w:rsidRPr="000A6379">
              <w:rPr>
                <w:i/>
                <w:iCs/>
                <w:color w:val="FF0000"/>
                <w:sz w:val="20"/>
                <w:szCs w:val="20"/>
              </w:rPr>
              <w:t>[Note 3]</w:t>
            </w:r>
          </w:p>
        </w:tc>
        <w:tc>
          <w:tcPr>
            <w:tcW w:w="1103" w:type="dxa"/>
          </w:tcPr>
          <w:p w14:paraId="7F900EEA" w14:textId="77777777" w:rsidR="00DE20A7" w:rsidRPr="00D8029B" w:rsidRDefault="00DE20A7" w:rsidP="00EF4F0A">
            <w:pPr>
              <w:pStyle w:val="BodyText"/>
              <w:jc w:val="center"/>
              <w:rPr>
                <w:rFonts w:ascii="Times New Roman" w:hAnsi="Times New Roman" w:cs="Times New Roman"/>
                <w:b/>
                <w:bCs/>
                <w:sz w:val="20"/>
                <w:szCs w:val="20"/>
              </w:rPr>
            </w:pPr>
          </w:p>
        </w:tc>
        <w:tc>
          <w:tcPr>
            <w:tcW w:w="1336" w:type="dxa"/>
          </w:tcPr>
          <w:p w14:paraId="549913F4" w14:textId="77777777"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Result</w:t>
            </w:r>
          </w:p>
        </w:tc>
        <w:tc>
          <w:tcPr>
            <w:tcW w:w="1336" w:type="dxa"/>
          </w:tcPr>
          <w:p w14:paraId="0F9F55AE" w14:textId="246E2743" w:rsidR="00DE20A7" w:rsidRPr="00D8029B" w:rsidRDefault="00DE20A7" w:rsidP="00EF4F0A">
            <w:pPr>
              <w:pStyle w:val="BodyText"/>
              <w:jc w:val="center"/>
              <w:rPr>
                <w:rFonts w:ascii="Times New Roman" w:hAnsi="Times New Roman" w:cs="Times New Roman"/>
                <w:b/>
                <w:bCs/>
                <w:sz w:val="20"/>
                <w:szCs w:val="20"/>
              </w:rPr>
            </w:pPr>
            <w:r w:rsidRPr="00D8029B">
              <w:rPr>
                <w:rFonts w:ascii="Times New Roman" w:hAnsi="Times New Roman" w:cs="Times New Roman"/>
                <w:b/>
                <w:bCs/>
                <w:sz w:val="20"/>
                <w:szCs w:val="20"/>
              </w:rPr>
              <w:t>Titer</w:t>
            </w:r>
          </w:p>
        </w:tc>
      </w:tr>
      <w:tr w:rsidR="00DE20A7" w:rsidRPr="00D8029B" w14:paraId="39FF8062" w14:textId="77777777" w:rsidTr="00EF4F0A">
        <w:tc>
          <w:tcPr>
            <w:tcW w:w="1335" w:type="dxa"/>
            <w:vMerge w:val="restart"/>
          </w:tcPr>
          <w:p w14:paraId="0A3F7F54"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12351</w:t>
            </w:r>
          </w:p>
        </w:tc>
        <w:tc>
          <w:tcPr>
            <w:tcW w:w="1335" w:type="dxa"/>
            <w:vMerge w:val="restart"/>
          </w:tcPr>
          <w:p w14:paraId="4104766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156</w:t>
            </w:r>
          </w:p>
        </w:tc>
        <w:tc>
          <w:tcPr>
            <w:tcW w:w="1336" w:type="dxa"/>
            <w:vMerge w:val="restart"/>
          </w:tcPr>
          <w:p w14:paraId="63404DA6"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120</w:t>
            </w:r>
          </w:p>
        </w:tc>
        <w:tc>
          <w:tcPr>
            <w:tcW w:w="1569" w:type="dxa"/>
          </w:tcPr>
          <w:p w14:paraId="34EFC487"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100</w:t>
            </w:r>
          </w:p>
        </w:tc>
        <w:tc>
          <w:tcPr>
            <w:tcW w:w="1103" w:type="dxa"/>
          </w:tcPr>
          <w:p w14:paraId="6D53461B"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2EB57C8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03785272"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3758CDC1" w14:textId="77777777" w:rsidTr="00EF4F0A">
        <w:tc>
          <w:tcPr>
            <w:tcW w:w="1335" w:type="dxa"/>
            <w:vMerge/>
          </w:tcPr>
          <w:p w14:paraId="19ED0672"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351D0AE6"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3637D7F9"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17652AB3"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200</w:t>
            </w:r>
          </w:p>
        </w:tc>
        <w:tc>
          <w:tcPr>
            <w:tcW w:w="1103" w:type="dxa"/>
          </w:tcPr>
          <w:p w14:paraId="1F23D432"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3C903A5C"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041BBE1B"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51B6DE7D" w14:textId="77777777" w:rsidTr="00EF4F0A">
        <w:tc>
          <w:tcPr>
            <w:tcW w:w="1335" w:type="dxa"/>
            <w:vMerge/>
          </w:tcPr>
          <w:p w14:paraId="64DA2493"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1FBA15D6"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40E484F0"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19CCCEFF"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400</w:t>
            </w:r>
          </w:p>
        </w:tc>
        <w:tc>
          <w:tcPr>
            <w:tcW w:w="1103" w:type="dxa"/>
          </w:tcPr>
          <w:p w14:paraId="612DBE03"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32DF6DD4"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408537B5"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02403AA0" w14:textId="77777777" w:rsidTr="00EF4F0A">
        <w:tc>
          <w:tcPr>
            <w:tcW w:w="1335" w:type="dxa"/>
            <w:vMerge/>
          </w:tcPr>
          <w:p w14:paraId="6F82430A"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7352CA78"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4A2E56E7"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6EC8B8C0"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800</w:t>
            </w:r>
          </w:p>
        </w:tc>
        <w:tc>
          <w:tcPr>
            <w:tcW w:w="1103" w:type="dxa"/>
          </w:tcPr>
          <w:p w14:paraId="25649FFA"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205A07F9"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38F0A03E"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0CEEC57A" w14:textId="77777777" w:rsidTr="00EF4F0A">
        <w:tc>
          <w:tcPr>
            <w:tcW w:w="1335" w:type="dxa"/>
            <w:vMerge/>
          </w:tcPr>
          <w:p w14:paraId="7515C644"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5F641D1C"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1EBD9610"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6A32A3F3"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1600</w:t>
            </w:r>
          </w:p>
        </w:tc>
        <w:tc>
          <w:tcPr>
            <w:tcW w:w="1103" w:type="dxa"/>
          </w:tcPr>
          <w:p w14:paraId="33C88DB3"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2FF0DF80"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46BAF250"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610796E3" w14:textId="77777777" w:rsidTr="00EF4F0A">
        <w:tc>
          <w:tcPr>
            <w:tcW w:w="1335" w:type="dxa"/>
            <w:vMerge/>
          </w:tcPr>
          <w:p w14:paraId="3F1A87B4"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77D4C893"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391F947B"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0B900DE0"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3200</w:t>
            </w:r>
          </w:p>
        </w:tc>
        <w:tc>
          <w:tcPr>
            <w:tcW w:w="1103" w:type="dxa"/>
          </w:tcPr>
          <w:p w14:paraId="30710006"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7A1AC21D"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6F95CDDD"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420C8664" w14:textId="77777777" w:rsidTr="00EF4F0A">
        <w:tc>
          <w:tcPr>
            <w:tcW w:w="1335" w:type="dxa"/>
            <w:vMerge/>
          </w:tcPr>
          <w:p w14:paraId="7B346930"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24B457C4"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3597C176"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19E59BBE"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6400</w:t>
            </w:r>
          </w:p>
        </w:tc>
        <w:tc>
          <w:tcPr>
            <w:tcW w:w="1103" w:type="dxa"/>
          </w:tcPr>
          <w:p w14:paraId="189493A1"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16F04588"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Positive</w:t>
            </w:r>
          </w:p>
        </w:tc>
        <w:tc>
          <w:tcPr>
            <w:tcW w:w="1336" w:type="dxa"/>
          </w:tcPr>
          <w:p w14:paraId="1AA8352C"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6400</w:t>
            </w:r>
          </w:p>
        </w:tc>
      </w:tr>
      <w:tr w:rsidR="00DE20A7" w:rsidRPr="00D8029B" w14:paraId="7813F502" w14:textId="77777777" w:rsidTr="00EF4F0A">
        <w:tc>
          <w:tcPr>
            <w:tcW w:w="1335" w:type="dxa"/>
            <w:vMerge/>
          </w:tcPr>
          <w:p w14:paraId="758C8703"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2B247261"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3044C97B"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59F25025"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12800</w:t>
            </w:r>
          </w:p>
        </w:tc>
        <w:tc>
          <w:tcPr>
            <w:tcW w:w="1103" w:type="dxa"/>
          </w:tcPr>
          <w:p w14:paraId="3FF97AD3"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60E9D342" w14:textId="77777777" w:rsidR="00DE20A7" w:rsidRPr="000E7B8A" w:rsidRDefault="00DE20A7" w:rsidP="00EF4F0A">
            <w:pPr>
              <w:pStyle w:val="BodyText"/>
              <w:rPr>
                <w:rFonts w:ascii="Times New Roman" w:hAnsi="Times New Roman" w:cs="Times New Roman"/>
                <w:color w:val="0432FF"/>
                <w:sz w:val="20"/>
                <w:szCs w:val="20"/>
              </w:rPr>
            </w:pPr>
            <w:r w:rsidRPr="000E7B8A">
              <w:rPr>
                <w:rFonts w:ascii="Times New Roman" w:hAnsi="Times New Roman" w:cs="Times New Roman"/>
                <w:color w:val="0432FF"/>
                <w:sz w:val="20"/>
                <w:szCs w:val="20"/>
              </w:rPr>
              <w:t>Negative</w:t>
            </w:r>
          </w:p>
        </w:tc>
        <w:tc>
          <w:tcPr>
            <w:tcW w:w="1336" w:type="dxa"/>
          </w:tcPr>
          <w:p w14:paraId="055A6651" w14:textId="77777777" w:rsidR="00DE20A7" w:rsidRPr="000E7B8A" w:rsidRDefault="00DE20A7" w:rsidP="00EF4F0A">
            <w:pPr>
              <w:pStyle w:val="BodyText"/>
              <w:rPr>
                <w:rFonts w:ascii="Times New Roman" w:hAnsi="Times New Roman" w:cs="Times New Roman"/>
                <w:color w:val="0432FF"/>
                <w:sz w:val="20"/>
                <w:szCs w:val="20"/>
              </w:rPr>
            </w:pPr>
          </w:p>
        </w:tc>
      </w:tr>
      <w:tr w:rsidR="00DE20A7" w:rsidRPr="00D8029B" w14:paraId="3D65B0AB" w14:textId="77777777" w:rsidTr="00EF4F0A">
        <w:tc>
          <w:tcPr>
            <w:tcW w:w="1335" w:type="dxa"/>
            <w:vMerge/>
          </w:tcPr>
          <w:p w14:paraId="30AB47C9" w14:textId="77777777" w:rsidR="00DE20A7" w:rsidRPr="000E7B8A" w:rsidRDefault="00DE20A7" w:rsidP="00EF4F0A">
            <w:pPr>
              <w:pStyle w:val="BodyText"/>
              <w:rPr>
                <w:rFonts w:ascii="Times New Roman" w:hAnsi="Times New Roman" w:cs="Times New Roman"/>
                <w:color w:val="0432FF"/>
                <w:sz w:val="20"/>
                <w:szCs w:val="20"/>
              </w:rPr>
            </w:pPr>
          </w:p>
        </w:tc>
        <w:tc>
          <w:tcPr>
            <w:tcW w:w="1335" w:type="dxa"/>
            <w:vMerge/>
          </w:tcPr>
          <w:p w14:paraId="35EDBFD0"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vMerge/>
          </w:tcPr>
          <w:p w14:paraId="7CE46793" w14:textId="77777777" w:rsidR="00DE20A7" w:rsidRPr="000E7B8A" w:rsidRDefault="00DE20A7" w:rsidP="00EF4F0A">
            <w:pPr>
              <w:pStyle w:val="BodyText"/>
              <w:rPr>
                <w:rFonts w:ascii="Times New Roman" w:hAnsi="Times New Roman" w:cs="Times New Roman"/>
                <w:color w:val="0432FF"/>
                <w:sz w:val="20"/>
                <w:szCs w:val="20"/>
              </w:rPr>
            </w:pPr>
          </w:p>
        </w:tc>
        <w:tc>
          <w:tcPr>
            <w:tcW w:w="1569" w:type="dxa"/>
          </w:tcPr>
          <w:p w14:paraId="61666A83" w14:textId="77777777" w:rsidR="00DE20A7" w:rsidRPr="000E7B8A" w:rsidRDefault="00DE20A7" w:rsidP="00EF4F0A">
            <w:pPr>
              <w:pStyle w:val="BodyText"/>
              <w:rPr>
                <w:rFonts w:ascii="Times New Roman" w:hAnsi="Times New Roman" w:cs="Times New Roman"/>
                <w:color w:val="0432FF"/>
                <w:sz w:val="20"/>
                <w:szCs w:val="20"/>
              </w:rPr>
            </w:pPr>
          </w:p>
        </w:tc>
        <w:tc>
          <w:tcPr>
            <w:tcW w:w="1103" w:type="dxa"/>
          </w:tcPr>
          <w:p w14:paraId="31110406"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74D42B40" w14:textId="77777777" w:rsidR="00DE20A7" w:rsidRPr="000E7B8A" w:rsidRDefault="00DE20A7" w:rsidP="00EF4F0A">
            <w:pPr>
              <w:pStyle w:val="BodyText"/>
              <w:rPr>
                <w:rFonts w:ascii="Times New Roman" w:hAnsi="Times New Roman" w:cs="Times New Roman"/>
                <w:color w:val="0432FF"/>
                <w:sz w:val="20"/>
                <w:szCs w:val="20"/>
              </w:rPr>
            </w:pPr>
          </w:p>
        </w:tc>
        <w:tc>
          <w:tcPr>
            <w:tcW w:w="1336" w:type="dxa"/>
          </w:tcPr>
          <w:p w14:paraId="0A8C249F" w14:textId="77777777" w:rsidR="00DE20A7" w:rsidRPr="000E7B8A" w:rsidRDefault="00DE20A7" w:rsidP="00EF4F0A">
            <w:pPr>
              <w:pStyle w:val="BodyText"/>
              <w:rPr>
                <w:rFonts w:ascii="Times New Roman" w:hAnsi="Times New Roman" w:cs="Times New Roman"/>
                <w:color w:val="0432FF"/>
                <w:sz w:val="20"/>
                <w:szCs w:val="20"/>
              </w:rPr>
            </w:pPr>
          </w:p>
        </w:tc>
      </w:tr>
    </w:tbl>
    <w:p w14:paraId="01375FD9" w14:textId="77777777" w:rsidR="00DE20A7" w:rsidRDefault="00DE20A7" w:rsidP="00DE20A7">
      <w:pPr>
        <w:pStyle w:val="BodyText"/>
        <w:spacing w:after="0"/>
        <w:rPr>
          <w:rFonts w:ascii="Times New Roman" w:hAnsi="Times New Roman" w:cs="Times New Roman"/>
          <w:sz w:val="20"/>
          <w:szCs w:val="20"/>
        </w:rPr>
      </w:pPr>
      <w:r w:rsidRPr="007916F2">
        <w:rPr>
          <w:rFonts w:ascii="Times New Roman" w:hAnsi="Times New Roman" w:cs="Times New Roman"/>
          <w:color w:val="3366FF"/>
          <w:sz w:val="20"/>
          <w:szCs w:val="20"/>
        </w:rPr>
        <w:t>Abs = Absorbance;</w:t>
      </w:r>
      <w:r>
        <w:rPr>
          <w:rFonts w:ascii="Times New Roman" w:hAnsi="Times New Roman" w:cs="Times New Roman"/>
          <w:sz w:val="20"/>
          <w:szCs w:val="20"/>
        </w:rPr>
        <w:t xml:space="preserve"> NC = negative control; </w:t>
      </w:r>
      <w:r w:rsidRPr="007916F2">
        <w:rPr>
          <w:rFonts w:ascii="Times New Roman" w:hAnsi="Times New Roman" w:cs="Times New Roman"/>
          <w:color w:val="3366FF"/>
          <w:sz w:val="20"/>
          <w:szCs w:val="20"/>
        </w:rPr>
        <w:t xml:space="preserve">RLU = relative light units; </w:t>
      </w:r>
      <w:r w:rsidRPr="00A93525">
        <w:rPr>
          <w:rFonts w:ascii="Times New Roman" w:hAnsi="Times New Roman" w:cs="Times New Roman"/>
          <w:sz w:val="20"/>
          <w:szCs w:val="20"/>
        </w:rPr>
        <w:t>= titer cut point</w:t>
      </w:r>
    </w:p>
    <w:p w14:paraId="4464C580" w14:textId="77777777" w:rsidR="00DE20A7" w:rsidRPr="00A93525" w:rsidRDefault="00DE20A7" w:rsidP="00DE20A7">
      <w:pPr>
        <w:pStyle w:val="BodyText"/>
        <w:spacing w:after="0"/>
        <w:rPr>
          <w:rFonts w:ascii="Times New Roman" w:hAnsi="Times New Roman" w:cs="Times New Roman"/>
          <w:sz w:val="20"/>
          <w:szCs w:val="20"/>
        </w:rPr>
      </w:pPr>
    </w:p>
    <w:p w14:paraId="68F985C8" w14:textId="77777777" w:rsidR="00DE20A7" w:rsidRPr="00873B74" w:rsidRDefault="00DE20A7" w:rsidP="00DE20A7">
      <w:pPr>
        <w:pStyle w:val="BodyTextParagraph"/>
        <w:spacing w:after="0"/>
        <w:rPr>
          <w:b/>
          <w:sz w:val="20"/>
          <w:szCs w:val="20"/>
        </w:rPr>
      </w:pPr>
      <w:r w:rsidRPr="00873B74">
        <w:rPr>
          <w:sz w:val="20"/>
          <w:szCs w:val="20"/>
        </w:rPr>
        <w:t xml:space="preserve">Titration cut point factor = </w:t>
      </w:r>
      <w:r w:rsidRPr="000E7B8A">
        <w:rPr>
          <w:color w:val="0432FF"/>
          <w:sz w:val="20"/>
          <w:szCs w:val="20"/>
        </w:rPr>
        <w:t>1.3</w:t>
      </w:r>
    </w:p>
    <w:p w14:paraId="478E3D7F" w14:textId="77777777" w:rsidR="00DE20A7" w:rsidRPr="00A54F80" w:rsidRDefault="00DE20A7" w:rsidP="00DE20A7">
      <w:pPr>
        <w:pStyle w:val="BodyText"/>
        <w:rPr>
          <w:rFonts w:ascii="Times New Roman" w:hAnsi="Times New Roman" w:cs="Times New Roman"/>
          <w:i/>
          <w:iCs/>
          <w:color w:val="0066FF"/>
          <w:sz w:val="20"/>
          <w:szCs w:val="20"/>
        </w:rPr>
      </w:pPr>
      <w:r w:rsidRPr="00A54F80">
        <w:rPr>
          <w:rFonts w:ascii="Times New Roman" w:hAnsi="Times New Roman" w:cs="Times New Roman"/>
          <w:i/>
          <w:iCs/>
          <w:color w:val="FF0000"/>
          <w:sz w:val="20"/>
          <w:szCs w:val="20"/>
        </w:rPr>
        <w:t>Other footnotes as needed; include TPC criteria</w:t>
      </w:r>
      <w:r w:rsidRPr="00A54F80">
        <w:rPr>
          <w:rFonts w:ascii="Times New Roman" w:hAnsi="Times New Roman" w:cs="Times New Roman"/>
          <w:i/>
          <w:iCs/>
          <w:color w:val="0066FF"/>
          <w:sz w:val="20"/>
          <w:szCs w:val="20"/>
        </w:rPr>
        <w:t>.</w:t>
      </w:r>
    </w:p>
    <w:p w14:paraId="5EECD86E" w14:textId="77777777" w:rsidR="007B298B" w:rsidRPr="00A54F80" w:rsidRDefault="00714AF4" w:rsidP="007B298B">
      <w:pPr>
        <w:pStyle w:val="BodyText"/>
        <w:rPr>
          <w:rFonts w:ascii="Times New Roman" w:hAnsi="Times New Roman" w:cs="Times New Roman"/>
          <w:i/>
          <w:iCs/>
          <w:color w:val="FF0000"/>
        </w:rPr>
      </w:pPr>
      <w:r w:rsidRPr="00B6740D">
        <w:rPr>
          <w:rFonts w:ascii="Times New Roman" w:hAnsi="Times New Roman" w:cs="Times New Roman"/>
          <w:i/>
          <w:iCs/>
          <w:color w:val="FF0000"/>
        </w:rPr>
        <w:t>NOTE:</w:t>
      </w:r>
      <w:r w:rsidR="005A60F8" w:rsidRPr="00B6740D">
        <w:rPr>
          <w:rFonts w:ascii="Times New Roman" w:hAnsi="Times New Roman" w:cs="Times New Roman"/>
          <w:i/>
          <w:iCs/>
          <w:color w:val="FF0000"/>
        </w:rPr>
        <w:t xml:space="preserve"> </w:t>
      </w:r>
      <w:r w:rsidR="007B298B" w:rsidRPr="00B6740D">
        <w:rPr>
          <w:rFonts w:ascii="Times New Roman" w:hAnsi="Times New Roman" w:cs="Times New Roman"/>
          <w:i/>
          <w:iCs/>
          <w:color w:val="FF0000"/>
        </w:rPr>
        <w:t>This table or tables should also be replicated for additional domains for a multiple domain therapeutic if data are reported in a single report.]</w:t>
      </w:r>
    </w:p>
    <w:p w14:paraId="6D2DF3EB" w14:textId="3F37E40E" w:rsidR="00714AF4" w:rsidRDefault="00714AF4" w:rsidP="00DE20A7">
      <w:pPr>
        <w:pStyle w:val="BodyText"/>
        <w:rPr>
          <w:rFonts w:ascii="Times New Roman" w:hAnsi="Times New Roman" w:cs="Times New Roman"/>
          <w:i/>
          <w:iCs/>
          <w:color w:val="FF0000"/>
        </w:rPr>
      </w:pPr>
    </w:p>
    <w:p w14:paraId="36DA03EF" w14:textId="6C884D2F" w:rsidR="00DE20A7" w:rsidRDefault="00DE20A7" w:rsidP="00DE20A7">
      <w:pPr>
        <w:pStyle w:val="BodyText"/>
        <w:rPr>
          <w:rFonts w:ascii="Times New Roman" w:hAnsi="Times New Roman" w:cs="Times New Roman"/>
          <w:i/>
          <w:iCs/>
          <w:color w:val="FF0000"/>
        </w:rPr>
      </w:pPr>
      <w:r w:rsidRPr="00A54F80">
        <w:rPr>
          <w:rFonts w:ascii="Times New Roman" w:hAnsi="Times New Roman" w:cs="Times New Roman"/>
          <w:i/>
          <w:iCs/>
          <w:color w:val="FF0000"/>
        </w:rPr>
        <w:t xml:space="preserve">[Note 3: another option is to report only the final titer result if the table becomes overly large.] </w:t>
      </w:r>
    </w:p>
    <w:p w14:paraId="410E231C" w14:textId="566C9945" w:rsidR="00191821" w:rsidRPr="00A54F80" w:rsidRDefault="00191821" w:rsidP="00DE20A7">
      <w:pPr>
        <w:pStyle w:val="BodyText"/>
        <w:rPr>
          <w:rFonts w:ascii="Times New Roman" w:hAnsi="Times New Roman" w:cs="Times New Roman"/>
          <w:i/>
          <w:iCs/>
          <w:color w:val="FF0000"/>
        </w:rPr>
      </w:pPr>
    </w:p>
    <w:p w14:paraId="64D5B6A6" w14:textId="77777777" w:rsidR="00DE20A7" w:rsidRPr="0016011E" w:rsidRDefault="00DE20A7" w:rsidP="00DE20A7">
      <w:pPr>
        <w:pStyle w:val="BodyText"/>
        <w:rPr>
          <w:rFonts w:ascii="Times New Roman" w:hAnsi="Times New Roman" w:cs="Times New Roman"/>
          <w:color w:val="0066FF"/>
        </w:rPr>
      </w:pPr>
    </w:p>
    <w:p w14:paraId="75CCDB70" w14:textId="77777777" w:rsidR="00DE20A7" w:rsidRPr="0016011E" w:rsidRDefault="00DE20A7" w:rsidP="00DE20A7">
      <w:pPr>
        <w:pStyle w:val="BodyText"/>
        <w:rPr>
          <w:rFonts w:ascii="Times New Roman" w:hAnsi="Times New Roman" w:cs="Times New Roman"/>
          <w:color w:val="0066FF"/>
        </w:rPr>
        <w:sectPr w:rsidR="00DE20A7" w:rsidRPr="0016011E" w:rsidSect="00A13B70">
          <w:pgSz w:w="12240" w:h="15840"/>
          <w:pgMar w:top="1440" w:right="1440" w:bottom="1440" w:left="1440" w:header="720" w:footer="720" w:gutter="0"/>
          <w:cols w:space="720"/>
          <w:docGrid w:linePitch="360"/>
        </w:sectPr>
      </w:pPr>
    </w:p>
    <w:p w14:paraId="4F0B4F6C" w14:textId="77777777" w:rsidR="00DE20A7" w:rsidRDefault="00DE20A7" w:rsidP="00DE20A7">
      <w:pPr>
        <w:pStyle w:val="Heading4"/>
      </w:pPr>
      <w:bookmarkStart w:id="33" w:name="_Table_13-5:_"/>
      <w:bookmarkStart w:id="34" w:name="_Toc174690178"/>
      <w:bookmarkEnd w:id="33"/>
      <w:r w:rsidRPr="00796BCF">
        <w:lastRenderedPageBreak/>
        <w:t xml:space="preserve">Table </w:t>
      </w:r>
      <w:r>
        <w:t>13-</w:t>
      </w:r>
      <w:r w:rsidRPr="00796BCF">
        <w:t xml:space="preserve">5: </w:t>
      </w:r>
      <w:r>
        <w:tab/>
      </w:r>
      <w:r w:rsidRPr="00796BCF">
        <w:t>Sample Results</w:t>
      </w:r>
      <w:bookmarkEnd w:id="34"/>
      <w:r w:rsidRPr="00796BCF">
        <w:t xml:space="preserve"> </w:t>
      </w:r>
    </w:p>
    <w:p w14:paraId="7FF2C643" w14:textId="77777777" w:rsidR="00DE20A7" w:rsidRPr="00A54F80" w:rsidRDefault="00DE20A7" w:rsidP="00DE20A7">
      <w:pPr>
        <w:pStyle w:val="BodyTextParagraph"/>
        <w:jc w:val="left"/>
        <w:rPr>
          <w:i/>
          <w:iCs/>
          <w:color w:val="FF0000"/>
        </w:rPr>
      </w:pPr>
      <w:r w:rsidRPr="00A54F80">
        <w:rPr>
          <w:i/>
          <w:iCs/>
          <w:color w:val="FF0000"/>
        </w:rPr>
        <w:t xml:space="preserve">[This table should be adjusted based on the Sponsor’s preference/reporting requirements. The following are suggested columns for sample demographic data to link to results, but may be changed based on preference, availability of demographics, or data transfer agreements. This template is not meant to be prescriptive, but to allow flexibility in both reporting of results and included sample demographic information.] </w:t>
      </w:r>
    </w:p>
    <w:tbl>
      <w:tblPr>
        <w:tblStyle w:val="TableGrid"/>
        <w:tblW w:w="5000" w:type="pct"/>
        <w:tblLayout w:type="fixed"/>
        <w:tblLook w:val="04A0" w:firstRow="1" w:lastRow="0" w:firstColumn="1" w:lastColumn="0" w:noHBand="0" w:noVBand="1"/>
      </w:tblPr>
      <w:tblGrid>
        <w:gridCol w:w="1177"/>
        <w:gridCol w:w="1177"/>
        <w:gridCol w:w="1177"/>
        <w:gridCol w:w="1179"/>
        <w:gridCol w:w="1177"/>
        <w:gridCol w:w="1177"/>
        <w:gridCol w:w="1177"/>
        <w:gridCol w:w="1179"/>
        <w:gridCol w:w="1176"/>
        <w:gridCol w:w="1176"/>
        <w:gridCol w:w="1178"/>
      </w:tblGrid>
      <w:tr w:rsidR="00DE20A7" w:rsidRPr="000F7D58" w14:paraId="2BB5A1D8" w14:textId="77777777" w:rsidTr="00EF4F0A">
        <w:tc>
          <w:tcPr>
            <w:tcW w:w="454" w:type="pct"/>
          </w:tcPr>
          <w:p w14:paraId="1FACE4FD" w14:textId="77777777" w:rsidR="00DE20A7" w:rsidRPr="000F7D58" w:rsidRDefault="00DE20A7" w:rsidP="00EF4F0A">
            <w:pPr>
              <w:pStyle w:val="BodyTextParagraph"/>
              <w:spacing w:after="0"/>
              <w:jc w:val="center"/>
              <w:rPr>
                <w:b/>
                <w:bCs/>
                <w:sz w:val="20"/>
                <w:szCs w:val="20"/>
              </w:rPr>
            </w:pPr>
            <w:r w:rsidRPr="000F7D58">
              <w:rPr>
                <w:b/>
                <w:bCs/>
                <w:sz w:val="20"/>
                <w:szCs w:val="20"/>
              </w:rPr>
              <w:t>Run No.</w:t>
            </w:r>
          </w:p>
        </w:tc>
        <w:tc>
          <w:tcPr>
            <w:tcW w:w="454" w:type="pct"/>
          </w:tcPr>
          <w:p w14:paraId="46D98012" w14:textId="77777777" w:rsidR="00DE20A7" w:rsidRPr="000F7D58" w:rsidRDefault="00DE20A7" w:rsidP="00EF4F0A">
            <w:pPr>
              <w:pStyle w:val="BodyTextParagraph"/>
              <w:spacing w:after="0"/>
              <w:jc w:val="center"/>
              <w:rPr>
                <w:b/>
                <w:bCs/>
                <w:sz w:val="20"/>
                <w:szCs w:val="20"/>
              </w:rPr>
            </w:pPr>
            <w:r w:rsidRPr="000F7D58">
              <w:rPr>
                <w:b/>
                <w:bCs/>
                <w:sz w:val="20"/>
                <w:szCs w:val="20"/>
              </w:rPr>
              <w:t>Subj ID</w:t>
            </w:r>
          </w:p>
        </w:tc>
        <w:tc>
          <w:tcPr>
            <w:tcW w:w="454" w:type="pct"/>
          </w:tcPr>
          <w:p w14:paraId="21131B4B" w14:textId="77777777" w:rsidR="00DE20A7" w:rsidRPr="000F7D58" w:rsidRDefault="00DE20A7" w:rsidP="00EF4F0A">
            <w:pPr>
              <w:pStyle w:val="BodyTextParagraph"/>
              <w:spacing w:after="0"/>
              <w:jc w:val="center"/>
              <w:rPr>
                <w:b/>
                <w:bCs/>
                <w:sz w:val="20"/>
                <w:szCs w:val="20"/>
              </w:rPr>
            </w:pPr>
            <w:r w:rsidRPr="000F7D58">
              <w:rPr>
                <w:b/>
                <w:bCs/>
                <w:sz w:val="20"/>
                <w:szCs w:val="20"/>
              </w:rPr>
              <w:t>Sample ID</w:t>
            </w:r>
          </w:p>
        </w:tc>
        <w:tc>
          <w:tcPr>
            <w:tcW w:w="455" w:type="pct"/>
          </w:tcPr>
          <w:p w14:paraId="750ABD2C" w14:textId="77777777" w:rsidR="00DE20A7" w:rsidRPr="000F7D58" w:rsidRDefault="00DE20A7" w:rsidP="00EF4F0A">
            <w:pPr>
              <w:pStyle w:val="BodyTextParagraph"/>
              <w:spacing w:after="0"/>
              <w:jc w:val="center"/>
              <w:rPr>
                <w:b/>
                <w:bCs/>
                <w:sz w:val="20"/>
                <w:szCs w:val="20"/>
              </w:rPr>
            </w:pPr>
            <w:r w:rsidRPr="000F7D58">
              <w:rPr>
                <w:b/>
                <w:bCs/>
                <w:sz w:val="20"/>
                <w:szCs w:val="20"/>
              </w:rPr>
              <w:t>Visit</w:t>
            </w:r>
          </w:p>
        </w:tc>
        <w:tc>
          <w:tcPr>
            <w:tcW w:w="454" w:type="pct"/>
          </w:tcPr>
          <w:p w14:paraId="38083247" w14:textId="77777777" w:rsidR="00DE20A7" w:rsidRPr="000F7D58" w:rsidRDefault="00DE20A7" w:rsidP="00EF4F0A">
            <w:pPr>
              <w:pStyle w:val="BodyTextParagraph"/>
              <w:spacing w:after="0"/>
              <w:jc w:val="center"/>
              <w:rPr>
                <w:b/>
                <w:bCs/>
                <w:sz w:val="20"/>
                <w:szCs w:val="20"/>
              </w:rPr>
            </w:pPr>
            <w:r w:rsidRPr="000F7D58">
              <w:rPr>
                <w:b/>
                <w:bCs/>
                <w:sz w:val="20"/>
                <w:szCs w:val="20"/>
              </w:rPr>
              <w:t>Collect Date</w:t>
            </w:r>
          </w:p>
        </w:tc>
        <w:tc>
          <w:tcPr>
            <w:tcW w:w="454" w:type="pct"/>
          </w:tcPr>
          <w:p w14:paraId="2D7D99D9" w14:textId="77777777" w:rsidR="00DE20A7" w:rsidRPr="000F7D58" w:rsidRDefault="00DE20A7" w:rsidP="00EF4F0A">
            <w:pPr>
              <w:pStyle w:val="BodyTextParagraph"/>
              <w:spacing w:after="0"/>
              <w:jc w:val="center"/>
              <w:rPr>
                <w:b/>
                <w:bCs/>
                <w:sz w:val="20"/>
                <w:szCs w:val="20"/>
              </w:rPr>
            </w:pPr>
            <w:r>
              <w:rPr>
                <w:b/>
                <w:bCs/>
                <w:sz w:val="20"/>
                <w:szCs w:val="20"/>
              </w:rPr>
              <w:t xml:space="preserve">Screen </w:t>
            </w:r>
            <w:r w:rsidRPr="000F7D58">
              <w:rPr>
                <w:b/>
                <w:bCs/>
                <w:sz w:val="20"/>
                <w:szCs w:val="20"/>
              </w:rPr>
              <w:t>Result</w:t>
            </w:r>
          </w:p>
        </w:tc>
        <w:tc>
          <w:tcPr>
            <w:tcW w:w="454" w:type="pct"/>
          </w:tcPr>
          <w:p w14:paraId="4683DB52" w14:textId="77777777" w:rsidR="00DE20A7" w:rsidRDefault="00DE20A7" w:rsidP="00EF4F0A">
            <w:pPr>
              <w:pStyle w:val="BodyTextParagraph"/>
              <w:spacing w:after="0"/>
              <w:jc w:val="center"/>
              <w:rPr>
                <w:b/>
                <w:bCs/>
                <w:sz w:val="20"/>
                <w:szCs w:val="20"/>
              </w:rPr>
            </w:pPr>
            <w:r>
              <w:rPr>
                <w:b/>
                <w:bCs/>
                <w:sz w:val="20"/>
                <w:szCs w:val="20"/>
              </w:rPr>
              <w:t>Screen Assay</w:t>
            </w:r>
          </w:p>
          <w:p w14:paraId="4B81A930" w14:textId="77777777" w:rsidR="00DE20A7" w:rsidRDefault="00DE20A7" w:rsidP="00EF4F0A">
            <w:pPr>
              <w:pStyle w:val="BodyTextParagraph"/>
              <w:spacing w:after="0"/>
              <w:jc w:val="center"/>
              <w:rPr>
                <w:b/>
                <w:bCs/>
                <w:sz w:val="20"/>
                <w:szCs w:val="20"/>
              </w:rPr>
            </w:pPr>
            <w:r>
              <w:rPr>
                <w:b/>
                <w:bCs/>
                <w:sz w:val="20"/>
                <w:szCs w:val="20"/>
              </w:rPr>
              <w:t xml:space="preserve">S/N or % Inhibition </w:t>
            </w:r>
            <w:r w:rsidRPr="009908AC">
              <w:rPr>
                <w:i/>
                <w:iCs/>
                <w:color w:val="FF0000"/>
                <w:sz w:val="20"/>
                <w:szCs w:val="20"/>
              </w:rPr>
              <w:t>(if applicable)</w:t>
            </w:r>
          </w:p>
        </w:tc>
        <w:tc>
          <w:tcPr>
            <w:tcW w:w="455" w:type="pct"/>
          </w:tcPr>
          <w:p w14:paraId="48446C74" w14:textId="77777777" w:rsidR="00DE20A7" w:rsidRPr="000F7D58" w:rsidRDefault="00DE20A7" w:rsidP="00EF4F0A">
            <w:pPr>
              <w:pStyle w:val="BodyTextParagraph"/>
              <w:spacing w:after="0"/>
              <w:jc w:val="center"/>
              <w:rPr>
                <w:b/>
                <w:bCs/>
                <w:sz w:val="20"/>
                <w:szCs w:val="20"/>
              </w:rPr>
            </w:pPr>
            <w:r>
              <w:rPr>
                <w:b/>
                <w:bCs/>
                <w:sz w:val="20"/>
                <w:szCs w:val="20"/>
              </w:rPr>
              <w:t xml:space="preserve">Confirmatory Result </w:t>
            </w:r>
            <w:r w:rsidRPr="009908AC">
              <w:rPr>
                <w:i/>
                <w:iCs/>
                <w:color w:val="FF0000"/>
                <w:sz w:val="20"/>
                <w:szCs w:val="20"/>
              </w:rPr>
              <w:t>(if applicable, otherwise remove column)</w:t>
            </w:r>
          </w:p>
        </w:tc>
        <w:tc>
          <w:tcPr>
            <w:tcW w:w="454" w:type="pct"/>
          </w:tcPr>
          <w:p w14:paraId="42CED929" w14:textId="77777777" w:rsidR="00DE20A7" w:rsidRPr="009908AC" w:rsidRDefault="00DE20A7" w:rsidP="00EF4F0A">
            <w:pPr>
              <w:pStyle w:val="BodyTextParagraph"/>
              <w:spacing w:after="0"/>
              <w:jc w:val="center"/>
              <w:rPr>
                <w:i/>
                <w:iCs/>
                <w:color w:val="FF0000"/>
                <w:sz w:val="20"/>
                <w:szCs w:val="20"/>
              </w:rPr>
            </w:pPr>
            <w:r w:rsidRPr="000F7D58">
              <w:rPr>
                <w:b/>
                <w:bCs/>
                <w:sz w:val="20"/>
                <w:szCs w:val="20"/>
              </w:rPr>
              <w:t>Tite</w:t>
            </w:r>
            <w:r>
              <w:rPr>
                <w:b/>
                <w:bCs/>
                <w:sz w:val="20"/>
                <w:szCs w:val="20"/>
              </w:rPr>
              <w:t>r Result (or S/N)</w:t>
            </w:r>
            <w:r>
              <w:rPr>
                <w:b/>
                <w:bCs/>
                <w:sz w:val="20"/>
                <w:szCs w:val="20"/>
              </w:rPr>
              <w:br/>
            </w:r>
            <w:r w:rsidRPr="009908AC">
              <w:rPr>
                <w:i/>
                <w:iCs/>
                <w:color w:val="FF0000"/>
                <w:sz w:val="20"/>
                <w:szCs w:val="20"/>
              </w:rPr>
              <w:t>If applicable</w:t>
            </w:r>
          </w:p>
          <w:p w14:paraId="04018C10" w14:textId="5BCC012B" w:rsidR="0078511F" w:rsidRPr="000F7D58" w:rsidRDefault="002F74C3" w:rsidP="00EF4F0A">
            <w:pPr>
              <w:pStyle w:val="BodyTextParagraph"/>
              <w:spacing w:after="0"/>
              <w:jc w:val="center"/>
              <w:rPr>
                <w:b/>
                <w:bCs/>
                <w:sz w:val="20"/>
                <w:szCs w:val="20"/>
              </w:rPr>
            </w:pPr>
            <w:r w:rsidRPr="00B6740D">
              <w:rPr>
                <w:i/>
                <w:iCs/>
                <w:color w:val="FF0000"/>
                <w:sz w:val="20"/>
                <w:szCs w:val="20"/>
              </w:rPr>
              <w:t>[Note 4]</w:t>
            </w:r>
          </w:p>
        </w:tc>
        <w:tc>
          <w:tcPr>
            <w:tcW w:w="454" w:type="pct"/>
          </w:tcPr>
          <w:p w14:paraId="4A670732" w14:textId="77777777" w:rsidR="00DE20A7" w:rsidRPr="000F7D58" w:rsidRDefault="00DE20A7" w:rsidP="00EF4F0A">
            <w:pPr>
              <w:pStyle w:val="BodyTextParagraph"/>
              <w:spacing w:after="0"/>
              <w:jc w:val="center"/>
              <w:rPr>
                <w:b/>
                <w:bCs/>
                <w:sz w:val="20"/>
                <w:szCs w:val="20"/>
              </w:rPr>
            </w:pPr>
            <w:r>
              <w:rPr>
                <w:b/>
                <w:bCs/>
                <w:sz w:val="20"/>
                <w:szCs w:val="20"/>
              </w:rPr>
              <w:t xml:space="preserve">Characterization or Domain Specificity </w:t>
            </w:r>
            <w:r w:rsidRPr="009908AC">
              <w:rPr>
                <w:i/>
                <w:iCs/>
                <w:color w:val="FF0000"/>
                <w:sz w:val="20"/>
                <w:szCs w:val="20"/>
              </w:rPr>
              <w:t>(If applicable)</w:t>
            </w:r>
          </w:p>
        </w:tc>
        <w:tc>
          <w:tcPr>
            <w:tcW w:w="455" w:type="pct"/>
          </w:tcPr>
          <w:p w14:paraId="6D8BEAA5" w14:textId="77777777" w:rsidR="00DE20A7" w:rsidRPr="000F7D58" w:rsidRDefault="00DE20A7" w:rsidP="00EF4F0A">
            <w:pPr>
              <w:pStyle w:val="BodyTextParagraph"/>
              <w:spacing w:after="0"/>
              <w:jc w:val="center"/>
              <w:rPr>
                <w:b/>
                <w:bCs/>
                <w:sz w:val="20"/>
                <w:szCs w:val="20"/>
              </w:rPr>
            </w:pPr>
            <w:r w:rsidRPr="000F7D58">
              <w:rPr>
                <w:b/>
                <w:bCs/>
                <w:sz w:val="20"/>
                <w:szCs w:val="20"/>
              </w:rPr>
              <w:t>Comment</w:t>
            </w:r>
          </w:p>
        </w:tc>
      </w:tr>
      <w:tr w:rsidR="00DE20A7" w:rsidRPr="0016011E" w14:paraId="5E58FCA4" w14:textId="77777777" w:rsidTr="00EF4F0A">
        <w:tc>
          <w:tcPr>
            <w:tcW w:w="454" w:type="pct"/>
          </w:tcPr>
          <w:p w14:paraId="720EB681" w14:textId="77777777" w:rsidR="00DE20A7" w:rsidRPr="0016011E" w:rsidRDefault="00DE20A7" w:rsidP="00EF4F0A">
            <w:pPr>
              <w:pStyle w:val="BodyTextParagraph"/>
              <w:spacing w:after="0"/>
              <w:rPr>
                <w:sz w:val="20"/>
                <w:szCs w:val="20"/>
              </w:rPr>
            </w:pPr>
          </w:p>
        </w:tc>
        <w:tc>
          <w:tcPr>
            <w:tcW w:w="454" w:type="pct"/>
          </w:tcPr>
          <w:p w14:paraId="397C674D" w14:textId="77777777" w:rsidR="00DE20A7" w:rsidRPr="0016011E" w:rsidRDefault="00DE20A7" w:rsidP="00EF4F0A">
            <w:pPr>
              <w:pStyle w:val="BodyTextParagraph"/>
              <w:spacing w:after="0"/>
              <w:rPr>
                <w:sz w:val="20"/>
                <w:szCs w:val="20"/>
              </w:rPr>
            </w:pPr>
          </w:p>
        </w:tc>
        <w:tc>
          <w:tcPr>
            <w:tcW w:w="454" w:type="pct"/>
          </w:tcPr>
          <w:p w14:paraId="7493D94C" w14:textId="77777777" w:rsidR="00DE20A7" w:rsidRPr="0016011E" w:rsidRDefault="00DE20A7" w:rsidP="00EF4F0A">
            <w:pPr>
              <w:pStyle w:val="BodyTextParagraph"/>
              <w:spacing w:after="0"/>
              <w:rPr>
                <w:sz w:val="20"/>
                <w:szCs w:val="20"/>
              </w:rPr>
            </w:pPr>
          </w:p>
        </w:tc>
        <w:tc>
          <w:tcPr>
            <w:tcW w:w="455" w:type="pct"/>
          </w:tcPr>
          <w:p w14:paraId="67044120" w14:textId="77777777" w:rsidR="00DE20A7" w:rsidRPr="0016011E" w:rsidRDefault="00DE20A7" w:rsidP="00EF4F0A">
            <w:pPr>
              <w:pStyle w:val="BodyTextParagraph"/>
              <w:spacing w:after="0"/>
              <w:rPr>
                <w:sz w:val="20"/>
                <w:szCs w:val="20"/>
              </w:rPr>
            </w:pPr>
          </w:p>
        </w:tc>
        <w:tc>
          <w:tcPr>
            <w:tcW w:w="454" w:type="pct"/>
          </w:tcPr>
          <w:p w14:paraId="29436708" w14:textId="77777777" w:rsidR="00DE20A7" w:rsidRPr="0016011E" w:rsidRDefault="00DE20A7" w:rsidP="00EF4F0A">
            <w:pPr>
              <w:pStyle w:val="BodyTextParagraph"/>
              <w:spacing w:after="0"/>
              <w:rPr>
                <w:sz w:val="20"/>
                <w:szCs w:val="20"/>
              </w:rPr>
            </w:pPr>
          </w:p>
        </w:tc>
        <w:tc>
          <w:tcPr>
            <w:tcW w:w="454" w:type="pct"/>
          </w:tcPr>
          <w:p w14:paraId="19D461CB" w14:textId="77777777" w:rsidR="00DE20A7" w:rsidRPr="000E7B8A" w:rsidRDefault="00DE20A7" w:rsidP="00EF4F0A">
            <w:pPr>
              <w:pStyle w:val="BodyTextParagraph"/>
              <w:spacing w:after="0"/>
              <w:rPr>
                <w:color w:val="0432FF"/>
                <w:sz w:val="20"/>
                <w:szCs w:val="20"/>
              </w:rPr>
            </w:pPr>
            <w:r w:rsidRPr="000E7B8A">
              <w:rPr>
                <w:color w:val="0432FF"/>
                <w:sz w:val="20"/>
                <w:szCs w:val="20"/>
              </w:rPr>
              <w:t>NEG</w:t>
            </w:r>
          </w:p>
        </w:tc>
        <w:tc>
          <w:tcPr>
            <w:tcW w:w="454" w:type="pct"/>
          </w:tcPr>
          <w:p w14:paraId="03B871F4" w14:textId="77777777" w:rsidR="00DE20A7" w:rsidRPr="000E7B8A" w:rsidRDefault="00DE20A7" w:rsidP="00EF4F0A">
            <w:pPr>
              <w:pStyle w:val="BodyTextParagraph"/>
              <w:spacing w:after="0"/>
              <w:rPr>
                <w:color w:val="0432FF"/>
                <w:sz w:val="20"/>
                <w:szCs w:val="20"/>
              </w:rPr>
            </w:pPr>
          </w:p>
        </w:tc>
        <w:tc>
          <w:tcPr>
            <w:tcW w:w="455" w:type="pct"/>
          </w:tcPr>
          <w:p w14:paraId="55F862E0" w14:textId="77777777" w:rsidR="00DE20A7" w:rsidRPr="000E7B8A" w:rsidRDefault="00DE20A7" w:rsidP="00EF4F0A">
            <w:pPr>
              <w:pStyle w:val="BodyTextParagraph"/>
              <w:spacing w:after="0"/>
              <w:rPr>
                <w:color w:val="0432FF"/>
                <w:sz w:val="20"/>
                <w:szCs w:val="20"/>
              </w:rPr>
            </w:pPr>
          </w:p>
        </w:tc>
        <w:tc>
          <w:tcPr>
            <w:tcW w:w="454" w:type="pct"/>
          </w:tcPr>
          <w:p w14:paraId="34F5FEEC" w14:textId="77777777" w:rsidR="00DE20A7" w:rsidRPr="000E7B8A" w:rsidRDefault="00DE20A7" w:rsidP="00EF4F0A">
            <w:pPr>
              <w:pStyle w:val="BodyTextParagraph"/>
              <w:spacing w:after="0"/>
              <w:jc w:val="center"/>
              <w:rPr>
                <w:color w:val="0432FF"/>
                <w:sz w:val="20"/>
                <w:szCs w:val="20"/>
              </w:rPr>
            </w:pPr>
            <w:r w:rsidRPr="000E7B8A">
              <w:rPr>
                <w:color w:val="0432FF"/>
                <w:sz w:val="20"/>
                <w:szCs w:val="20"/>
              </w:rPr>
              <w:t>&lt; 50 (or NA)</w:t>
            </w:r>
          </w:p>
        </w:tc>
        <w:tc>
          <w:tcPr>
            <w:tcW w:w="454" w:type="pct"/>
          </w:tcPr>
          <w:p w14:paraId="5C416B84" w14:textId="77777777" w:rsidR="00DE20A7" w:rsidRPr="000E7B8A" w:rsidRDefault="00DE20A7" w:rsidP="00EF4F0A">
            <w:pPr>
              <w:pStyle w:val="BodyTextParagraph"/>
              <w:spacing w:after="0"/>
              <w:rPr>
                <w:color w:val="0432FF"/>
                <w:sz w:val="20"/>
                <w:szCs w:val="20"/>
              </w:rPr>
            </w:pPr>
          </w:p>
        </w:tc>
        <w:tc>
          <w:tcPr>
            <w:tcW w:w="455" w:type="pct"/>
          </w:tcPr>
          <w:p w14:paraId="54C6813E" w14:textId="77777777" w:rsidR="00DE20A7" w:rsidRPr="000E7B8A" w:rsidRDefault="00DE20A7" w:rsidP="00EF4F0A">
            <w:pPr>
              <w:pStyle w:val="BodyTextParagraph"/>
              <w:spacing w:after="0"/>
              <w:rPr>
                <w:color w:val="0432FF"/>
                <w:sz w:val="20"/>
                <w:szCs w:val="20"/>
              </w:rPr>
            </w:pPr>
          </w:p>
        </w:tc>
      </w:tr>
      <w:tr w:rsidR="00DE20A7" w:rsidRPr="0016011E" w14:paraId="57A508A7" w14:textId="77777777" w:rsidTr="00EF4F0A">
        <w:tc>
          <w:tcPr>
            <w:tcW w:w="454" w:type="pct"/>
          </w:tcPr>
          <w:p w14:paraId="16E1069B" w14:textId="77777777" w:rsidR="00DE20A7" w:rsidRPr="0016011E" w:rsidRDefault="00DE20A7" w:rsidP="00EF4F0A">
            <w:pPr>
              <w:pStyle w:val="BodyTextParagraph"/>
              <w:spacing w:after="0"/>
              <w:rPr>
                <w:sz w:val="20"/>
                <w:szCs w:val="20"/>
              </w:rPr>
            </w:pPr>
          </w:p>
        </w:tc>
        <w:tc>
          <w:tcPr>
            <w:tcW w:w="454" w:type="pct"/>
          </w:tcPr>
          <w:p w14:paraId="51C738C8" w14:textId="77777777" w:rsidR="00DE20A7" w:rsidRPr="0016011E" w:rsidRDefault="00DE20A7" w:rsidP="00EF4F0A">
            <w:pPr>
              <w:pStyle w:val="BodyTextParagraph"/>
              <w:spacing w:after="0"/>
              <w:rPr>
                <w:sz w:val="20"/>
                <w:szCs w:val="20"/>
              </w:rPr>
            </w:pPr>
          </w:p>
        </w:tc>
        <w:tc>
          <w:tcPr>
            <w:tcW w:w="454" w:type="pct"/>
          </w:tcPr>
          <w:p w14:paraId="62DA2DA4" w14:textId="77777777" w:rsidR="00DE20A7" w:rsidRPr="0016011E" w:rsidRDefault="00DE20A7" w:rsidP="00EF4F0A">
            <w:pPr>
              <w:pStyle w:val="BodyTextParagraph"/>
              <w:spacing w:after="0"/>
              <w:rPr>
                <w:sz w:val="20"/>
                <w:szCs w:val="20"/>
              </w:rPr>
            </w:pPr>
          </w:p>
        </w:tc>
        <w:tc>
          <w:tcPr>
            <w:tcW w:w="455" w:type="pct"/>
          </w:tcPr>
          <w:p w14:paraId="6715D660" w14:textId="77777777" w:rsidR="00DE20A7" w:rsidRPr="0016011E" w:rsidRDefault="00DE20A7" w:rsidP="00EF4F0A">
            <w:pPr>
              <w:pStyle w:val="BodyTextParagraph"/>
              <w:spacing w:after="0"/>
              <w:rPr>
                <w:sz w:val="20"/>
                <w:szCs w:val="20"/>
              </w:rPr>
            </w:pPr>
          </w:p>
        </w:tc>
        <w:tc>
          <w:tcPr>
            <w:tcW w:w="454" w:type="pct"/>
          </w:tcPr>
          <w:p w14:paraId="4BCE0CFF" w14:textId="77777777" w:rsidR="00DE20A7" w:rsidRPr="0016011E" w:rsidRDefault="00DE20A7" w:rsidP="00EF4F0A">
            <w:pPr>
              <w:pStyle w:val="BodyTextParagraph"/>
              <w:spacing w:after="0"/>
              <w:rPr>
                <w:sz w:val="20"/>
                <w:szCs w:val="20"/>
              </w:rPr>
            </w:pPr>
          </w:p>
        </w:tc>
        <w:tc>
          <w:tcPr>
            <w:tcW w:w="454" w:type="pct"/>
          </w:tcPr>
          <w:p w14:paraId="3AD57099" w14:textId="77777777" w:rsidR="00DE20A7" w:rsidRPr="000E7B8A" w:rsidRDefault="00DE20A7" w:rsidP="00EF4F0A">
            <w:pPr>
              <w:pStyle w:val="BodyTextParagraph"/>
              <w:spacing w:after="0"/>
              <w:rPr>
                <w:color w:val="0432FF"/>
                <w:sz w:val="20"/>
                <w:szCs w:val="20"/>
              </w:rPr>
            </w:pPr>
            <w:r w:rsidRPr="000E7B8A">
              <w:rPr>
                <w:color w:val="0432FF"/>
                <w:sz w:val="20"/>
                <w:szCs w:val="20"/>
              </w:rPr>
              <w:t>NEG</w:t>
            </w:r>
          </w:p>
        </w:tc>
        <w:tc>
          <w:tcPr>
            <w:tcW w:w="454" w:type="pct"/>
          </w:tcPr>
          <w:p w14:paraId="294D6EE2" w14:textId="77777777" w:rsidR="00DE20A7" w:rsidRPr="000E7B8A" w:rsidRDefault="00DE20A7" w:rsidP="00EF4F0A">
            <w:pPr>
              <w:pStyle w:val="BodyTextParagraph"/>
              <w:spacing w:after="0"/>
              <w:rPr>
                <w:color w:val="0432FF"/>
                <w:sz w:val="20"/>
                <w:szCs w:val="20"/>
              </w:rPr>
            </w:pPr>
          </w:p>
        </w:tc>
        <w:tc>
          <w:tcPr>
            <w:tcW w:w="455" w:type="pct"/>
          </w:tcPr>
          <w:p w14:paraId="1AA38AA7" w14:textId="77777777" w:rsidR="00DE20A7" w:rsidRPr="000E7B8A" w:rsidRDefault="00DE20A7" w:rsidP="00EF4F0A">
            <w:pPr>
              <w:pStyle w:val="BodyTextParagraph"/>
              <w:spacing w:after="0"/>
              <w:rPr>
                <w:color w:val="0432FF"/>
                <w:sz w:val="20"/>
                <w:szCs w:val="20"/>
              </w:rPr>
            </w:pPr>
          </w:p>
        </w:tc>
        <w:tc>
          <w:tcPr>
            <w:tcW w:w="454" w:type="pct"/>
          </w:tcPr>
          <w:p w14:paraId="0F0AE523" w14:textId="77777777" w:rsidR="00DE20A7" w:rsidRPr="000E7B8A" w:rsidRDefault="00DE20A7" w:rsidP="00EF4F0A">
            <w:pPr>
              <w:pStyle w:val="BodyTextParagraph"/>
              <w:spacing w:after="0"/>
              <w:jc w:val="center"/>
              <w:rPr>
                <w:color w:val="0432FF"/>
                <w:sz w:val="20"/>
                <w:szCs w:val="20"/>
              </w:rPr>
            </w:pPr>
            <w:r w:rsidRPr="000E7B8A">
              <w:rPr>
                <w:color w:val="0432FF"/>
                <w:sz w:val="20"/>
                <w:szCs w:val="20"/>
              </w:rPr>
              <w:t>&lt; 50 (or NA)</w:t>
            </w:r>
          </w:p>
        </w:tc>
        <w:tc>
          <w:tcPr>
            <w:tcW w:w="454" w:type="pct"/>
          </w:tcPr>
          <w:p w14:paraId="30053998" w14:textId="77777777" w:rsidR="00DE20A7" w:rsidRPr="000E7B8A" w:rsidRDefault="00DE20A7" w:rsidP="00EF4F0A">
            <w:pPr>
              <w:pStyle w:val="BodyTextParagraph"/>
              <w:spacing w:after="0"/>
              <w:rPr>
                <w:color w:val="0432FF"/>
                <w:sz w:val="20"/>
                <w:szCs w:val="20"/>
              </w:rPr>
            </w:pPr>
          </w:p>
        </w:tc>
        <w:tc>
          <w:tcPr>
            <w:tcW w:w="455" w:type="pct"/>
          </w:tcPr>
          <w:p w14:paraId="537F59CE" w14:textId="77777777" w:rsidR="00DE20A7" w:rsidRPr="000E7B8A" w:rsidRDefault="00DE20A7" w:rsidP="00EF4F0A">
            <w:pPr>
              <w:pStyle w:val="BodyTextParagraph"/>
              <w:spacing w:after="0"/>
              <w:rPr>
                <w:color w:val="0432FF"/>
                <w:sz w:val="20"/>
                <w:szCs w:val="20"/>
              </w:rPr>
            </w:pPr>
          </w:p>
        </w:tc>
      </w:tr>
      <w:tr w:rsidR="00DE20A7" w:rsidRPr="0016011E" w14:paraId="62B1EDC0" w14:textId="77777777" w:rsidTr="00EF4F0A">
        <w:tc>
          <w:tcPr>
            <w:tcW w:w="454" w:type="pct"/>
          </w:tcPr>
          <w:p w14:paraId="7149E02F" w14:textId="77777777" w:rsidR="00DE20A7" w:rsidRPr="0016011E" w:rsidRDefault="00DE20A7" w:rsidP="00EF4F0A">
            <w:pPr>
              <w:pStyle w:val="BodyTextParagraph"/>
              <w:spacing w:after="0"/>
              <w:rPr>
                <w:sz w:val="20"/>
                <w:szCs w:val="20"/>
              </w:rPr>
            </w:pPr>
          </w:p>
        </w:tc>
        <w:tc>
          <w:tcPr>
            <w:tcW w:w="454" w:type="pct"/>
          </w:tcPr>
          <w:p w14:paraId="3A2A4C08" w14:textId="77777777" w:rsidR="00DE20A7" w:rsidRPr="0016011E" w:rsidRDefault="00DE20A7" w:rsidP="00EF4F0A">
            <w:pPr>
              <w:pStyle w:val="BodyTextParagraph"/>
              <w:spacing w:after="0"/>
              <w:rPr>
                <w:sz w:val="20"/>
                <w:szCs w:val="20"/>
              </w:rPr>
            </w:pPr>
          </w:p>
        </w:tc>
        <w:tc>
          <w:tcPr>
            <w:tcW w:w="454" w:type="pct"/>
          </w:tcPr>
          <w:p w14:paraId="03B3AA8C" w14:textId="77777777" w:rsidR="00DE20A7" w:rsidRPr="0016011E" w:rsidRDefault="00DE20A7" w:rsidP="00EF4F0A">
            <w:pPr>
              <w:pStyle w:val="BodyTextParagraph"/>
              <w:spacing w:after="0"/>
              <w:rPr>
                <w:sz w:val="20"/>
                <w:szCs w:val="20"/>
              </w:rPr>
            </w:pPr>
          </w:p>
        </w:tc>
        <w:tc>
          <w:tcPr>
            <w:tcW w:w="455" w:type="pct"/>
          </w:tcPr>
          <w:p w14:paraId="1EA275F5" w14:textId="77777777" w:rsidR="00DE20A7" w:rsidRPr="0016011E" w:rsidRDefault="00DE20A7" w:rsidP="00EF4F0A">
            <w:pPr>
              <w:pStyle w:val="BodyTextParagraph"/>
              <w:spacing w:after="0"/>
              <w:rPr>
                <w:sz w:val="20"/>
                <w:szCs w:val="20"/>
              </w:rPr>
            </w:pPr>
          </w:p>
        </w:tc>
        <w:tc>
          <w:tcPr>
            <w:tcW w:w="454" w:type="pct"/>
          </w:tcPr>
          <w:p w14:paraId="5993FB37" w14:textId="77777777" w:rsidR="00DE20A7" w:rsidRPr="0016011E" w:rsidRDefault="00DE20A7" w:rsidP="00EF4F0A">
            <w:pPr>
              <w:pStyle w:val="BodyTextParagraph"/>
              <w:spacing w:after="0"/>
              <w:rPr>
                <w:sz w:val="20"/>
                <w:szCs w:val="20"/>
              </w:rPr>
            </w:pPr>
          </w:p>
        </w:tc>
        <w:tc>
          <w:tcPr>
            <w:tcW w:w="454" w:type="pct"/>
          </w:tcPr>
          <w:p w14:paraId="1D194433" w14:textId="77777777" w:rsidR="00DE20A7" w:rsidRPr="000E7B8A" w:rsidRDefault="00DE20A7" w:rsidP="00EF4F0A">
            <w:pPr>
              <w:pStyle w:val="BodyTextParagraph"/>
              <w:spacing w:after="0"/>
              <w:rPr>
                <w:color w:val="0432FF"/>
                <w:sz w:val="20"/>
                <w:szCs w:val="20"/>
              </w:rPr>
            </w:pPr>
            <w:r w:rsidRPr="000E7B8A">
              <w:rPr>
                <w:color w:val="0432FF"/>
                <w:sz w:val="20"/>
                <w:szCs w:val="20"/>
              </w:rPr>
              <w:t>POS</w:t>
            </w:r>
          </w:p>
        </w:tc>
        <w:tc>
          <w:tcPr>
            <w:tcW w:w="454" w:type="pct"/>
          </w:tcPr>
          <w:p w14:paraId="6D5A1C7C" w14:textId="77777777" w:rsidR="00DE20A7" w:rsidRPr="000E7B8A" w:rsidRDefault="00DE20A7" w:rsidP="00EF4F0A">
            <w:pPr>
              <w:pStyle w:val="BodyTextParagraph"/>
              <w:spacing w:after="0"/>
              <w:rPr>
                <w:color w:val="0432FF"/>
                <w:sz w:val="20"/>
                <w:szCs w:val="20"/>
              </w:rPr>
            </w:pPr>
          </w:p>
        </w:tc>
        <w:tc>
          <w:tcPr>
            <w:tcW w:w="455" w:type="pct"/>
          </w:tcPr>
          <w:p w14:paraId="3503B796" w14:textId="77777777" w:rsidR="00DE20A7" w:rsidRPr="000E7B8A" w:rsidRDefault="00DE20A7" w:rsidP="00EF4F0A">
            <w:pPr>
              <w:pStyle w:val="BodyTextParagraph"/>
              <w:spacing w:after="0"/>
              <w:rPr>
                <w:color w:val="0432FF"/>
                <w:sz w:val="20"/>
                <w:szCs w:val="20"/>
              </w:rPr>
            </w:pPr>
          </w:p>
        </w:tc>
        <w:tc>
          <w:tcPr>
            <w:tcW w:w="454" w:type="pct"/>
          </w:tcPr>
          <w:p w14:paraId="6AA6B6C1" w14:textId="77777777" w:rsidR="00DE20A7" w:rsidRPr="000E7B8A" w:rsidRDefault="00DE20A7" w:rsidP="00EF4F0A">
            <w:pPr>
              <w:pStyle w:val="BodyTextParagraph"/>
              <w:spacing w:after="0"/>
              <w:jc w:val="center"/>
              <w:rPr>
                <w:color w:val="0432FF"/>
                <w:sz w:val="20"/>
                <w:szCs w:val="20"/>
              </w:rPr>
            </w:pPr>
            <w:r w:rsidRPr="000E7B8A">
              <w:rPr>
                <w:color w:val="0432FF"/>
                <w:sz w:val="20"/>
                <w:szCs w:val="20"/>
              </w:rPr>
              <w:t>50</w:t>
            </w:r>
          </w:p>
        </w:tc>
        <w:tc>
          <w:tcPr>
            <w:tcW w:w="454" w:type="pct"/>
          </w:tcPr>
          <w:p w14:paraId="18BDEBF9" w14:textId="77777777" w:rsidR="00DE20A7" w:rsidRPr="000E7B8A" w:rsidRDefault="00DE20A7" w:rsidP="00EF4F0A">
            <w:pPr>
              <w:pStyle w:val="BodyTextParagraph"/>
              <w:spacing w:after="0"/>
              <w:rPr>
                <w:color w:val="0432FF"/>
                <w:sz w:val="20"/>
                <w:szCs w:val="20"/>
              </w:rPr>
            </w:pPr>
          </w:p>
        </w:tc>
        <w:tc>
          <w:tcPr>
            <w:tcW w:w="455" w:type="pct"/>
          </w:tcPr>
          <w:p w14:paraId="49126B79" w14:textId="77777777" w:rsidR="00DE20A7" w:rsidRPr="000E7B8A" w:rsidRDefault="00DE20A7" w:rsidP="00EF4F0A">
            <w:pPr>
              <w:pStyle w:val="BodyTextParagraph"/>
              <w:spacing w:after="0"/>
              <w:rPr>
                <w:color w:val="0432FF"/>
                <w:sz w:val="20"/>
                <w:szCs w:val="20"/>
              </w:rPr>
            </w:pPr>
          </w:p>
        </w:tc>
      </w:tr>
      <w:tr w:rsidR="00DE20A7" w:rsidRPr="0016011E" w14:paraId="05C2FABE" w14:textId="77777777" w:rsidTr="00EF4F0A">
        <w:tc>
          <w:tcPr>
            <w:tcW w:w="454" w:type="pct"/>
          </w:tcPr>
          <w:p w14:paraId="5EFAD50F" w14:textId="77777777" w:rsidR="00DE20A7" w:rsidRPr="0016011E" w:rsidRDefault="00DE20A7" w:rsidP="00EF4F0A">
            <w:pPr>
              <w:pStyle w:val="BodyTextParagraph"/>
              <w:spacing w:after="0"/>
              <w:rPr>
                <w:sz w:val="20"/>
                <w:szCs w:val="20"/>
              </w:rPr>
            </w:pPr>
          </w:p>
        </w:tc>
        <w:tc>
          <w:tcPr>
            <w:tcW w:w="454" w:type="pct"/>
          </w:tcPr>
          <w:p w14:paraId="57CC9962" w14:textId="77777777" w:rsidR="00DE20A7" w:rsidRPr="0016011E" w:rsidRDefault="00DE20A7" w:rsidP="00EF4F0A">
            <w:pPr>
              <w:pStyle w:val="BodyTextParagraph"/>
              <w:spacing w:after="0"/>
              <w:rPr>
                <w:sz w:val="20"/>
                <w:szCs w:val="20"/>
              </w:rPr>
            </w:pPr>
          </w:p>
        </w:tc>
        <w:tc>
          <w:tcPr>
            <w:tcW w:w="454" w:type="pct"/>
          </w:tcPr>
          <w:p w14:paraId="5F2524E2" w14:textId="77777777" w:rsidR="00DE20A7" w:rsidRPr="0016011E" w:rsidRDefault="00DE20A7" w:rsidP="00EF4F0A">
            <w:pPr>
              <w:pStyle w:val="BodyTextParagraph"/>
              <w:spacing w:after="0"/>
              <w:rPr>
                <w:sz w:val="20"/>
                <w:szCs w:val="20"/>
              </w:rPr>
            </w:pPr>
          </w:p>
        </w:tc>
        <w:tc>
          <w:tcPr>
            <w:tcW w:w="455" w:type="pct"/>
          </w:tcPr>
          <w:p w14:paraId="2F04DB9A" w14:textId="77777777" w:rsidR="00DE20A7" w:rsidRPr="0016011E" w:rsidRDefault="00DE20A7" w:rsidP="00EF4F0A">
            <w:pPr>
              <w:pStyle w:val="BodyTextParagraph"/>
              <w:spacing w:after="0"/>
              <w:rPr>
                <w:sz w:val="20"/>
                <w:szCs w:val="20"/>
              </w:rPr>
            </w:pPr>
          </w:p>
        </w:tc>
        <w:tc>
          <w:tcPr>
            <w:tcW w:w="454" w:type="pct"/>
          </w:tcPr>
          <w:p w14:paraId="68697331" w14:textId="77777777" w:rsidR="00DE20A7" w:rsidRPr="0016011E" w:rsidRDefault="00DE20A7" w:rsidP="00EF4F0A">
            <w:pPr>
              <w:pStyle w:val="BodyTextParagraph"/>
              <w:spacing w:after="0"/>
              <w:rPr>
                <w:sz w:val="20"/>
                <w:szCs w:val="20"/>
              </w:rPr>
            </w:pPr>
          </w:p>
        </w:tc>
        <w:tc>
          <w:tcPr>
            <w:tcW w:w="454" w:type="pct"/>
          </w:tcPr>
          <w:p w14:paraId="30750D3F" w14:textId="77777777" w:rsidR="00DE20A7" w:rsidRPr="000E7B8A" w:rsidRDefault="00DE20A7" w:rsidP="00EF4F0A">
            <w:pPr>
              <w:pStyle w:val="BodyTextParagraph"/>
              <w:spacing w:after="0"/>
              <w:rPr>
                <w:color w:val="0432FF"/>
                <w:sz w:val="20"/>
                <w:szCs w:val="20"/>
              </w:rPr>
            </w:pPr>
            <w:r w:rsidRPr="000E7B8A">
              <w:rPr>
                <w:color w:val="0432FF"/>
                <w:sz w:val="20"/>
                <w:szCs w:val="20"/>
              </w:rPr>
              <w:t>POS</w:t>
            </w:r>
          </w:p>
        </w:tc>
        <w:tc>
          <w:tcPr>
            <w:tcW w:w="454" w:type="pct"/>
          </w:tcPr>
          <w:p w14:paraId="1589F9B0" w14:textId="77777777" w:rsidR="00DE20A7" w:rsidRPr="000E7B8A" w:rsidRDefault="00DE20A7" w:rsidP="00EF4F0A">
            <w:pPr>
              <w:pStyle w:val="BodyTextParagraph"/>
              <w:spacing w:after="0"/>
              <w:rPr>
                <w:color w:val="0432FF"/>
                <w:sz w:val="20"/>
                <w:szCs w:val="20"/>
              </w:rPr>
            </w:pPr>
          </w:p>
        </w:tc>
        <w:tc>
          <w:tcPr>
            <w:tcW w:w="455" w:type="pct"/>
          </w:tcPr>
          <w:p w14:paraId="693C9992" w14:textId="77777777" w:rsidR="00DE20A7" w:rsidRPr="000E7B8A" w:rsidRDefault="00DE20A7" w:rsidP="00EF4F0A">
            <w:pPr>
              <w:pStyle w:val="BodyTextParagraph"/>
              <w:spacing w:after="0"/>
              <w:rPr>
                <w:color w:val="0432FF"/>
                <w:sz w:val="20"/>
                <w:szCs w:val="20"/>
              </w:rPr>
            </w:pPr>
          </w:p>
        </w:tc>
        <w:tc>
          <w:tcPr>
            <w:tcW w:w="454" w:type="pct"/>
          </w:tcPr>
          <w:p w14:paraId="54DC5E90" w14:textId="77777777" w:rsidR="00DE20A7" w:rsidRPr="000E7B8A" w:rsidRDefault="00DE20A7" w:rsidP="00EF4F0A">
            <w:pPr>
              <w:pStyle w:val="BodyTextParagraph"/>
              <w:spacing w:after="0"/>
              <w:jc w:val="center"/>
              <w:rPr>
                <w:color w:val="0432FF"/>
                <w:sz w:val="20"/>
                <w:szCs w:val="20"/>
              </w:rPr>
            </w:pPr>
            <w:r w:rsidRPr="000E7B8A">
              <w:rPr>
                <w:color w:val="0432FF"/>
                <w:sz w:val="20"/>
                <w:szCs w:val="20"/>
              </w:rPr>
              <w:t>200</w:t>
            </w:r>
          </w:p>
        </w:tc>
        <w:tc>
          <w:tcPr>
            <w:tcW w:w="454" w:type="pct"/>
          </w:tcPr>
          <w:p w14:paraId="2524A310" w14:textId="77777777" w:rsidR="00DE20A7" w:rsidRPr="000E7B8A" w:rsidRDefault="00DE20A7" w:rsidP="00EF4F0A">
            <w:pPr>
              <w:pStyle w:val="BodyTextParagraph"/>
              <w:spacing w:after="0"/>
              <w:rPr>
                <w:color w:val="0432FF"/>
                <w:sz w:val="20"/>
                <w:szCs w:val="20"/>
              </w:rPr>
            </w:pPr>
          </w:p>
        </w:tc>
        <w:tc>
          <w:tcPr>
            <w:tcW w:w="455" w:type="pct"/>
          </w:tcPr>
          <w:p w14:paraId="0990741C" w14:textId="77777777" w:rsidR="00DE20A7" w:rsidRPr="000E7B8A" w:rsidRDefault="00DE20A7" w:rsidP="00EF4F0A">
            <w:pPr>
              <w:pStyle w:val="BodyTextParagraph"/>
              <w:spacing w:after="0"/>
              <w:rPr>
                <w:color w:val="0432FF"/>
                <w:sz w:val="20"/>
                <w:szCs w:val="20"/>
              </w:rPr>
            </w:pPr>
          </w:p>
        </w:tc>
      </w:tr>
      <w:tr w:rsidR="00DE20A7" w:rsidRPr="0016011E" w14:paraId="3AF7A979" w14:textId="77777777" w:rsidTr="00EF4F0A">
        <w:tc>
          <w:tcPr>
            <w:tcW w:w="454" w:type="pct"/>
          </w:tcPr>
          <w:p w14:paraId="2419F0B7" w14:textId="77777777" w:rsidR="00DE20A7" w:rsidRPr="0016011E" w:rsidRDefault="00DE20A7" w:rsidP="00EF4F0A">
            <w:pPr>
              <w:pStyle w:val="BodyTextParagraph"/>
              <w:spacing w:after="0"/>
              <w:rPr>
                <w:sz w:val="20"/>
                <w:szCs w:val="20"/>
              </w:rPr>
            </w:pPr>
          </w:p>
        </w:tc>
        <w:tc>
          <w:tcPr>
            <w:tcW w:w="454" w:type="pct"/>
          </w:tcPr>
          <w:p w14:paraId="12345DF9" w14:textId="77777777" w:rsidR="00DE20A7" w:rsidRPr="0016011E" w:rsidRDefault="00DE20A7" w:rsidP="00EF4F0A">
            <w:pPr>
              <w:pStyle w:val="BodyTextParagraph"/>
              <w:spacing w:after="0"/>
              <w:rPr>
                <w:sz w:val="20"/>
                <w:szCs w:val="20"/>
              </w:rPr>
            </w:pPr>
          </w:p>
        </w:tc>
        <w:tc>
          <w:tcPr>
            <w:tcW w:w="454" w:type="pct"/>
          </w:tcPr>
          <w:p w14:paraId="7E05C37D" w14:textId="77777777" w:rsidR="00DE20A7" w:rsidRPr="0016011E" w:rsidRDefault="00DE20A7" w:rsidP="00EF4F0A">
            <w:pPr>
              <w:pStyle w:val="BodyTextParagraph"/>
              <w:spacing w:after="0"/>
              <w:rPr>
                <w:sz w:val="20"/>
                <w:szCs w:val="20"/>
              </w:rPr>
            </w:pPr>
          </w:p>
        </w:tc>
        <w:tc>
          <w:tcPr>
            <w:tcW w:w="455" w:type="pct"/>
          </w:tcPr>
          <w:p w14:paraId="3E298ECB" w14:textId="77777777" w:rsidR="00DE20A7" w:rsidRPr="0016011E" w:rsidRDefault="00DE20A7" w:rsidP="00EF4F0A">
            <w:pPr>
              <w:pStyle w:val="BodyTextParagraph"/>
              <w:spacing w:after="0"/>
              <w:rPr>
                <w:sz w:val="20"/>
                <w:szCs w:val="20"/>
              </w:rPr>
            </w:pPr>
          </w:p>
        </w:tc>
        <w:tc>
          <w:tcPr>
            <w:tcW w:w="454" w:type="pct"/>
          </w:tcPr>
          <w:p w14:paraId="5B57C94D" w14:textId="77777777" w:rsidR="00DE20A7" w:rsidRPr="0016011E" w:rsidRDefault="00DE20A7" w:rsidP="00EF4F0A">
            <w:pPr>
              <w:pStyle w:val="BodyTextParagraph"/>
              <w:spacing w:after="0"/>
              <w:rPr>
                <w:sz w:val="20"/>
                <w:szCs w:val="20"/>
              </w:rPr>
            </w:pPr>
          </w:p>
        </w:tc>
        <w:tc>
          <w:tcPr>
            <w:tcW w:w="454" w:type="pct"/>
          </w:tcPr>
          <w:p w14:paraId="51D27AB8" w14:textId="77777777" w:rsidR="00DE20A7" w:rsidRPr="0016011E" w:rsidRDefault="00DE20A7" w:rsidP="00EF4F0A">
            <w:pPr>
              <w:pStyle w:val="BodyTextParagraph"/>
              <w:spacing w:after="0"/>
              <w:rPr>
                <w:sz w:val="20"/>
                <w:szCs w:val="20"/>
              </w:rPr>
            </w:pPr>
          </w:p>
        </w:tc>
        <w:tc>
          <w:tcPr>
            <w:tcW w:w="454" w:type="pct"/>
          </w:tcPr>
          <w:p w14:paraId="12BAC654" w14:textId="77777777" w:rsidR="00DE20A7" w:rsidRPr="0016011E" w:rsidRDefault="00DE20A7" w:rsidP="00EF4F0A">
            <w:pPr>
              <w:pStyle w:val="BodyTextParagraph"/>
              <w:spacing w:after="0"/>
              <w:rPr>
                <w:sz w:val="20"/>
                <w:szCs w:val="20"/>
              </w:rPr>
            </w:pPr>
          </w:p>
        </w:tc>
        <w:tc>
          <w:tcPr>
            <w:tcW w:w="455" w:type="pct"/>
          </w:tcPr>
          <w:p w14:paraId="2257440F" w14:textId="77777777" w:rsidR="00DE20A7" w:rsidRPr="0016011E" w:rsidRDefault="00DE20A7" w:rsidP="00EF4F0A">
            <w:pPr>
              <w:pStyle w:val="BodyTextParagraph"/>
              <w:spacing w:after="0"/>
              <w:rPr>
                <w:sz w:val="20"/>
                <w:szCs w:val="20"/>
              </w:rPr>
            </w:pPr>
          </w:p>
        </w:tc>
        <w:tc>
          <w:tcPr>
            <w:tcW w:w="454" w:type="pct"/>
          </w:tcPr>
          <w:p w14:paraId="08DAA821" w14:textId="77777777" w:rsidR="00DE20A7" w:rsidRPr="0016011E" w:rsidRDefault="00DE20A7" w:rsidP="00EF4F0A">
            <w:pPr>
              <w:pStyle w:val="BodyTextParagraph"/>
              <w:spacing w:after="0"/>
              <w:jc w:val="center"/>
              <w:rPr>
                <w:sz w:val="20"/>
                <w:szCs w:val="20"/>
              </w:rPr>
            </w:pPr>
          </w:p>
        </w:tc>
        <w:tc>
          <w:tcPr>
            <w:tcW w:w="454" w:type="pct"/>
          </w:tcPr>
          <w:p w14:paraId="4770A1B3" w14:textId="77777777" w:rsidR="00DE20A7" w:rsidRPr="0016011E" w:rsidRDefault="00DE20A7" w:rsidP="00EF4F0A">
            <w:pPr>
              <w:pStyle w:val="BodyTextParagraph"/>
              <w:spacing w:after="0"/>
              <w:rPr>
                <w:sz w:val="20"/>
                <w:szCs w:val="20"/>
              </w:rPr>
            </w:pPr>
          </w:p>
        </w:tc>
        <w:tc>
          <w:tcPr>
            <w:tcW w:w="455" w:type="pct"/>
          </w:tcPr>
          <w:p w14:paraId="46F83435" w14:textId="77777777" w:rsidR="00DE20A7" w:rsidRPr="0016011E" w:rsidRDefault="00DE20A7" w:rsidP="00EF4F0A">
            <w:pPr>
              <w:pStyle w:val="BodyTextParagraph"/>
              <w:spacing w:after="0"/>
              <w:rPr>
                <w:sz w:val="20"/>
                <w:szCs w:val="20"/>
              </w:rPr>
            </w:pPr>
          </w:p>
        </w:tc>
      </w:tr>
      <w:tr w:rsidR="00DE20A7" w:rsidRPr="0016011E" w14:paraId="4EB7E37C" w14:textId="77777777" w:rsidTr="00EF4F0A">
        <w:tc>
          <w:tcPr>
            <w:tcW w:w="454" w:type="pct"/>
          </w:tcPr>
          <w:p w14:paraId="4A2D6717" w14:textId="77777777" w:rsidR="00DE20A7" w:rsidRPr="0016011E" w:rsidRDefault="00DE20A7" w:rsidP="00EF4F0A">
            <w:pPr>
              <w:pStyle w:val="BodyTextParagraph"/>
              <w:spacing w:after="0"/>
              <w:rPr>
                <w:sz w:val="20"/>
                <w:szCs w:val="20"/>
              </w:rPr>
            </w:pPr>
          </w:p>
        </w:tc>
        <w:tc>
          <w:tcPr>
            <w:tcW w:w="454" w:type="pct"/>
          </w:tcPr>
          <w:p w14:paraId="4AD8B8EB" w14:textId="77777777" w:rsidR="00DE20A7" w:rsidRPr="0016011E" w:rsidRDefault="00DE20A7" w:rsidP="00EF4F0A">
            <w:pPr>
              <w:pStyle w:val="BodyTextParagraph"/>
              <w:spacing w:after="0"/>
              <w:rPr>
                <w:sz w:val="20"/>
                <w:szCs w:val="20"/>
              </w:rPr>
            </w:pPr>
          </w:p>
        </w:tc>
        <w:tc>
          <w:tcPr>
            <w:tcW w:w="454" w:type="pct"/>
          </w:tcPr>
          <w:p w14:paraId="773AE7DC" w14:textId="77777777" w:rsidR="00DE20A7" w:rsidRPr="0016011E" w:rsidRDefault="00DE20A7" w:rsidP="00EF4F0A">
            <w:pPr>
              <w:pStyle w:val="BodyTextParagraph"/>
              <w:spacing w:after="0"/>
              <w:rPr>
                <w:sz w:val="20"/>
                <w:szCs w:val="20"/>
              </w:rPr>
            </w:pPr>
          </w:p>
        </w:tc>
        <w:tc>
          <w:tcPr>
            <w:tcW w:w="455" w:type="pct"/>
          </w:tcPr>
          <w:p w14:paraId="29DDD09E" w14:textId="77777777" w:rsidR="00DE20A7" w:rsidRPr="0016011E" w:rsidRDefault="00DE20A7" w:rsidP="00EF4F0A">
            <w:pPr>
              <w:pStyle w:val="BodyTextParagraph"/>
              <w:spacing w:after="0"/>
              <w:rPr>
                <w:sz w:val="20"/>
                <w:szCs w:val="20"/>
              </w:rPr>
            </w:pPr>
          </w:p>
        </w:tc>
        <w:tc>
          <w:tcPr>
            <w:tcW w:w="454" w:type="pct"/>
          </w:tcPr>
          <w:p w14:paraId="3D99143E" w14:textId="77777777" w:rsidR="00DE20A7" w:rsidRPr="0016011E" w:rsidRDefault="00DE20A7" w:rsidP="00EF4F0A">
            <w:pPr>
              <w:pStyle w:val="BodyTextParagraph"/>
              <w:spacing w:after="0"/>
              <w:rPr>
                <w:sz w:val="20"/>
                <w:szCs w:val="20"/>
              </w:rPr>
            </w:pPr>
          </w:p>
        </w:tc>
        <w:tc>
          <w:tcPr>
            <w:tcW w:w="454" w:type="pct"/>
          </w:tcPr>
          <w:p w14:paraId="34AA5602" w14:textId="77777777" w:rsidR="00DE20A7" w:rsidRPr="0016011E" w:rsidRDefault="00DE20A7" w:rsidP="00EF4F0A">
            <w:pPr>
              <w:pStyle w:val="BodyTextParagraph"/>
              <w:spacing w:after="0"/>
              <w:rPr>
                <w:sz w:val="20"/>
                <w:szCs w:val="20"/>
              </w:rPr>
            </w:pPr>
          </w:p>
        </w:tc>
        <w:tc>
          <w:tcPr>
            <w:tcW w:w="454" w:type="pct"/>
          </w:tcPr>
          <w:p w14:paraId="05B24925" w14:textId="77777777" w:rsidR="00DE20A7" w:rsidRPr="0016011E" w:rsidRDefault="00DE20A7" w:rsidP="00EF4F0A">
            <w:pPr>
              <w:pStyle w:val="BodyTextParagraph"/>
              <w:spacing w:after="0"/>
              <w:rPr>
                <w:sz w:val="20"/>
                <w:szCs w:val="20"/>
              </w:rPr>
            </w:pPr>
          </w:p>
        </w:tc>
        <w:tc>
          <w:tcPr>
            <w:tcW w:w="455" w:type="pct"/>
          </w:tcPr>
          <w:p w14:paraId="23ACCFAF" w14:textId="77777777" w:rsidR="00DE20A7" w:rsidRPr="0016011E" w:rsidRDefault="00DE20A7" w:rsidP="00EF4F0A">
            <w:pPr>
              <w:pStyle w:val="BodyTextParagraph"/>
              <w:spacing w:after="0"/>
              <w:rPr>
                <w:sz w:val="20"/>
                <w:szCs w:val="20"/>
              </w:rPr>
            </w:pPr>
          </w:p>
        </w:tc>
        <w:tc>
          <w:tcPr>
            <w:tcW w:w="454" w:type="pct"/>
          </w:tcPr>
          <w:p w14:paraId="37A82BBD" w14:textId="77777777" w:rsidR="00DE20A7" w:rsidRPr="0016011E" w:rsidRDefault="00DE20A7" w:rsidP="00EF4F0A">
            <w:pPr>
              <w:pStyle w:val="BodyTextParagraph"/>
              <w:spacing w:after="0"/>
              <w:jc w:val="center"/>
              <w:rPr>
                <w:sz w:val="20"/>
                <w:szCs w:val="20"/>
              </w:rPr>
            </w:pPr>
          </w:p>
        </w:tc>
        <w:tc>
          <w:tcPr>
            <w:tcW w:w="454" w:type="pct"/>
          </w:tcPr>
          <w:p w14:paraId="49A2D038" w14:textId="77777777" w:rsidR="00DE20A7" w:rsidRPr="0016011E" w:rsidRDefault="00DE20A7" w:rsidP="00EF4F0A">
            <w:pPr>
              <w:pStyle w:val="BodyTextParagraph"/>
              <w:spacing w:after="0"/>
              <w:rPr>
                <w:sz w:val="20"/>
                <w:szCs w:val="20"/>
              </w:rPr>
            </w:pPr>
          </w:p>
        </w:tc>
        <w:tc>
          <w:tcPr>
            <w:tcW w:w="455" w:type="pct"/>
          </w:tcPr>
          <w:p w14:paraId="061AD707" w14:textId="77777777" w:rsidR="00DE20A7" w:rsidRPr="0016011E" w:rsidRDefault="00DE20A7" w:rsidP="00EF4F0A">
            <w:pPr>
              <w:pStyle w:val="BodyTextParagraph"/>
              <w:spacing w:after="0"/>
              <w:rPr>
                <w:sz w:val="20"/>
                <w:szCs w:val="20"/>
              </w:rPr>
            </w:pPr>
          </w:p>
        </w:tc>
      </w:tr>
      <w:tr w:rsidR="00DE20A7" w:rsidRPr="0016011E" w14:paraId="6A2C21DF" w14:textId="77777777" w:rsidTr="00EF4F0A">
        <w:tc>
          <w:tcPr>
            <w:tcW w:w="454" w:type="pct"/>
          </w:tcPr>
          <w:p w14:paraId="7F9EF1DF" w14:textId="77777777" w:rsidR="00DE20A7" w:rsidRPr="0016011E" w:rsidRDefault="00DE20A7" w:rsidP="00EF4F0A">
            <w:pPr>
              <w:pStyle w:val="BodyTextParagraph"/>
              <w:spacing w:after="0"/>
              <w:rPr>
                <w:sz w:val="20"/>
                <w:szCs w:val="20"/>
              </w:rPr>
            </w:pPr>
          </w:p>
        </w:tc>
        <w:tc>
          <w:tcPr>
            <w:tcW w:w="454" w:type="pct"/>
          </w:tcPr>
          <w:p w14:paraId="0FB1F273" w14:textId="77777777" w:rsidR="00DE20A7" w:rsidRPr="0016011E" w:rsidRDefault="00DE20A7" w:rsidP="00EF4F0A">
            <w:pPr>
              <w:pStyle w:val="BodyTextParagraph"/>
              <w:spacing w:after="0"/>
              <w:rPr>
                <w:sz w:val="20"/>
                <w:szCs w:val="20"/>
              </w:rPr>
            </w:pPr>
          </w:p>
        </w:tc>
        <w:tc>
          <w:tcPr>
            <w:tcW w:w="454" w:type="pct"/>
          </w:tcPr>
          <w:p w14:paraId="38AED1C3" w14:textId="77777777" w:rsidR="00DE20A7" w:rsidRPr="0016011E" w:rsidRDefault="00DE20A7" w:rsidP="00EF4F0A">
            <w:pPr>
              <w:pStyle w:val="BodyTextParagraph"/>
              <w:spacing w:after="0"/>
              <w:rPr>
                <w:sz w:val="20"/>
                <w:szCs w:val="20"/>
              </w:rPr>
            </w:pPr>
          </w:p>
        </w:tc>
        <w:tc>
          <w:tcPr>
            <w:tcW w:w="455" w:type="pct"/>
          </w:tcPr>
          <w:p w14:paraId="25B1F138" w14:textId="77777777" w:rsidR="00DE20A7" w:rsidRPr="0016011E" w:rsidRDefault="00DE20A7" w:rsidP="00EF4F0A">
            <w:pPr>
              <w:pStyle w:val="BodyTextParagraph"/>
              <w:spacing w:after="0"/>
              <w:rPr>
                <w:sz w:val="20"/>
                <w:szCs w:val="20"/>
              </w:rPr>
            </w:pPr>
          </w:p>
        </w:tc>
        <w:tc>
          <w:tcPr>
            <w:tcW w:w="454" w:type="pct"/>
          </w:tcPr>
          <w:p w14:paraId="367FC0D8" w14:textId="77777777" w:rsidR="00DE20A7" w:rsidRPr="0016011E" w:rsidRDefault="00DE20A7" w:rsidP="00EF4F0A">
            <w:pPr>
              <w:pStyle w:val="BodyTextParagraph"/>
              <w:spacing w:after="0"/>
              <w:rPr>
                <w:sz w:val="20"/>
                <w:szCs w:val="20"/>
              </w:rPr>
            </w:pPr>
          </w:p>
        </w:tc>
        <w:tc>
          <w:tcPr>
            <w:tcW w:w="454" w:type="pct"/>
          </w:tcPr>
          <w:p w14:paraId="5E15ED97" w14:textId="77777777" w:rsidR="00DE20A7" w:rsidRPr="0016011E" w:rsidRDefault="00DE20A7" w:rsidP="00EF4F0A">
            <w:pPr>
              <w:pStyle w:val="BodyTextParagraph"/>
              <w:spacing w:after="0"/>
              <w:rPr>
                <w:sz w:val="20"/>
                <w:szCs w:val="20"/>
              </w:rPr>
            </w:pPr>
          </w:p>
        </w:tc>
        <w:tc>
          <w:tcPr>
            <w:tcW w:w="454" w:type="pct"/>
          </w:tcPr>
          <w:p w14:paraId="0A48B2DE" w14:textId="77777777" w:rsidR="00DE20A7" w:rsidRPr="0016011E" w:rsidRDefault="00DE20A7" w:rsidP="00EF4F0A">
            <w:pPr>
              <w:pStyle w:val="BodyTextParagraph"/>
              <w:spacing w:after="0"/>
              <w:rPr>
                <w:sz w:val="20"/>
                <w:szCs w:val="20"/>
              </w:rPr>
            </w:pPr>
          </w:p>
        </w:tc>
        <w:tc>
          <w:tcPr>
            <w:tcW w:w="455" w:type="pct"/>
          </w:tcPr>
          <w:p w14:paraId="2202AF8A" w14:textId="77777777" w:rsidR="00DE20A7" w:rsidRPr="0016011E" w:rsidRDefault="00DE20A7" w:rsidP="00EF4F0A">
            <w:pPr>
              <w:pStyle w:val="BodyTextParagraph"/>
              <w:spacing w:after="0"/>
              <w:rPr>
                <w:sz w:val="20"/>
                <w:szCs w:val="20"/>
              </w:rPr>
            </w:pPr>
          </w:p>
        </w:tc>
        <w:tc>
          <w:tcPr>
            <w:tcW w:w="454" w:type="pct"/>
          </w:tcPr>
          <w:p w14:paraId="5C150025" w14:textId="77777777" w:rsidR="00DE20A7" w:rsidRPr="0016011E" w:rsidRDefault="00DE20A7" w:rsidP="00EF4F0A">
            <w:pPr>
              <w:pStyle w:val="BodyTextParagraph"/>
              <w:spacing w:after="0"/>
              <w:rPr>
                <w:sz w:val="20"/>
                <w:szCs w:val="20"/>
              </w:rPr>
            </w:pPr>
          </w:p>
        </w:tc>
        <w:tc>
          <w:tcPr>
            <w:tcW w:w="454" w:type="pct"/>
          </w:tcPr>
          <w:p w14:paraId="2CB3826E" w14:textId="77777777" w:rsidR="00DE20A7" w:rsidRPr="0016011E" w:rsidRDefault="00DE20A7" w:rsidP="00EF4F0A">
            <w:pPr>
              <w:pStyle w:val="BodyTextParagraph"/>
              <w:spacing w:after="0"/>
              <w:rPr>
                <w:sz w:val="20"/>
                <w:szCs w:val="20"/>
              </w:rPr>
            </w:pPr>
          </w:p>
        </w:tc>
        <w:tc>
          <w:tcPr>
            <w:tcW w:w="455" w:type="pct"/>
          </w:tcPr>
          <w:p w14:paraId="7D9F7A84" w14:textId="77777777" w:rsidR="00DE20A7" w:rsidRPr="0016011E" w:rsidRDefault="00DE20A7" w:rsidP="00EF4F0A">
            <w:pPr>
              <w:pStyle w:val="BodyTextParagraph"/>
              <w:spacing w:after="0"/>
              <w:rPr>
                <w:sz w:val="20"/>
                <w:szCs w:val="20"/>
              </w:rPr>
            </w:pPr>
          </w:p>
        </w:tc>
      </w:tr>
    </w:tbl>
    <w:p w14:paraId="3A1C5508" w14:textId="72C2D42A" w:rsidR="00DE20A7" w:rsidRPr="00B6740D" w:rsidRDefault="007472E2" w:rsidP="00DE20A7">
      <w:pPr>
        <w:pStyle w:val="BodyTextParagraph"/>
        <w:rPr>
          <w:sz w:val="20"/>
          <w:szCs w:val="20"/>
        </w:rPr>
      </w:pPr>
      <w:r w:rsidRPr="00B6740D">
        <w:rPr>
          <w:sz w:val="20"/>
          <w:szCs w:val="20"/>
        </w:rPr>
        <w:t>NEG = negative; pos = positive</w:t>
      </w:r>
    </w:p>
    <w:p w14:paraId="187A7988" w14:textId="2F3062F1" w:rsidR="002F74C3" w:rsidRDefault="002F74C3" w:rsidP="002F74C3">
      <w:pPr>
        <w:pStyle w:val="BodyText"/>
        <w:rPr>
          <w:rFonts w:ascii="Times New Roman" w:hAnsi="Times New Roman" w:cs="Times New Roman"/>
          <w:i/>
          <w:iCs/>
          <w:color w:val="FF0000"/>
        </w:rPr>
      </w:pPr>
      <w:r w:rsidRPr="00B6740D">
        <w:rPr>
          <w:rFonts w:ascii="Times New Roman" w:hAnsi="Times New Roman" w:cs="Times New Roman"/>
          <w:i/>
          <w:iCs/>
          <w:color w:val="FF0000"/>
        </w:rPr>
        <w:t>[Note 4:</w:t>
      </w:r>
      <w:r w:rsidR="00FC3962" w:rsidRPr="00B6740D">
        <w:rPr>
          <w:rFonts w:ascii="Times New Roman" w:hAnsi="Times New Roman" w:cs="Times New Roman"/>
          <w:i/>
          <w:iCs/>
          <w:color w:val="FF0000"/>
        </w:rPr>
        <w:t xml:space="preserve"> </w:t>
      </w:r>
      <w:r w:rsidR="008327A7" w:rsidRPr="00B6740D">
        <w:rPr>
          <w:rFonts w:ascii="Times New Roman" w:hAnsi="Times New Roman" w:cs="Times New Roman"/>
          <w:i/>
          <w:iCs/>
          <w:color w:val="FF0000"/>
        </w:rPr>
        <w:t xml:space="preserve">If the report includes an assessment of multiple domains, </w:t>
      </w:r>
      <w:r w:rsidR="00082961" w:rsidRPr="00B6740D">
        <w:rPr>
          <w:rFonts w:ascii="Times New Roman" w:hAnsi="Times New Roman" w:cs="Times New Roman"/>
          <w:i/>
          <w:iCs/>
          <w:color w:val="FF0000"/>
        </w:rPr>
        <w:t xml:space="preserve">and titer or magnitude of response is being reported, it is recommended to include titer/magnitude data in one table along with </w:t>
      </w:r>
      <w:r w:rsidR="00E36D78" w:rsidRPr="00B6740D">
        <w:rPr>
          <w:rFonts w:ascii="Times New Roman" w:hAnsi="Times New Roman" w:cs="Times New Roman"/>
          <w:i/>
          <w:iCs/>
          <w:color w:val="FF0000"/>
        </w:rPr>
        <w:t>the positive results</w:t>
      </w:r>
      <w:r w:rsidR="005124C6" w:rsidRPr="00B6740D">
        <w:rPr>
          <w:rFonts w:ascii="Times New Roman" w:hAnsi="Times New Roman" w:cs="Times New Roman"/>
          <w:i/>
          <w:iCs/>
          <w:color w:val="FF0000"/>
        </w:rPr>
        <w:t xml:space="preserve"> to allow for comprehensive understanding of </w:t>
      </w:r>
      <w:proofErr w:type="spellStart"/>
      <w:r w:rsidR="005124C6" w:rsidRPr="00B6740D">
        <w:rPr>
          <w:rFonts w:ascii="Times New Roman" w:hAnsi="Times New Roman" w:cs="Times New Roman"/>
          <w:i/>
          <w:iCs/>
          <w:color w:val="FF0000"/>
        </w:rPr>
        <w:t>nAb</w:t>
      </w:r>
      <w:proofErr w:type="spellEnd"/>
      <w:r w:rsidR="005124C6" w:rsidRPr="00B6740D">
        <w:rPr>
          <w:rFonts w:ascii="Times New Roman" w:hAnsi="Times New Roman" w:cs="Times New Roman"/>
          <w:i/>
          <w:iCs/>
          <w:color w:val="FF0000"/>
        </w:rPr>
        <w:t xml:space="preserve"> reactivity and magnitu</w:t>
      </w:r>
      <w:r w:rsidR="004A34E0" w:rsidRPr="00B6740D">
        <w:rPr>
          <w:rFonts w:ascii="Times New Roman" w:hAnsi="Times New Roman" w:cs="Times New Roman"/>
          <w:i/>
          <w:iCs/>
          <w:color w:val="FF0000"/>
        </w:rPr>
        <w:t xml:space="preserve">de </w:t>
      </w:r>
      <w:r w:rsidR="00C1796D" w:rsidRPr="00B6740D">
        <w:rPr>
          <w:rFonts w:ascii="Times New Roman" w:hAnsi="Times New Roman" w:cs="Times New Roman"/>
          <w:i/>
          <w:iCs/>
          <w:color w:val="FF0000"/>
        </w:rPr>
        <w:t>against</w:t>
      </w:r>
      <w:r w:rsidR="004A34E0" w:rsidRPr="00B6740D">
        <w:rPr>
          <w:rFonts w:ascii="Times New Roman" w:hAnsi="Times New Roman" w:cs="Times New Roman"/>
          <w:i/>
          <w:iCs/>
          <w:color w:val="FF0000"/>
        </w:rPr>
        <w:t xml:space="preserve"> the multiple domain therapeutic</w:t>
      </w:r>
      <w:r w:rsidRPr="00B6740D">
        <w:rPr>
          <w:rFonts w:ascii="Times New Roman" w:hAnsi="Times New Roman" w:cs="Times New Roman"/>
          <w:i/>
          <w:iCs/>
          <w:color w:val="FF0000"/>
        </w:rPr>
        <w:t>.]</w:t>
      </w:r>
      <w:r w:rsidRPr="00A54F80">
        <w:rPr>
          <w:rFonts w:ascii="Times New Roman" w:hAnsi="Times New Roman" w:cs="Times New Roman"/>
          <w:i/>
          <w:iCs/>
          <w:color w:val="FF0000"/>
        </w:rPr>
        <w:t xml:space="preserve"> </w:t>
      </w:r>
    </w:p>
    <w:p w14:paraId="6BF6F8C2" w14:textId="77777777" w:rsidR="00DE20A7" w:rsidRDefault="00DE20A7" w:rsidP="00DE20A7">
      <w:pPr>
        <w:pStyle w:val="Heading4"/>
        <w:rPr>
          <w:b w:val="0"/>
          <w:color w:val="FF0000"/>
          <w:szCs w:val="22"/>
        </w:rPr>
      </w:pPr>
    </w:p>
    <w:p w14:paraId="7CB2170B" w14:textId="77777777" w:rsidR="00DE20A7" w:rsidRPr="0016011E" w:rsidRDefault="00DE20A7" w:rsidP="00DE20A7">
      <w:pPr>
        <w:pStyle w:val="BodyText"/>
        <w:sectPr w:rsidR="00DE20A7" w:rsidRPr="0016011E" w:rsidSect="00A13B70">
          <w:pgSz w:w="15840" w:h="12240" w:orient="landscape"/>
          <w:pgMar w:top="1440" w:right="1440" w:bottom="1440" w:left="1440" w:header="720" w:footer="720" w:gutter="0"/>
          <w:cols w:space="720"/>
          <w:docGrid w:linePitch="360"/>
        </w:sectPr>
      </w:pPr>
    </w:p>
    <w:p w14:paraId="572B08D7" w14:textId="77777777" w:rsidR="00DE20A7" w:rsidRDefault="00DE20A7" w:rsidP="00DE20A7">
      <w:pPr>
        <w:pStyle w:val="Heading4"/>
      </w:pPr>
      <w:bookmarkStart w:id="35" w:name="_Table_13-6:_"/>
      <w:bookmarkStart w:id="36" w:name="_Toc174690179"/>
      <w:bookmarkEnd w:id="35"/>
      <w:r w:rsidRPr="00796BCF">
        <w:lastRenderedPageBreak/>
        <w:t xml:space="preserve">Table </w:t>
      </w:r>
      <w:r>
        <w:t>13-</w:t>
      </w:r>
      <w:r w:rsidRPr="00796BCF">
        <w:t xml:space="preserve">6: </w:t>
      </w:r>
      <w:r>
        <w:tab/>
      </w:r>
      <w:r w:rsidRPr="00796BCF">
        <w:t>Sample Reanalysis</w:t>
      </w:r>
      <w:bookmarkEnd w:id="36"/>
      <w:r w:rsidRPr="00796BCF">
        <w:t xml:space="preserve"> </w:t>
      </w:r>
    </w:p>
    <w:p w14:paraId="28FF0616" w14:textId="77777777" w:rsidR="00DE20A7" w:rsidRPr="00A54F80" w:rsidRDefault="00DE20A7" w:rsidP="00DE20A7">
      <w:pPr>
        <w:pStyle w:val="BodyTextParagraph"/>
        <w:rPr>
          <w:i/>
          <w:iCs/>
          <w:color w:val="FF0000"/>
        </w:rPr>
      </w:pPr>
      <w:r w:rsidRPr="00A54F80">
        <w:rPr>
          <w:i/>
          <w:iCs/>
          <w:color w:val="FF0000"/>
        </w:rPr>
        <w:t xml:space="preserve">[the following are suggested minimum columns] </w:t>
      </w:r>
    </w:p>
    <w:tbl>
      <w:tblPr>
        <w:tblStyle w:val="TableGrid"/>
        <w:tblW w:w="0" w:type="auto"/>
        <w:tblLook w:val="04A0" w:firstRow="1" w:lastRow="0" w:firstColumn="1" w:lastColumn="0" w:noHBand="0" w:noVBand="1"/>
      </w:tblPr>
      <w:tblGrid>
        <w:gridCol w:w="1438"/>
        <w:gridCol w:w="1439"/>
        <w:gridCol w:w="1439"/>
        <w:gridCol w:w="1439"/>
        <w:gridCol w:w="1439"/>
        <w:gridCol w:w="1439"/>
        <w:gridCol w:w="1439"/>
        <w:gridCol w:w="1439"/>
        <w:gridCol w:w="1439"/>
      </w:tblGrid>
      <w:tr w:rsidR="00DE20A7" w:rsidRPr="000F7D58" w14:paraId="4533AC05" w14:textId="77777777" w:rsidTr="00EF4F0A">
        <w:tc>
          <w:tcPr>
            <w:tcW w:w="1438" w:type="dxa"/>
          </w:tcPr>
          <w:p w14:paraId="5A9935A2" w14:textId="77777777" w:rsidR="00DE20A7" w:rsidRPr="000F7D58" w:rsidRDefault="00DE20A7" w:rsidP="00EF4F0A">
            <w:pPr>
              <w:pStyle w:val="BodyTextParagraph"/>
              <w:spacing w:after="0"/>
              <w:jc w:val="center"/>
              <w:rPr>
                <w:b/>
                <w:bCs/>
                <w:sz w:val="20"/>
                <w:szCs w:val="20"/>
              </w:rPr>
            </w:pPr>
            <w:r w:rsidRPr="000F7D58">
              <w:rPr>
                <w:b/>
                <w:bCs/>
                <w:sz w:val="20"/>
                <w:szCs w:val="20"/>
              </w:rPr>
              <w:t>Subj</w:t>
            </w:r>
            <w:r>
              <w:rPr>
                <w:b/>
                <w:bCs/>
                <w:sz w:val="20"/>
                <w:szCs w:val="20"/>
              </w:rPr>
              <w:t>ect</w:t>
            </w:r>
            <w:r w:rsidRPr="000F7D58">
              <w:rPr>
                <w:b/>
                <w:bCs/>
                <w:sz w:val="20"/>
                <w:szCs w:val="20"/>
              </w:rPr>
              <w:t xml:space="preserve"> ID</w:t>
            </w:r>
          </w:p>
        </w:tc>
        <w:tc>
          <w:tcPr>
            <w:tcW w:w="1439" w:type="dxa"/>
          </w:tcPr>
          <w:p w14:paraId="42AB782B" w14:textId="77777777" w:rsidR="00DE20A7" w:rsidRPr="000F7D58" w:rsidRDefault="00DE20A7" w:rsidP="00EF4F0A">
            <w:pPr>
              <w:pStyle w:val="BodyTextParagraph"/>
              <w:spacing w:after="0"/>
              <w:jc w:val="center"/>
              <w:rPr>
                <w:b/>
                <w:bCs/>
                <w:sz w:val="20"/>
                <w:szCs w:val="20"/>
              </w:rPr>
            </w:pPr>
            <w:r w:rsidRPr="000F7D58">
              <w:rPr>
                <w:b/>
                <w:bCs/>
                <w:sz w:val="20"/>
                <w:szCs w:val="20"/>
              </w:rPr>
              <w:t>Sample ID</w:t>
            </w:r>
          </w:p>
        </w:tc>
        <w:tc>
          <w:tcPr>
            <w:tcW w:w="1439" w:type="dxa"/>
          </w:tcPr>
          <w:p w14:paraId="472DEE2D" w14:textId="77777777" w:rsidR="00DE20A7" w:rsidRPr="000F7D58" w:rsidRDefault="00DE20A7" w:rsidP="00EF4F0A">
            <w:pPr>
              <w:pStyle w:val="BodyTextParagraph"/>
              <w:spacing w:after="0"/>
              <w:jc w:val="center"/>
              <w:rPr>
                <w:b/>
                <w:bCs/>
                <w:sz w:val="20"/>
                <w:szCs w:val="20"/>
              </w:rPr>
            </w:pPr>
            <w:r>
              <w:rPr>
                <w:b/>
                <w:bCs/>
                <w:sz w:val="20"/>
                <w:szCs w:val="20"/>
              </w:rPr>
              <w:t xml:space="preserve">Original </w:t>
            </w:r>
            <w:r w:rsidRPr="000F7D58">
              <w:rPr>
                <w:b/>
                <w:bCs/>
                <w:sz w:val="20"/>
                <w:szCs w:val="20"/>
              </w:rPr>
              <w:t>Run No.</w:t>
            </w:r>
            <w:r>
              <w:rPr>
                <w:b/>
                <w:bCs/>
                <w:sz w:val="20"/>
                <w:szCs w:val="20"/>
              </w:rPr>
              <w:t>/Tier Type</w:t>
            </w:r>
          </w:p>
        </w:tc>
        <w:tc>
          <w:tcPr>
            <w:tcW w:w="1439" w:type="dxa"/>
          </w:tcPr>
          <w:p w14:paraId="4817050C" w14:textId="77777777" w:rsidR="00DE20A7" w:rsidRPr="000F7D58" w:rsidRDefault="00DE20A7" w:rsidP="00EF4F0A">
            <w:pPr>
              <w:pStyle w:val="BodyTextParagraph"/>
              <w:spacing w:after="0"/>
              <w:jc w:val="center"/>
              <w:rPr>
                <w:b/>
                <w:bCs/>
                <w:sz w:val="20"/>
                <w:szCs w:val="20"/>
              </w:rPr>
            </w:pPr>
            <w:r>
              <w:rPr>
                <w:b/>
                <w:bCs/>
                <w:sz w:val="20"/>
                <w:szCs w:val="20"/>
              </w:rPr>
              <w:t>Original Result</w:t>
            </w:r>
          </w:p>
        </w:tc>
        <w:tc>
          <w:tcPr>
            <w:tcW w:w="1439" w:type="dxa"/>
          </w:tcPr>
          <w:p w14:paraId="362968E3" w14:textId="77777777" w:rsidR="00DE20A7" w:rsidRPr="000F7D58" w:rsidRDefault="00DE20A7" w:rsidP="00EF4F0A">
            <w:pPr>
              <w:pStyle w:val="BodyTextParagraph"/>
              <w:spacing w:after="0"/>
              <w:jc w:val="center"/>
              <w:rPr>
                <w:b/>
                <w:bCs/>
                <w:sz w:val="20"/>
                <w:szCs w:val="20"/>
              </w:rPr>
            </w:pPr>
            <w:r>
              <w:rPr>
                <w:b/>
                <w:bCs/>
                <w:sz w:val="20"/>
                <w:szCs w:val="20"/>
              </w:rPr>
              <w:t xml:space="preserve">Reason for </w:t>
            </w:r>
            <w:proofErr w:type="spellStart"/>
            <w:r>
              <w:rPr>
                <w:b/>
                <w:bCs/>
                <w:sz w:val="20"/>
                <w:szCs w:val="20"/>
              </w:rPr>
              <w:t>Reassay</w:t>
            </w:r>
            <w:proofErr w:type="spellEnd"/>
          </w:p>
        </w:tc>
        <w:tc>
          <w:tcPr>
            <w:tcW w:w="1439" w:type="dxa"/>
          </w:tcPr>
          <w:p w14:paraId="6DA9A9E6" w14:textId="77777777" w:rsidR="00DE20A7" w:rsidRPr="000F7D58" w:rsidRDefault="00DE20A7" w:rsidP="00EF4F0A">
            <w:pPr>
              <w:pStyle w:val="BodyTextParagraph"/>
              <w:spacing w:after="0"/>
              <w:jc w:val="center"/>
              <w:rPr>
                <w:b/>
                <w:bCs/>
                <w:sz w:val="20"/>
                <w:szCs w:val="20"/>
              </w:rPr>
            </w:pPr>
            <w:r>
              <w:rPr>
                <w:b/>
                <w:bCs/>
                <w:sz w:val="20"/>
                <w:szCs w:val="20"/>
              </w:rPr>
              <w:t>Repeat Run No.</w:t>
            </w:r>
          </w:p>
        </w:tc>
        <w:tc>
          <w:tcPr>
            <w:tcW w:w="1439" w:type="dxa"/>
          </w:tcPr>
          <w:p w14:paraId="20E7C9CD" w14:textId="77777777" w:rsidR="00DE20A7" w:rsidRPr="000F7D58" w:rsidRDefault="00DE20A7" w:rsidP="00EF4F0A">
            <w:pPr>
              <w:pStyle w:val="BodyTextParagraph"/>
              <w:spacing w:after="0"/>
              <w:jc w:val="center"/>
              <w:rPr>
                <w:b/>
                <w:bCs/>
                <w:sz w:val="20"/>
                <w:szCs w:val="20"/>
              </w:rPr>
            </w:pPr>
            <w:proofErr w:type="spellStart"/>
            <w:r>
              <w:rPr>
                <w:b/>
                <w:bCs/>
                <w:sz w:val="20"/>
                <w:szCs w:val="20"/>
              </w:rPr>
              <w:t>Reassay</w:t>
            </w:r>
            <w:proofErr w:type="spellEnd"/>
            <w:r>
              <w:rPr>
                <w:b/>
                <w:bCs/>
                <w:sz w:val="20"/>
                <w:szCs w:val="20"/>
              </w:rPr>
              <w:t xml:space="preserve"> Result</w:t>
            </w:r>
          </w:p>
        </w:tc>
        <w:tc>
          <w:tcPr>
            <w:tcW w:w="1439" w:type="dxa"/>
          </w:tcPr>
          <w:p w14:paraId="77359104" w14:textId="77777777" w:rsidR="00DE20A7" w:rsidRPr="000F7D58" w:rsidRDefault="00DE20A7" w:rsidP="00EF4F0A">
            <w:pPr>
              <w:pStyle w:val="BodyTextParagraph"/>
              <w:spacing w:after="0"/>
              <w:jc w:val="center"/>
              <w:rPr>
                <w:b/>
                <w:bCs/>
                <w:sz w:val="20"/>
                <w:szCs w:val="20"/>
              </w:rPr>
            </w:pPr>
            <w:r>
              <w:rPr>
                <w:b/>
                <w:bCs/>
                <w:sz w:val="20"/>
                <w:szCs w:val="20"/>
              </w:rPr>
              <w:t>Reported Result</w:t>
            </w:r>
          </w:p>
        </w:tc>
        <w:tc>
          <w:tcPr>
            <w:tcW w:w="1439" w:type="dxa"/>
          </w:tcPr>
          <w:p w14:paraId="5D093499" w14:textId="77777777" w:rsidR="00DE20A7" w:rsidRPr="000F7D58" w:rsidRDefault="00DE20A7" w:rsidP="00EF4F0A">
            <w:pPr>
              <w:pStyle w:val="BodyTextParagraph"/>
              <w:spacing w:after="0"/>
              <w:jc w:val="center"/>
              <w:rPr>
                <w:b/>
                <w:bCs/>
                <w:sz w:val="20"/>
                <w:szCs w:val="20"/>
              </w:rPr>
            </w:pPr>
            <w:r w:rsidRPr="000F7D58">
              <w:rPr>
                <w:b/>
                <w:bCs/>
                <w:sz w:val="20"/>
                <w:szCs w:val="20"/>
              </w:rPr>
              <w:t>Comment</w:t>
            </w:r>
          </w:p>
        </w:tc>
      </w:tr>
      <w:tr w:rsidR="00DE20A7" w:rsidRPr="000F7D58" w14:paraId="73292C76" w14:textId="77777777" w:rsidTr="00EF4F0A">
        <w:tc>
          <w:tcPr>
            <w:tcW w:w="1438" w:type="dxa"/>
          </w:tcPr>
          <w:p w14:paraId="6A5B1EDF" w14:textId="77777777" w:rsidR="00DE20A7" w:rsidRPr="000F7D58" w:rsidRDefault="00DE20A7" w:rsidP="00EF4F0A">
            <w:pPr>
              <w:pStyle w:val="BodyTextParagraph"/>
              <w:spacing w:after="0"/>
              <w:rPr>
                <w:color w:val="FF0000"/>
                <w:sz w:val="20"/>
                <w:szCs w:val="20"/>
              </w:rPr>
            </w:pPr>
          </w:p>
        </w:tc>
        <w:tc>
          <w:tcPr>
            <w:tcW w:w="1439" w:type="dxa"/>
          </w:tcPr>
          <w:p w14:paraId="44BC2FCC" w14:textId="77777777" w:rsidR="00DE20A7" w:rsidRPr="000F7D58" w:rsidRDefault="00DE20A7" w:rsidP="00EF4F0A">
            <w:pPr>
              <w:pStyle w:val="BodyTextParagraph"/>
              <w:spacing w:after="0"/>
              <w:rPr>
                <w:color w:val="FF0000"/>
                <w:sz w:val="20"/>
                <w:szCs w:val="20"/>
              </w:rPr>
            </w:pPr>
          </w:p>
        </w:tc>
        <w:tc>
          <w:tcPr>
            <w:tcW w:w="1439" w:type="dxa"/>
          </w:tcPr>
          <w:p w14:paraId="02827656" w14:textId="77777777" w:rsidR="00DE20A7" w:rsidRPr="000F7D58" w:rsidRDefault="00DE20A7" w:rsidP="00EF4F0A">
            <w:pPr>
              <w:pStyle w:val="BodyTextParagraph"/>
              <w:spacing w:after="0"/>
              <w:rPr>
                <w:color w:val="FF0000"/>
                <w:sz w:val="20"/>
                <w:szCs w:val="20"/>
              </w:rPr>
            </w:pPr>
          </w:p>
        </w:tc>
        <w:tc>
          <w:tcPr>
            <w:tcW w:w="1439" w:type="dxa"/>
          </w:tcPr>
          <w:p w14:paraId="620270D2" w14:textId="77777777" w:rsidR="00DE20A7" w:rsidRPr="000F7D58" w:rsidRDefault="00DE20A7" w:rsidP="00EF4F0A">
            <w:pPr>
              <w:pStyle w:val="BodyTextParagraph"/>
              <w:spacing w:after="0"/>
              <w:rPr>
                <w:color w:val="FF0000"/>
                <w:sz w:val="20"/>
                <w:szCs w:val="20"/>
              </w:rPr>
            </w:pPr>
          </w:p>
        </w:tc>
        <w:tc>
          <w:tcPr>
            <w:tcW w:w="1439" w:type="dxa"/>
          </w:tcPr>
          <w:p w14:paraId="12AF0F3F" w14:textId="77777777" w:rsidR="00DE20A7" w:rsidRPr="000F7D58" w:rsidRDefault="00DE20A7" w:rsidP="00EF4F0A">
            <w:pPr>
              <w:pStyle w:val="BodyTextParagraph"/>
              <w:spacing w:after="0"/>
              <w:rPr>
                <w:color w:val="FF0000"/>
                <w:sz w:val="20"/>
                <w:szCs w:val="20"/>
              </w:rPr>
            </w:pPr>
          </w:p>
        </w:tc>
        <w:tc>
          <w:tcPr>
            <w:tcW w:w="1439" w:type="dxa"/>
          </w:tcPr>
          <w:p w14:paraId="60E89E08" w14:textId="77777777" w:rsidR="00DE20A7" w:rsidRPr="000F7D58" w:rsidRDefault="00DE20A7" w:rsidP="00EF4F0A">
            <w:pPr>
              <w:pStyle w:val="BodyTextParagraph"/>
              <w:spacing w:after="0"/>
              <w:rPr>
                <w:color w:val="FF0000"/>
                <w:sz w:val="20"/>
                <w:szCs w:val="20"/>
              </w:rPr>
            </w:pPr>
          </w:p>
        </w:tc>
        <w:tc>
          <w:tcPr>
            <w:tcW w:w="1439" w:type="dxa"/>
          </w:tcPr>
          <w:p w14:paraId="570370F2" w14:textId="77777777" w:rsidR="00DE20A7" w:rsidRPr="000F7D58" w:rsidRDefault="00DE20A7" w:rsidP="00EF4F0A">
            <w:pPr>
              <w:pStyle w:val="BodyTextParagraph"/>
              <w:spacing w:after="0"/>
              <w:rPr>
                <w:color w:val="FF0000"/>
                <w:sz w:val="20"/>
                <w:szCs w:val="20"/>
              </w:rPr>
            </w:pPr>
          </w:p>
        </w:tc>
        <w:tc>
          <w:tcPr>
            <w:tcW w:w="1439" w:type="dxa"/>
          </w:tcPr>
          <w:p w14:paraId="3A10DE2A" w14:textId="77777777" w:rsidR="00DE20A7" w:rsidRPr="000F7D58" w:rsidRDefault="00DE20A7" w:rsidP="00EF4F0A">
            <w:pPr>
              <w:pStyle w:val="BodyTextParagraph"/>
              <w:spacing w:after="0"/>
              <w:rPr>
                <w:color w:val="FF0000"/>
                <w:sz w:val="20"/>
                <w:szCs w:val="20"/>
              </w:rPr>
            </w:pPr>
          </w:p>
        </w:tc>
        <w:tc>
          <w:tcPr>
            <w:tcW w:w="1439" w:type="dxa"/>
          </w:tcPr>
          <w:p w14:paraId="3427BA77" w14:textId="77777777" w:rsidR="00DE20A7" w:rsidRPr="000F7D58" w:rsidRDefault="00DE20A7" w:rsidP="00EF4F0A">
            <w:pPr>
              <w:pStyle w:val="BodyTextParagraph"/>
              <w:spacing w:after="0"/>
              <w:rPr>
                <w:color w:val="FF0000"/>
                <w:sz w:val="20"/>
                <w:szCs w:val="20"/>
              </w:rPr>
            </w:pPr>
          </w:p>
        </w:tc>
      </w:tr>
      <w:tr w:rsidR="00DE20A7" w:rsidRPr="000F7D58" w14:paraId="3E375A54" w14:textId="77777777" w:rsidTr="00EF4F0A">
        <w:tc>
          <w:tcPr>
            <w:tcW w:w="1438" w:type="dxa"/>
          </w:tcPr>
          <w:p w14:paraId="0D9BA4C7" w14:textId="77777777" w:rsidR="00DE20A7" w:rsidRPr="000F7D58" w:rsidRDefault="00DE20A7" w:rsidP="00EF4F0A">
            <w:pPr>
              <w:pStyle w:val="BodyTextParagraph"/>
              <w:spacing w:after="0"/>
              <w:rPr>
                <w:color w:val="FF0000"/>
                <w:sz w:val="20"/>
                <w:szCs w:val="20"/>
              </w:rPr>
            </w:pPr>
          </w:p>
        </w:tc>
        <w:tc>
          <w:tcPr>
            <w:tcW w:w="1439" w:type="dxa"/>
          </w:tcPr>
          <w:p w14:paraId="270D2E27" w14:textId="77777777" w:rsidR="00DE20A7" w:rsidRPr="000F7D58" w:rsidRDefault="00DE20A7" w:rsidP="00EF4F0A">
            <w:pPr>
              <w:pStyle w:val="BodyTextParagraph"/>
              <w:spacing w:after="0"/>
              <w:rPr>
                <w:color w:val="FF0000"/>
                <w:sz w:val="20"/>
                <w:szCs w:val="20"/>
              </w:rPr>
            </w:pPr>
          </w:p>
        </w:tc>
        <w:tc>
          <w:tcPr>
            <w:tcW w:w="1439" w:type="dxa"/>
          </w:tcPr>
          <w:p w14:paraId="3FB04910" w14:textId="77777777" w:rsidR="00DE20A7" w:rsidRPr="000F7D58" w:rsidRDefault="00DE20A7" w:rsidP="00EF4F0A">
            <w:pPr>
              <w:pStyle w:val="BodyTextParagraph"/>
              <w:spacing w:after="0"/>
              <w:rPr>
                <w:color w:val="FF0000"/>
                <w:sz w:val="20"/>
                <w:szCs w:val="20"/>
              </w:rPr>
            </w:pPr>
          </w:p>
        </w:tc>
        <w:tc>
          <w:tcPr>
            <w:tcW w:w="1439" w:type="dxa"/>
          </w:tcPr>
          <w:p w14:paraId="68EFBBCF" w14:textId="77777777" w:rsidR="00DE20A7" w:rsidRPr="000F7D58" w:rsidRDefault="00DE20A7" w:rsidP="00EF4F0A">
            <w:pPr>
              <w:pStyle w:val="BodyTextParagraph"/>
              <w:spacing w:after="0"/>
              <w:rPr>
                <w:color w:val="FF0000"/>
                <w:sz w:val="20"/>
                <w:szCs w:val="20"/>
              </w:rPr>
            </w:pPr>
          </w:p>
        </w:tc>
        <w:tc>
          <w:tcPr>
            <w:tcW w:w="1439" w:type="dxa"/>
          </w:tcPr>
          <w:p w14:paraId="5004DB99" w14:textId="77777777" w:rsidR="00DE20A7" w:rsidRPr="000F7D58" w:rsidRDefault="00DE20A7" w:rsidP="00EF4F0A">
            <w:pPr>
              <w:pStyle w:val="BodyTextParagraph"/>
              <w:spacing w:after="0"/>
              <w:rPr>
                <w:color w:val="FF0000"/>
                <w:sz w:val="20"/>
                <w:szCs w:val="20"/>
              </w:rPr>
            </w:pPr>
          </w:p>
        </w:tc>
        <w:tc>
          <w:tcPr>
            <w:tcW w:w="1439" w:type="dxa"/>
          </w:tcPr>
          <w:p w14:paraId="65696FE5" w14:textId="77777777" w:rsidR="00DE20A7" w:rsidRPr="000F7D58" w:rsidRDefault="00DE20A7" w:rsidP="00EF4F0A">
            <w:pPr>
              <w:pStyle w:val="BodyTextParagraph"/>
              <w:spacing w:after="0"/>
              <w:rPr>
                <w:color w:val="FF0000"/>
                <w:sz w:val="20"/>
                <w:szCs w:val="20"/>
              </w:rPr>
            </w:pPr>
          </w:p>
        </w:tc>
        <w:tc>
          <w:tcPr>
            <w:tcW w:w="1439" w:type="dxa"/>
          </w:tcPr>
          <w:p w14:paraId="18F692F0" w14:textId="77777777" w:rsidR="00DE20A7" w:rsidRPr="000F7D58" w:rsidRDefault="00DE20A7" w:rsidP="00EF4F0A">
            <w:pPr>
              <w:pStyle w:val="BodyTextParagraph"/>
              <w:spacing w:after="0"/>
              <w:rPr>
                <w:color w:val="FF0000"/>
                <w:sz w:val="20"/>
                <w:szCs w:val="20"/>
              </w:rPr>
            </w:pPr>
          </w:p>
        </w:tc>
        <w:tc>
          <w:tcPr>
            <w:tcW w:w="1439" w:type="dxa"/>
          </w:tcPr>
          <w:p w14:paraId="466FC67F" w14:textId="77777777" w:rsidR="00DE20A7" w:rsidRPr="000F7D58" w:rsidRDefault="00DE20A7" w:rsidP="00EF4F0A">
            <w:pPr>
              <w:pStyle w:val="BodyTextParagraph"/>
              <w:spacing w:after="0"/>
              <w:rPr>
                <w:color w:val="FF0000"/>
                <w:sz w:val="20"/>
                <w:szCs w:val="20"/>
              </w:rPr>
            </w:pPr>
          </w:p>
        </w:tc>
        <w:tc>
          <w:tcPr>
            <w:tcW w:w="1439" w:type="dxa"/>
          </w:tcPr>
          <w:p w14:paraId="491ED0A6" w14:textId="77777777" w:rsidR="00DE20A7" w:rsidRPr="000F7D58" w:rsidRDefault="00DE20A7" w:rsidP="00EF4F0A">
            <w:pPr>
              <w:pStyle w:val="BodyTextParagraph"/>
              <w:spacing w:after="0"/>
              <w:rPr>
                <w:color w:val="FF0000"/>
                <w:sz w:val="20"/>
                <w:szCs w:val="20"/>
              </w:rPr>
            </w:pPr>
          </w:p>
        </w:tc>
      </w:tr>
      <w:tr w:rsidR="00DE20A7" w:rsidRPr="000F7D58" w14:paraId="340C9943" w14:textId="77777777" w:rsidTr="00EF4F0A">
        <w:tc>
          <w:tcPr>
            <w:tcW w:w="1438" w:type="dxa"/>
          </w:tcPr>
          <w:p w14:paraId="6C91232D" w14:textId="77777777" w:rsidR="00DE20A7" w:rsidRPr="000F7D58" w:rsidRDefault="00DE20A7" w:rsidP="00EF4F0A">
            <w:pPr>
              <w:pStyle w:val="BodyTextParagraph"/>
              <w:spacing w:after="0"/>
              <w:rPr>
                <w:color w:val="FF0000"/>
                <w:sz w:val="20"/>
                <w:szCs w:val="20"/>
              </w:rPr>
            </w:pPr>
          </w:p>
        </w:tc>
        <w:tc>
          <w:tcPr>
            <w:tcW w:w="1439" w:type="dxa"/>
          </w:tcPr>
          <w:p w14:paraId="16FF6D50" w14:textId="77777777" w:rsidR="00DE20A7" w:rsidRPr="000F7D58" w:rsidRDefault="00DE20A7" w:rsidP="00EF4F0A">
            <w:pPr>
              <w:pStyle w:val="BodyTextParagraph"/>
              <w:spacing w:after="0"/>
              <w:rPr>
                <w:color w:val="FF0000"/>
                <w:sz w:val="20"/>
                <w:szCs w:val="20"/>
              </w:rPr>
            </w:pPr>
          </w:p>
        </w:tc>
        <w:tc>
          <w:tcPr>
            <w:tcW w:w="1439" w:type="dxa"/>
          </w:tcPr>
          <w:p w14:paraId="60114232" w14:textId="77777777" w:rsidR="00DE20A7" w:rsidRPr="000F7D58" w:rsidRDefault="00DE20A7" w:rsidP="00EF4F0A">
            <w:pPr>
              <w:pStyle w:val="BodyTextParagraph"/>
              <w:spacing w:after="0"/>
              <w:rPr>
                <w:color w:val="FF0000"/>
                <w:sz w:val="20"/>
                <w:szCs w:val="20"/>
              </w:rPr>
            </w:pPr>
          </w:p>
        </w:tc>
        <w:tc>
          <w:tcPr>
            <w:tcW w:w="1439" w:type="dxa"/>
          </w:tcPr>
          <w:p w14:paraId="1125517B" w14:textId="77777777" w:rsidR="00DE20A7" w:rsidRPr="000F7D58" w:rsidRDefault="00DE20A7" w:rsidP="00EF4F0A">
            <w:pPr>
              <w:pStyle w:val="BodyTextParagraph"/>
              <w:spacing w:after="0"/>
              <w:rPr>
                <w:color w:val="FF0000"/>
                <w:sz w:val="20"/>
                <w:szCs w:val="20"/>
              </w:rPr>
            </w:pPr>
          </w:p>
        </w:tc>
        <w:tc>
          <w:tcPr>
            <w:tcW w:w="1439" w:type="dxa"/>
          </w:tcPr>
          <w:p w14:paraId="5FB3A2F0" w14:textId="77777777" w:rsidR="00DE20A7" w:rsidRPr="000F7D58" w:rsidRDefault="00DE20A7" w:rsidP="00EF4F0A">
            <w:pPr>
              <w:pStyle w:val="BodyTextParagraph"/>
              <w:spacing w:after="0"/>
              <w:rPr>
                <w:color w:val="FF0000"/>
                <w:sz w:val="20"/>
                <w:szCs w:val="20"/>
              </w:rPr>
            </w:pPr>
          </w:p>
        </w:tc>
        <w:tc>
          <w:tcPr>
            <w:tcW w:w="1439" w:type="dxa"/>
          </w:tcPr>
          <w:p w14:paraId="097EC76E" w14:textId="77777777" w:rsidR="00DE20A7" w:rsidRPr="000F7D58" w:rsidRDefault="00DE20A7" w:rsidP="00EF4F0A">
            <w:pPr>
              <w:pStyle w:val="BodyTextParagraph"/>
              <w:spacing w:after="0"/>
              <w:rPr>
                <w:color w:val="FF0000"/>
                <w:sz w:val="20"/>
                <w:szCs w:val="20"/>
              </w:rPr>
            </w:pPr>
          </w:p>
        </w:tc>
        <w:tc>
          <w:tcPr>
            <w:tcW w:w="1439" w:type="dxa"/>
          </w:tcPr>
          <w:p w14:paraId="5FB56C33" w14:textId="77777777" w:rsidR="00DE20A7" w:rsidRPr="000F7D58" w:rsidRDefault="00DE20A7" w:rsidP="00EF4F0A">
            <w:pPr>
              <w:pStyle w:val="BodyTextParagraph"/>
              <w:spacing w:after="0"/>
              <w:rPr>
                <w:color w:val="FF0000"/>
                <w:sz w:val="20"/>
                <w:szCs w:val="20"/>
              </w:rPr>
            </w:pPr>
          </w:p>
        </w:tc>
        <w:tc>
          <w:tcPr>
            <w:tcW w:w="1439" w:type="dxa"/>
          </w:tcPr>
          <w:p w14:paraId="4E04C4EE" w14:textId="77777777" w:rsidR="00DE20A7" w:rsidRPr="000F7D58" w:rsidRDefault="00DE20A7" w:rsidP="00EF4F0A">
            <w:pPr>
              <w:pStyle w:val="BodyTextParagraph"/>
              <w:spacing w:after="0"/>
              <w:rPr>
                <w:color w:val="FF0000"/>
                <w:sz w:val="20"/>
                <w:szCs w:val="20"/>
              </w:rPr>
            </w:pPr>
          </w:p>
        </w:tc>
        <w:tc>
          <w:tcPr>
            <w:tcW w:w="1439" w:type="dxa"/>
          </w:tcPr>
          <w:p w14:paraId="2803C796" w14:textId="77777777" w:rsidR="00DE20A7" w:rsidRPr="000F7D58" w:rsidRDefault="00DE20A7" w:rsidP="00EF4F0A">
            <w:pPr>
              <w:pStyle w:val="BodyTextParagraph"/>
              <w:spacing w:after="0"/>
              <w:rPr>
                <w:color w:val="FF0000"/>
                <w:sz w:val="20"/>
                <w:szCs w:val="20"/>
              </w:rPr>
            </w:pPr>
          </w:p>
        </w:tc>
      </w:tr>
      <w:tr w:rsidR="00DE20A7" w:rsidRPr="000F7D58" w14:paraId="3813B004" w14:textId="77777777" w:rsidTr="00EF4F0A">
        <w:tc>
          <w:tcPr>
            <w:tcW w:w="1438" w:type="dxa"/>
          </w:tcPr>
          <w:p w14:paraId="62607C06" w14:textId="77777777" w:rsidR="00DE20A7" w:rsidRPr="000F7D58" w:rsidRDefault="00DE20A7" w:rsidP="00EF4F0A">
            <w:pPr>
              <w:pStyle w:val="BodyTextParagraph"/>
              <w:spacing w:after="0"/>
              <w:rPr>
                <w:color w:val="FF0000"/>
                <w:sz w:val="20"/>
                <w:szCs w:val="20"/>
              </w:rPr>
            </w:pPr>
          </w:p>
        </w:tc>
        <w:tc>
          <w:tcPr>
            <w:tcW w:w="1439" w:type="dxa"/>
          </w:tcPr>
          <w:p w14:paraId="2A82E678" w14:textId="77777777" w:rsidR="00DE20A7" w:rsidRPr="000F7D58" w:rsidRDefault="00DE20A7" w:rsidP="00EF4F0A">
            <w:pPr>
              <w:pStyle w:val="BodyTextParagraph"/>
              <w:spacing w:after="0"/>
              <w:rPr>
                <w:color w:val="FF0000"/>
                <w:sz w:val="20"/>
                <w:szCs w:val="20"/>
              </w:rPr>
            </w:pPr>
          </w:p>
        </w:tc>
        <w:tc>
          <w:tcPr>
            <w:tcW w:w="1439" w:type="dxa"/>
          </w:tcPr>
          <w:p w14:paraId="7AD05FD5" w14:textId="77777777" w:rsidR="00DE20A7" w:rsidRPr="000F7D58" w:rsidRDefault="00DE20A7" w:rsidP="00EF4F0A">
            <w:pPr>
              <w:pStyle w:val="BodyTextParagraph"/>
              <w:spacing w:after="0"/>
              <w:rPr>
                <w:color w:val="FF0000"/>
                <w:sz w:val="20"/>
                <w:szCs w:val="20"/>
              </w:rPr>
            </w:pPr>
          </w:p>
        </w:tc>
        <w:tc>
          <w:tcPr>
            <w:tcW w:w="1439" w:type="dxa"/>
          </w:tcPr>
          <w:p w14:paraId="26F97135" w14:textId="77777777" w:rsidR="00DE20A7" w:rsidRPr="000F7D58" w:rsidRDefault="00DE20A7" w:rsidP="00EF4F0A">
            <w:pPr>
              <w:pStyle w:val="BodyTextParagraph"/>
              <w:spacing w:after="0"/>
              <w:rPr>
                <w:color w:val="FF0000"/>
                <w:sz w:val="20"/>
                <w:szCs w:val="20"/>
              </w:rPr>
            </w:pPr>
          </w:p>
        </w:tc>
        <w:tc>
          <w:tcPr>
            <w:tcW w:w="1439" w:type="dxa"/>
          </w:tcPr>
          <w:p w14:paraId="4A78B76D" w14:textId="77777777" w:rsidR="00DE20A7" w:rsidRPr="000F7D58" w:rsidRDefault="00DE20A7" w:rsidP="00EF4F0A">
            <w:pPr>
              <w:pStyle w:val="BodyTextParagraph"/>
              <w:spacing w:after="0"/>
              <w:rPr>
                <w:color w:val="FF0000"/>
                <w:sz w:val="20"/>
                <w:szCs w:val="20"/>
              </w:rPr>
            </w:pPr>
          </w:p>
        </w:tc>
        <w:tc>
          <w:tcPr>
            <w:tcW w:w="1439" w:type="dxa"/>
          </w:tcPr>
          <w:p w14:paraId="14219AC8" w14:textId="77777777" w:rsidR="00DE20A7" w:rsidRPr="000F7D58" w:rsidRDefault="00DE20A7" w:rsidP="00EF4F0A">
            <w:pPr>
              <w:pStyle w:val="BodyTextParagraph"/>
              <w:spacing w:after="0"/>
              <w:rPr>
                <w:color w:val="FF0000"/>
                <w:sz w:val="20"/>
                <w:szCs w:val="20"/>
              </w:rPr>
            </w:pPr>
          </w:p>
        </w:tc>
        <w:tc>
          <w:tcPr>
            <w:tcW w:w="1439" w:type="dxa"/>
          </w:tcPr>
          <w:p w14:paraId="683B9763" w14:textId="77777777" w:rsidR="00DE20A7" w:rsidRPr="000F7D58" w:rsidRDefault="00DE20A7" w:rsidP="00EF4F0A">
            <w:pPr>
              <w:pStyle w:val="BodyTextParagraph"/>
              <w:spacing w:after="0"/>
              <w:rPr>
                <w:color w:val="FF0000"/>
                <w:sz w:val="20"/>
                <w:szCs w:val="20"/>
              </w:rPr>
            </w:pPr>
          </w:p>
        </w:tc>
        <w:tc>
          <w:tcPr>
            <w:tcW w:w="1439" w:type="dxa"/>
          </w:tcPr>
          <w:p w14:paraId="512B9BA9" w14:textId="77777777" w:rsidR="00DE20A7" w:rsidRPr="000F7D58" w:rsidRDefault="00DE20A7" w:rsidP="00EF4F0A">
            <w:pPr>
              <w:pStyle w:val="BodyTextParagraph"/>
              <w:spacing w:after="0"/>
              <w:rPr>
                <w:color w:val="FF0000"/>
                <w:sz w:val="20"/>
                <w:szCs w:val="20"/>
              </w:rPr>
            </w:pPr>
          </w:p>
        </w:tc>
        <w:tc>
          <w:tcPr>
            <w:tcW w:w="1439" w:type="dxa"/>
          </w:tcPr>
          <w:p w14:paraId="10FF956A" w14:textId="77777777" w:rsidR="00DE20A7" w:rsidRPr="000F7D58" w:rsidRDefault="00DE20A7" w:rsidP="00EF4F0A">
            <w:pPr>
              <w:pStyle w:val="BodyTextParagraph"/>
              <w:spacing w:after="0"/>
              <w:rPr>
                <w:color w:val="FF0000"/>
                <w:sz w:val="20"/>
                <w:szCs w:val="20"/>
              </w:rPr>
            </w:pPr>
          </w:p>
        </w:tc>
      </w:tr>
      <w:tr w:rsidR="00DE20A7" w:rsidRPr="000F7D58" w14:paraId="26040DFF" w14:textId="77777777" w:rsidTr="00EF4F0A">
        <w:tc>
          <w:tcPr>
            <w:tcW w:w="1438" w:type="dxa"/>
          </w:tcPr>
          <w:p w14:paraId="66545F3E" w14:textId="77777777" w:rsidR="00DE20A7" w:rsidRPr="000F7D58" w:rsidRDefault="00DE20A7" w:rsidP="00EF4F0A">
            <w:pPr>
              <w:pStyle w:val="BodyTextParagraph"/>
              <w:spacing w:after="0"/>
              <w:rPr>
                <w:color w:val="FF0000"/>
                <w:sz w:val="20"/>
                <w:szCs w:val="20"/>
              </w:rPr>
            </w:pPr>
          </w:p>
        </w:tc>
        <w:tc>
          <w:tcPr>
            <w:tcW w:w="1439" w:type="dxa"/>
          </w:tcPr>
          <w:p w14:paraId="4DD6CCE7" w14:textId="77777777" w:rsidR="00DE20A7" w:rsidRPr="000F7D58" w:rsidRDefault="00DE20A7" w:rsidP="00EF4F0A">
            <w:pPr>
              <w:pStyle w:val="BodyTextParagraph"/>
              <w:spacing w:after="0"/>
              <w:rPr>
                <w:color w:val="FF0000"/>
                <w:sz w:val="20"/>
                <w:szCs w:val="20"/>
              </w:rPr>
            </w:pPr>
          </w:p>
        </w:tc>
        <w:tc>
          <w:tcPr>
            <w:tcW w:w="1439" w:type="dxa"/>
          </w:tcPr>
          <w:p w14:paraId="447F8BAA" w14:textId="77777777" w:rsidR="00DE20A7" w:rsidRPr="000F7D58" w:rsidRDefault="00DE20A7" w:rsidP="00EF4F0A">
            <w:pPr>
              <w:pStyle w:val="BodyTextParagraph"/>
              <w:spacing w:after="0"/>
              <w:rPr>
                <w:color w:val="FF0000"/>
                <w:sz w:val="20"/>
                <w:szCs w:val="20"/>
              </w:rPr>
            </w:pPr>
          </w:p>
        </w:tc>
        <w:tc>
          <w:tcPr>
            <w:tcW w:w="1439" w:type="dxa"/>
          </w:tcPr>
          <w:p w14:paraId="6C1DD91D" w14:textId="77777777" w:rsidR="00DE20A7" w:rsidRPr="000F7D58" w:rsidRDefault="00DE20A7" w:rsidP="00EF4F0A">
            <w:pPr>
              <w:pStyle w:val="BodyTextParagraph"/>
              <w:spacing w:after="0"/>
              <w:rPr>
                <w:color w:val="FF0000"/>
                <w:sz w:val="20"/>
                <w:szCs w:val="20"/>
              </w:rPr>
            </w:pPr>
          </w:p>
        </w:tc>
        <w:tc>
          <w:tcPr>
            <w:tcW w:w="1439" w:type="dxa"/>
          </w:tcPr>
          <w:p w14:paraId="501F1E00" w14:textId="77777777" w:rsidR="00DE20A7" w:rsidRPr="000F7D58" w:rsidRDefault="00DE20A7" w:rsidP="00EF4F0A">
            <w:pPr>
              <w:pStyle w:val="BodyTextParagraph"/>
              <w:spacing w:after="0"/>
              <w:rPr>
                <w:color w:val="FF0000"/>
                <w:sz w:val="20"/>
                <w:szCs w:val="20"/>
              </w:rPr>
            </w:pPr>
          </w:p>
        </w:tc>
        <w:tc>
          <w:tcPr>
            <w:tcW w:w="1439" w:type="dxa"/>
          </w:tcPr>
          <w:p w14:paraId="54CED890" w14:textId="77777777" w:rsidR="00DE20A7" w:rsidRPr="000F7D58" w:rsidRDefault="00DE20A7" w:rsidP="00EF4F0A">
            <w:pPr>
              <w:pStyle w:val="BodyTextParagraph"/>
              <w:spacing w:after="0"/>
              <w:rPr>
                <w:color w:val="FF0000"/>
                <w:sz w:val="20"/>
                <w:szCs w:val="20"/>
              </w:rPr>
            </w:pPr>
          </w:p>
        </w:tc>
        <w:tc>
          <w:tcPr>
            <w:tcW w:w="1439" w:type="dxa"/>
          </w:tcPr>
          <w:p w14:paraId="1E57021A" w14:textId="77777777" w:rsidR="00DE20A7" w:rsidRPr="000F7D58" w:rsidRDefault="00DE20A7" w:rsidP="00EF4F0A">
            <w:pPr>
              <w:pStyle w:val="BodyTextParagraph"/>
              <w:spacing w:after="0"/>
              <w:rPr>
                <w:color w:val="FF0000"/>
                <w:sz w:val="20"/>
                <w:szCs w:val="20"/>
              </w:rPr>
            </w:pPr>
          </w:p>
        </w:tc>
        <w:tc>
          <w:tcPr>
            <w:tcW w:w="1439" w:type="dxa"/>
          </w:tcPr>
          <w:p w14:paraId="0AF8679B" w14:textId="77777777" w:rsidR="00DE20A7" w:rsidRPr="000F7D58" w:rsidRDefault="00DE20A7" w:rsidP="00EF4F0A">
            <w:pPr>
              <w:pStyle w:val="BodyTextParagraph"/>
              <w:spacing w:after="0"/>
              <w:rPr>
                <w:color w:val="FF0000"/>
                <w:sz w:val="20"/>
                <w:szCs w:val="20"/>
              </w:rPr>
            </w:pPr>
          </w:p>
        </w:tc>
        <w:tc>
          <w:tcPr>
            <w:tcW w:w="1439" w:type="dxa"/>
          </w:tcPr>
          <w:p w14:paraId="76AB55B6" w14:textId="77777777" w:rsidR="00DE20A7" w:rsidRPr="000F7D58" w:rsidRDefault="00DE20A7" w:rsidP="00EF4F0A">
            <w:pPr>
              <w:pStyle w:val="BodyTextParagraph"/>
              <w:spacing w:after="0"/>
              <w:rPr>
                <w:color w:val="FF0000"/>
                <w:sz w:val="20"/>
                <w:szCs w:val="20"/>
              </w:rPr>
            </w:pPr>
          </w:p>
        </w:tc>
      </w:tr>
      <w:tr w:rsidR="00DE20A7" w:rsidRPr="000F7D58" w14:paraId="3E70499C" w14:textId="77777777" w:rsidTr="00EF4F0A">
        <w:tc>
          <w:tcPr>
            <w:tcW w:w="1438" w:type="dxa"/>
          </w:tcPr>
          <w:p w14:paraId="0499B240" w14:textId="77777777" w:rsidR="00DE20A7" w:rsidRPr="000F7D58" w:rsidRDefault="00DE20A7" w:rsidP="00EF4F0A">
            <w:pPr>
              <w:pStyle w:val="BodyTextParagraph"/>
              <w:spacing w:after="0"/>
              <w:rPr>
                <w:color w:val="FF0000"/>
                <w:sz w:val="20"/>
                <w:szCs w:val="20"/>
              </w:rPr>
            </w:pPr>
          </w:p>
        </w:tc>
        <w:tc>
          <w:tcPr>
            <w:tcW w:w="1439" w:type="dxa"/>
          </w:tcPr>
          <w:p w14:paraId="17580716" w14:textId="77777777" w:rsidR="00DE20A7" w:rsidRPr="000F7D58" w:rsidRDefault="00DE20A7" w:rsidP="00EF4F0A">
            <w:pPr>
              <w:pStyle w:val="BodyTextParagraph"/>
              <w:spacing w:after="0"/>
              <w:rPr>
                <w:color w:val="FF0000"/>
                <w:sz w:val="20"/>
                <w:szCs w:val="20"/>
              </w:rPr>
            </w:pPr>
          </w:p>
        </w:tc>
        <w:tc>
          <w:tcPr>
            <w:tcW w:w="1439" w:type="dxa"/>
          </w:tcPr>
          <w:p w14:paraId="2714958F" w14:textId="77777777" w:rsidR="00DE20A7" w:rsidRPr="000F7D58" w:rsidRDefault="00DE20A7" w:rsidP="00EF4F0A">
            <w:pPr>
              <w:pStyle w:val="BodyTextParagraph"/>
              <w:spacing w:after="0"/>
              <w:rPr>
                <w:color w:val="FF0000"/>
                <w:sz w:val="20"/>
                <w:szCs w:val="20"/>
              </w:rPr>
            </w:pPr>
          </w:p>
        </w:tc>
        <w:tc>
          <w:tcPr>
            <w:tcW w:w="1439" w:type="dxa"/>
          </w:tcPr>
          <w:p w14:paraId="5BBA5C20" w14:textId="77777777" w:rsidR="00DE20A7" w:rsidRPr="000F7D58" w:rsidRDefault="00DE20A7" w:rsidP="00EF4F0A">
            <w:pPr>
              <w:pStyle w:val="BodyTextParagraph"/>
              <w:spacing w:after="0"/>
              <w:rPr>
                <w:color w:val="FF0000"/>
                <w:sz w:val="20"/>
                <w:szCs w:val="20"/>
              </w:rPr>
            </w:pPr>
          </w:p>
        </w:tc>
        <w:tc>
          <w:tcPr>
            <w:tcW w:w="1439" w:type="dxa"/>
          </w:tcPr>
          <w:p w14:paraId="176D14EA" w14:textId="77777777" w:rsidR="00DE20A7" w:rsidRPr="000F7D58" w:rsidRDefault="00DE20A7" w:rsidP="00EF4F0A">
            <w:pPr>
              <w:pStyle w:val="BodyTextParagraph"/>
              <w:spacing w:after="0"/>
              <w:rPr>
                <w:color w:val="FF0000"/>
                <w:sz w:val="20"/>
                <w:szCs w:val="20"/>
              </w:rPr>
            </w:pPr>
          </w:p>
        </w:tc>
        <w:tc>
          <w:tcPr>
            <w:tcW w:w="1439" w:type="dxa"/>
          </w:tcPr>
          <w:p w14:paraId="4EC80DF4" w14:textId="77777777" w:rsidR="00DE20A7" w:rsidRPr="000F7D58" w:rsidRDefault="00DE20A7" w:rsidP="00EF4F0A">
            <w:pPr>
              <w:pStyle w:val="BodyTextParagraph"/>
              <w:spacing w:after="0"/>
              <w:rPr>
                <w:color w:val="FF0000"/>
                <w:sz w:val="20"/>
                <w:szCs w:val="20"/>
              </w:rPr>
            </w:pPr>
          </w:p>
        </w:tc>
        <w:tc>
          <w:tcPr>
            <w:tcW w:w="1439" w:type="dxa"/>
          </w:tcPr>
          <w:p w14:paraId="6BCC2547" w14:textId="77777777" w:rsidR="00DE20A7" w:rsidRPr="000F7D58" w:rsidRDefault="00DE20A7" w:rsidP="00EF4F0A">
            <w:pPr>
              <w:pStyle w:val="BodyTextParagraph"/>
              <w:spacing w:after="0"/>
              <w:rPr>
                <w:color w:val="FF0000"/>
                <w:sz w:val="20"/>
                <w:szCs w:val="20"/>
              </w:rPr>
            </w:pPr>
          </w:p>
        </w:tc>
        <w:tc>
          <w:tcPr>
            <w:tcW w:w="1439" w:type="dxa"/>
          </w:tcPr>
          <w:p w14:paraId="11BEF441" w14:textId="77777777" w:rsidR="00DE20A7" w:rsidRPr="000F7D58" w:rsidRDefault="00DE20A7" w:rsidP="00EF4F0A">
            <w:pPr>
              <w:pStyle w:val="BodyTextParagraph"/>
              <w:spacing w:after="0"/>
              <w:rPr>
                <w:color w:val="FF0000"/>
                <w:sz w:val="20"/>
                <w:szCs w:val="20"/>
              </w:rPr>
            </w:pPr>
          </w:p>
        </w:tc>
        <w:tc>
          <w:tcPr>
            <w:tcW w:w="1439" w:type="dxa"/>
          </w:tcPr>
          <w:p w14:paraId="65AD24F9" w14:textId="77777777" w:rsidR="00DE20A7" w:rsidRPr="000F7D58" w:rsidRDefault="00DE20A7" w:rsidP="00EF4F0A">
            <w:pPr>
              <w:pStyle w:val="BodyTextParagraph"/>
              <w:spacing w:after="0"/>
              <w:rPr>
                <w:color w:val="FF0000"/>
                <w:sz w:val="20"/>
                <w:szCs w:val="20"/>
              </w:rPr>
            </w:pPr>
          </w:p>
        </w:tc>
      </w:tr>
      <w:tr w:rsidR="00DE20A7" w:rsidRPr="000F7D58" w14:paraId="627EE5D3" w14:textId="77777777" w:rsidTr="00EF4F0A">
        <w:tc>
          <w:tcPr>
            <w:tcW w:w="1438" w:type="dxa"/>
          </w:tcPr>
          <w:p w14:paraId="74C4C7C0" w14:textId="77777777" w:rsidR="00DE20A7" w:rsidRPr="000F7D58" w:rsidRDefault="00DE20A7" w:rsidP="00EF4F0A">
            <w:pPr>
              <w:pStyle w:val="BodyTextParagraph"/>
              <w:spacing w:after="0"/>
              <w:rPr>
                <w:color w:val="FF0000"/>
                <w:sz w:val="20"/>
                <w:szCs w:val="20"/>
              </w:rPr>
            </w:pPr>
          </w:p>
        </w:tc>
        <w:tc>
          <w:tcPr>
            <w:tcW w:w="1439" w:type="dxa"/>
          </w:tcPr>
          <w:p w14:paraId="3C300809" w14:textId="77777777" w:rsidR="00DE20A7" w:rsidRPr="000F7D58" w:rsidRDefault="00DE20A7" w:rsidP="00EF4F0A">
            <w:pPr>
              <w:pStyle w:val="BodyTextParagraph"/>
              <w:spacing w:after="0"/>
              <w:rPr>
                <w:color w:val="FF0000"/>
                <w:sz w:val="20"/>
                <w:szCs w:val="20"/>
              </w:rPr>
            </w:pPr>
          </w:p>
        </w:tc>
        <w:tc>
          <w:tcPr>
            <w:tcW w:w="1439" w:type="dxa"/>
          </w:tcPr>
          <w:p w14:paraId="19B121B4" w14:textId="77777777" w:rsidR="00DE20A7" w:rsidRPr="000F7D58" w:rsidRDefault="00DE20A7" w:rsidP="00EF4F0A">
            <w:pPr>
              <w:pStyle w:val="BodyTextParagraph"/>
              <w:spacing w:after="0"/>
              <w:rPr>
                <w:color w:val="FF0000"/>
                <w:sz w:val="20"/>
                <w:szCs w:val="20"/>
              </w:rPr>
            </w:pPr>
          </w:p>
        </w:tc>
        <w:tc>
          <w:tcPr>
            <w:tcW w:w="1439" w:type="dxa"/>
          </w:tcPr>
          <w:p w14:paraId="3B66C777" w14:textId="77777777" w:rsidR="00DE20A7" w:rsidRPr="000F7D58" w:rsidRDefault="00DE20A7" w:rsidP="00EF4F0A">
            <w:pPr>
              <w:pStyle w:val="BodyTextParagraph"/>
              <w:spacing w:after="0"/>
              <w:rPr>
                <w:color w:val="FF0000"/>
                <w:sz w:val="20"/>
                <w:szCs w:val="20"/>
              </w:rPr>
            </w:pPr>
          </w:p>
        </w:tc>
        <w:tc>
          <w:tcPr>
            <w:tcW w:w="1439" w:type="dxa"/>
          </w:tcPr>
          <w:p w14:paraId="70FEE83C" w14:textId="77777777" w:rsidR="00DE20A7" w:rsidRPr="000F7D58" w:rsidRDefault="00DE20A7" w:rsidP="00EF4F0A">
            <w:pPr>
              <w:pStyle w:val="BodyTextParagraph"/>
              <w:spacing w:after="0"/>
              <w:rPr>
                <w:color w:val="FF0000"/>
                <w:sz w:val="20"/>
                <w:szCs w:val="20"/>
              </w:rPr>
            </w:pPr>
          </w:p>
        </w:tc>
        <w:tc>
          <w:tcPr>
            <w:tcW w:w="1439" w:type="dxa"/>
          </w:tcPr>
          <w:p w14:paraId="7E2034FD" w14:textId="77777777" w:rsidR="00DE20A7" w:rsidRPr="000F7D58" w:rsidRDefault="00DE20A7" w:rsidP="00EF4F0A">
            <w:pPr>
              <w:pStyle w:val="BodyTextParagraph"/>
              <w:spacing w:after="0"/>
              <w:rPr>
                <w:color w:val="FF0000"/>
                <w:sz w:val="20"/>
                <w:szCs w:val="20"/>
              </w:rPr>
            </w:pPr>
          </w:p>
        </w:tc>
        <w:tc>
          <w:tcPr>
            <w:tcW w:w="1439" w:type="dxa"/>
          </w:tcPr>
          <w:p w14:paraId="349DBD08" w14:textId="77777777" w:rsidR="00DE20A7" w:rsidRPr="000F7D58" w:rsidRDefault="00DE20A7" w:rsidP="00EF4F0A">
            <w:pPr>
              <w:pStyle w:val="BodyTextParagraph"/>
              <w:spacing w:after="0"/>
              <w:rPr>
                <w:color w:val="FF0000"/>
                <w:sz w:val="20"/>
                <w:szCs w:val="20"/>
              </w:rPr>
            </w:pPr>
          </w:p>
        </w:tc>
        <w:tc>
          <w:tcPr>
            <w:tcW w:w="1439" w:type="dxa"/>
          </w:tcPr>
          <w:p w14:paraId="22699DC5" w14:textId="77777777" w:rsidR="00DE20A7" w:rsidRPr="000F7D58" w:rsidRDefault="00DE20A7" w:rsidP="00EF4F0A">
            <w:pPr>
              <w:pStyle w:val="BodyTextParagraph"/>
              <w:spacing w:after="0"/>
              <w:rPr>
                <w:color w:val="FF0000"/>
                <w:sz w:val="20"/>
                <w:szCs w:val="20"/>
              </w:rPr>
            </w:pPr>
          </w:p>
        </w:tc>
        <w:tc>
          <w:tcPr>
            <w:tcW w:w="1439" w:type="dxa"/>
          </w:tcPr>
          <w:p w14:paraId="48D65B71" w14:textId="77777777" w:rsidR="00DE20A7" w:rsidRPr="000F7D58" w:rsidRDefault="00DE20A7" w:rsidP="00EF4F0A">
            <w:pPr>
              <w:pStyle w:val="BodyTextParagraph"/>
              <w:spacing w:after="0"/>
              <w:rPr>
                <w:color w:val="FF0000"/>
                <w:sz w:val="20"/>
                <w:szCs w:val="20"/>
              </w:rPr>
            </w:pPr>
          </w:p>
        </w:tc>
      </w:tr>
    </w:tbl>
    <w:p w14:paraId="3943BF72" w14:textId="77777777" w:rsidR="00DE20A7" w:rsidRPr="00A54F80" w:rsidRDefault="00DE20A7" w:rsidP="00DE20A7">
      <w:pPr>
        <w:pStyle w:val="ListBullet2"/>
        <w:spacing w:after="0"/>
        <w:rPr>
          <w:rStyle w:val="Instructions"/>
          <w:color w:val="FF0000"/>
          <w:sz w:val="20"/>
          <w:szCs w:val="20"/>
        </w:rPr>
      </w:pPr>
      <w:r w:rsidRPr="00A54F80">
        <w:rPr>
          <w:rStyle w:val="Instructions"/>
          <w:color w:val="FF0000"/>
          <w:sz w:val="20"/>
          <w:szCs w:val="20"/>
        </w:rPr>
        <w:t>List the data for those samples subjected to repeat analysis from analytically acceptable runs only.</w:t>
      </w:r>
    </w:p>
    <w:p w14:paraId="7714528D" w14:textId="77777777" w:rsidR="00DE20A7" w:rsidRPr="00A54F80" w:rsidRDefault="00DE20A7" w:rsidP="00DE20A7">
      <w:pPr>
        <w:pStyle w:val="ListBullet2"/>
        <w:spacing w:after="0"/>
        <w:rPr>
          <w:rStyle w:val="Instructions"/>
          <w:color w:val="FF0000"/>
          <w:sz w:val="20"/>
          <w:szCs w:val="20"/>
        </w:rPr>
      </w:pPr>
      <w:r w:rsidRPr="00A54F80">
        <w:rPr>
          <w:rStyle w:val="Instructions"/>
          <w:color w:val="FF0000"/>
          <w:sz w:val="20"/>
          <w:szCs w:val="20"/>
        </w:rPr>
        <w:t>Table should include:</w:t>
      </w:r>
    </w:p>
    <w:p w14:paraId="61AFD8C4" w14:textId="77777777" w:rsidR="00DE20A7" w:rsidRPr="00A54F80" w:rsidRDefault="00DE20A7" w:rsidP="00DE20A7">
      <w:pPr>
        <w:pStyle w:val="ListBullet3"/>
        <w:spacing w:after="0" w:line="240" w:lineRule="auto"/>
        <w:contextualSpacing w:val="0"/>
        <w:rPr>
          <w:rStyle w:val="Instructions"/>
          <w:rFonts w:ascii="Times New Roman" w:hAnsi="Times New Roman" w:cs="Times New Roman"/>
          <w:color w:val="FF0000"/>
          <w:sz w:val="20"/>
          <w:szCs w:val="20"/>
        </w:rPr>
      </w:pPr>
      <w:r w:rsidRPr="00A54F80">
        <w:rPr>
          <w:rStyle w:val="Instructions"/>
          <w:rFonts w:ascii="Times New Roman" w:hAnsi="Times New Roman" w:cs="Times New Roman"/>
          <w:color w:val="FF0000"/>
          <w:sz w:val="20"/>
          <w:szCs w:val="20"/>
        </w:rPr>
        <w:t>Individual samples identified for specimen reanalysis due to unassignable cause(s) as defined in the Bioanalytical Study Plan.</w:t>
      </w:r>
    </w:p>
    <w:p w14:paraId="321BC69F" w14:textId="77777777" w:rsidR="00DE20A7" w:rsidRPr="00A54F80" w:rsidRDefault="00DE20A7" w:rsidP="00DE20A7">
      <w:pPr>
        <w:pStyle w:val="ListBullet3"/>
        <w:spacing w:after="0" w:line="240" w:lineRule="auto"/>
        <w:contextualSpacing w:val="0"/>
        <w:rPr>
          <w:rStyle w:val="Instructions"/>
          <w:rFonts w:ascii="Times New Roman" w:hAnsi="Times New Roman" w:cs="Times New Roman"/>
          <w:color w:val="FF0000"/>
          <w:sz w:val="20"/>
          <w:szCs w:val="20"/>
        </w:rPr>
      </w:pPr>
      <w:r w:rsidRPr="00A54F80">
        <w:rPr>
          <w:rStyle w:val="Instructions"/>
          <w:rFonts w:ascii="Times New Roman" w:hAnsi="Times New Roman" w:cs="Times New Roman"/>
          <w:color w:val="FF0000"/>
          <w:sz w:val="20"/>
          <w:szCs w:val="20"/>
        </w:rPr>
        <w:t>Individual samples identified for specimen reanalysis due to an assignable cause(s) (e.g. CV) as defined in Bioanalytical Study Plan.</w:t>
      </w:r>
    </w:p>
    <w:p w14:paraId="6E9F9F6B" w14:textId="77777777" w:rsidR="00DE20A7" w:rsidRPr="00A54F80" w:rsidRDefault="00DE20A7" w:rsidP="00DE20A7">
      <w:pPr>
        <w:pStyle w:val="ListBullet3"/>
        <w:spacing w:after="0" w:line="240" w:lineRule="auto"/>
        <w:contextualSpacing w:val="0"/>
        <w:rPr>
          <w:rStyle w:val="Instructions"/>
          <w:rFonts w:ascii="Times New Roman" w:hAnsi="Times New Roman" w:cs="Times New Roman"/>
          <w:color w:val="FF0000"/>
          <w:sz w:val="20"/>
          <w:szCs w:val="20"/>
        </w:rPr>
      </w:pPr>
      <w:r w:rsidRPr="00A54F80">
        <w:rPr>
          <w:rStyle w:val="Instructions"/>
          <w:rFonts w:ascii="Times New Roman" w:hAnsi="Times New Roman" w:cs="Times New Roman"/>
          <w:color w:val="FF0000"/>
          <w:sz w:val="20"/>
          <w:szCs w:val="20"/>
        </w:rPr>
        <w:t>Samples inadvertently repeated in error.</w:t>
      </w:r>
    </w:p>
    <w:p w14:paraId="7CB3CE05" w14:textId="77777777" w:rsidR="00DE20A7" w:rsidRPr="00A54F80" w:rsidRDefault="00DE20A7" w:rsidP="00DE20A7">
      <w:pPr>
        <w:pStyle w:val="ListBullet2"/>
        <w:spacing w:after="0"/>
        <w:rPr>
          <w:rStyle w:val="Instructions"/>
          <w:color w:val="FF0000"/>
          <w:sz w:val="20"/>
          <w:szCs w:val="20"/>
        </w:rPr>
      </w:pPr>
      <w:r w:rsidRPr="00A54F80">
        <w:rPr>
          <w:rStyle w:val="Instructions"/>
          <w:color w:val="FF0000"/>
          <w:sz w:val="20"/>
          <w:szCs w:val="20"/>
        </w:rPr>
        <w:t>Table should not include:</w:t>
      </w:r>
    </w:p>
    <w:p w14:paraId="18F3834A" w14:textId="77777777" w:rsidR="00DE20A7" w:rsidRPr="00A54F80" w:rsidRDefault="00DE20A7" w:rsidP="00DE20A7">
      <w:pPr>
        <w:pStyle w:val="ListBullet3"/>
        <w:spacing w:after="0" w:line="240" w:lineRule="auto"/>
        <w:contextualSpacing w:val="0"/>
        <w:rPr>
          <w:rStyle w:val="Instructions"/>
          <w:rFonts w:ascii="Times New Roman" w:hAnsi="Times New Roman" w:cs="Times New Roman"/>
          <w:color w:val="FF0000"/>
          <w:sz w:val="20"/>
          <w:szCs w:val="20"/>
        </w:rPr>
      </w:pPr>
      <w:r w:rsidRPr="00A54F80">
        <w:rPr>
          <w:rStyle w:val="Instructions"/>
          <w:rFonts w:ascii="Times New Roman" w:hAnsi="Times New Roman" w:cs="Times New Roman"/>
          <w:color w:val="FF0000"/>
          <w:sz w:val="20"/>
          <w:szCs w:val="20"/>
        </w:rPr>
        <w:t>Individual samples repeated as a result of analytically unacceptable runs.</w:t>
      </w:r>
    </w:p>
    <w:p w14:paraId="51006FE5" w14:textId="77777777" w:rsidR="00DE20A7" w:rsidRDefault="00DE20A7" w:rsidP="00DE20A7">
      <w:pPr>
        <w:pStyle w:val="ListBullet3"/>
        <w:numPr>
          <w:ilvl w:val="0"/>
          <w:numId w:val="0"/>
        </w:numPr>
        <w:spacing w:after="0" w:line="240" w:lineRule="auto"/>
        <w:ind w:left="1080" w:hanging="360"/>
        <w:contextualSpacing w:val="0"/>
        <w:rPr>
          <w:rStyle w:val="Instructions"/>
        </w:rPr>
      </w:pPr>
    </w:p>
    <w:p w14:paraId="18D17F02" w14:textId="77777777" w:rsidR="00DE20A7" w:rsidRPr="006A2074" w:rsidRDefault="00DE20A7" w:rsidP="00DE20A7">
      <w:pPr>
        <w:pStyle w:val="BodyText"/>
      </w:pPr>
    </w:p>
    <w:p w14:paraId="380228E6" w14:textId="77777777" w:rsidR="00DE20A7" w:rsidRPr="00A54F80" w:rsidRDefault="00DE20A7" w:rsidP="00DE20A7">
      <w:pPr>
        <w:rPr>
          <w:i/>
          <w:iCs/>
        </w:rPr>
        <w:sectPr w:rsidR="00DE20A7" w:rsidRPr="00A54F80" w:rsidSect="00A13B70">
          <w:pgSz w:w="15840" w:h="12240" w:orient="landscape"/>
          <w:pgMar w:top="1440" w:right="1440" w:bottom="1440" w:left="1440" w:header="720" w:footer="720" w:gutter="0"/>
          <w:cols w:space="720"/>
          <w:docGrid w:linePitch="360"/>
        </w:sectPr>
      </w:pPr>
    </w:p>
    <w:p w14:paraId="45E7C9BC" w14:textId="77777777" w:rsidR="00DE20A7" w:rsidRPr="00010AB3" w:rsidRDefault="00DE20A7" w:rsidP="00DE20A7">
      <w:pPr>
        <w:pStyle w:val="Heading4"/>
        <w:pageBreakBefore/>
      </w:pPr>
      <w:bookmarkStart w:id="37" w:name="_Appendix_A:_Bioanalytical"/>
      <w:bookmarkStart w:id="38" w:name="_Toc174690180"/>
      <w:bookmarkEnd w:id="37"/>
      <w:r>
        <w:lastRenderedPageBreak/>
        <w:t>Appendix A:</w:t>
      </w:r>
      <w:r>
        <w:tab/>
      </w:r>
      <w:r w:rsidRPr="00010AB3">
        <w:t>Bioanalytical Plan</w:t>
      </w:r>
      <w:bookmarkEnd w:id="38"/>
      <w:r w:rsidRPr="00010AB3">
        <w:t xml:space="preserve"> </w:t>
      </w:r>
    </w:p>
    <w:p w14:paraId="68330464" w14:textId="77777777" w:rsidR="00DE20A7" w:rsidRPr="00010AB3" w:rsidRDefault="00DE20A7" w:rsidP="00DE20A7">
      <w:pPr>
        <w:pStyle w:val="Heading4"/>
        <w:pageBreakBefore/>
      </w:pPr>
      <w:bookmarkStart w:id="39" w:name="_Appendix_B:_Method"/>
      <w:bookmarkStart w:id="40" w:name="_Toc174690181"/>
      <w:bookmarkEnd w:id="39"/>
      <w:r>
        <w:lastRenderedPageBreak/>
        <w:t>Appendix B:</w:t>
      </w:r>
      <w:r>
        <w:tab/>
      </w:r>
      <w:r w:rsidRPr="00010AB3">
        <w:t>Method</w:t>
      </w:r>
      <w:bookmarkEnd w:id="40"/>
      <w:r w:rsidRPr="00010AB3">
        <w:t xml:space="preserve"> </w:t>
      </w:r>
    </w:p>
    <w:p w14:paraId="083C5B08" w14:textId="77777777" w:rsidR="00DE20A7" w:rsidRDefault="00DE20A7" w:rsidP="00DE20A7">
      <w:pPr>
        <w:pStyle w:val="Heading4"/>
        <w:pageBreakBefore/>
      </w:pPr>
      <w:bookmarkStart w:id="41" w:name="_Appendix_C:_Sample"/>
      <w:bookmarkStart w:id="42" w:name="_Toc174690182"/>
      <w:bookmarkEnd w:id="41"/>
      <w:r>
        <w:lastRenderedPageBreak/>
        <w:t>Appendix C:</w:t>
      </w:r>
      <w:r>
        <w:tab/>
        <w:t>Sample Shipment L</w:t>
      </w:r>
      <w:r w:rsidRPr="00010AB3">
        <w:t>ist</w:t>
      </w:r>
      <w:r>
        <w:t xml:space="preserve"> </w:t>
      </w:r>
      <w:r w:rsidRPr="00A54F80">
        <w:rPr>
          <w:i/>
          <w:iCs/>
          <w:color w:val="FF0000"/>
        </w:rPr>
        <w:t>[Optional]</w:t>
      </w:r>
      <w:bookmarkEnd w:id="42"/>
    </w:p>
    <w:tbl>
      <w:tblPr>
        <w:tblW w:w="5000" w:type="pct"/>
        <w:tblLook w:val="04A0" w:firstRow="1" w:lastRow="0" w:firstColumn="1" w:lastColumn="0" w:noHBand="0" w:noVBand="1"/>
      </w:tblPr>
      <w:tblGrid>
        <w:gridCol w:w="1779"/>
        <w:gridCol w:w="1778"/>
        <w:gridCol w:w="1778"/>
        <w:gridCol w:w="2240"/>
        <w:gridCol w:w="1775"/>
      </w:tblGrid>
      <w:tr w:rsidR="00DE20A7" w:rsidRPr="002B5CC4" w14:paraId="6F8D1932" w14:textId="77777777" w:rsidTr="00EF4F0A">
        <w:trPr>
          <w:trHeight w:val="158"/>
        </w:trPr>
        <w:tc>
          <w:tcPr>
            <w:tcW w:w="951" w:type="pct"/>
            <w:tcBorders>
              <w:top w:val="single" w:sz="4" w:space="0" w:color="auto"/>
              <w:left w:val="single" w:sz="4" w:space="0" w:color="auto"/>
              <w:bottom w:val="single" w:sz="4" w:space="0" w:color="auto"/>
              <w:right w:val="nil"/>
            </w:tcBorders>
            <w:vAlign w:val="center"/>
            <w:hideMark/>
          </w:tcPr>
          <w:p w14:paraId="0E7CE833" w14:textId="77777777" w:rsidR="00DE20A7" w:rsidRPr="002B5CC4" w:rsidRDefault="00DE20A7" w:rsidP="00EF4F0A">
            <w:pPr>
              <w:spacing w:line="256" w:lineRule="auto"/>
              <w:jc w:val="center"/>
              <w:rPr>
                <w:rFonts w:ascii="Times New Roman" w:hAnsi="Times New Roman" w:cs="Times New Roman"/>
                <w:b/>
                <w:bCs/>
                <w:color w:val="000000"/>
                <w:sz w:val="20"/>
                <w:szCs w:val="20"/>
              </w:rPr>
            </w:pPr>
            <w:r w:rsidRPr="002B5CC4">
              <w:rPr>
                <w:rFonts w:ascii="Times New Roman" w:hAnsi="Times New Roman" w:cs="Times New Roman"/>
                <w:b/>
                <w:bCs/>
                <w:color w:val="000000"/>
                <w:sz w:val="20"/>
                <w:szCs w:val="20"/>
              </w:rPr>
              <w:t>Shipment ID / Number</w:t>
            </w:r>
          </w:p>
        </w:tc>
        <w:tc>
          <w:tcPr>
            <w:tcW w:w="951" w:type="pct"/>
            <w:tcBorders>
              <w:top w:val="single" w:sz="4" w:space="0" w:color="auto"/>
              <w:left w:val="nil"/>
              <w:bottom w:val="single" w:sz="4" w:space="0" w:color="auto"/>
              <w:right w:val="nil"/>
            </w:tcBorders>
            <w:vAlign w:val="center"/>
            <w:hideMark/>
          </w:tcPr>
          <w:p w14:paraId="68E49908" w14:textId="77777777" w:rsidR="00DE20A7" w:rsidRPr="002B5CC4" w:rsidRDefault="00DE20A7" w:rsidP="00EF4F0A">
            <w:pPr>
              <w:spacing w:line="256" w:lineRule="auto"/>
              <w:jc w:val="center"/>
              <w:rPr>
                <w:rFonts w:ascii="Times New Roman" w:hAnsi="Times New Roman" w:cs="Times New Roman"/>
                <w:b/>
                <w:bCs/>
                <w:color w:val="000000"/>
                <w:sz w:val="20"/>
                <w:szCs w:val="20"/>
              </w:rPr>
            </w:pPr>
            <w:r w:rsidRPr="002B5CC4">
              <w:rPr>
                <w:rFonts w:ascii="Times New Roman" w:hAnsi="Times New Roman" w:cs="Times New Roman"/>
                <w:b/>
                <w:bCs/>
                <w:color w:val="000000"/>
                <w:sz w:val="20"/>
                <w:szCs w:val="20"/>
              </w:rPr>
              <w:t>Shipped From</w:t>
            </w:r>
          </w:p>
        </w:tc>
        <w:tc>
          <w:tcPr>
            <w:tcW w:w="951" w:type="pct"/>
            <w:tcBorders>
              <w:top w:val="single" w:sz="4" w:space="0" w:color="auto"/>
              <w:left w:val="nil"/>
              <w:bottom w:val="single" w:sz="4" w:space="0" w:color="auto"/>
              <w:right w:val="nil"/>
            </w:tcBorders>
            <w:vAlign w:val="center"/>
            <w:hideMark/>
          </w:tcPr>
          <w:p w14:paraId="24CFC410" w14:textId="77777777" w:rsidR="00DE20A7" w:rsidRPr="002B5CC4" w:rsidRDefault="00DE20A7" w:rsidP="00EF4F0A">
            <w:pPr>
              <w:spacing w:line="256" w:lineRule="auto"/>
              <w:jc w:val="center"/>
              <w:rPr>
                <w:rFonts w:ascii="Times New Roman" w:hAnsi="Times New Roman" w:cs="Times New Roman"/>
                <w:b/>
                <w:bCs/>
                <w:sz w:val="20"/>
                <w:szCs w:val="20"/>
              </w:rPr>
            </w:pPr>
            <w:r w:rsidRPr="002B5CC4">
              <w:rPr>
                <w:rFonts w:ascii="Times New Roman" w:hAnsi="Times New Roman" w:cs="Times New Roman"/>
                <w:b/>
                <w:bCs/>
                <w:sz w:val="20"/>
                <w:szCs w:val="20"/>
              </w:rPr>
              <w:t>Date of Receipt</w:t>
            </w:r>
          </w:p>
        </w:tc>
        <w:tc>
          <w:tcPr>
            <w:tcW w:w="1198" w:type="pct"/>
            <w:tcBorders>
              <w:top w:val="single" w:sz="4" w:space="0" w:color="auto"/>
              <w:left w:val="nil"/>
              <w:bottom w:val="single" w:sz="4" w:space="0" w:color="auto"/>
              <w:right w:val="nil"/>
            </w:tcBorders>
            <w:vAlign w:val="center"/>
            <w:hideMark/>
          </w:tcPr>
          <w:p w14:paraId="51A172D4" w14:textId="77777777" w:rsidR="00DE20A7" w:rsidRPr="002B5CC4" w:rsidRDefault="00DE20A7" w:rsidP="00EF4F0A">
            <w:pPr>
              <w:spacing w:line="256" w:lineRule="auto"/>
              <w:jc w:val="center"/>
              <w:rPr>
                <w:rFonts w:ascii="Times New Roman" w:hAnsi="Times New Roman" w:cs="Times New Roman"/>
                <w:b/>
                <w:bCs/>
                <w:sz w:val="20"/>
                <w:szCs w:val="20"/>
              </w:rPr>
            </w:pPr>
            <w:r w:rsidRPr="002B5CC4">
              <w:rPr>
                <w:rFonts w:ascii="Times New Roman" w:hAnsi="Times New Roman" w:cs="Times New Roman"/>
                <w:b/>
                <w:bCs/>
                <w:sz w:val="20"/>
                <w:szCs w:val="20"/>
              </w:rPr>
              <w:t>No. of Samples</w:t>
            </w:r>
          </w:p>
        </w:tc>
        <w:tc>
          <w:tcPr>
            <w:tcW w:w="951" w:type="pct"/>
            <w:tcBorders>
              <w:top w:val="single" w:sz="4" w:space="0" w:color="auto"/>
              <w:left w:val="nil"/>
              <w:bottom w:val="single" w:sz="4" w:space="0" w:color="auto"/>
              <w:right w:val="single" w:sz="4" w:space="0" w:color="auto"/>
            </w:tcBorders>
            <w:vAlign w:val="center"/>
            <w:hideMark/>
          </w:tcPr>
          <w:p w14:paraId="39BF00C3" w14:textId="77777777" w:rsidR="00DE20A7" w:rsidRPr="002B5CC4" w:rsidRDefault="00DE20A7" w:rsidP="00EF4F0A">
            <w:pPr>
              <w:spacing w:line="256" w:lineRule="auto"/>
              <w:jc w:val="center"/>
              <w:rPr>
                <w:rFonts w:ascii="Times New Roman" w:hAnsi="Times New Roman" w:cs="Times New Roman"/>
                <w:b/>
                <w:bCs/>
                <w:sz w:val="20"/>
                <w:szCs w:val="20"/>
              </w:rPr>
            </w:pPr>
            <w:r w:rsidRPr="002B5CC4">
              <w:rPr>
                <w:rFonts w:ascii="Times New Roman" w:hAnsi="Times New Roman" w:cs="Times New Roman"/>
                <w:b/>
                <w:bCs/>
                <w:sz w:val="20"/>
                <w:szCs w:val="20"/>
              </w:rPr>
              <w:t>Comment(s)</w:t>
            </w:r>
          </w:p>
        </w:tc>
      </w:tr>
      <w:tr w:rsidR="00DE20A7" w:rsidRPr="002B5CC4" w14:paraId="66DB600B" w14:textId="77777777" w:rsidTr="00EF4F0A">
        <w:trPr>
          <w:trHeight w:val="158"/>
        </w:trPr>
        <w:tc>
          <w:tcPr>
            <w:tcW w:w="951" w:type="pct"/>
            <w:tcBorders>
              <w:top w:val="single" w:sz="4" w:space="0" w:color="auto"/>
              <w:left w:val="single" w:sz="4" w:space="0" w:color="auto"/>
              <w:bottom w:val="single" w:sz="4" w:space="0" w:color="auto"/>
              <w:right w:val="single" w:sz="4" w:space="0" w:color="auto"/>
            </w:tcBorders>
            <w:noWrap/>
            <w:vAlign w:val="center"/>
            <w:hideMark/>
          </w:tcPr>
          <w:p w14:paraId="130C83A2"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Shipment 1</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6222AA0D"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Shipper / Location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66E2AA82" w14:textId="61661123"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27-Jun-20</w:t>
            </w:r>
            <w:r w:rsidR="004935E3">
              <w:rPr>
                <w:rFonts w:ascii="Times New Roman" w:hAnsi="Times New Roman" w:cs="Times New Roman"/>
                <w:color w:val="0000FF"/>
                <w:sz w:val="20"/>
                <w:szCs w:val="20"/>
              </w:rPr>
              <w:t>23</w:t>
            </w:r>
          </w:p>
        </w:tc>
        <w:tc>
          <w:tcPr>
            <w:tcW w:w="1198" w:type="pct"/>
            <w:tcBorders>
              <w:top w:val="single" w:sz="4" w:space="0" w:color="auto"/>
              <w:left w:val="single" w:sz="4" w:space="0" w:color="auto"/>
              <w:bottom w:val="single" w:sz="4" w:space="0" w:color="auto"/>
              <w:right w:val="single" w:sz="4" w:space="0" w:color="auto"/>
            </w:tcBorders>
            <w:noWrap/>
            <w:vAlign w:val="center"/>
            <w:hideMark/>
          </w:tcPr>
          <w:p w14:paraId="20B42BBF"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27</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3AFF1528" w14:textId="77777777" w:rsidR="00DE20A7" w:rsidRPr="002B5CC4" w:rsidRDefault="00DE20A7" w:rsidP="00EF4F0A">
            <w:pPr>
              <w:spacing w:line="256" w:lineRule="auto"/>
              <w:jc w:val="center"/>
              <w:rPr>
                <w:rFonts w:ascii="Times New Roman" w:hAnsi="Times New Roman" w:cs="Times New Roman"/>
                <w:sz w:val="20"/>
                <w:szCs w:val="20"/>
              </w:rPr>
            </w:pPr>
            <w:r w:rsidRPr="002B5CC4">
              <w:rPr>
                <w:rFonts w:ascii="Times New Roman" w:hAnsi="Times New Roman" w:cs="Times New Roman"/>
                <w:sz w:val="20"/>
                <w:szCs w:val="20"/>
              </w:rPr>
              <w:t> </w:t>
            </w:r>
          </w:p>
        </w:tc>
      </w:tr>
      <w:tr w:rsidR="00DE20A7" w:rsidRPr="002B5CC4" w14:paraId="276411F8" w14:textId="77777777" w:rsidTr="00EF4F0A">
        <w:trPr>
          <w:trHeight w:val="158"/>
        </w:trPr>
        <w:tc>
          <w:tcPr>
            <w:tcW w:w="951" w:type="pct"/>
            <w:tcBorders>
              <w:top w:val="single" w:sz="4" w:space="0" w:color="auto"/>
              <w:left w:val="single" w:sz="4" w:space="0" w:color="auto"/>
              <w:bottom w:val="single" w:sz="4" w:space="0" w:color="auto"/>
              <w:right w:val="single" w:sz="4" w:space="0" w:color="auto"/>
            </w:tcBorders>
            <w:noWrap/>
            <w:vAlign w:val="center"/>
            <w:hideMark/>
          </w:tcPr>
          <w:p w14:paraId="09006EE6"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Shipment 2</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70AB2C6B"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Shipper / Location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71D3EDEB" w14:textId="6589C085"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24-Jul-20</w:t>
            </w:r>
            <w:r w:rsidR="004935E3">
              <w:rPr>
                <w:rFonts w:ascii="Times New Roman" w:hAnsi="Times New Roman" w:cs="Times New Roman"/>
                <w:color w:val="0000FF"/>
                <w:sz w:val="20"/>
                <w:szCs w:val="20"/>
              </w:rPr>
              <w:t>23</w:t>
            </w:r>
          </w:p>
        </w:tc>
        <w:tc>
          <w:tcPr>
            <w:tcW w:w="1198" w:type="pct"/>
            <w:tcBorders>
              <w:top w:val="single" w:sz="4" w:space="0" w:color="auto"/>
              <w:left w:val="single" w:sz="4" w:space="0" w:color="auto"/>
              <w:bottom w:val="single" w:sz="4" w:space="0" w:color="auto"/>
              <w:right w:val="single" w:sz="4" w:space="0" w:color="auto"/>
            </w:tcBorders>
            <w:noWrap/>
            <w:vAlign w:val="center"/>
            <w:hideMark/>
          </w:tcPr>
          <w:p w14:paraId="6A5B43AF"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165</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A407F65" w14:textId="77777777" w:rsidR="00DE20A7" w:rsidRPr="002B5CC4" w:rsidRDefault="00DE20A7" w:rsidP="00EF4F0A">
            <w:pPr>
              <w:spacing w:line="256" w:lineRule="auto"/>
              <w:jc w:val="center"/>
              <w:rPr>
                <w:rFonts w:ascii="Times New Roman" w:hAnsi="Times New Roman" w:cs="Times New Roman"/>
                <w:sz w:val="20"/>
                <w:szCs w:val="20"/>
              </w:rPr>
            </w:pPr>
            <w:r w:rsidRPr="002B5CC4">
              <w:rPr>
                <w:rFonts w:ascii="Times New Roman" w:hAnsi="Times New Roman" w:cs="Times New Roman"/>
                <w:sz w:val="20"/>
                <w:szCs w:val="20"/>
              </w:rPr>
              <w:t> </w:t>
            </w:r>
          </w:p>
        </w:tc>
      </w:tr>
      <w:tr w:rsidR="00DE20A7" w:rsidRPr="002B5CC4" w14:paraId="1A34C093" w14:textId="77777777" w:rsidTr="00EF4F0A">
        <w:trPr>
          <w:trHeight w:val="158"/>
        </w:trPr>
        <w:tc>
          <w:tcPr>
            <w:tcW w:w="951" w:type="pct"/>
            <w:tcBorders>
              <w:top w:val="single" w:sz="4" w:space="0" w:color="auto"/>
              <w:left w:val="single" w:sz="4" w:space="0" w:color="auto"/>
              <w:bottom w:val="single" w:sz="4" w:space="0" w:color="auto"/>
              <w:right w:val="single" w:sz="4" w:space="0" w:color="auto"/>
            </w:tcBorders>
            <w:noWrap/>
            <w:vAlign w:val="center"/>
            <w:hideMark/>
          </w:tcPr>
          <w:p w14:paraId="45122D7C"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Shipment 3</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6567D871"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Shipper / Location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5BE7648E" w14:textId="15D36D1C"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07-Aug-20</w:t>
            </w:r>
            <w:r w:rsidR="004935E3">
              <w:rPr>
                <w:rFonts w:ascii="Times New Roman" w:hAnsi="Times New Roman" w:cs="Times New Roman"/>
                <w:color w:val="0000FF"/>
                <w:sz w:val="20"/>
                <w:szCs w:val="20"/>
              </w:rPr>
              <w:t>23</w:t>
            </w:r>
          </w:p>
        </w:tc>
        <w:tc>
          <w:tcPr>
            <w:tcW w:w="1198" w:type="pct"/>
            <w:tcBorders>
              <w:top w:val="single" w:sz="4" w:space="0" w:color="auto"/>
              <w:left w:val="single" w:sz="4" w:space="0" w:color="auto"/>
              <w:bottom w:val="single" w:sz="4" w:space="0" w:color="auto"/>
              <w:right w:val="single" w:sz="4" w:space="0" w:color="auto"/>
            </w:tcBorders>
            <w:noWrap/>
            <w:vAlign w:val="center"/>
            <w:hideMark/>
          </w:tcPr>
          <w:p w14:paraId="57097EF1"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218</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257B7D9" w14:textId="77777777" w:rsidR="00DE20A7" w:rsidRPr="002B5CC4" w:rsidRDefault="00DE20A7" w:rsidP="00EF4F0A">
            <w:pPr>
              <w:spacing w:line="256" w:lineRule="auto"/>
              <w:jc w:val="center"/>
              <w:rPr>
                <w:rFonts w:ascii="Times New Roman" w:hAnsi="Times New Roman" w:cs="Times New Roman"/>
                <w:sz w:val="20"/>
                <w:szCs w:val="20"/>
              </w:rPr>
            </w:pPr>
            <w:r w:rsidRPr="002B5CC4">
              <w:rPr>
                <w:rFonts w:ascii="Times New Roman" w:hAnsi="Times New Roman" w:cs="Times New Roman"/>
                <w:sz w:val="20"/>
                <w:szCs w:val="20"/>
              </w:rPr>
              <w:t> </w:t>
            </w:r>
          </w:p>
        </w:tc>
      </w:tr>
      <w:tr w:rsidR="00DE20A7" w:rsidRPr="002B5CC4" w14:paraId="48A536B4" w14:textId="77777777" w:rsidTr="00EF4F0A">
        <w:trPr>
          <w:trHeight w:val="158"/>
        </w:trPr>
        <w:tc>
          <w:tcPr>
            <w:tcW w:w="951" w:type="pct"/>
            <w:tcBorders>
              <w:top w:val="single" w:sz="4" w:space="0" w:color="auto"/>
              <w:left w:val="single" w:sz="4" w:space="0" w:color="auto"/>
              <w:bottom w:val="single" w:sz="4" w:space="0" w:color="auto"/>
              <w:right w:val="single" w:sz="4" w:space="0" w:color="auto"/>
            </w:tcBorders>
            <w:noWrap/>
            <w:vAlign w:val="center"/>
            <w:hideMark/>
          </w:tcPr>
          <w:p w14:paraId="74CC787A"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Shipment 4</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6336DF8C"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Shipper / Location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4B2AE82F" w14:textId="152BF9C1"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23-Aug-20</w:t>
            </w:r>
            <w:r w:rsidR="004935E3">
              <w:rPr>
                <w:rFonts w:ascii="Times New Roman" w:hAnsi="Times New Roman" w:cs="Times New Roman"/>
                <w:color w:val="0000FF"/>
                <w:sz w:val="20"/>
                <w:szCs w:val="20"/>
              </w:rPr>
              <w:t>23</w:t>
            </w:r>
          </w:p>
        </w:tc>
        <w:tc>
          <w:tcPr>
            <w:tcW w:w="1198" w:type="pct"/>
            <w:tcBorders>
              <w:top w:val="single" w:sz="4" w:space="0" w:color="auto"/>
              <w:left w:val="single" w:sz="4" w:space="0" w:color="auto"/>
              <w:bottom w:val="single" w:sz="4" w:space="0" w:color="auto"/>
              <w:right w:val="single" w:sz="4" w:space="0" w:color="auto"/>
            </w:tcBorders>
            <w:noWrap/>
            <w:vAlign w:val="center"/>
            <w:hideMark/>
          </w:tcPr>
          <w:p w14:paraId="481A233F"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273</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DC70F5D" w14:textId="77777777" w:rsidR="00DE20A7" w:rsidRPr="002B5CC4" w:rsidRDefault="00DE20A7" w:rsidP="00EF4F0A">
            <w:pPr>
              <w:spacing w:line="256" w:lineRule="auto"/>
              <w:jc w:val="center"/>
              <w:rPr>
                <w:rFonts w:ascii="Times New Roman" w:hAnsi="Times New Roman" w:cs="Times New Roman"/>
                <w:sz w:val="20"/>
                <w:szCs w:val="20"/>
              </w:rPr>
            </w:pPr>
            <w:r w:rsidRPr="002B5CC4">
              <w:rPr>
                <w:rFonts w:ascii="Times New Roman" w:hAnsi="Times New Roman" w:cs="Times New Roman"/>
                <w:sz w:val="20"/>
                <w:szCs w:val="20"/>
              </w:rPr>
              <w:t> </w:t>
            </w:r>
          </w:p>
        </w:tc>
      </w:tr>
      <w:tr w:rsidR="00DE20A7" w:rsidRPr="002B5CC4" w14:paraId="08F0A7AC" w14:textId="77777777" w:rsidTr="00EF4F0A">
        <w:trPr>
          <w:trHeight w:val="158"/>
        </w:trPr>
        <w:tc>
          <w:tcPr>
            <w:tcW w:w="951" w:type="pct"/>
            <w:tcBorders>
              <w:top w:val="single" w:sz="4" w:space="0" w:color="auto"/>
              <w:left w:val="single" w:sz="4" w:space="0" w:color="auto"/>
              <w:bottom w:val="single" w:sz="4" w:space="0" w:color="auto"/>
              <w:right w:val="single" w:sz="4" w:space="0" w:color="auto"/>
            </w:tcBorders>
            <w:noWrap/>
            <w:vAlign w:val="center"/>
            <w:hideMark/>
          </w:tcPr>
          <w:p w14:paraId="05308204"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Shipment 5</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30F89923"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Shipper / Location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4C17AAB5" w14:textId="09CF5D7C"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30-Aug-20</w:t>
            </w:r>
            <w:r w:rsidR="004935E3">
              <w:rPr>
                <w:rFonts w:ascii="Times New Roman" w:hAnsi="Times New Roman" w:cs="Times New Roman"/>
                <w:color w:val="0000FF"/>
                <w:sz w:val="20"/>
                <w:szCs w:val="20"/>
              </w:rPr>
              <w:t>23</w:t>
            </w:r>
          </w:p>
        </w:tc>
        <w:tc>
          <w:tcPr>
            <w:tcW w:w="1198" w:type="pct"/>
            <w:tcBorders>
              <w:top w:val="single" w:sz="4" w:space="0" w:color="auto"/>
              <w:left w:val="single" w:sz="4" w:space="0" w:color="auto"/>
              <w:bottom w:val="single" w:sz="4" w:space="0" w:color="auto"/>
              <w:right w:val="single" w:sz="4" w:space="0" w:color="auto"/>
            </w:tcBorders>
            <w:noWrap/>
            <w:vAlign w:val="center"/>
            <w:hideMark/>
          </w:tcPr>
          <w:p w14:paraId="42FCB72C"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32</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40BEF85" w14:textId="77777777" w:rsidR="00DE20A7" w:rsidRPr="002B5CC4" w:rsidRDefault="00DE20A7" w:rsidP="00EF4F0A">
            <w:pPr>
              <w:spacing w:line="256" w:lineRule="auto"/>
              <w:jc w:val="center"/>
              <w:rPr>
                <w:rFonts w:ascii="Times New Roman" w:hAnsi="Times New Roman" w:cs="Times New Roman"/>
                <w:sz w:val="20"/>
                <w:szCs w:val="20"/>
              </w:rPr>
            </w:pPr>
            <w:r w:rsidRPr="002B5CC4">
              <w:rPr>
                <w:rFonts w:ascii="Times New Roman" w:hAnsi="Times New Roman" w:cs="Times New Roman"/>
                <w:sz w:val="20"/>
                <w:szCs w:val="20"/>
              </w:rPr>
              <w:t> </w:t>
            </w:r>
          </w:p>
        </w:tc>
      </w:tr>
      <w:tr w:rsidR="00DE20A7" w:rsidRPr="002B5CC4" w14:paraId="4EC6F8A6" w14:textId="77777777" w:rsidTr="00EF4F0A">
        <w:trPr>
          <w:trHeight w:val="68"/>
        </w:trPr>
        <w:tc>
          <w:tcPr>
            <w:tcW w:w="951" w:type="pct"/>
            <w:tcBorders>
              <w:top w:val="single" w:sz="4" w:space="0" w:color="auto"/>
              <w:left w:val="single" w:sz="4" w:space="0" w:color="auto"/>
              <w:bottom w:val="single" w:sz="4" w:space="0" w:color="auto"/>
              <w:right w:val="single" w:sz="4" w:space="0" w:color="auto"/>
            </w:tcBorders>
            <w:noWrap/>
            <w:vAlign w:val="center"/>
            <w:hideMark/>
          </w:tcPr>
          <w:p w14:paraId="135D29C2"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Shipment 6</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7817BAC2"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Shipper / Location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4164A906" w14:textId="2F1DF76C"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05-Sep-20</w:t>
            </w:r>
            <w:r w:rsidR="004935E3">
              <w:rPr>
                <w:rFonts w:ascii="Times New Roman" w:hAnsi="Times New Roman" w:cs="Times New Roman"/>
                <w:color w:val="0000FF"/>
                <w:sz w:val="20"/>
                <w:szCs w:val="20"/>
              </w:rPr>
              <w:t>23</w:t>
            </w:r>
          </w:p>
        </w:tc>
        <w:tc>
          <w:tcPr>
            <w:tcW w:w="1198" w:type="pct"/>
            <w:tcBorders>
              <w:top w:val="single" w:sz="4" w:space="0" w:color="auto"/>
              <w:left w:val="single" w:sz="4" w:space="0" w:color="auto"/>
              <w:bottom w:val="single" w:sz="4" w:space="0" w:color="auto"/>
              <w:right w:val="single" w:sz="4" w:space="0" w:color="auto"/>
            </w:tcBorders>
            <w:noWrap/>
            <w:vAlign w:val="center"/>
            <w:hideMark/>
          </w:tcPr>
          <w:p w14:paraId="4DB53175" w14:textId="77777777" w:rsidR="00DE20A7" w:rsidRPr="002B5CC4" w:rsidRDefault="00DE20A7" w:rsidP="00EF4F0A">
            <w:pPr>
              <w:spacing w:line="256" w:lineRule="auto"/>
              <w:jc w:val="center"/>
              <w:rPr>
                <w:rFonts w:ascii="Times New Roman" w:hAnsi="Times New Roman" w:cs="Times New Roman"/>
                <w:color w:val="0000FF"/>
                <w:sz w:val="20"/>
                <w:szCs w:val="20"/>
              </w:rPr>
            </w:pPr>
            <w:r w:rsidRPr="002B5CC4">
              <w:rPr>
                <w:rFonts w:ascii="Times New Roman" w:hAnsi="Times New Roman" w:cs="Times New Roman"/>
                <w:color w:val="0000FF"/>
                <w:sz w:val="20"/>
                <w:szCs w:val="20"/>
              </w:rPr>
              <w:t>77</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3B372D05" w14:textId="77777777" w:rsidR="00DE20A7" w:rsidRPr="002B5CC4" w:rsidRDefault="00DE20A7" w:rsidP="00EF4F0A">
            <w:pPr>
              <w:spacing w:line="256" w:lineRule="auto"/>
              <w:jc w:val="center"/>
              <w:rPr>
                <w:rFonts w:ascii="Times New Roman" w:hAnsi="Times New Roman" w:cs="Times New Roman"/>
                <w:sz w:val="20"/>
                <w:szCs w:val="20"/>
              </w:rPr>
            </w:pPr>
            <w:r w:rsidRPr="002B5CC4">
              <w:rPr>
                <w:rFonts w:ascii="Times New Roman" w:hAnsi="Times New Roman" w:cs="Times New Roman"/>
                <w:sz w:val="20"/>
                <w:szCs w:val="20"/>
              </w:rPr>
              <w:t> </w:t>
            </w:r>
          </w:p>
        </w:tc>
      </w:tr>
      <w:tr w:rsidR="00DE20A7" w:rsidRPr="002B5CC4" w14:paraId="6A2D4728" w14:textId="77777777" w:rsidTr="00EF4F0A">
        <w:trPr>
          <w:trHeight w:val="158"/>
        </w:trPr>
        <w:tc>
          <w:tcPr>
            <w:tcW w:w="951" w:type="pct"/>
            <w:tcBorders>
              <w:top w:val="single" w:sz="4" w:space="0" w:color="auto"/>
              <w:left w:val="single" w:sz="4" w:space="0" w:color="auto"/>
              <w:bottom w:val="single" w:sz="4" w:space="0" w:color="auto"/>
              <w:right w:val="nil"/>
            </w:tcBorders>
            <w:noWrap/>
            <w:vAlign w:val="bottom"/>
            <w:hideMark/>
          </w:tcPr>
          <w:p w14:paraId="423DDE5B" w14:textId="77777777" w:rsidR="00DE20A7" w:rsidRPr="002B5CC4" w:rsidRDefault="00DE20A7" w:rsidP="00EF4F0A">
            <w:pPr>
              <w:spacing w:line="256" w:lineRule="auto"/>
              <w:rPr>
                <w:rFonts w:ascii="Times New Roman" w:hAnsi="Times New Roman" w:cs="Times New Roman"/>
                <w:color w:val="000000"/>
                <w:sz w:val="20"/>
                <w:szCs w:val="20"/>
              </w:rPr>
            </w:pPr>
            <w:r w:rsidRPr="002B5CC4">
              <w:rPr>
                <w:rFonts w:ascii="Times New Roman" w:hAnsi="Times New Roman" w:cs="Times New Roman"/>
                <w:color w:val="000000"/>
                <w:sz w:val="20"/>
                <w:szCs w:val="20"/>
              </w:rPr>
              <w:t> </w:t>
            </w:r>
          </w:p>
        </w:tc>
        <w:tc>
          <w:tcPr>
            <w:tcW w:w="951" w:type="pct"/>
            <w:tcBorders>
              <w:top w:val="single" w:sz="4" w:space="0" w:color="auto"/>
              <w:left w:val="nil"/>
              <w:bottom w:val="single" w:sz="4" w:space="0" w:color="auto"/>
              <w:right w:val="nil"/>
            </w:tcBorders>
            <w:noWrap/>
            <w:vAlign w:val="bottom"/>
            <w:hideMark/>
          </w:tcPr>
          <w:p w14:paraId="5A883208" w14:textId="77777777" w:rsidR="00DE20A7" w:rsidRPr="002B5CC4" w:rsidRDefault="00DE20A7" w:rsidP="00EF4F0A">
            <w:pPr>
              <w:spacing w:line="256" w:lineRule="auto"/>
              <w:rPr>
                <w:rFonts w:ascii="Times New Roman" w:hAnsi="Times New Roman" w:cs="Times New Roman"/>
                <w:color w:val="000000"/>
                <w:sz w:val="20"/>
                <w:szCs w:val="20"/>
              </w:rPr>
            </w:pPr>
            <w:r w:rsidRPr="002B5CC4">
              <w:rPr>
                <w:rFonts w:ascii="Times New Roman" w:hAnsi="Times New Roman" w:cs="Times New Roman"/>
                <w:color w:val="000000"/>
                <w:sz w:val="20"/>
                <w:szCs w:val="20"/>
              </w:rPr>
              <w:t> </w:t>
            </w:r>
          </w:p>
        </w:tc>
        <w:tc>
          <w:tcPr>
            <w:tcW w:w="951" w:type="pct"/>
            <w:tcBorders>
              <w:top w:val="single" w:sz="4" w:space="0" w:color="auto"/>
              <w:left w:val="nil"/>
              <w:bottom w:val="single" w:sz="4" w:space="0" w:color="auto"/>
              <w:right w:val="nil"/>
            </w:tcBorders>
            <w:shd w:val="clear" w:color="auto" w:fill="auto"/>
            <w:noWrap/>
            <w:vAlign w:val="center"/>
            <w:hideMark/>
          </w:tcPr>
          <w:p w14:paraId="35F4491B" w14:textId="77777777" w:rsidR="00DE20A7" w:rsidRPr="002B5CC4" w:rsidRDefault="00DE20A7" w:rsidP="00EF4F0A">
            <w:pPr>
              <w:spacing w:line="256" w:lineRule="auto"/>
              <w:jc w:val="right"/>
              <w:rPr>
                <w:rFonts w:ascii="Times New Roman" w:hAnsi="Times New Roman" w:cs="Times New Roman"/>
                <w:sz w:val="20"/>
                <w:szCs w:val="20"/>
              </w:rPr>
            </w:pPr>
            <w:r w:rsidRPr="002B5CC4">
              <w:rPr>
                <w:rFonts w:ascii="Times New Roman" w:hAnsi="Times New Roman" w:cs="Times New Roman"/>
                <w:sz w:val="20"/>
                <w:szCs w:val="20"/>
              </w:rPr>
              <w:t>Total samples:</w:t>
            </w:r>
          </w:p>
        </w:tc>
        <w:tc>
          <w:tcPr>
            <w:tcW w:w="1198" w:type="pct"/>
            <w:tcBorders>
              <w:top w:val="single" w:sz="4" w:space="0" w:color="auto"/>
              <w:left w:val="nil"/>
              <w:bottom w:val="single" w:sz="4" w:space="0" w:color="auto"/>
              <w:right w:val="nil"/>
            </w:tcBorders>
            <w:shd w:val="clear" w:color="auto" w:fill="auto"/>
            <w:noWrap/>
            <w:vAlign w:val="center"/>
            <w:hideMark/>
          </w:tcPr>
          <w:p w14:paraId="77A54F5F" w14:textId="77777777" w:rsidR="00DE20A7" w:rsidRPr="002B5CC4" w:rsidRDefault="00DE20A7" w:rsidP="00EF4F0A">
            <w:pPr>
              <w:spacing w:line="256" w:lineRule="auto"/>
              <w:jc w:val="center"/>
              <w:rPr>
                <w:rFonts w:ascii="Times New Roman" w:hAnsi="Times New Roman" w:cs="Times New Roman"/>
                <w:color w:val="000000"/>
                <w:sz w:val="20"/>
                <w:szCs w:val="20"/>
              </w:rPr>
            </w:pPr>
            <w:r w:rsidRPr="00AE2A98">
              <w:rPr>
                <w:rFonts w:ascii="Times New Roman" w:hAnsi="Times New Roman" w:cs="Times New Roman"/>
                <w:color w:val="0000FF"/>
                <w:sz w:val="20"/>
                <w:szCs w:val="20"/>
              </w:rPr>
              <w:t>792</w:t>
            </w:r>
          </w:p>
        </w:tc>
        <w:tc>
          <w:tcPr>
            <w:tcW w:w="951" w:type="pct"/>
            <w:tcBorders>
              <w:top w:val="single" w:sz="4" w:space="0" w:color="auto"/>
              <w:left w:val="nil"/>
              <w:bottom w:val="single" w:sz="4" w:space="0" w:color="auto"/>
              <w:right w:val="single" w:sz="4" w:space="0" w:color="auto"/>
            </w:tcBorders>
            <w:noWrap/>
            <w:vAlign w:val="bottom"/>
            <w:hideMark/>
          </w:tcPr>
          <w:p w14:paraId="1BE2E30E" w14:textId="77777777" w:rsidR="00DE20A7" w:rsidRPr="002B5CC4" w:rsidRDefault="00DE20A7" w:rsidP="00EF4F0A">
            <w:pPr>
              <w:spacing w:line="256" w:lineRule="auto"/>
              <w:rPr>
                <w:rFonts w:ascii="Times New Roman" w:hAnsi="Times New Roman" w:cs="Times New Roman"/>
                <w:color w:val="000000"/>
                <w:sz w:val="20"/>
                <w:szCs w:val="20"/>
              </w:rPr>
            </w:pPr>
            <w:r w:rsidRPr="002B5CC4">
              <w:rPr>
                <w:rFonts w:ascii="Times New Roman" w:hAnsi="Times New Roman" w:cs="Times New Roman"/>
                <w:color w:val="000000"/>
                <w:sz w:val="20"/>
                <w:szCs w:val="20"/>
              </w:rPr>
              <w:t> </w:t>
            </w:r>
          </w:p>
        </w:tc>
      </w:tr>
    </w:tbl>
    <w:p w14:paraId="660FB6C6" w14:textId="77777777" w:rsidR="00DE20A7" w:rsidRPr="002B5CC4" w:rsidRDefault="00DE20A7" w:rsidP="00DE20A7">
      <w:pPr>
        <w:pStyle w:val="BodyText"/>
      </w:pPr>
    </w:p>
    <w:p w14:paraId="03E3C3B1" w14:textId="77777777" w:rsidR="00DE20A7" w:rsidRDefault="00DE20A7" w:rsidP="00DE20A7">
      <w:pPr>
        <w:pStyle w:val="Heading4"/>
        <w:pageBreakBefore/>
      </w:pPr>
      <w:bookmarkStart w:id="43" w:name="_Appendix_D:_In-study"/>
      <w:bookmarkStart w:id="44" w:name="_Toc174690183"/>
      <w:bookmarkEnd w:id="43"/>
      <w:r>
        <w:lastRenderedPageBreak/>
        <w:t>Appendix D:</w:t>
      </w:r>
      <w:r>
        <w:tab/>
        <w:t>In-study Cut Point S</w:t>
      </w:r>
      <w:r w:rsidRPr="000C038F">
        <w:t xml:space="preserve">tatistical </w:t>
      </w:r>
      <w:r>
        <w:t>R</w:t>
      </w:r>
      <w:r w:rsidRPr="000C038F">
        <w:t>eport</w:t>
      </w:r>
      <w:bookmarkEnd w:id="44"/>
      <w:r>
        <w:t xml:space="preserve"> </w:t>
      </w:r>
    </w:p>
    <w:p w14:paraId="428B38AE" w14:textId="330C0F6C" w:rsidR="00A966D0" w:rsidRPr="004935E3" w:rsidRDefault="00DE20A7" w:rsidP="004935E3">
      <w:pPr>
        <w:pStyle w:val="BodyTextParagraph"/>
        <w:rPr>
          <w:i/>
          <w:iCs/>
        </w:rPr>
      </w:pPr>
      <w:r w:rsidRPr="00A54F80">
        <w:rPr>
          <w:i/>
          <w:iCs/>
          <w:color w:val="FF0000"/>
        </w:rPr>
        <w:t>[not applicable to all reports, remove if not needed]</w:t>
      </w:r>
    </w:p>
    <w:sectPr w:rsidR="00A966D0" w:rsidRPr="004935E3" w:rsidSect="00B674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B4F4E" w14:textId="77777777" w:rsidR="003235C4" w:rsidRDefault="003235C4" w:rsidP="00C458D5">
      <w:r>
        <w:separator/>
      </w:r>
    </w:p>
  </w:endnote>
  <w:endnote w:type="continuationSeparator" w:id="0">
    <w:p w14:paraId="14115156" w14:textId="77777777" w:rsidR="003235C4" w:rsidRDefault="003235C4" w:rsidP="00C458D5">
      <w:r>
        <w:continuationSeparator/>
      </w:r>
    </w:p>
  </w:endnote>
  <w:endnote w:type="continuationNotice" w:id="1">
    <w:p w14:paraId="3A316F1A" w14:textId="77777777" w:rsidR="003235C4" w:rsidRDefault="00323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NewRoman">
    <w:altName w:val="Yu Gothic"/>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65457" w14:textId="77777777" w:rsidR="00DE20A7" w:rsidRPr="002B5CC4" w:rsidRDefault="00DE20A7" w:rsidP="002B5CC4">
    <w:pPr>
      <w:pStyle w:val="Footer"/>
      <w:jc w:val="center"/>
      <w:rPr>
        <w:rFonts w:ascii="Times New Roman" w:hAnsi="Times New Roman" w:cs="Times New Roman"/>
      </w:rPr>
    </w:pPr>
    <w:r w:rsidRPr="002B5CC4">
      <w:rPr>
        <w:rFonts w:ascii="Times New Roman" w:hAnsi="Times New Roman" w:cs="Times New Roman"/>
      </w:rPr>
      <w:t xml:space="preserve">Page </w:t>
    </w:r>
    <w:r w:rsidRPr="002B5CC4">
      <w:rPr>
        <w:rFonts w:ascii="Times New Roman" w:hAnsi="Times New Roman" w:cs="Times New Roman"/>
      </w:rPr>
      <w:fldChar w:fldCharType="begin"/>
    </w:r>
    <w:r w:rsidRPr="002B5CC4">
      <w:rPr>
        <w:rFonts w:ascii="Times New Roman" w:hAnsi="Times New Roman" w:cs="Times New Roman"/>
      </w:rPr>
      <w:instrText xml:space="preserve"> PAGE   \* MERGEFORMAT </w:instrText>
    </w:r>
    <w:r w:rsidRPr="002B5CC4">
      <w:rPr>
        <w:rFonts w:ascii="Times New Roman" w:hAnsi="Times New Roman" w:cs="Times New Roman"/>
      </w:rPr>
      <w:fldChar w:fldCharType="separate"/>
    </w:r>
    <w:r>
      <w:rPr>
        <w:rFonts w:ascii="Times New Roman" w:hAnsi="Times New Roman" w:cs="Times New Roman"/>
        <w:noProof/>
      </w:rPr>
      <w:t>9</w:t>
    </w:r>
    <w:r w:rsidRPr="002B5CC4">
      <w:rPr>
        <w:rFonts w:ascii="Times New Roman" w:hAnsi="Times New Roman" w:cs="Times New Roman"/>
        <w:noProof/>
      </w:rPr>
      <w:fldChar w:fldCharType="end"/>
    </w:r>
    <w:r w:rsidRPr="002B5CC4">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 MERGEFORMAT </w:instrText>
    </w:r>
    <w:r>
      <w:rPr>
        <w:rFonts w:ascii="Times New Roman" w:hAnsi="Times New Roman" w:cs="Times New Roman"/>
      </w:rPr>
      <w:fldChar w:fldCharType="separate"/>
    </w:r>
    <w:r>
      <w:rPr>
        <w:rFonts w:ascii="Times New Roman" w:hAnsi="Times New Roman" w:cs="Times New Roman"/>
        <w:noProof/>
      </w:rPr>
      <w:t>17</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F6919" w14:textId="77777777" w:rsidR="003235C4" w:rsidRDefault="003235C4" w:rsidP="00C458D5">
      <w:r>
        <w:separator/>
      </w:r>
    </w:p>
  </w:footnote>
  <w:footnote w:type="continuationSeparator" w:id="0">
    <w:p w14:paraId="1B872209" w14:textId="77777777" w:rsidR="003235C4" w:rsidRDefault="003235C4" w:rsidP="00C458D5">
      <w:r>
        <w:continuationSeparator/>
      </w:r>
    </w:p>
  </w:footnote>
  <w:footnote w:type="continuationNotice" w:id="1">
    <w:p w14:paraId="4692844A" w14:textId="77777777" w:rsidR="003235C4" w:rsidRDefault="003235C4"/>
  </w:footnote>
</w:footnotes>
</file>

<file path=word/intelligence2.xml><?xml version="1.0" encoding="utf-8"?>
<int2:intelligence xmlns:int2="http://schemas.microsoft.com/office/intelligence/2020/intelligence" xmlns:oel="http://schemas.microsoft.com/office/2019/extlst">
  <int2:observations>
    <int2:textHash int2:hashCode="esBQ4kEh6cDxGn" int2:id="olKV2A6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8065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DE50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8D663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521B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20D2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A493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704D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BB2294F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16D2EC4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1930E5"/>
    <w:multiLevelType w:val="multilevel"/>
    <w:tmpl w:val="0A3E4846"/>
    <w:lvl w:ilvl="0">
      <w:start w:val="1"/>
      <w:numFmt w:val="decimal"/>
      <w:pStyle w:val="Heading1"/>
      <w:lvlText w:val="%1.  "/>
      <w:lvlJc w:val="left"/>
      <w:pPr>
        <w:tabs>
          <w:tab w:val="num" w:pos="432"/>
        </w:tabs>
        <w:ind w:left="432" w:hanging="432"/>
      </w:pPr>
      <w:rPr>
        <w:rFonts w:ascii="Times New Roman" w:hAnsi="Times New Roman" w:hint="default"/>
        <w:b/>
        <w:i w:val="0"/>
        <w:sz w:val="24"/>
        <w:u w:val="none"/>
      </w:rPr>
    </w:lvl>
    <w:lvl w:ilvl="1">
      <w:start w:val="1"/>
      <w:numFmt w:val="decimal"/>
      <w:pStyle w:val="Heading2"/>
      <w:lvlText w:val="%1.%2.  "/>
      <w:lvlJc w:val="left"/>
      <w:pPr>
        <w:tabs>
          <w:tab w:val="num" w:pos="576"/>
        </w:tabs>
        <w:ind w:left="576" w:hanging="576"/>
      </w:pPr>
      <w:rPr>
        <w:rFonts w:ascii="Times New Roman" w:hAnsi="Times New Roman" w:hint="default"/>
        <w:sz w:val="24"/>
        <w:u w:val="none"/>
      </w:rPr>
    </w:lvl>
    <w:lvl w:ilvl="2">
      <w:start w:val="1"/>
      <w:numFmt w:val="decimal"/>
      <w:pStyle w:val="Heading3"/>
      <w:lvlText w:val="%1.%2.%3.  "/>
      <w:lvlJc w:val="left"/>
      <w:pPr>
        <w:tabs>
          <w:tab w:val="num" w:pos="720"/>
        </w:tabs>
        <w:ind w:left="720" w:hanging="720"/>
      </w:pPr>
      <w:rPr>
        <w:rFonts w:ascii="Times New Roman" w:hAnsi="Times New Roman" w:hint="default"/>
        <w:b/>
        <w:i w:val="0"/>
        <w:sz w:val="24"/>
        <w:u w:val="none"/>
      </w:rPr>
    </w:lvl>
    <w:lvl w:ilvl="3">
      <w:start w:val="1"/>
      <w:numFmt w:val="decimal"/>
      <w:lvlText w:val="%1.%2.%3.%4.  "/>
      <w:lvlJc w:val="left"/>
      <w:pPr>
        <w:tabs>
          <w:tab w:val="num" w:pos="864"/>
        </w:tabs>
        <w:ind w:left="864" w:hanging="864"/>
      </w:pPr>
      <w:rPr>
        <w:rFonts w:ascii="Times New Roman" w:hAnsi="Times New Roman" w:hint="default"/>
        <w:b/>
        <w:i w:val="0"/>
        <w:sz w:val="24"/>
        <w:u w:val="none"/>
      </w:rPr>
    </w:lvl>
    <w:lvl w:ilvl="4">
      <w:start w:val="1"/>
      <w:numFmt w:val="decimal"/>
      <w:pStyle w:val="Heading5"/>
      <w:lvlText w:val="%1.%2.%3.%4.%5.  "/>
      <w:lvlJc w:val="left"/>
      <w:pPr>
        <w:tabs>
          <w:tab w:val="num" w:pos="1008"/>
        </w:tabs>
        <w:ind w:left="1008" w:hanging="1008"/>
      </w:pPr>
      <w:rPr>
        <w:rFonts w:ascii="Times New Roman" w:hAnsi="Times New Roman" w:hint="default"/>
        <w:b/>
        <w:i w:val="0"/>
        <w:sz w:val="28"/>
        <w:u w:val="none"/>
      </w:rPr>
    </w:lvl>
    <w:lvl w:ilvl="5">
      <w:start w:val="1"/>
      <w:numFmt w:val="decimal"/>
      <w:suff w:val="nothing"/>
      <w:lvlText w:val="%1.%2.%3.%4.%5.%6.  "/>
      <w:lvlJc w:val="left"/>
      <w:pPr>
        <w:ind w:left="360" w:hanging="360"/>
      </w:pPr>
      <w:rPr>
        <w:rFonts w:ascii="Times New Roman" w:hAnsi="Times New Roman" w:hint="default"/>
        <w:b/>
        <w:i w:val="0"/>
        <w:sz w:val="28"/>
        <w:u w:val="none"/>
      </w:rPr>
    </w:lvl>
    <w:lvl w:ilvl="6">
      <w:start w:val="1"/>
      <w:numFmt w:val="decimal"/>
      <w:pStyle w:val="Heading7"/>
      <w:suff w:val="nothing"/>
      <w:lvlText w:val="%1.%2.%3.%4.%5.%6.%7.  "/>
      <w:lvlJc w:val="left"/>
      <w:pPr>
        <w:ind w:left="2016" w:hanging="2016"/>
      </w:pPr>
      <w:rPr>
        <w:rFonts w:ascii="Times New Roman" w:hAnsi="Times New Roman" w:hint="default"/>
        <w:b/>
        <w:i w:val="0"/>
        <w:sz w:val="28"/>
        <w:u w:val="none"/>
      </w:rPr>
    </w:lvl>
    <w:lvl w:ilvl="7">
      <w:start w:val="1"/>
      <w:numFmt w:val="lowerLetter"/>
      <w:lvlText w:val="%8."/>
      <w:lvlJc w:val="left"/>
      <w:pPr>
        <w:tabs>
          <w:tab w:val="num" w:pos="1080"/>
        </w:tabs>
        <w:ind w:left="1080" w:hanging="360"/>
      </w:pPr>
      <w:rPr>
        <w:rFonts w:hint="default"/>
      </w:rPr>
    </w:lvl>
    <w:lvl w:ilvl="8">
      <w:start w:val="1"/>
      <w:numFmt w:val="lowerRoman"/>
      <w:lvlText w:val="%9."/>
      <w:lvlJc w:val="left"/>
      <w:pPr>
        <w:tabs>
          <w:tab w:val="num" w:pos="1440"/>
        </w:tabs>
        <w:ind w:left="1440" w:hanging="360"/>
      </w:pPr>
      <w:rPr>
        <w:rFonts w:hint="default"/>
      </w:rPr>
    </w:lvl>
  </w:abstractNum>
  <w:abstractNum w:abstractNumId="10" w15:restartNumberingAfterBreak="0">
    <w:nsid w:val="063553BC"/>
    <w:multiLevelType w:val="hybridMultilevel"/>
    <w:tmpl w:val="24B80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CB2EB6"/>
    <w:multiLevelType w:val="hybridMultilevel"/>
    <w:tmpl w:val="B2063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6D63E9"/>
    <w:multiLevelType w:val="hybridMultilevel"/>
    <w:tmpl w:val="6F022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DF79A0"/>
    <w:multiLevelType w:val="hybridMultilevel"/>
    <w:tmpl w:val="A9664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55CFA"/>
    <w:multiLevelType w:val="singleLevel"/>
    <w:tmpl w:val="72B06300"/>
    <w:name w:val="dtBL List Bullet 2"/>
    <w:lvl w:ilvl="0">
      <w:start w:val="1"/>
      <w:numFmt w:val="bullet"/>
      <w:pStyle w:val="ListBullet2"/>
      <w:lvlText w:val=""/>
      <w:lvlJc w:val="left"/>
      <w:pPr>
        <w:tabs>
          <w:tab w:val="num" w:pos="720"/>
        </w:tabs>
        <w:ind w:left="720" w:hanging="360"/>
      </w:pPr>
      <w:rPr>
        <w:rFonts w:ascii="Symbol" w:hAnsi="Symbol" w:hint="default"/>
        <w:caps w:val="0"/>
        <w:strike w:val="0"/>
        <w:dstrike w:val="0"/>
        <w:sz w:val="24"/>
        <w:szCs w:val="24"/>
        <w:u w:val="none"/>
        <w:effect w:val="none"/>
      </w:rPr>
    </w:lvl>
  </w:abstractNum>
  <w:abstractNum w:abstractNumId="15" w15:restartNumberingAfterBreak="0">
    <w:nsid w:val="0FE33BED"/>
    <w:multiLevelType w:val="hybridMultilevel"/>
    <w:tmpl w:val="CB92511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12A2D68"/>
    <w:multiLevelType w:val="multilevel"/>
    <w:tmpl w:val="E62016C2"/>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FF63DA"/>
    <w:multiLevelType w:val="hybridMultilevel"/>
    <w:tmpl w:val="CB9251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4F4D06"/>
    <w:multiLevelType w:val="hybridMultilevel"/>
    <w:tmpl w:val="3AA0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813D9C"/>
    <w:multiLevelType w:val="multilevel"/>
    <w:tmpl w:val="EA52D70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4F4360"/>
    <w:multiLevelType w:val="multilevel"/>
    <w:tmpl w:val="FB9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2A7C0A"/>
    <w:multiLevelType w:val="hybridMultilevel"/>
    <w:tmpl w:val="8F46D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251C67"/>
    <w:multiLevelType w:val="hybridMultilevel"/>
    <w:tmpl w:val="10F6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FC064A"/>
    <w:multiLevelType w:val="hybridMultilevel"/>
    <w:tmpl w:val="C5C21D5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313E634E"/>
    <w:multiLevelType w:val="multilevel"/>
    <w:tmpl w:val="07EC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72502D"/>
    <w:multiLevelType w:val="hybridMultilevel"/>
    <w:tmpl w:val="3C8A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572701"/>
    <w:multiLevelType w:val="hybridMultilevel"/>
    <w:tmpl w:val="1C52D9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47526A32"/>
    <w:multiLevelType w:val="hybridMultilevel"/>
    <w:tmpl w:val="2D02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96A87"/>
    <w:multiLevelType w:val="hybridMultilevel"/>
    <w:tmpl w:val="86D06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275712"/>
    <w:multiLevelType w:val="hybridMultilevel"/>
    <w:tmpl w:val="25EAD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CA76A9"/>
    <w:multiLevelType w:val="hybridMultilevel"/>
    <w:tmpl w:val="221E546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CE97AD7"/>
    <w:multiLevelType w:val="hybridMultilevel"/>
    <w:tmpl w:val="FA62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0C032B"/>
    <w:multiLevelType w:val="hybridMultilevel"/>
    <w:tmpl w:val="D3D87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AA7EF"/>
    <w:multiLevelType w:val="hybridMultilevel"/>
    <w:tmpl w:val="C604394A"/>
    <w:lvl w:ilvl="0" w:tplc="2AD6C3C2">
      <w:start w:val="1"/>
      <w:numFmt w:val="bullet"/>
      <w:lvlText w:val="-"/>
      <w:lvlJc w:val="left"/>
      <w:pPr>
        <w:ind w:left="720" w:hanging="360"/>
      </w:pPr>
      <w:rPr>
        <w:rFonts w:ascii="Calibri" w:hAnsi="Calibri" w:hint="default"/>
      </w:rPr>
    </w:lvl>
    <w:lvl w:ilvl="1" w:tplc="98D242FE">
      <w:start w:val="1"/>
      <w:numFmt w:val="bullet"/>
      <w:lvlText w:val="o"/>
      <w:lvlJc w:val="left"/>
      <w:pPr>
        <w:ind w:left="1440" w:hanging="360"/>
      </w:pPr>
      <w:rPr>
        <w:rFonts w:ascii="Courier New" w:hAnsi="Courier New" w:hint="default"/>
      </w:rPr>
    </w:lvl>
    <w:lvl w:ilvl="2" w:tplc="9190E5CC">
      <w:start w:val="1"/>
      <w:numFmt w:val="bullet"/>
      <w:lvlText w:val=""/>
      <w:lvlJc w:val="left"/>
      <w:pPr>
        <w:ind w:left="2160" w:hanging="360"/>
      </w:pPr>
      <w:rPr>
        <w:rFonts w:ascii="Wingdings" w:hAnsi="Wingdings" w:hint="default"/>
      </w:rPr>
    </w:lvl>
    <w:lvl w:ilvl="3" w:tplc="72E8AA60">
      <w:start w:val="1"/>
      <w:numFmt w:val="bullet"/>
      <w:lvlText w:val=""/>
      <w:lvlJc w:val="left"/>
      <w:pPr>
        <w:ind w:left="2880" w:hanging="360"/>
      </w:pPr>
      <w:rPr>
        <w:rFonts w:ascii="Symbol" w:hAnsi="Symbol" w:hint="default"/>
      </w:rPr>
    </w:lvl>
    <w:lvl w:ilvl="4" w:tplc="A4969272">
      <w:start w:val="1"/>
      <w:numFmt w:val="bullet"/>
      <w:lvlText w:val="o"/>
      <w:lvlJc w:val="left"/>
      <w:pPr>
        <w:ind w:left="3600" w:hanging="360"/>
      </w:pPr>
      <w:rPr>
        <w:rFonts w:ascii="Courier New" w:hAnsi="Courier New" w:hint="default"/>
      </w:rPr>
    </w:lvl>
    <w:lvl w:ilvl="5" w:tplc="C192B1DA">
      <w:start w:val="1"/>
      <w:numFmt w:val="bullet"/>
      <w:lvlText w:val=""/>
      <w:lvlJc w:val="left"/>
      <w:pPr>
        <w:ind w:left="4320" w:hanging="360"/>
      </w:pPr>
      <w:rPr>
        <w:rFonts w:ascii="Wingdings" w:hAnsi="Wingdings" w:hint="default"/>
      </w:rPr>
    </w:lvl>
    <w:lvl w:ilvl="6" w:tplc="87F2ECFE">
      <w:start w:val="1"/>
      <w:numFmt w:val="bullet"/>
      <w:lvlText w:val=""/>
      <w:lvlJc w:val="left"/>
      <w:pPr>
        <w:ind w:left="5040" w:hanging="360"/>
      </w:pPr>
      <w:rPr>
        <w:rFonts w:ascii="Symbol" w:hAnsi="Symbol" w:hint="default"/>
      </w:rPr>
    </w:lvl>
    <w:lvl w:ilvl="7" w:tplc="907E994A">
      <w:start w:val="1"/>
      <w:numFmt w:val="bullet"/>
      <w:lvlText w:val="o"/>
      <w:lvlJc w:val="left"/>
      <w:pPr>
        <w:ind w:left="5760" w:hanging="360"/>
      </w:pPr>
      <w:rPr>
        <w:rFonts w:ascii="Courier New" w:hAnsi="Courier New" w:hint="default"/>
      </w:rPr>
    </w:lvl>
    <w:lvl w:ilvl="8" w:tplc="323A553E">
      <w:start w:val="1"/>
      <w:numFmt w:val="bullet"/>
      <w:lvlText w:val=""/>
      <w:lvlJc w:val="left"/>
      <w:pPr>
        <w:ind w:left="6480" w:hanging="360"/>
      </w:pPr>
      <w:rPr>
        <w:rFonts w:ascii="Wingdings" w:hAnsi="Wingdings" w:hint="default"/>
      </w:rPr>
    </w:lvl>
  </w:abstractNum>
  <w:abstractNum w:abstractNumId="34" w15:restartNumberingAfterBreak="0">
    <w:nsid w:val="76464013"/>
    <w:multiLevelType w:val="hybridMultilevel"/>
    <w:tmpl w:val="2D6E5488"/>
    <w:lvl w:ilvl="0" w:tplc="7D524AE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AB10D7"/>
    <w:multiLevelType w:val="hybridMultilevel"/>
    <w:tmpl w:val="6EBED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297592">
    <w:abstractNumId w:val="16"/>
  </w:num>
  <w:num w:numId="2" w16cid:durableId="1499346166">
    <w:abstractNumId w:val="19"/>
  </w:num>
  <w:num w:numId="3" w16cid:durableId="855924713">
    <w:abstractNumId w:val="33"/>
  </w:num>
  <w:num w:numId="4" w16cid:durableId="694886784">
    <w:abstractNumId w:val="22"/>
  </w:num>
  <w:num w:numId="5" w16cid:durableId="876813510">
    <w:abstractNumId w:val="18"/>
  </w:num>
  <w:num w:numId="6" w16cid:durableId="1269200292">
    <w:abstractNumId w:val="28"/>
  </w:num>
  <w:num w:numId="7" w16cid:durableId="1975523362">
    <w:abstractNumId w:val="10"/>
  </w:num>
  <w:num w:numId="8" w16cid:durableId="21979172">
    <w:abstractNumId w:val="12"/>
  </w:num>
  <w:num w:numId="9" w16cid:durableId="1312951665">
    <w:abstractNumId w:val="15"/>
  </w:num>
  <w:num w:numId="10" w16cid:durableId="1587108537">
    <w:abstractNumId w:val="17"/>
  </w:num>
  <w:num w:numId="11" w16cid:durableId="1001855139">
    <w:abstractNumId w:val="20"/>
  </w:num>
  <w:num w:numId="12" w16cid:durableId="1872180721">
    <w:abstractNumId w:val="9"/>
    <w:lvlOverride w:ilvl="0">
      <w:lvl w:ilvl="0">
        <w:start w:val="1"/>
        <w:numFmt w:val="decimal"/>
        <w:pStyle w:val="Heading1"/>
        <w:lvlText w:val="%1.  "/>
        <w:lvlJc w:val="left"/>
        <w:pPr>
          <w:tabs>
            <w:tab w:val="num" w:pos="432"/>
          </w:tabs>
          <w:ind w:left="432" w:hanging="432"/>
        </w:pPr>
        <w:rPr>
          <w:rFonts w:ascii="Times New Roman" w:hAnsi="Times New Roman" w:hint="default"/>
          <w:b/>
          <w:i w:val="0"/>
          <w:sz w:val="24"/>
          <w:u w:val="none"/>
        </w:rPr>
      </w:lvl>
    </w:lvlOverride>
    <w:lvlOverride w:ilvl="1">
      <w:lvl w:ilvl="1">
        <w:start w:val="1"/>
        <w:numFmt w:val="decimal"/>
        <w:pStyle w:val="Heading2"/>
        <w:lvlText w:val="%1.%2.  "/>
        <w:lvlJc w:val="left"/>
        <w:pPr>
          <w:tabs>
            <w:tab w:val="num" w:pos="576"/>
          </w:tabs>
          <w:ind w:left="576" w:hanging="576"/>
        </w:pPr>
        <w:rPr>
          <w:rFonts w:ascii="Times New Roman" w:hAnsi="Times New Roman" w:hint="default"/>
          <w:sz w:val="24"/>
          <w:u w:val="none"/>
        </w:rPr>
      </w:lvl>
    </w:lvlOverride>
    <w:lvlOverride w:ilvl="2">
      <w:lvl w:ilvl="2">
        <w:start w:val="1"/>
        <w:numFmt w:val="decimal"/>
        <w:pStyle w:val="Heading3"/>
        <w:lvlText w:val="%1.%2.%3.  "/>
        <w:lvlJc w:val="left"/>
        <w:pPr>
          <w:tabs>
            <w:tab w:val="num" w:pos="720"/>
          </w:tabs>
          <w:ind w:left="720" w:hanging="720"/>
        </w:pPr>
        <w:rPr>
          <w:rFonts w:ascii="Times New Roman" w:hAnsi="Times New Roman" w:hint="default"/>
          <w:b/>
          <w:i w:val="0"/>
          <w:sz w:val="24"/>
          <w:u w:val="none"/>
        </w:rPr>
      </w:lvl>
    </w:lvlOverride>
    <w:lvlOverride w:ilvl="3">
      <w:lvl w:ilvl="3">
        <w:start w:val="1"/>
        <w:numFmt w:val="decimal"/>
        <w:lvlText w:val="%1.%2.%3.%4.  "/>
        <w:lvlJc w:val="left"/>
        <w:pPr>
          <w:tabs>
            <w:tab w:val="num" w:pos="864"/>
          </w:tabs>
          <w:ind w:left="864" w:hanging="864"/>
        </w:pPr>
        <w:rPr>
          <w:rFonts w:ascii="Times New Roman" w:hAnsi="Times New Roman" w:hint="default"/>
          <w:b/>
          <w:i w:val="0"/>
          <w:sz w:val="24"/>
          <w:u w:val="none"/>
        </w:rPr>
      </w:lvl>
    </w:lvlOverride>
    <w:lvlOverride w:ilvl="4">
      <w:lvl w:ilvl="4">
        <w:start w:val="1"/>
        <w:numFmt w:val="decimal"/>
        <w:pStyle w:val="Heading5"/>
        <w:lvlText w:val="%1.%2.%3.%4.%5.  "/>
        <w:lvlJc w:val="left"/>
        <w:pPr>
          <w:tabs>
            <w:tab w:val="num" w:pos="1008"/>
          </w:tabs>
          <w:ind w:left="1008" w:hanging="1008"/>
        </w:pPr>
        <w:rPr>
          <w:rFonts w:ascii="Times New Roman" w:hAnsi="Times New Roman" w:hint="default"/>
          <w:b/>
          <w:i w:val="0"/>
          <w:sz w:val="28"/>
          <w:u w:val="none"/>
        </w:rPr>
      </w:lvl>
    </w:lvlOverride>
    <w:lvlOverride w:ilvl="5">
      <w:lvl w:ilvl="5">
        <w:start w:val="1"/>
        <w:numFmt w:val="decimal"/>
        <w:lvlText w:val="%1.%2.%3.%4.%5.%6.  "/>
        <w:lvlJc w:val="left"/>
        <w:pPr>
          <w:tabs>
            <w:tab w:val="num" w:pos="1152"/>
          </w:tabs>
          <w:ind w:left="1152" w:hanging="1152"/>
        </w:pPr>
        <w:rPr>
          <w:rFonts w:ascii="Times New Roman" w:hAnsi="Times New Roman" w:hint="default"/>
          <w:b/>
          <w:i w:val="0"/>
          <w:sz w:val="28"/>
          <w:u w:val="none"/>
        </w:rPr>
      </w:lvl>
    </w:lvlOverride>
    <w:lvlOverride w:ilvl="6">
      <w:lvl w:ilvl="6">
        <w:start w:val="1"/>
        <w:numFmt w:val="decimal"/>
        <w:pStyle w:val="Heading7"/>
        <w:suff w:val="nothing"/>
        <w:lvlText w:val="%1.%2.%3.%4.%5.%6.%7.  "/>
        <w:lvlJc w:val="left"/>
        <w:pPr>
          <w:ind w:left="2016" w:hanging="2016"/>
        </w:pPr>
        <w:rPr>
          <w:rFonts w:ascii="Times New Roman" w:hAnsi="Times New Roman" w:hint="default"/>
          <w:b/>
          <w:i w:val="0"/>
          <w:sz w:val="28"/>
          <w:u w:val="none"/>
        </w:rPr>
      </w:lvl>
    </w:lvlOverride>
    <w:lvlOverride w:ilvl="7">
      <w:lvl w:ilvl="7">
        <w:start w:val="1"/>
        <w:numFmt w:val="lowerLetter"/>
        <w:lvlText w:val="%8."/>
        <w:lvlJc w:val="left"/>
        <w:pPr>
          <w:tabs>
            <w:tab w:val="num" w:pos="1080"/>
          </w:tabs>
          <w:ind w:left="1080" w:hanging="360"/>
        </w:pPr>
        <w:rPr>
          <w:rFonts w:hint="default"/>
        </w:rPr>
      </w:lvl>
    </w:lvlOverride>
    <w:lvlOverride w:ilvl="8">
      <w:lvl w:ilvl="8">
        <w:start w:val="1"/>
        <w:numFmt w:val="lowerRoman"/>
        <w:lvlText w:val="%9."/>
        <w:lvlJc w:val="left"/>
        <w:pPr>
          <w:tabs>
            <w:tab w:val="num" w:pos="1440"/>
          </w:tabs>
          <w:ind w:left="1440" w:hanging="360"/>
        </w:pPr>
        <w:rPr>
          <w:rFonts w:hint="default"/>
        </w:rPr>
      </w:lvl>
    </w:lvlOverride>
  </w:num>
  <w:num w:numId="13" w16cid:durableId="658312216">
    <w:abstractNumId w:val="35"/>
  </w:num>
  <w:num w:numId="14" w16cid:durableId="873424795">
    <w:abstractNumId w:val="25"/>
  </w:num>
  <w:num w:numId="15" w16cid:durableId="69422922">
    <w:abstractNumId w:val="14"/>
  </w:num>
  <w:num w:numId="16" w16cid:durableId="221331585">
    <w:abstractNumId w:val="6"/>
  </w:num>
  <w:num w:numId="17" w16cid:durableId="1174491697">
    <w:abstractNumId w:val="29"/>
  </w:num>
  <w:num w:numId="18" w16cid:durableId="1854028537">
    <w:abstractNumId w:val="34"/>
  </w:num>
  <w:num w:numId="19" w16cid:durableId="704334556">
    <w:abstractNumId w:val="8"/>
  </w:num>
  <w:num w:numId="20" w16cid:durableId="525098196">
    <w:abstractNumId w:val="5"/>
  </w:num>
  <w:num w:numId="21" w16cid:durableId="1907640239">
    <w:abstractNumId w:val="4"/>
  </w:num>
  <w:num w:numId="22" w16cid:durableId="1449155042">
    <w:abstractNumId w:val="7"/>
  </w:num>
  <w:num w:numId="23" w16cid:durableId="1771046915">
    <w:abstractNumId w:val="3"/>
  </w:num>
  <w:num w:numId="24" w16cid:durableId="304357845">
    <w:abstractNumId w:val="2"/>
  </w:num>
  <w:num w:numId="25" w16cid:durableId="773130512">
    <w:abstractNumId w:val="1"/>
  </w:num>
  <w:num w:numId="26" w16cid:durableId="1746684780">
    <w:abstractNumId w:val="0"/>
  </w:num>
  <w:num w:numId="27" w16cid:durableId="1941839178">
    <w:abstractNumId w:val="9"/>
    <w:lvlOverride w:ilvl="0">
      <w:lvl w:ilvl="0">
        <w:start w:val="10"/>
        <w:numFmt w:val="decimal"/>
        <w:pStyle w:val="Heading1"/>
        <w:lvlText w:val="%1.  "/>
        <w:lvlJc w:val="left"/>
        <w:pPr>
          <w:tabs>
            <w:tab w:val="num" w:pos="432"/>
          </w:tabs>
          <w:ind w:left="432" w:hanging="432"/>
        </w:pPr>
        <w:rPr>
          <w:rFonts w:ascii="Times New Roman" w:hAnsi="Times New Roman" w:hint="default"/>
          <w:b/>
          <w:i w:val="0"/>
          <w:sz w:val="24"/>
          <w:u w:val="none"/>
        </w:rPr>
      </w:lvl>
    </w:lvlOverride>
    <w:lvlOverride w:ilvl="1">
      <w:lvl w:ilvl="1">
        <w:start w:val="1"/>
        <w:numFmt w:val="decimal"/>
        <w:pStyle w:val="Heading2"/>
        <w:lvlText w:val="%1.%2.  "/>
        <w:lvlJc w:val="left"/>
        <w:pPr>
          <w:tabs>
            <w:tab w:val="num" w:pos="576"/>
          </w:tabs>
          <w:ind w:left="576" w:hanging="576"/>
        </w:pPr>
        <w:rPr>
          <w:rFonts w:ascii="Times New Roman" w:hAnsi="Times New Roman" w:hint="default"/>
          <w:sz w:val="24"/>
          <w:u w:val="none"/>
        </w:rPr>
      </w:lvl>
    </w:lvlOverride>
    <w:lvlOverride w:ilvl="2">
      <w:lvl w:ilvl="2">
        <w:start w:val="1"/>
        <w:numFmt w:val="decimal"/>
        <w:pStyle w:val="Heading3"/>
        <w:lvlText w:val="%1.%2.%3.  "/>
        <w:lvlJc w:val="left"/>
        <w:pPr>
          <w:tabs>
            <w:tab w:val="num" w:pos="720"/>
          </w:tabs>
          <w:ind w:left="720" w:hanging="720"/>
        </w:pPr>
        <w:rPr>
          <w:rFonts w:ascii="Times New Roman" w:hAnsi="Times New Roman" w:hint="default"/>
          <w:b/>
          <w:i w:val="0"/>
          <w:sz w:val="24"/>
          <w:u w:val="none"/>
        </w:rPr>
      </w:lvl>
    </w:lvlOverride>
    <w:lvlOverride w:ilvl="3">
      <w:lvl w:ilvl="3">
        <w:start w:val="1"/>
        <w:numFmt w:val="decimal"/>
        <w:lvlText w:val="%1.%2.%3.%4.  "/>
        <w:lvlJc w:val="left"/>
        <w:pPr>
          <w:tabs>
            <w:tab w:val="num" w:pos="864"/>
          </w:tabs>
          <w:ind w:left="864" w:hanging="864"/>
        </w:pPr>
        <w:rPr>
          <w:rFonts w:ascii="Times New Roman" w:hAnsi="Times New Roman" w:hint="default"/>
          <w:b/>
          <w:i w:val="0"/>
          <w:sz w:val="24"/>
          <w:u w:val="none"/>
        </w:rPr>
      </w:lvl>
    </w:lvlOverride>
    <w:lvlOverride w:ilvl="4">
      <w:lvl w:ilvl="4">
        <w:start w:val="1"/>
        <w:numFmt w:val="decimal"/>
        <w:pStyle w:val="Heading5"/>
        <w:lvlText w:val="%1.%2.%3.%4.%5.  "/>
        <w:lvlJc w:val="left"/>
        <w:pPr>
          <w:tabs>
            <w:tab w:val="num" w:pos="1008"/>
          </w:tabs>
          <w:ind w:left="1008" w:hanging="1008"/>
        </w:pPr>
        <w:rPr>
          <w:rFonts w:ascii="Times New Roman" w:hAnsi="Times New Roman" w:hint="default"/>
          <w:b/>
          <w:i w:val="0"/>
          <w:sz w:val="28"/>
          <w:u w:val="none"/>
        </w:rPr>
      </w:lvl>
    </w:lvlOverride>
    <w:lvlOverride w:ilvl="5">
      <w:lvl w:ilvl="5">
        <w:start w:val="1"/>
        <w:numFmt w:val="decimal"/>
        <w:lvlText w:val="%1.%2.%3.%4.%5.%6.  "/>
        <w:lvlJc w:val="left"/>
        <w:pPr>
          <w:tabs>
            <w:tab w:val="num" w:pos="1152"/>
          </w:tabs>
          <w:ind w:left="1152" w:hanging="1152"/>
        </w:pPr>
        <w:rPr>
          <w:rFonts w:ascii="Times New Roman" w:hAnsi="Times New Roman" w:hint="default"/>
          <w:b/>
          <w:i w:val="0"/>
          <w:sz w:val="28"/>
          <w:u w:val="none"/>
        </w:rPr>
      </w:lvl>
    </w:lvlOverride>
    <w:lvlOverride w:ilvl="6">
      <w:lvl w:ilvl="6">
        <w:start w:val="1"/>
        <w:numFmt w:val="decimal"/>
        <w:pStyle w:val="Heading7"/>
        <w:suff w:val="nothing"/>
        <w:lvlText w:val="%1.%2.%3.%4.%5.%6.%7.  "/>
        <w:lvlJc w:val="left"/>
        <w:pPr>
          <w:ind w:left="2016" w:hanging="2016"/>
        </w:pPr>
        <w:rPr>
          <w:rFonts w:ascii="Times New Roman" w:hAnsi="Times New Roman" w:hint="default"/>
          <w:b/>
          <w:i w:val="0"/>
          <w:sz w:val="28"/>
          <w:u w:val="none"/>
        </w:rPr>
      </w:lvl>
    </w:lvlOverride>
    <w:lvlOverride w:ilvl="7">
      <w:lvl w:ilvl="7">
        <w:start w:val="1"/>
        <w:numFmt w:val="lowerLetter"/>
        <w:lvlText w:val="%8."/>
        <w:lvlJc w:val="left"/>
        <w:pPr>
          <w:tabs>
            <w:tab w:val="num" w:pos="1080"/>
          </w:tabs>
          <w:ind w:left="1080" w:hanging="360"/>
        </w:pPr>
        <w:rPr>
          <w:rFonts w:hint="default"/>
        </w:rPr>
      </w:lvl>
    </w:lvlOverride>
    <w:lvlOverride w:ilvl="8">
      <w:lvl w:ilvl="8">
        <w:start w:val="1"/>
        <w:numFmt w:val="lowerRoman"/>
        <w:lvlText w:val="%9."/>
        <w:lvlJc w:val="left"/>
        <w:pPr>
          <w:tabs>
            <w:tab w:val="num" w:pos="1440"/>
          </w:tabs>
          <w:ind w:left="1440" w:hanging="360"/>
        </w:pPr>
        <w:rPr>
          <w:rFonts w:hint="default"/>
        </w:rPr>
      </w:lvl>
    </w:lvlOverride>
  </w:num>
  <w:num w:numId="28" w16cid:durableId="1571892184">
    <w:abstractNumId w:val="9"/>
    <w:lvlOverride w:ilvl="0">
      <w:lvl w:ilvl="0">
        <w:start w:val="10"/>
        <w:numFmt w:val="decimal"/>
        <w:pStyle w:val="Heading1"/>
        <w:lvlText w:val="%1.  "/>
        <w:lvlJc w:val="left"/>
        <w:pPr>
          <w:tabs>
            <w:tab w:val="num" w:pos="432"/>
          </w:tabs>
          <w:ind w:left="432" w:hanging="432"/>
        </w:pPr>
        <w:rPr>
          <w:rFonts w:ascii="Times New Roman" w:hAnsi="Times New Roman" w:hint="default"/>
          <w:b/>
          <w:i w:val="0"/>
          <w:sz w:val="24"/>
          <w:u w:val="none"/>
        </w:rPr>
      </w:lvl>
    </w:lvlOverride>
    <w:lvlOverride w:ilvl="1">
      <w:lvl w:ilvl="1">
        <w:start w:val="1"/>
        <w:numFmt w:val="decimal"/>
        <w:pStyle w:val="Heading2"/>
        <w:lvlText w:val="%1.%2.  "/>
        <w:lvlJc w:val="left"/>
        <w:pPr>
          <w:tabs>
            <w:tab w:val="num" w:pos="576"/>
          </w:tabs>
          <w:ind w:left="576" w:hanging="576"/>
        </w:pPr>
        <w:rPr>
          <w:rFonts w:ascii="Times New Roman" w:hAnsi="Times New Roman" w:hint="default"/>
          <w:sz w:val="24"/>
          <w:u w:val="none"/>
        </w:rPr>
      </w:lvl>
    </w:lvlOverride>
    <w:lvlOverride w:ilvl="2">
      <w:lvl w:ilvl="2">
        <w:start w:val="1"/>
        <w:numFmt w:val="decimal"/>
        <w:pStyle w:val="Heading3"/>
        <w:lvlText w:val="%1.%2.%3.  "/>
        <w:lvlJc w:val="left"/>
        <w:pPr>
          <w:tabs>
            <w:tab w:val="num" w:pos="720"/>
          </w:tabs>
          <w:ind w:left="720" w:hanging="720"/>
        </w:pPr>
        <w:rPr>
          <w:rFonts w:ascii="Times New Roman" w:hAnsi="Times New Roman" w:hint="default"/>
          <w:b/>
          <w:i w:val="0"/>
          <w:sz w:val="24"/>
          <w:u w:val="none"/>
        </w:rPr>
      </w:lvl>
    </w:lvlOverride>
    <w:lvlOverride w:ilvl="3">
      <w:lvl w:ilvl="3">
        <w:start w:val="1"/>
        <w:numFmt w:val="decimal"/>
        <w:lvlText w:val="%1.%2.%3.%4.  "/>
        <w:lvlJc w:val="left"/>
        <w:pPr>
          <w:tabs>
            <w:tab w:val="num" w:pos="864"/>
          </w:tabs>
          <w:ind w:left="864" w:hanging="864"/>
        </w:pPr>
        <w:rPr>
          <w:rFonts w:ascii="Times New Roman" w:hAnsi="Times New Roman" w:hint="default"/>
          <w:b/>
          <w:i w:val="0"/>
          <w:sz w:val="24"/>
          <w:u w:val="none"/>
        </w:rPr>
      </w:lvl>
    </w:lvlOverride>
    <w:lvlOverride w:ilvl="4">
      <w:lvl w:ilvl="4">
        <w:start w:val="1"/>
        <w:numFmt w:val="decimal"/>
        <w:pStyle w:val="Heading5"/>
        <w:lvlText w:val="%1.%2.%3.%4.%5.  "/>
        <w:lvlJc w:val="left"/>
        <w:pPr>
          <w:tabs>
            <w:tab w:val="num" w:pos="1008"/>
          </w:tabs>
          <w:ind w:left="1008" w:hanging="1008"/>
        </w:pPr>
        <w:rPr>
          <w:rFonts w:ascii="Times New Roman" w:hAnsi="Times New Roman" w:hint="default"/>
          <w:b/>
          <w:i w:val="0"/>
          <w:sz w:val="28"/>
          <w:u w:val="none"/>
        </w:rPr>
      </w:lvl>
    </w:lvlOverride>
    <w:lvlOverride w:ilvl="5">
      <w:lvl w:ilvl="5">
        <w:start w:val="1"/>
        <w:numFmt w:val="decimal"/>
        <w:lvlText w:val="%1.%2.%3.%4.%5.%6.  "/>
        <w:lvlJc w:val="left"/>
        <w:pPr>
          <w:tabs>
            <w:tab w:val="num" w:pos="1152"/>
          </w:tabs>
          <w:ind w:left="1152" w:hanging="1152"/>
        </w:pPr>
        <w:rPr>
          <w:rFonts w:ascii="Times New Roman" w:hAnsi="Times New Roman" w:hint="default"/>
          <w:b/>
          <w:i w:val="0"/>
          <w:sz w:val="28"/>
          <w:u w:val="none"/>
        </w:rPr>
      </w:lvl>
    </w:lvlOverride>
    <w:lvlOverride w:ilvl="6">
      <w:lvl w:ilvl="6">
        <w:start w:val="1"/>
        <w:numFmt w:val="decimal"/>
        <w:pStyle w:val="Heading7"/>
        <w:suff w:val="nothing"/>
        <w:lvlText w:val="%1.%2.%3.%4.%5.%6.%7.  "/>
        <w:lvlJc w:val="left"/>
        <w:pPr>
          <w:ind w:left="2016" w:hanging="2016"/>
        </w:pPr>
        <w:rPr>
          <w:rFonts w:ascii="Times New Roman" w:hAnsi="Times New Roman" w:hint="default"/>
          <w:b/>
          <w:i w:val="0"/>
          <w:sz w:val="28"/>
          <w:u w:val="none"/>
        </w:rPr>
      </w:lvl>
    </w:lvlOverride>
    <w:lvlOverride w:ilvl="7">
      <w:lvl w:ilvl="7">
        <w:start w:val="1"/>
        <w:numFmt w:val="lowerLetter"/>
        <w:lvlText w:val="%8."/>
        <w:lvlJc w:val="left"/>
        <w:pPr>
          <w:tabs>
            <w:tab w:val="num" w:pos="1080"/>
          </w:tabs>
          <w:ind w:left="1080" w:hanging="360"/>
        </w:pPr>
        <w:rPr>
          <w:rFonts w:hint="default"/>
        </w:rPr>
      </w:lvl>
    </w:lvlOverride>
    <w:lvlOverride w:ilvl="8">
      <w:lvl w:ilvl="8">
        <w:start w:val="1"/>
        <w:numFmt w:val="lowerRoman"/>
        <w:lvlText w:val="%9."/>
        <w:lvlJc w:val="left"/>
        <w:pPr>
          <w:tabs>
            <w:tab w:val="num" w:pos="1440"/>
          </w:tabs>
          <w:ind w:left="1440" w:hanging="360"/>
        </w:pPr>
        <w:rPr>
          <w:rFonts w:hint="default"/>
        </w:rPr>
      </w:lvl>
    </w:lvlOverride>
  </w:num>
  <w:num w:numId="29" w16cid:durableId="1769737877">
    <w:abstractNumId w:val="24"/>
  </w:num>
  <w:num w:numId="30" w16cid:durableId="275606327">
    <w:abstractNumId w:val="21"/>
  </w:num>
  <w:num w:numId="31" w16cid:durableId="1539931189">
    <w:abstractNumId w:val="13"/>
  </w:num>
  <w:num w:numId="32" w16cid:durableId="1310327822">
    <w:abstractNumId w:val="27"/>
  </w:num>
  <w:num w:numId="33" w16cid:durableId="1176043765">
    <w:abstractNumId w:val="11"/>
  </w:num>
  <w:num w:numId="34" w16cid:durableId="1889608325">
    <w:abstractNumId w:val="32"/>
  </w:num>
  <w:num w:numId="35" w16cid:durableId="2084638962">
    <w:abstractNumId w:val="31"/>
  </w:num>
  <w:num w:numId="36" w16cid:durableId="1144733528">
    <w:abstractNumId w:val="23"/>
  </w:num>
  <w:num w:numId="37" w16cid:durableId="1528788144">
    <w:abstractNumId w:val="26"/>
  </w:num>
  <w:num w:numId="38" w16cid:durableId="1763262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33951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D5"/>
    <w:rsid w:val="00004D41"/>
    <w:rsid w:val="00005404"/>
    <w:rsid w:val="00005DDD"/>
    <w:rsid w:val="00015D62"/>
    <w:rsid w:val="00015E2D"/>
    <w:rsid w:val="000177DD"/>
    <w:rsid w:val="0002129D"/>
    <w:rsid w:val="000225B7"/>
    <w:rsid w:val="00022A0D"/>
    <w:rsid w:val="000249AC"/>
    <w:rsid w:val="00024FF7"/>
    <w:rsid w:val="00025B9E"/>
    <w:rsid w:val="00026FAF"/>
    <w:rsid w:val="00031837"/>
    <w:rsid w:val="00032624"/>
    <w:rsid w:val="00033E96"/>
    <w:rsid w:val="000342A2"/>
    <w:rsid w:val="00034350"/>
    <w:rsid w:val="00034681"/>
    <w:rsid w:val="00035CE8"/>
    <w:rsid w:val="00036717"/>
    <w:rsid w:val="00042FEB"/>
    <w:rsid w:val="00043E90"/>
    <w:rsid w:val="00045218"/>
    <w:rsid w:val="00047902"/>
    <w:rsid w:val="00051E89"/>
    <w:rsid w:val="000545CF"/>
    <w:rsid w:val="0005722E"/>
    <w:rsid w:val="000573FD"/>
    <w:rsid w:val="0005741C"/>
    <w:rsid w:val="000600F4"/>
    <w:rsid w:val="000649E4"/>
    <w:rsid w:val="00065FFB"/>
    <w:rsid w:val="000667F0"/>
    <w:rsid w:val="00067368"/>
    <w:rsid w:val="00071DCE"/>
    <w:rsid w:val="0007218A"/>
    <w:rsid w:val="00072DC1"/>
    <w:rsid w:val="000757C4"/>
    <w:rsid w:val="00076D2F"/>
    <w:rsid w:val="00076DE0"/>
    <w:rsid w:val="000812BC"/>
    <w:rsid w:val="00081A10"/>
    <w:rsid w:val="0008287E"/>
    <w:rsid w:val="00082961"/>
    <w:rsid w:val="00083710"/>
    <w:rsid w:val="00083946"/>
    <w:rsid w:val="000840B3"/>
    <w:rsid w:val="000840D4"/>
    <w:rsid w:val="000847B8"/>
    <w:rsid w:val="00085273"/>
    <w:rsid w:val="00085FD2"/>
    <w:rsid w:val="00086C87"/>
    <w:rsid w:val="000919AC"/>
    <w:rsid w:val="00091BC1"/>
    <w:rsid w:val="00092833"/>
    <w:rsid w:val="00093A99"/>
    <w:rsid w:val="000954FA"/>
    <w:rsid w:val="000957EA"/>
    <w:rsid w:val="000958D7"/>
    <w:rsid w:val="0009599F"/>
    <w:rsid w:val="000975A0"/>
    <w:rsid w:val="000A167C"/>
    <w:rsid w:val="000A32AE"/>
    <w:rsid w:val="000A3D81"/>
    <w:rsid w:val="000A53EB"/>
    <w:rsid w:val="000A60E9"/>
    <w:rsid w:val="000A6379"/>
    <w:rsid w:val="000A6A61"/>
    <w:rsid w:val="000A7405"/>
    <w:rsid w:val="000B1D4F"/>
    <w:rsid w:val="000B255D"/>
    <w:rsid w:val="000B2C18"/>
    <w:rsid w:val="000B76EC"/>
    <w:rsid w:val="000C0AEA"/>
    <w:rsid w:val="000C0D5C"/>
    <w:rsid w:val="000C169E"/>
    <w:rsid w:val="000C1C74"/>
    <w:rsid w:val="000C21AA"/>
    <w:rsid w:val="000C2B5C"/>
    <w:rsid w:val="000C2CD8"/>
    <w:rsid w:val="000C3694"/>
    <w:rsid w:val="000C42F3"/>
    <w:rsid w:val="000C46EC"/>
    <w:rsid w:val="000C7229"/>
    <w:rsid w:val="000C780A"/>
    <w:rsid w:val="000D0087"/>
    <w:rsid w:val="000D0EA2"/>
    <w:rsid w:val="000D0F4D"/>
    <w:rsid w:val="000D152C"/>
    <w:rsid w:val="000D35F1"/>
    <w:rsid w:val="000D6743"/>
    <w:rsid w:val="000D6772"/>
    <w:rsid w:val="000E20E7"/>
    <w:rsid w:val="000E414F"/>
    <w:rsid w:val="000E6A6B"/>
    <w:rsid w:val="000F0593"/>
    <w:rsid w:val="000F1105"/>
    <w:rsid w:val="000F1DFD"/>
    <w:rsid w:val="000F32C0"/>
    <w:rsid w:val="000F47D9"/>
    <w:rsid w:val="000F47F8"/>
    <w:rsid w:val="000F4FE8"/>
    <w:rsid w:val="000F55EE"/>
    <w:rsid w:val="000F57E6"/>
    <w:rsid w:val="000F5F10"/>
    <w:rsid w:val="000F60CD"/>
    <w:rsid w:val="000F6D23"/>
    <w:rsid w:val="000F6DDC"/>
    <w:rsid w:val="000F7EA2"/>
    <w:rsid w:val="0010099D"/>
    <w:rsid w:val="0010235E"/>
    <w:rsid w:val="0010425D"/>
    <w:rsid w:val="001062BA"/>
    <w:rsid w:val="0010783A"/>
    <w:rsid w:val="0011078F"/>
    <w:rsid w:val="00112330"/>
    <w:rsid w:val="001129E4"/>
    <w:rsid w:val="001160E0"/>
    <w:rsid w:val="00116B18"/>
    <w:rsid w:val="00117267"/>
    <w:rsid w:val="001219A4"/>
    <w:rsid w:val="00121C9F"/>
    <w:rsid w:val="00122068"/>
    <w:rsid w:val="00122411"/>
    <w:rsid w:val="0012367A"/>
    <w:rsid w:val="001239DD"/>
    <w:rsid w:val="0012466C"/>
    <w:rsid w:val="00126303"/>
    <w:rsid w:val="0013112C"/>
    <w:rsid w:val="00132331"/>
    <w:rsid w:val="00134773"/>
    <w:rsid w:val="001359CE"/>
    <w:rsid w:val="00135B74"/>
    <w:rsid w:val="00137B5A"/>
    <w:rsid w:val="001408AB"/>
    <w:rsid w:val="00140B87"/>
    <w:rsid w:val="00142210"/>
    <w:rsid w:val="00142DD7"/>
    <w:rsid w:val="00142EF9"/>
    <w:rsid w:val="001447C0"/>
    <w:rsid w:val="00144A19"/>
    <w:rsid w:val="00144D27"/>
    <w:rsid w:val="0014520F"/>
    <w:rsid w:val="00146DA8"/>
    <w:rsid w:val="0015126A"/>
    <w:rsid w:val="00151F92"/>
    <w:rsid w:val="00153321"/>
    <w:rsid w:val="001608DF"/>
    <w:rsid w:val="0016260A"/>
    <w:rsid w:val="00162962"/>
    <w:rsid w:val="00163F84"/>
    <w:rsid w:val="00163F98"/>
    <w:rsid w:val="001654E3"/>
    <w:rsid w:val="00167FC8"/>
    <w:rsid w:val="001726AC"/>
    <w:rsid w:val="00174424"/>
    <w:rsid w:val="00174E76"/>
    <w:rsid w:val="00174EF0"/>
    <w:rsid w:val="00175083"/>
    <w:rsid w:val="00175CE6"/>
    <w:rsid w:val="00175D56"/>
    <w:rsid w:val="001764C1"/>
    <w:rsid w:val="001772B6"/>
    <w:rsid w:val="001776CA"/>
    <w:rsid w:val="00180A0E"/>
    <w:rsid w:val="00181ABC"/>
    <w:rsid w:val="00183BB7"/>
    <w:rsid w:val="00184C2C"/>
    <w:rsid w:val="00184ED0"/>
    <w:rsid w:val="00187D8B"/>
    <w:rsid w:val="00187F12"/>
    <w:rsid w:val="0018F63A"/>
    <w:rsid w:val="00191821"/>
    <w:rsid w:val="00191A11"/>
    <w:rsid w:val="00192519"/>
    <w:rsid w:val="001941D2"/>
    <w:rsid w:val="001952C2"/>
    <w:rsid w:val="001964D0"/>
    <w:rsid w:val="001967EA"/>
    <w:rsid w:val="00196C72"/>
    <w:rsid w:val="0019723B"/>
    <w:rsid w:val="001974B1"/>
    <w:rsid w:val="001A1255"/>
    <w:rsid w:val="001A1DC6"/>
    <w:rsid w:val="001A38FB"/>
    <w:rsid w:val="001A4273"/>
    <w:rsid w:val="001A4520"/>
    <w:rsid w:val="001A4D66"/>
    <w:rsid w:val="001B0D01"/>
    <w:rsid w:val="001B1080"/>
    <w:rsid w:val="001B1409"/>
    <w:rsid w:val="001B28BE"/>
    <w:rsid w:val="001B3D33"/>
    <w:rsid w:val="001B3F94"/>
    <w:rsid w:val="001B4FD0"/>
    <w:rsid w:val="001B576B"/>
    <w:rsid w:val="001B7AEE"/>
    <w:rsid w:val="001B8AC2"/>
    <w:rsid w:val="001C08A0"/>
    <w:rsid w:val="001C40B0"/>
    <w:rsid w:val="001C537A"/>
    <w:rsid w:val="001C5F63"/>
    <w:rsid w:val="001C7027"/>
    <w:rsid w:val="001C7735"/>
    <w:rsid w:val="001D42E2"/>
    <w:rsid w:val="001D53E6"/>
    <w:rsid w:val="001D7066"/>
    <w:rsid w:val="001D71DE"/>
    <w:rsid w:val="001D76C0"/>
    <w:rsid w:val="001E0351"/>
    <w:rsid w:val="001E14F5"/>
    <w:rsid w:val="001E2AFC"/>
    <w:rsid w:val="001E480B"/>
    <w:rsid w:val="001E5255"/>
    <w:rsid w:val="001E54D0"/>
    <w:rsid w:val="001E616B"/>
    <w:rsid w:val="001E638C"/>
    <w:rsid w:val="001E6CB4"/>
    <w:rsid w:val="001F19BB"/>
    <w:rsid w:val="001F1AB2"/>
    <w:rsid w:val="001F205D"/>
    <w:rsid w:val="001F30DC"/>
    <w:rsid w:val="001F4800"/>
    <w:rsid w:val="001F574D"/>
    <w:rsid w:val="00201157"/>
    <w:rsid w:val="0020176B"/>
    <w:rsid w:val="0020197A"/>
    <w:rsid w:val="00201C89"/>
    <w:rsid w:val="00202235"/>
    <w:rsid w:val="002023D8"/>
    <w:rsid w:val="00202B66"/>
    <w:rsid w:val="002039E8"/>
    <w:rsid w:val="0020433A"/>
    <w:rsid w:val="00205A2A"/>
    <w:rsid w:val="00207B46"/>
    <w:rsid w:val="00211909"/>
    <w:rsid w:val="00211B71"/>
    <w:rsid w:val="00211D5C"/>
    <w:rsid w:val="0021255B"/>
    <w:rsid w:val="00212B44"/>
    <w:rsid w:val="00212C3C"/>
    <w:rsid w:val="002138D5"/>
    <w:rsid w:val="0021520F"/>
    <w:rsid w:val="002159A0"/>
    <w:rsid w:val="00222228"/>
    <w:rsid w:val="0022267D"/>
    <w:rsid w:val="0022281B"/>
    <w:rsid w:val="00222E8F"/>
    <w:rsid w:val="00222F9B"/>
    <w:rsid w:val="00223EB6"/>
    <w:rsid w:val="00223F4A"/>
    <w:rsid w:val="00224E8A"/>
    <w:rsid w:val="00225071"/>
    <w:rsid w:val="00225232"/>
    <w:rsid w:val="00225ECE"/>
    <w:rsid w:val="00230052"/>
    <w:rsid w:val="00230D31"/>
    <w:rsid w:val="002312C7"/>
    <w:rsid w:val="002325DE"/>
    <w:rsid w:val="00232774"/>
    <w:rsid w:val="002332C7"/>
    <w:rsid w:val="00233ED4"/>
    <w:rsid w:val="0023489F"/>
    <w:rsid w:val="002349A2"/>
    <w:rsid w:val="00234DF4"/>
    <w:rsid w:val="002366C6"/>
    <w:rsid w:val="00237ED0"/>
    <w:rsid w:val="0024287B"/>
    <w:rsid w:val="00242D7A"/>
    <w:rsid w:val="00242E89"/>
    <w:rsid w:val="0024519D"/>
    <w:rsid w:val="00247F85"/>
    <w:rsid w:val="0025003A"/>
    <w:rsid w:val="00250FF2"/>
    <w:rsid w:val="00251F97"/>
    <w:rsid w:val="00253553"/>
    <w:rsid w:val="002535CB"/>
    <w:rsid w:val="00253A5C"/>
    <w:rsid w:val="0025574F"/>
    <w:rsid w:val="00260D9D"/>
    <w:rsid w:val="0026285B"/>
    <w:rsid w:val="00262C0B"/>
    <w:rsid w:val="002637AE"/>
    <w:rsid w:val="00264B9C"/>
    <w:rsid w:val="00264CC3"/>
    <w:rsid w:val="00264DA2"/>
    <w:rsid w:val="00270F91"/>
    <w:rsid w:val="00272C7A"/>
    <w:rsid w:val="00272F22"/>
    <w:rsid w:val="00274ECE"/>
    <w:rsid w:val="00276103"/>
    <w:rsid w:val="0027A167"/>
    <w:rsid w:val="00280C31"/>
    <w:rsid w:val="00281B15"/>
    <w:rsid w:val="00285815"/>
    <w:rsid w:val="00286E6D"/>
    <w:rsid w:val="00287568"/>
    <w:rsid w:val="0028788C"/>
    <w:rsid w:val="002900A9"/>
    <w:rsid w:val="00290F59"/>
    <w:rsid w:val="002940B4"/>
    <w:rsid w:val="0029495D"/>
    <w:rsid w:val="00295668"/>
    <w:rsid w:val="00295D69"/>
    <w:rsid w:val="002969AE"/>
    <w:rsid w:val="00296BED"/>
    <w:rsid w:val="00296CD6"/>
    <w:rsid w:val="00297D8E"/>
    <w:rsid w:val="002A1ADD"/>
    <w:rsid w:val="002A5492"/>
    <w:rsid w:val="002A6C6D"/>
    <w:rsid w:val="002B1532"/>
    <w:rsid w:val="002B324E"/>
    <w:rsid w:val="002B3F69"/>
    <w:rsid w:val="002B702C"/>
    <w:rsid w:val="002B7A5A"/>
    <w:rsid w:val="002C0BAE"/>
    <w:rsid w:val="002C281A"/>
    <w:rsid w:val="002C6E3E"/>
    <w:rsid w:val="002C75D7"/>
    <w:rsid w:val="002D06AD"/>
    <w:rsid w:val="002D16B1"/>
    <w:rsid w:val="002D2320"/>
    <w:rsid w:val="002D2551"/>
    <w:rsid w:val="002D4398"/>
    <w:rsid w:val="002D65D3"/>
    <w:rsid w:val="002D7C98"/>
    <w:rsid w:val="002E085C"/>
    <w:rsid w:val="002E0874"/>
    <w:rsid w:val="002E194F"/>
    <w:rsid w:val="002E4DDF"/>
    <w:rsid w:val="002E5B7D"/>
    <w:rsid w:val="002E5C46"/>
    <w:rsid w:val="002E764E"/>
    <w:rsid w:val="002E79E8"/>
    <w:rsid w:val="002F1D40"/>
    <w:rsid w:val="002F2E12"/>
    <w:rsid w:val="002F63B9"/>
    <w:rsid w:val="002F74C3"/>
    <w:rsid w:val="00300D10"/>
    <w:rsid w:val="00301FF2"/>
    <w:rsid w:val="003037B5"/>
    <w:rsid w:val="00303AC0"/>
    <w:rsid w:val="00303B27"/>
    <w:rsid w:val="00303C48"/>
    <w:rsid w:val="00304160"/>
    <w:rsid w:val="00305179"/>
    <w:rsid w:val="00305ED0"/>
    <w:rsid w:val="00310A7B"/>
    <w:rsid w:val="00310EBD"/>
    <w:rsid w:val="00311804"/>
    <w:rsid w:val="00311975"/>
    <w:rsid w:val="0031281E"/>
    <w:rsid w:val="00315029"/>
    <w:rsid w:val="00315653"/>
    <w:rsid w:val="00316773"/>
    <w:rsid w:val="00317975"/>
    <w:rsid w:val="00321AA7"/>
    <w:rsid w:val="00322FE9"/>
    <w:rsid w:val="0032349F"/>
    <w:rsid w:val="003235C4"/>
    <w:rsid w:val="00323BA3"/>
    <w:rsid w:val="00324F78"/>
    <w:rsid w:val="003269A7"/>
    <w:rsid w:val="00327045"/>
    <w:rsid w:val="00331BD4"/>
    <w:rsid w:val="00332E90"/>
    <w:rsid w:val="00334627"/>
    <w:rsid w:val="00335C40"/>
    <w:rsid w:val="003368A2"/>
    <w:rsid w:val="00336959"/>
    <w:rsid w:val="0033722F"/>
    <w:rsid w:val="0034299A"/>
    <w:rsid w:val="003441C9"/>
    <w:rsid w:val="00345070"/>
    <w:rsid w:val="00345F9D"/>
    <w:rsid w:val="00346E3E"/>
    <w:rsid w:val="00346E55"/>
    <w:rsid w:val="00346FE4"/>
    <w:rsid w:val="00347F55"/>
    <w:rsid w:val="0035072E"/>
    <w:rsid w:val="00350C2E"/>
    <w:rsid w:val="0035258A"/>
    <w:rsid w:val="00352777"/>
    <w:rsid w:val="00352D39"/>
    <w:rsid w:val="00353132"/>
    <w:rsid w:val="00355779"/>
    <w:rsid w:val="00356665"/>
    <w:rsid w:val="003574F7"/>
    <w:rsid w:val="00360E62"/>
    <w:rsid w:val="0036137F"/>
    <w:rsid w:val="003643E2"/>
    <w:rsid w:val="00364BD0"/>
    <w:rsid w:val="00364DE6"/>
    <w:rsid w:val="003656AF"/>
    <w:rsid w:val="00366A64"/>
    <w:rsid w:val="0036771B"/>
    <w:rsid w:val="00371DC1"/>
    <w:rsid w:val="00374B9E"/>
    <w:rsid w:val="003766DB"/>
    <w:rsid w:val="00376F40"/>
    <w:rsid w:val="0037712A"/>
    <w:rsid w:val="0038188F"/>
    <w:rsid w:val="003833D1"/>
    <w:rsid w:val="0038498F"/>
    <w:rsid w:val="003856E2"/>
    <w:rsid w:val="00386C6A"/>
    <w:rsid w:val="0038740B"/>
    <w:rsid w:val="00387D93"/>
    <w:rsid w:val="00390F7D"/>
    <w:rsid w:val="00391295"/>
    <w:rsid w:val="003915A3"/>
    <w:rsid w:val="00392337"/>
    <w:rsid w:val="00394C02"/>
    <w:rsid w:val="00395576"/>
    <w:rsid w:val="0039694E"/>
    <w:rsid w:val="00396F6D"/>
    <w:rsid w:val="003971AD"/>
    <w:rsid w:val="003A21F3"/>
    <w:rsid w:val="003A2563"/>
    <w:rsid w:val="003A3223"/>
    <w:rsid w:val="003A3D6B"/>
    <w:rsid w:val="003A5578"/>
    <w:rsid w:val="003A600E"/>
    <w:rsid w:val="003A61EB"/>
    <w:rsid w:val="003A6615"/>
    <w:rsid w:val="003A6F88"/>
    <w:rsid w:val="003B0637"/>
    <w:rsid w:val="003B1873"/>
    <w:rsid w:val="003B2D07"/>
    <w:rsid w:val="003B3643"/>
    <w:rsid w:val="003C4CED"/>
    <w:rsid w:val="003C66A2"/>
    <w:rsid w:val="003C7ABC"/>
    <w:rsid w:val="003D0C85"/>
    <w:rsid w:val="003D316F"/>
    <w:rsid w:val="003D3945"/>
    <w:rsid w:val="003D3F2F"/>
    <w:rsid w:val="003D4574"/>
    <w:rsid w:val="003D4889"/>
    <w:rsid w:val="003D4927"/>
    <w:rsid w:val="003D5612"/>
    <w:rsid w:val="003D6A7C"/>
    <w:rsid w:val="003D6F39"/>
    <w:rsid w:val="003E0009"/>
    <w:rsid w:val="003E18CE"/>
    <w:rsid w:val="003E19B4"/>
    <w:rsid w:val="003E402B"/>
    <w:rsid w:val="003E5132"/>
    <w:rsid w:val="003E5C6C"/>
    <w:rsid w:val="003E790C"/>
    <w:rsid w:val="003E7F4D"/>
    <w:rsid w:val="003F0C53"/>
    <w:rsid w:val="003F0D8D"/>
    <w:rsid w:val="003F17F4"/>
    <w:rsid w:val="003F1D05"/>
    <w:rsid w:val="003F27C8"/>
    <w:rsid w:val="003F3890"/>
    <w:rsid w:val="00400E98"/>
    <w:rsid w:val="004043DA"/>
    <w:rsid w:val="00404CDD"/>
    <w:rsid w:val="004059E9"/>
    <w:rsid w:val="00406C3E"/>
    <w:rsid w:val="00406D7F"/>
    <w:rsid w:val="00406FB0"/>
    <w:rsid w:val="0041093D"/>
    <w:rsid w:val="00410B02"/>
    <w:rsid w:val="00411347"/>
    <w:rsid w:val="00412203"/>
    <w:rsid w:val="00413708"/>
    <w:rsid w:val="00415D3A"/>
    <w:rsid w:val="004169AA"/>
    <w:rsid w:val="004176CD"/>
    <w:rsid w:val="00420ACD"/>
    <w:rsid w:val="00421616"/>
    <w:rsid w:val="00421A54"/>
    <w:rsid w:val="00423519"/>
    <w:rsid w:val="00423B37"/>
    <w:rsid w:val="00426D33"/>
    <w:rsid w:val="004274A0"/>
    <w:rsid w:val="0042773D"/>
    <w:rsid w:val="00432B72"/>
    <w:rsid w:val="0043331F"/>
    <w:rsid w:val="00433A33"/>
    <w:rsid w:val="004346F7"/>
    <w:rsid w:val="00434ABC"/>
    <w:rsid w:val="00434AC5"/>
    <w:rsid w:val="00434C57"/>
    <w:rsid w:val="00434DBF"/>
    <w:rsid w:val="0043522D"/>
    <w:rsid w:val="00435295"/>
    <w:rsid w:val="00435A28"/>
    <w:rsid w:val="00436272"/>
    <w:rsid w:val="00440627"/>
    <w:rsid w:val="00442E56"/>
    <w:rsid w:val="0044327E"/>
    <w:rsid w:val="00444D94"/>
    <w:rsid w:val="00445242"/>
    <w:rsid w:val="004466A8"/>
    <w:rsid w:val="00450335"/>
    <w:rsid w:val="00451541"/>
    <w:rsid w:val="00451EF7"/>
    <w:rsid w:val="00453167"/>
    <w:rsid w:val="00454F08"/>
    <w:rsid w:val="00455D48"/>
    <w:rsid w:val="004572BB"/>
    <w:rsid w:val="00457DA6"/>
    <w:rsid w:val="00462F49"/>
    <w:rsid w:val="004656DF"/>
    <w:rsid w:val="00470EF5"/>
    <w:rsid w:val="00471355"/>
    <w:rsid w:val="00471E8A"/>
    <w:rsid w:val="00473B95"/>
    <w:rsid w:val="00473F2B"/>
    <w:rsid w:val="00476DDC"/>
    <w:rsid w:val="00477FEB"/>
    <w:rsid w:val="00484489"/>
    <w:rsid w:val="0048720A"/>
    <w:rsid w:val="00487EF5"/>
    <w:rsid w:val="004935E3"/>
    <w:rsid w:val="00493F4A"/>
    <w:rsid w:val="004953A8"/>
    <w:rsid w:val="00496339"/>
    <w:rsid w:val="004A0569"/>
    <w:rsid w:val="004A3459"/>
    <w:rsid w:val="004A34E0"/>
    <w:rsid w:val="004A7C77"/>
    <w:rsid w:val="004B10A2"/>
    <w:rsid w:val="004B64AD"/>
    <w:rsid w:val="004C0653"/>
    <w:rsid w:val="004C0D2D"/>
    <w:rsid w:val="004C360B"/>
    <w:rsid w:val="004C7DD0"/>
    <w:rsid w:val="004D02EC"/>
    <w:rsid w:val="004D1C5F"/>
    <w:rsid w:val="004D1EA6"/>
    <w:rsid w:val="004D2C31"/>
    <w:rsid w:val="004D616E"/>
    <w:rsid w:val="004D6CE2"/>
    <w:rsid w:val="004E060C"/>
    <w:rsid w:val="004E1B6D"/>
    <w:rsid w:val="004E5E7D"/>
    <w:rsid w:val="004E628C"/>
    <w:rsid w:val="004E62F7"/>
    <w:rsid w:val="004E6C0A"/>
    <w:rsid w:val="004E6DC0"/>
    <w:rsid w:val="004E75B5"/>
    <w:rsid w:val="004F209F"/>
    <w:rsid w:val="004F2650"/>
    <w:rsid w:val="004F2989"/>
    <w:rsid w:val="004F2B13"/>
    <w:rsid w:val="004F3C0C"/>
    <w:rsid w:val="004F4A1A"/>
    <w:rsid w:val="004F5AB4"/>
    <w:rsid w:val="004F7A0E"/>
    <w:rsid w:val="004F7F71"/>
    <w:rsid w:val="005023AA"/>
    <w:rsid w:val="00503490"/>
    <w:rsid w:val="00511250"/>
    <w:rsid w:val="00511680"/>
    <w:rsid w:val="00511897"/>
    <w:rsid w:val="00511D3B"/>
    <w:rsid w:val="005124C6"/>
    <w:rsid w:val="00514D64"/>
    <w:rsid w:val="00514DD0"/>
    <w:rsid w:val="0051593B"/>
    <w:rsid w:val="005168D6"/>
    <w:rsid w:val="00516B2D"/>
    <w:rsid w:val="00516BD9"/>
    <w:rsid w:val="00516F49"/>
    <w:rsid w:val="005203AF"/>
    <w:rsid w:val="00521847"/>
    <w:rsid w:val="00523826"/>
    <w:rsid w:val="00523F66"/>
    <w:rsid w:val="00525A83"/>
    <w:rsid w:val="00525E8D"/>
    <w:rsid w:val="00526FFD"/>
    <w:rsid w:val="0052778C"/>
    <w:rsid w:val="0053140F"/>
    <w:rsid w:val="0053538F"/>
    <w:rsid w:val="00535E74"/>
    <w:rsid w:val="0053651E"/>
    <w:rsid w:val="0053661D"/>
    <w:rsid w:val="00536A69"/>
    <w:rsid w:val="00536EA6"/>
    <w:rsid w:val="00537BE7"/>
    <w:rsid w:val="00540E08"/>
    <w:rsid w:val="00540FF2"/>
    <w:rsid w:val="005415E3"/>
    <w:rsid w:val="0054169C"/>
    <w:rsid w:val="005419E8"/>
    <w:rsid w:val="00541EB2"/>
    <w:rsid w:val="00542267"/>
    <w:rsid w:val="00543090"/>
    <w:rsid w:val="00543C5D"/>
    <w:rsid w:val="005446AA"/>
    <w:rsid w:val="00545991"/>
    <w:rsid w:val="00545D84"/>
    <w:rsid w:val="00550041"/>
    <w:rsid w:val="00552DED"/>
    <w:rsid w:val="00554ABF"/>
    <w:rsid w:val="00554CBB"/>
    <w:rsid w:val="00556085"/>
    <w:rsid w:val="00556DFA"/>
    <w:rsid w:val="005574C5"/>
    <w:rsid w:val="0056033E"/>
    <w:rsid w:val="005603AC"/>
    <w:rsid w:val="005631FF"/>
    <w:rsid w:val="00563672"/>
    <w:rsid w:val="00563981"/>
    <w:rsid w:val="005664D1"/>
    <w:rsid w:val="005669DC"/>
    <w:rsid w:val="00571491"/>
    <w:rsid w:val="00571886"/>
    <w:rsid w:val="00571DFD"/>
    <w:rsid w:val="0057679F"/>
    <w:rsid w:val="00584934"/>
    <w:rsid w:val="005859C7"/>
    <w:rsid w:val="00586B16"/>
    <w:rsid w:val="005878DD"/>
    <w:rsid w:val="00587C75"/>
    <w:rsid w:val="005904F8"/>
    <w:rsid w:val="00590744"/>
    <w:rsid w:val="0059318B"/>
    <w:rsid w:val="00596728"/>
    <w:rsid w:val="0059686B"/>
    <w:rsid w:val="00597941"/>
    <w:rsid w:val="005A0D08"/>
    <w:rsid w:val="005A1498"/>
    <w:rsid w:val="005A28D1"/>
    <w:rsid w:val="005A3BA1"/>
    <w:rsid w:val="005A43BB"/>
    <w:rsid w:val="005A60F8"/>
    <w:rsid w:val="005B064B"/>
    <w:rsid w:val="005B0DA7"/>
    <w:rsid w:val="005B1E42"/>
    <w:rsid w:val="005B27C7"/>
    <w:rsid w:val="005B2821"/>
    <w:rsid w:val="005B4540"/>
    <w:rsid w:val="005B454A"/>
    <w:rsid w:val="005B6357"/>
    <w:rsid w:val="005B67F7"/>
    <w:rsid w:val="005B7492"/>
    <w:rsid w:val="005B7C22"/>
    <w:rsid w:val="005C002B"/>
    <w:rsid w:val="005C2991"/>
    <w:rsid w:val="005C2BA4"/>
    <w:rsid w:val="005C3A5D"/>
    <w:rsid w:val="005C5E5D"/>
    <w:rsid w:val="005C78AF"/>
    <w:rsid w:val="005D0DBA"/>
    <w:rsid w:val="005D0E86"/>
    <w:rsid w:val="005D17C3"/>
    <w:rsid w:val="005D2537"/>
    <w:rsid w:val="005D2F3F"/>
    <w:rsid w:val="005D4F50"/>
    <w:rsid w:val="005D6648"/>
    <w:rsid w:val="005D7095"/>
    <w:rsid w:val="005D76B2"/>
    <w:rsid w:val="005E0B59"/>
    <w:rsid w:val="005E236E"/>
    <w:rsid w:val="005E3239"/>
    <w:rsid w:val="005E3F55"/>
    <w:rsid w:val="005E3FA4"/>
    <w:rsid w:val="005E412B"/>
    <w:rsid w:val="005E577E"/>
    <w:rsid w:val="005E6F72"/>
    <w:rsid w:val="005E7771"/>
    <w:rsid w:val="005F01D8"/>
    <w:rsid w:val="005F1BD1"/>
    <w:rsid w:val="005F1E8F"/>
    <w:rsid w:val="005F351B"/>
    <w:rsid w:val="005F3DEA"/>
    <w:rsid w:val="005F44EF"/>
    <w:rsid w:val="005F4700"/>
    <w:rsid w:val="005F60D1"/>
    <w:rsid w:val="005F714F"/>
    <w:rsid w:val="005F74BD"/>
    <w:rsid w:val="005F7EE7"/>
    <w:rsid w:val="006009D3"/>
    <w:rsid w:val="0060276E"/>
    <w:rsid w:val="00602BE9"/>
    <w:rsid w:val="00602CBA"/>
    <w:rsid w:val="006030BF"/>
    <w:rsid w:val="006048BD"/>
    <w:rsid w:val="00605892"/>
    <w:rsid w:val="00607E6A"/>
    <w:rsid w:val="0061030B"/>
    <w:rsid w:val="006128ED"/>
    <w:rsid w:val="00612AC7"/>
    <w:rsid w:val="00612BE2"/>
    <w:rsid w:val="00612BEE"/>
    <w:rsid w:val="00612D80"/>
    <w:rsid w:val="006135A8"/>
    <w:rsid w:val="006149CF"/>
    <w:rsid w:val="006175B4"/>
    <w:rsid w:val="00620FCA"/>
    <w:rsid w:val="0062125E"/>
    <w:rsid w:val="00621663"/>
    <w:rsid w:val="00627408"/>
    <w:rsid w:val="00627C3B"/>
    <w:rsid w:val="006308F6"/>
    <w:rsid w:val="00631CDA"/>
    <w:rsid w:val="00632876"/>
    <w:rsid w:val="0063485E"/>
    <w:rsid w:val="00636757"/>
    <w:rsid w:val="0063732C"/>
    <w:rsid w:val="00640059"/>
    <w:rsid w:val="00640368"/>
    <w:rsid w:val="00643331"/>
    <w:rsid w:val="0064342D"/>
    <w:rsid w:val="006477C8"/>
    <w:rsid w:val="00647BFF"/>
    <w:rsid w:val="0065087A"/>
    <w:rsid w:val="0065357F"/>
    <w:rsid w:val="00655137"/>
    <w:rsid w:val="00656B4D"/>
    <w:rsid w:val="00660B0B"/>
    <w:rsid w:val="006610D5"/>
    <w:rsid w:val="006613F6"/>
    <w:rsid w:val="00661FED"/>
    <w:rsid w:val="006626C1"/>
    <w:rsid w:val="00662A94"/>
    <w:rsid w:val="00662CF4"/>
    <w:rsid w:val="0066326A"/>
    <w:rsid w:val="006632AE"/>
    <w:rsid w:val="006643E0"/>
    <w:rsid w:val="0066524D"/>
    <w:rsid w:val="0066527B"/>
    <w:rsid w:val="00665AFF"/>
    <w:rsid w:val="006664A2"/>
    <w:rsid w:val="006668C2"/>
    <w:rsid w:val="00670546"/>
    <w:rsid w:val="0067239B"/>
    <w:rsid w:val="00675214"/>
    <w:rsid w:val="00676930"/>
    <w:rsid w:val="00680902"/>
    <w:rsid w:val="00680CE0"/>
    <w:rsid w:val="006811BC"/>
    <w:rsid w:val="006813CC"/>
    <w:rsid w:val="00684134"/>
    <w:rsid w:val="0068475C"/>
    <w:rsid w:val="00685BD2"/>
    <w:rsid w:val="00685D7D"/>
    <w:rsid w:val="0068618D"/>
    <w:rsid w:val="0068628F"/>
    <w:rsid w:val="00687A02"/>
    <w:rsid w:val="00687AB0"/>
    <w:rsid w:val="006902FF"/>
    <w:rsid w:val="00690518"/>
    <w:rsid w:val="00690A0F"/>
    <w:rsid w:val="00690F09"/>
    <w:rsid w:val="006928AC"/>
    <w:rsid w:val="00692988"/>
    <w:rsid w:val="0069305E"/>
    <w:rsid w:val="00693110"/>
    <w:rsid w:val="00694471"/>
    <w:rsid w:val="0069496A"/>
    <w:rsid w:val="00695BBF"/>
    <w:rsid w:val="006966D3"/>
    <w:rsid w:val="00696C1B"/>
    <w:rsid w:val="006974AF"/>
    <w:rsid w:val="006A2314"/>
    <w:rsid w:val="006A2B41"/>
    <w:rsid w:val="006A4D66"/>
    <w:rsid w:val="006A5355"/>
    <w:rsid w:val="006B1C76"/>
    <w:rsid w:val="006B258E"/>
    <w:rsid w:val="006B30E4"/>
    <w:rsid w:val="006B3C36"/>
    <w:rsid w:val="006B44DD"/>
    <w:rsid w:val="006B4809"/>
    <w:rsid w:val="006B5929"/>
    <w:rsid w:val="006B5ADD"/>
    <w:rsid w:val="006B5B33"/>
    <w:rsid w:val="006B63DE"/>
    <w:rsid w:val="006B65D0"/>
    <w:rsid w:val="006C0484"/>
    <w:rsid w:val="006C1A04"/>
    <w:rsid w:val="006C53C9"/>
    <w:rsid w:val="006C5825"/>
    <w:rsid w:val="006C6E34"/>
    <w:rsid w:val="006C70B1"/>
    <w:rsid w:val="006C75E2"/>
    <w:rsid w:val="006C7A51"/>
    <w:rsid w:val="006C7D33"/>
    <w:rsid w:val="006D04B1"/>
    <w:rsid w:val="006D6166"/>
    <w:rsid w:val="006D661D"/>
    <w:rsid w:val="006E092D"/>
    <w:rsid w:val="006E2C49"/>
    <w:rsid w:val="006E3238"/>
    <w:rsid w:val="006E3DF6"/>
    <w:rsid w:val="006E4C01"/>
    <w:rsid w:val="006EB200"/>
    <w:rsid w:val="006F0B41"/>
    <w:rsid w:val="006F536F"/>
    <w:rsid w:val="006F6579"/>
    <w:rsid w:val="006F777C"/>
    <w:rsid w:val="006F7E23"/>
    <w:rsid w:val="006F7EB5"/>
    <w:rsid w:val="00701DAC"/>
    <w:rsid w:val="007030CB"/>
    <w:rsid w:val="00704681"/>
    <w:rsid w:val="0070676E"/>
    <w:rsid w:val="007076E5"/>
    <w:rsid w:val="0071013B"/>
    <w:rsid w:val="00711B07"/>
    <w:rsid w:val="00712784"/>
    <w:rsid w:val="00712C37"/>
    <w:rsid w:val="00714439"/>
    <w:rsid w:val="00714AF4"/>
    <w:rsid w:val="00714BA4"/>
    <w:rsid w:val="007157FB"/>
    <w:rsid w:val="00715A7A"/>
    <w:rsid w:val="007164F9"/>
    <w:rsid w:val="00716CAB"/>
    <w:rsid w:val="007206A4"/>
    <w:rsid w:val="00725177"/>
    <w:rsid w:val="00727492"/>
    <w:rsid w:val="0072757D"/>
    <w:rsid w:val="007275FA"/>
    <w:rsid w:val="007305C2"/>
    <w:rsid w:val="0073186D"/>
    <w:rsid w:val="00732DB6"/>
    <w:rsid w:val="007336A4"/>
    <w:rsid w:val="00735A54"/>
    <w:rsid w:val="00736ECC"/>
    <w:rsid w:val="00741296"/>
    <w:rsid w:val="0074169C"/>
    <w:rsid w:val="00742977"/>
    <w:rsid w:val="00742A49"/>
    <w:rsid w:val="00743051"/>
    <w:rsid w:val="00743207"/>
    <w:rsid w:val="007455AF"/>
    <w:rsid w:val="00745AF1"/>
    <w:rsid w:val="007468DE"/>
    <w:rsid w:val="00747278"/>
    <w:rsid w:val="007472E2"/>
    <w:rsid w:val="007501D1"/>
    <w:rsid w:val="0075384D"/>
    <w:rsid w:val="00753AE1"/>
    <w:rsid w:val="00754923"/>
    <w:rsid w:val="00754D8D"/>
    <w:rsid w:val="00755309"/>
    <w:rsid w:val="007554F6"/>
    <w:rsid w:val="007605AF"/>
    <w:rsid w:val="0076327C"/>
    <w:rsid w:val="00765139"/>
    <w:rsid w:val="007657AD"/>
    <w:rsid w:val="00766286"/>
    <w:rsid w:val="007669A5"/>
    <w:rsid w:val="00770710"/>
    <w:rsid w:val="00772342"/>
    <w:rsid w:val="00772548"/>
    <w:rsid w:val="007727AF"/>
    <w:rsid w:val="007729DF"/>
    <w:rsid w:val="0077563E"/>
    <w:rsid w:val="0077589D"/>
    <w:rsid w:val="007762DF"/>
    <w:rsid w:val="00780790"/>
    <w:rsid w:val="00781371"/>
    <w:rsid w:val="0078144E"/>
    <w:rsid w:val="007845A8"/>
    <w:rsid w:val="00784848"/>
    <w:rsid w:val="0078511F"/>
    <w:rsid w:val="00787E34"/>
    <w:rsid w:val="00794AF0"/>
    <w:rsid w:val="00794D89"/>
    <w:rsid w:val="00795485"/>
    <w:rsid w:val="00795ECA"/>
    <w:rsid w:val="00796B0C"/>
    <w:rsid w:val="00796C12"/>
    <w:rsid w:val="00796CEC"/>
    <w:rsid w:val="007A0BB3"/>
    <w:rsid w:val="007A238E"/>
    <w:rsid w:val="007A544B"/>
    <w:rsid w:val="007A5674"/>
    <w:rsid w:val="007B0BCC"/>
    <w:rsid w:val="007B298B"/>
    <w:rsid w:val="007B3D2C"/>
    <w:rsid w:val="007B4306"/>
    <w:rsid w:val="007B44C6"/>
    <w:rsid w:val="007B505A"/>
    <w:rsid w:val="007C16CB"/>
    <w:rsid w:val="007C18BF"/>
    <w:rsid w:val="007C301F"/>
    <w:rsid w:val="007C4096"/>
    <w:rsid w:val="007C4AFF"/>
    <w:rsid w:val="007C60E2"/>
    <w:rsid w:val="007C7A47"/>
    <w:rsid w:val="007D091F"/>
    <w:rsid w:val="007D0F7A"/>
    <w:rsid w:val="007D2F5D"/>
    <w:rsid w:val="007D53FB"/>
    <w:rsid w:val="007D550A"/>
    <w:rsid w:val="007D6317"/>
    <w:rsid w:val="007D6B95"/>
    <w:rsid w:val="007E236E"/>
    <w:rsid w:val="007E3FBB"/>
    <w:rsid w:val="007E73A3"/>
    <w:rsid w:val="007F06DE"/>
    <w:rsid w:val="007F1751"/>
    <w:rsid w:val="007F3718"/>
    <w:rsid w:val="007F43CC"/>
    <w:rsid w:val="007F44EE"/>
    <w:rsid w:val="007F4FC1"/>
    <w:rsid w:val="0080083C"/>
    <w:rsid w:val="008051F8"/>
    <w:rsid w:val="0080A84D"/>
    <w:rsid w:val="00810700"/>
    <w:rsid w:val="0081105E"/>
    <w:rsid w:val="00811200"/>
    <w:rsid w:val="00811573"/>
    <w:rsid w:val="00811DE7"/>
    <w:rsid w:val="00812C09"/>
    <w:rsid w:val="0081656F"/>
    <w:rsid w:val="008208F0"/>
    <w:rsid w:val="00821D77"/>
    <w:rsid w:val="00824FD9"/>
    <w:rsid w:val="0082561A"/>
    <w:rsid w:val="008327A7"/>
    <w:rsid w:val="0083313D"/>
    <w:rsid w:val="008333A8"/>
    <w:rsid w:val="0083393F"/>
    <w:rsid w:val="00834D0B"/>
    <w:rsid w:val="0083781F"/>
    <w:rsid w:val="008379C4"/>
    <w:rsid w:val="00837A45"/>
    <w:rsid w:val="00841127"/>
    <w:rsid w:val="00843553"/>
    <w:rsid w:val="00846795"/>
    <w:rsid w:val="00846B20"/>
    <w:rsid w:val="00846B5E"/>
    <w:rsid w:val="00846D90"/>
    <w:rsid w:val="00850E91"/>
    <w:rsid w:val="0085146D"/>
    <w:rsid w:val="00856A33"/>
    <w:rsid w:val="00862452"/>
    <w:rsid w:val="00862692"/>
    <w:rsid w:val="00862D42"/>
    <w:rsid w:val="00863572"/>
    <w:rsid w:val="00863EE2"/>
    <w:rsid w:val="00864261"/>
    <w:rsid w:val="008657D8"/>
    <w:rsid w:val="00865C1D"/>
    <w:rsid w:val="00866DAB"/>
    <w:rsid w:val="0087158F"/>
    <w:rsid w:val="00872359"/>
    <w:rsid w:val="00872381"/>
    <w:rsid w:val="008729BD"/>
    <w:rsid w:val="00873541"/>
    <w:rsid w:val="00874141"/>
    <w:rsid w:val="00874D24"/>
    <w:rsid w:val="00877BE9"/>
    <w:rsid w:val="00877ECA"/>
    <w:rsid w:val="00877FBC"/>
    <w:rsid w:val="00880463"/>
    <w:rsid w:val="00881F25"/>
    <w:rsid w:val="00882F00"/>
    <w:rsid w:val="0088309D"/>
    <w:rsid w:val="0088561E"/>
    <w:rsid w:val="008857B7"/>
    <w:rsid w:val="00885DFB"/>
    <w:rsid w:val="008867EC"/>
    <w:rsid w:val="00887BC8"/>
    <w:rsid w:val="008915E7"/>
    <w:rsid w:val="00891F68"/>
    <w:rsid w:val="008922F7"/>
    <w:rsid w:val="008923B9"/>
    <w:rsid w:val="008943BD"/>
    <w:rsid w:val="008948C8"/>
    <w:rsid w:val="00894C39"/>
    <w:rsid w:val="00895647"/>
    <w:rsid w:val="00895EB8"/>
    <w:rsid w:val="008A0890"/>
    <w:rsid w:val="008A0AF1"/>
    <w:rsid w:val="008A12A7"/>
    <w:rsid w:val="008A1818"/>
    <w:rsid w:val="008A1CE6"/>
    <w:rsid w:val="008A2B89"/>
    <w:rsid w:val="008A44C7"/>
    <w:rsid w:val="008B09D9"/>
    <w:rsid w:val="008B0EC6"/>
    <w:rsid w:val="008B171F"/>
    <w:rsid w:val="008B207A"/>
    <w:rsid w:val="008B3D62"/>
    <w:rsid w:val="008B4805"/>
    <w:rsid w:val="008B4A69"/>
    <w:rsid w:val="008B7BE0"/>
    <w:rsid w:val="008B7C32"/>
    <w:rsid w:val="008C3010"/>
    <w:rsid w:val="008C3246"/>
    <w:rsid w:val="008C423C"/>
    <w:rsid w:val="008C6652"/>
    <w:rsid w:val="008C6EAF"/>
    <w:rsid w:val="008C7967"/>
    <w:rsid w:val="008D02DA"/>
    <w:rsid w:val="008D07B3"/>
    <w:rsid w:val="008D240F"/>
    <w:rsid w:val="008D2F37"/>
    <w:rsid w:val="008D3D9C"/>
    <w:rsid w:val="008D48E2"/>
    <w:rsid w:val="008D66FA"/>
    <w:rsid w:val="008D6D14"/>
    <w:rsid w:val="008D71AE"/>
    <w:rsid w:val="008D7DFC"/>
    <w:rsid w:val="008E152D"/>
    <w:rsid w:val="008E30AD"/>
    <w:rsid w:val="008E3BFE"/>
    <w:rsid w:val="008E3E5E"/>
    <w:rsid w:val="008E5218"/>
    <w:rsid w:val="008E53DE"/>
    <w:rsid w:val="008E607B"/>
    <w:rsid w:val="008E64CA"/>
    <w:rsid w:val="008F1B24"/>
    <w:rsid w:val="008F2328"/>
    <w:rsid w:val="008F287C"/>
    <w:rsid w:val="008F68F8"/>
    <w:rsid w:val="00901B84"/>
    <w:rsid w:val="00902B44"/>
    <w:rsid w:val="00902ECB"/>
    <w:rsid w:val="00906194"/>
    <w:rsid w:val="009108B9"/>
    <w:rsid w:val="009122AB"/>
    <w:rsid w:val="0091242F"/>
    <w:rsid w:val="0091250F"/>
    <w:rsid w:val="0091341B"/>
    <w:rsid w:val="00913BB5"/>
    <w:rsid w:val="00914BC9"/>
    <w:rsid w:val="00915AFF"/>
    <w:rsid w:val="00915C1B"/>
    <w:rsid w:val="00915F7E"/>
    <w:rsid w:val="009161CB"/>
    <w:rsid w:val="00916B57"/>
    <w:rsid w:val="00916EA7"/>
    <w:rsid w:val="009178AA"/>
    <w:rsid w:val="0092026C"/>
    <w:rsid w:val="00920D85"/>
    <w:rsid w:val="009219C6"/>
    <w:rsid w:val="00924477"/>
    <w:rsid w:val="00924722"/>
    <w:rsid w:val="00925900"/>
    <w:rsid w:val="009260B7"/>
    <w:rsid w:val="00926C3D"/>
    <w:rsid w:val="009309DE"/>
    <w:rsid w:val="009311D7"/>
    <w:rsid w:val="009312E7"/>
    <w:rsid w:val="00931813"/>
    <w:rsid w:val="00934542"/>
    <w:rsid w:val="00935F14"/>
    <w:rsid w:val="00936171"/>
    <w:rsid w:val="00936956"/>
    <w:rsid w:val="00936BC5"/>
    <w:rsid w:val="009375E8"/>
    <w:rsid w:val="00937A1F"/>
    <w:rsid w:val="00940E93"/>
    <w:rsid w:val="00945601"/>
    <w:rsid w:val="00945D9F"/>
    <w:rsid w:val="0094766D"/>
    <w:rsid w:val="00947A1C"/>
    <w:rsid w:val="00947D6C"/>
    <w:rsid w:val="0095253D"/>
    <w:rsid w:val="00955168"/>
    <w:rsid w:val="0095527B"/>
    <w:rsid w:val="00955A94"/>
    <w:rsid w:val="00956CC5"/>
    <w:rsid w:val="0095723E"/>
    <w:rsid w:val="009573A9"/>
    <w:rsid w:val="00960BE1"/>
    <w:rsid w:val="009618FA"/>
    <w:rsid w:val="00961E44"/>
    <w:rsid w:val="00962747"/>
    <w:rsid w:val="009633E2"/>
    <w:rsid w:val="00964A24"/>
    <w:rsid w:val="00964B34"/>
    <w:rsid w:val="00965D47"/>
    <w:rsid w:val="00965D5B"/>
    <w:rsid w:val="009678E6"/>
    <w:rsid w:val="00970297"/>
    <w:rsid w:val="00974841"/>
    <w:rsid w:val="00974D96"/>
    <w:rsid w:val="009764BF"/>
    <w:rsid w:val="00977766"/>
    <w:rsid w:val="009812A3"/>
    <w:rsid w:val="00981539"/>
    <w:rsid w:val="00983106"/>
    <w:rsid w:val="0098560D"/>
    <w:rsid w:val="00985BA5"/>
    <w:rsid w:val="009861E7"/>
    <w:rsid w:val="00987B54"/>
    <w:rsid w:val="009908AC"/>
    <w:rsid w:val="009929D3"/>
    <w:rsid w:val="00995322"/>
    <w:rsid w:val="00995EC5"/>
    <w:rsid w:val="0099745B"/>
    <w:rsid w:val="00997EBA"/>
    <w:rsid w:val="009A159B"/>
    <w:rsid w:val="009A15A2"/>
    <w:rsid w:val="009A2C77"/>
    <w:rsid w:val="009A37A3"/>
    <w:rsid w:val="009A54E4"/>
    <w:rsid w:val="009A55A9"/>
    <w:rsid w:val="009A58BC"/>
    <w:rsid w:val="009A7A45"/>
    <w:rsid w:val="009B1437"/>
    <w:rsid w:val="009B1A94"/>
    <w:rsid w:val="009B1F22"/>
    <w:rsid w:val="009B4090"/>
    <w:rsid w:val="009B69C7"/>
    <w:rsid w:val="009B7E46"/>
    <w:rsid w:val="009C05BF"/>
    <w:rsid w:val="009C318A"/>
    <w:rsid w:val="009C36F8"/>
    <w:rsid w:val="009C37FF"/>
    <w:rsid w:val="009C4B75"/>
    <w:rsid w:val="009C761F"/>
    <w:rsid w:val="009C7E88"/>
    <w:rsid w:val="009D06FB"/>
    <w:rsid w:val="009D15E7"/>
    <w:rsid w:val="009D19DF"/>
    <w:rsid w:val="009D3058"/>
    <w:rsid w:val="009D3808"/>
    <w:rsid w:val="009D62F2"/>
    <w:rsid w:val="009D65A5"/>
    <w:rsid w:val="009D7FBA"/>
    <w:rsid w:val="009E07AA"/>
    <w:rsid w:val="009E3170"/>
    <w:rsid w:val="009F1C79"/>
    <w:rsid w:val="009F20AA"/>
    <w:rsid w:val="009F4C6D"/>
    <w:rsid w:val="009F4E48"/>
    <w:rsid w:val="009F4E4D"/>
    <w:rsid w:val="00A01A7F"/>
    <w:rsid w:val="00A022CB"/>
    <w:rsid w:val="00A043AE"/>
    <w:rsid w:val="00A043DB"/>
    <w:rsid w:val="00A0500A"/>
    <w:rsid w:val="00A0563F"/>
    <w:rsid w:val="00A068A4"/>
    <w:rsid w:val="00A06C9A"/>
    <w:rsid w:val="00A075C6"/>
    <w:rsid w:val="00A07799"/>
    <w:rsid w:val="00A07E89"/>
    <w:rsid w:val="00A110F4"/>
    <w:rsid w:val="00A13B70"/>
    <w:rsid w:val="00A143C9"/>
    <w:rsid w:val="00A14D0B"/>
    <w:rsid w:val="00A16162"/>
    <w:rsid w:val="00A218A9"/>
    <w:rsid w:val="00A21984"/>
    <w:rsid w:val="00A21A8A"/>
    <w:rsid w:val="00A22A2C"/>
    <w:rsid w:val="00A238CC"/>
    <w:rsid w:val="00A23BC5"/>
    <w:rsid w:val="00A2676E"/>
    <w:rsid w:val="00A26C1B"/>
    <w:rsid w:val="00A33014"/>
    <w:rsid w:val="00A34F5E"/>
    <w:rsid w:val="00A35137"/>
    <w:rsid w:val="00A354E7"/>
    <w:rsid w:val="00A35F9E"/>
    <w:rsid w:val="00A361CD"/>
    <w:rsid w:val="00A400D3"/>
    <w:rsid w:val="00A43007"/>
    <w:rsid w:val="00A43E95"/>
    <w:rsid w:val="00A43F60"/>
    <w:rsid w:val="00A4436B"/>
    <w:rsid w:val="00A468B3"/>
    <w:rsid w:val="00A47CB2"/>
    <w:rsid w:val="00A50587"/>
    <w:rsid w:val="00A53184"/>
    <w:rsid w:val="00A54D51"/>
    <w:rsid w:val="00A558A4"/>
    <w:rsid w:val="00A5596F"/>
    <w:rsid w:val="00A56208"/>
    <w:rsid w:val="00A60C38"/>
    <w:rsid w:val="00A613B7"/>
    <w:rsid w:val="00A6145A"/>
    <w:rsid w:val="00A61745"/>
    <w:rsid w:val="00A63ED9"/>
    <w:rsid w:val="00A65B33"/>
    <w:rsid w:val="00A66F4D"/>
    <w:rsid w:val="00A67A70"/>
    <w:rsid w:val="00A7126A"/>
    <w:rsid w:val="00A74F35"/>
    <w:rsid w:val="00A77603"/>
    <w:rsid w:val="00A778DB"/>
    <w:rsid w:val="00A80011"/>
    <w:rsid w:val="00A8188C"/>
    <w:rsid w:val="00A81D15"/>
    <w:rsid w:val="00A81D2F"/>
    <w:rsid w:val="00A81DC3"/>
    <w:rsid w:val="00A8408D"/>
    <w:rsid w:val="00A85612"/>
    <w:rsid w:val="00A86385"/>
    <w:rsid w:val="00A875AA"/>
    <w:rsid w:val="00A90C61"/>
    <w:rsid w:val="00A918D7"/>
    <w:rsid w:val="00A91ED8"/>
    <w:rsid w:val="00A92DFF"/>
    <w:rsid w:val="00A94DB4"/>
    <w:rsid w:val="00A957FF"/>
    <w:rsid w:val="00A95C74"/>
    <w:rsid w:val="00A960C2"/>
    <w:rsid w:val="00A966D0"/>
    <w:rsid w:val="00A97A92"/>
    <w:rsid w:val="00AA301A"/>
    <w:rsid w:val="00AB086F"/>
    <w:rsid w:val="00AB1609"/>
    <w:rsid w:val="00AB2355"/>
    <w:rsid w:val="00AB374B"/>
    <w:rsid w:val="00AC63ED"/>
    <w:rsid w:val="00AC7D86"/>
    <w:rsid w:val="00AC7E9F"/>
    <w:rsid w:val="00AD1E64"/>
    <w:rsid w:val="00AD1E7D"/>
    <w:rsid w:val="00AD2E64"/>
    <w:rsid w:val="00AD3016"/>
    <w:rsid w:val="00AD36F5"/>
    <w:rsid w:val="00AD57CC"/>
    <w:rsid w:val="00AD5C39"/>
    <w:rsid w:val="00AE2A25"/>
    <w:rsid w:val="00AE4334"/>
    <w:rsid w:val="00AE452D"/>
    <w:rsid w:val="00AE554B"/>
    <w:rsid w:val="00AE560B"/>
    <w:rsid w:val="00AE5B25"/>
    <w:rsid w:val="00AE5CF6"/>
    <w:rsid w:val="00AE65A0"/>
    <w:rsid w:val="00AE7858"/>
    <w:rsid w:val="00AF01BC"/>
    <w:rsid w:val="00AF3A0A"/>
    <w:rsid w:val="00AF5B1C"/>
    <w:rsid w:val="00AF6D39"/>
    <w:rsid w:val="00AF6FDA"/>
    <w:rsid w:val="00AF714C"/>
    <w:rsid w:val="00AF7445"/>
    <w:rsid w:val="00B01EC5"/>
    <w:rsid w:val="00B02D13"/>
    <w:rsid w:val="00B05004"/>
    <w:rsid w:val="00B06B6B"/>
    <w:rsid w:val="00B07EA1"/>
    <w:rsid w:val="00B13C2C"/>
    <w:rsid w:val="00B14C14"/>
    <w:rsid w:val="00B17072"/>
    <w:rsid w:val="00B17790"/>
    <w:rsid w:val="00B17E4D"/>
    <w:rsid w:val="00B21365"/>
    <w:rsid w:val="00B21D24"/>
    <w:rsid w:val="00B2217F"/>
    <w:rsid w:val="00B227E5"/>
    <w:rsid w:val="00B231B3"/>
    <w:rsid w:val="00B235F8"/>
    <w:rsid w:val="00B268A3"/>
    <w:rsid w:val="00B27B82"/>
    <w:rsid w:val="00B30554"/>
    <w:rsid w:val="00B3150F"/>
    <w:rsid w:val="00B31E89"/>
    <w:rsid w:val="00B36712"/>
    <w:rsid w:val="00B4087E"/>
    <w:rsid w:val="00B40BCA"/>
    <w:rsid w:val="00B420CB"/>
    <w:rsid w:val="00B42B3A"/>
    <w:rsid w:val="00B45FE4"/>
    <w:rsid w:val="00B46BA4"/>
    <w:rsid w:val="00B47568"/>
    <w:rsid w:val="00B50230"/>
    <w:rsid w:val="00B51853"/>
    <w:rsid w:val="00B5267C"/>
    <w:rsid w:val="00B52DB7"/>
    <w:rsid w:val="00B56A8C"/>
    <w:rsid w:val="00B60433"/>
    <w:rsid w:val="00B60D40"/>
    <w:rsid w:val="00B62E8A"/>
    <w:rsid w:val="00B646E4"/>
    <w:rsid w:val="00B65A89"/>
    <w:rsid w:val="00B6740D"/>
    <w:rsid w:val="00B67ECC"/>
    <w:rsid w:val="00B67ED6"/>
    <w:rsid w:val="00B7085A"/>
    <w:rsid w:val="00B739C0"/>
    <w:rsid w:val="00B74B37"/>
    <w:rsid w:val="00B74F7C"/>
    <w:rsid w:val="00B75B05"/>
    <w:rsid w:val="00B75E58"/>
    <w:rsid w:val="00B75E6D"/>
    <w:rsid w:val="00B80301"/>
    <w:rsid w:val="00B806F8"/>
    <w:rsid w:val="00B810FF"/>
    <w:rsid w:val="00B8314F"/>
    <w:rsid w:val="00B832CF"/>
    <w:rsid w:val="00B87ABE"/>
    <w:rsid w:val="00B903D9"/>
    <w:rsid w:val="00B91967"/>
    <w:rsid w:val="00B9209D"/>
    <w:rsid w:val="00B927D8"/>
    <w:rsid w:val="00B92CE8"/>
    <w:rsid w:val="00B93DA9"/>
    <w:rsid w:val="00B942CE"/>
    <w:rsid w:val="00B94F46"/>
    <w:rsid w:val="00B950BC"/>
    <w:rsid w:val="00B95857"/>
    <w:rsid w:val="00B96741"/>
    <w:rsid w:val="00B97023"/>
    <w:rsid w:val="00BA19E1"/>
    <w:rsid w:val="00BA324E"/>
    <w:rsid w:val="00BA6555"/>
    <w:rsid w:val="00BA72AC"/>
    <w:rsid w:val="00BB30BC"/>
    <w:rsid w:val="00BB417D"/>
    <w:rsid w:val="00BC186C"/>
    <w:rsid w:val="00BC1BD2"/>
    <w:rsid w:val="00BC2C16"/>
    <w:rsid w:val="00BC3DD4"/>
    <w:rsid w:val="00BC58F2"/>
    <w:rsid w:val="00BC6E7B"/>
    <w:rsid w:val="00BD26EA"/>
    <w:rsid w:val="00BD33BB"/>
    <w:rsid w:val="00BD43F1"/>
    <w:rsid w:val="00BD599F"/>
    <w:rsid w:val="00BD6749"/>
    <w:rsid w:val="00BD6F7F"/>
    <w:rsid w:val="00BE0276"/>
    <w:rsid w:val="00BE6FB9"/>
    <w:rsid w:val="00BE797F"/>
    <w:rsid w:val="00BF0BF7"/>
    <w:rsid w:val="00BF19D6"/>
    <w:rsid w:val="00BF2B48"/>
    <w:rsid w:val="00BF2B60"/>
    <w:rsid w:val="00BF2BB3"/>
    <w:rsid w:val="00BF5A45"/>
    <w:rsid w:val="00BF5DE1"/>
    <w:rsid w:val="00BF5E5D"/>
    <w:rsid w:val="00BF6BA7"/>
    <w:rsid w:val="00C01102"/>
    <w:rsid w:val="00C01F16"/>
    <w:rsid w:val="00C02F8D"/>
    <w:rsid w:val="00C034C7"/>
    <w:rsid w:val="00C03C0E"/>
    <w:rsid w:val="00C0476C"/>
    <w:rsid w:val="00C05EE5"/>
    <w:rsid w:val="00C0A030"/>
    <w:rsid w:val="00C10B0D"/>
    <w:rsid w:val="00C11DF4"/>
    <w:rsid w:val="00C11E7E"/>
    <w:rsid w:val="00C128E1"/>
    <w:rsid w:val="00C13B53"/>
    <w:rsid w:val="00C15AD9"/>
    <w:rsid w:val="00C177EB"/>
    <w:rsid w:val="00C1796D"/>
    <w:rsid w:val="00C20DFC"/>
    <w:rsid w:val="00C26D51"/>
    <w:rsid w:val="00C2777B"/>
    <w:rsid w:val="00C3005F"/>
    <w:rsid w:val="00C30358"/>
    <w:rsid w:val="00C31AC9"/>
    <w:rsid w:val="00C33AAB"/>
    <w:rsid w:val="00C34E30"/>
    <w:rsid w:val="00C355E5"/>
    <w:rsid w:val="00C40FA9"/>
    <w:rsid w:val="00C438D6"/>
    <w:rsid w:val="00C43A20"/>
    <w:rsid w:val="00C458D5"/>
    <w:rsid w:val="00C46CCF"/>
    <w:rsid w:val="00C46D21"/>
    <w:rsid w:val="00C46E2B"/>
    <w:rsid w:val="00C47753"/>
    <w:rsid w:val="00C4B260"/>
    <w:rsid w:val="00C5207B"/>
    <w:rsid w:val="00C579A6"/>
    <w:rsid w:val="00C60970"/>
    <w:rsid w:val="00C60B10"/>
    <w:rsid w:val="00C610F6"/>
    <w:rsid w:val="00C61925"/>
    <w:rsid w:val="00C634C3"/>
    <w:rsid w:val="00C641BA"/>
    <w:rsid w:val="00C64BA2"/>
    <w:rsid w:val="00C6547D"/>
    <w:rsid w:val="00C65A5F"/>
    <w:rsid w:val="00C65E6D"/>
    <w:rsid w:val="00C6701D"/>
    <w:rsid w:val="00C67516"/>
    <w:rsid w:val="00C67865"/>
    <w:rsid w:val="00C70405"/>
    <w:rsid w:val="00C7354F"/>
    <w:rsid w:val="00C74545"/>
    <w:rsid w:val="00C75085"/>
    <w:rsid w:val="00C75AA9"/>
    <w:rsid w:val="00C776C0"/>
    <w:rsid w:val="00C77CE6"/>
    <w:rsid w:val="00C77D9A"/>
    <w:rsid w:val="00C8244D"/>
    <w:rsid w:val="00C82AD9"/>
    <w:rsid w:val="00C83A2F"/>
    <w:rsid w:val="00C83D8B"/>
    <w:rsid w:val="00C86667"/>
    <w:rsid w:val="00C86C67"/>
    <w:rsid w:val="00C86DC5"/>
    <w:rsid w:val="00C90F85"/>
    <w:rsid w:val="00C94330"/>
    <w:rsid w:val="00C946F4"/>
    <w:rsid w:val="00C948AA"/>
    <w:rsid w:val="00C9554D"/>
    <w:rsid w:val="00C9659F"/>
    <w:rsid w:val="00CA0231"/>
    <w:rsid w:val="00CA318D"/>
    <w:rsid w:val="00CB0B80"/>
    <w:rsid w:val="00CB116D"/>
    <w:rsid w:val="00CB2F8B"/>
    <w:rsid w:val="00CB390F"/>
    <w:rsid w:val="00CC040A"/>
    <w:rsid w:val="00CC34EB"/>
    <w:rsid w:val="00CC501B"/>
    <w:rsid w:val="00CC5AF9"/>
    <w:rsid w:val="00CC658F"/>
    <w:rsid w:val="00CC68A1"/>
    <w:rsid w:val="00CC6BBB"/>
    <w:rsid w:val="00CD1507"/>
    <w:rsid w:val="00CD293D"/>
    <w:rsid w:val="00CD309E"/>
    <w:rsid w:val="00CD36B5"/>
    <w:rsid w:val="00CD402A"/>
    <w:rsid w:val="00CD4C97"/>
    <w:rsid w:val="00CD6E7E"/>
    <w:rsid w:val="00CD7C8E"/>
    <w:rsid w:val="00CE2870"/>
    <w:rsid w:val="00CE2AE9"/>
    <w:rsid w:val="00CE2B0F"/>
    <w:rsid w:val="00CE662E"/>
    <w:rsid w:val="00CE67AE"/>
    <w:rsid w:val="00CE6913"/>
    <w:rsid w:val="00CF2AAF"/>
    <w:rsid w:val="00CF33F4"/>
    <w:rsid w:val="00CF6DB6"/>
    <w:rsid w:val="00CF707B"/>
    <w:rsid w:val="00D02FC5"/>
    <w:rsid w:val="00D04999"/>
    <w:rsid w:val="00D050ED"/>
    <w:rsid w:val="00D10F6B"/>
    <w:rsid w:val="00D126DE"/>
    <w:rsid w:val="00D149D8"/>
    <w:rsid w:val="00D15D65"/>
    <w:rsid w:val="00D15F74"/>
    <w:rsid w:val="00D17749"/>
    <w:rsid w:val="00D17F55"/>
    <w:rsid w:val="00D23E7F"/>
    <w:rsid w:val="00D32C08"/>
    <w:rsid w:val="00D33967"/>
    <w:rsid w:val="00D34313"/>
    <w:rsid w:val="00D34CCD"/>
    <w:rsid w:val="00D35299"/>
    <w:rsid w:val="00D35583"/>
    <w:rsid w:val="00D415A4"/>
    <w:rsid w:val="00D43156"/>
    <w:rsid w:val="00D43A30"/>
    <w:rsid w:val="00D4437F"/>
    <w:rsid w:val="00D46D9D"/>
    <w:rsid w:val="00D47945"/>
    <w:rsid w:val="00D52EF4"/>
    <w:rsid w:val="00D534CF"/>
    <w:rsid w:val="00D53842"/>
    <w:rsid w:val="00D5774E"/>
    <w:rsid w:val="00D62616"/>
    <w:rsid w:val="00D6277D"/>
    <w:rsid w:val="00D643C0"/>
    <w:rsid w:val="00D64508"/>
    <w:rsid w:val="00D6644F"/>
    <w:rsid w:val="00D708FF"/>
    <w:rsid w:val="00D73185"/>
    <w:rsid w:val="00D733AF"/>
    <w:rsid w:val="00D73E8F"/>
    <w:rsid w:val="00D746A1"/>
    <w:rsid w:val="00D8075A"/>
    <w:rsid w:val="00D8246D"/>
    <w:rsid w:val="00D84AF2"/>
    <w:rsid w:val="00D868A4"/>
    <w:rsid w:val="00D86D9E"/>
    <w:rsid w:val="00D91E0A"/>
    <w:rsid w:val="00D9252B"/>
    <w:rsid w:val="00D94804"/>
    <w:rsid w:val="00DA0282"/>
    <w:rsid w:val="00DA0C2C"/>
    <w:rsid w:val="00DA1480"/>
    <w:rsid w:val="00DA26A4"/>
    <w:rsid w:val="00DA4CC9"/>
    <w:rsid w:val="00DA79CC"/>
    <w:rsid w:val="00DB2B70"/>
    <w:rsid w:val="00DB38C3"/>
    <w:rsid w:val="00DB49B1"/>
    <w:rsid w:val="00DB728A"/>
    <w:rsid w:val="00DB78B9"/>
    <w:rsid w:val="00DC0B41"/>
    <w:rsid w:val="00DC43CA"/>
    <w:rsid w:val="00DC5E9C"/>
    <w:rsid w:val="00DC609C"/>
    <w:rsid w:val="00DD2234"/>
    <w:rsid w:val="00DD3DD5"/>
    <w:rsid w:val="00DD46DA"/>
    <w:rsid w:val="00DD52D9"/>
    <w:rsid w:val="00DD7CB7"/>
    <w:rsid w:val="00DE20A7"/>
    <w:rsid w:val="00DE2946"/>
    <w:rsid w:val="00DE3151"/>
    <w:rsid w:val="00DE4D24"/>
    <w:rsid w:val="00DE51A7"/>
    <w:rsid w:val="00DE5F1B"/>
    <w:rsid w:val="00DF0DB2"/>
    <w:rsid w:val="00DF1893"/>
    <w:rsid w:val="00DF1A99"/>
    <w:rsid w:val="00DF4BCB"/>
    <w:rsid w:val="00DF5C6B"/>
    <w:rsid w:val="00DF6CDB"/>
    <w:rsid w:val="00E011D2"/>
    <w:rsid w:val="00E033C3"/>
    <w:rsid w:val="00E04E20"/>
    <w:rsid w:val="00E050E0"/>
    <w:rsid w:val="00E055BC"/>
    <w:rsid w:val="00E07C54"/>
    <w:rsid w:val="00E116FA"/>
    <w:rsid w:val="00E1438D"/>
    <w:rsid w:val="00E147A5"/>
    <w:rsid w:val="00E147D6"/>
    <w:rsid w:val="00E15D9C"/>
    <w:rsid w:val="00E20B6E"/>
    <w:rsid w:val="00E21DC0"/>
    <w:rsid w:val="00E2255A"/>
    <w:rsid w:val="00E2300D"/>
    <w:rsid w:val="00E23DB4"/>
    <w:rsid w:val="00E24465"/>
    <w:rsid w:val="00E24BD5"/>
    <w:rsid w:val="00E309CC"/>
    <w:rsid w:val="00E31C74"/>
    <w:rsid w:val="00E36B3A"/>
    <w:rsid w:val="00E36D78"/>
    <w:rsid w:val="00E36F34"/>
    <w:rsid w:val="00E4080A"/>
    <w:rsid w:val="00E411B6"/>
    <w:rsid w:val="00E42A9E"/>
    <w:rsid w:val="00E43327"/>
    <w:rsid w:val="00E4470E"/>
    <w:rsid w:val="00E47857"/>
    <w:rsid w:val="00E52BF9"/>
    <w:rsid w:val="00E5352D"/>
    <w:rsid w:val="00E54C1B"/>
    <w:rsid w:val="00E552CF"/>
    <w:rsid w:val="00E564D1"/>
    <w:rsid w:val="00E61EDD"/>
    <w:rsid w:val="00E646A3"/>
    <w:rsid w:val="00E65F46"/>
    <w:rsid w:val="00E665B1"/>
    <w:rsid w:val="00E70007"/>
    <w:rsid w:val="00E72F15"/>
    <w:rsid w:val="00E73AB2"/>
    <w:rsid w:val="00E75CC4"/>
    <w:rsid w:val="00E7635B"/>
    <w:rsid w:val="00E80356"/>
    <w:rsid w:val="00E81383"/>
    <w:rsid w:val="00E8166D"/>
    <w:rsid w:val="00E841A7"/>
    <w:rsid w:val="00E84BE6"/>
    <w:rsid w:val="00E850F2"/>
    <w:rsid w:val="00E86159"/>
    <w:rsid w:val="00E8625C"/>
    <w:rsid w:val="00E90906"/>
    <w:rsid w:val="00E90ADE"/>
    <w:rsid w:val="00E9145A"/>
    <w:rsid w:val="00E92EF1"/>
    <w:rsid w:val="00E93F99"/>
    <w:rsid w:val="00E94D23"/>
    <w:rsid w:val="00E96AE0"/>
    <w:rsid w:val="00E96D44"/>
    <w:rsid w:val="00E977D2"/>
    <w:rsid w:val="00EA3916"/>
    <w:rsid w:val="00EA4342"/>
    <w:rsid w:val="00EA4684"/>
    <w:rsid w:val="00EA546A"/>
    <w:rsid w:val="00EA667F"/>
    <w:rsid w:val="00EA730E"/>
    <w:rsid w:val="00EB1819"/>
    <w:rsid w:val="00EB3B8C"/>
    <w:rsid w:val="00EB3C48"/>
    <w:rsid w:val="00EB40CB"/>
    <w:rsid w:val="00EB410B"/>
    <w:rsid w:val="00EB71E2"/>
    <w:rsid w:val="00EB7701"/>
    <w:rsid w:val="00EB7B4E"/>
    <w:rsid w:val="00EC3998"/>
    <w:rsid w:val="00EC3F6C"/>
    <w:rsid w:val="00EC6A0B"/>
    <w:rsid w:val="00ED0467"/>
    <w:rsid w:val="00ED0683"/>
    <w:rsid w:val="00ED2DAB"/>
    <w:rsid w:val="00ED3582"/>
    <w:rsid w:val="00ED3610"/>
    <w:rsid w:val="00ED3A90"/>
    <w:rsid w:val="00ED4A03"/>
    <w:rsid w:val="00ED6D2F"/>
    <w:rsid w:val="00ED7D2C"/>
    <w:rsid w:val="00EE1633"/>
    <w:rsid w:val="00EE27FA"/>
    <w:rsid w:val="00EE312A"/>
    <w:rsid w:val="00EE4E64"/>
    <w:rsid w:val="00EE5ACB"/>
    <w:rsid w:val="00EE6427"/>
    <w:rsid w:val="00EF0983"/>
    <w:rsid w:val="00EF0A5C"/>
    <w:rsid w:val="00EF3D1D"/>
    <w:rsid w:val="00EF40ED"/>
    <w:rsid w:val="00EF51B5"/>
    <w:rsid w:val="00EF583A"/>
    <w:rsid w:val="00EF65F8"/>
    <w:rsid w:val="00EF6DAD"/>
    <w:rsid w:val="00F00C2E"/>
    <w:rsid w:val="00F03CAF"/>
    <w:rsid w:val="00F05C98"/>
    <w:rsid w:val="00F06AB6"/>
    <w:rsid w:val="00F07F63"/>
    <w:rsid w:val="00F07F80"/>
    <w:rsid w:val="00F10718"/>
    <w:rsid w:val="00F10C0D"/>
    <w:rsid w:val="00F12291"/>
    <w:rsid w:val="00F124FE"/>
    <w:rsid w:val="00F12BAF"/>
    <w:rsid w:val="00F12FF2"/>
    <w:rsid w:val="00F134F2"/>
    <w:rsid w:val="00F13BC3"/>
    <w:rsid w:val="00F157AF"/>
    <w:rsid w:val="00F16FF0"/>
    <w:rsid w:val="00F17C8E"/>
    <w:rsid w:val="00F17E07"/>
    <w:rsid w:val="00F20307"/>
    <w:rsid w:val="00F2047F"/>
    <w:rsid w:val="00F20D0B"/>
    <w:rsid w:val="00F21214"/>
    <w:rsid w:val="00F219D3"/>
    <w:rsid w:val="00F22439"/>
    <w:rsid w:val="00F23124"/>
    <w:rsid w:val="00F25D02"/>
    <w:rsid w:val="00F27FAF"/>
    <w:rsid w:val="00F3078B"/>
    <w:rsid w:val="00F31C4B"/>
    <w:rsid w:val="00F31F14"/>
    <w:rsid w:val="00F343DD"/>
    <w:rsid w:val="00F34D92"/>
    <w:rsid w:val="00F35210"/>
    <w:rsid w:val="00F35CAB"/>
    <w:rsid w:val="00F373E5"/>
    <w:rsid w:val="00F40F73"/>
    <w:rsid w:val="00F41822"/>
    <w:rsid w:val="00F46737"/>
    <w:rsid w:val="00F46FC4"/>
    <w:rsid w:val="00F478E4"/>
    <w:rsid w:val="00F511B3"/>
    <w:rsid w:val="00F51416"/>
    <w:rsid w:val="00F51421"/>
    <w:rsid w:val="00F5170C"/>
    <w:rsid w:val="00F5177C"/>
    <w:rsid w:val="00F5212B"/>
    <w:rsid w:val="00F538DF"/>
    <w:rsid w:val="00F53AD5"/>
    <w:rsid w:val="00F54B6A"/>
    <w:rsid w:val="00F54EDA"/>
    <w:rsid w:val="00F622D7"/>
    <w:rsid w:val="00F643EC"/>
    <w:rsid w:val="00F648B2"/>
    <w:rsid w:val="00F64F4B"/>
    <w:rsid w:val="00F66820"/>
    <w:rsid w:val="00F669B5"/>
    <w:rsid w:val="00F66E36"/>
    <w:rsid w:val="00F67EB3"/>
    <w:rsid w:val="00F70C5D"/>
    <w:rsid w:val="00F7263D"/>
    <w:rsid w:val="00F72AC0"/>
    <w:rsid w:val="00F7343B"/>
    <w:rsid w:val="00F73DCC"/>
    <w:rsid w:val="00F76454"/>
    <w:rsid w:val="00F76F59"/>
    <w:rsid w:val="00F82D32"/>
    <w:rsid w:val="00F83560"/>
    <w:rsid w:val="00F849E7"/>
    <w:rsid w:val="00F84E29"/>
    <w:rsid w:val="00F85AFA"/>
    <w:rsid w:val="00F87ED0"/>
    <w:rsid w:val="00F905EC"/>
    <w:rsid w:val="00F91162"/>
    <w:rsid w:val="00F91D04"/>
    <w:rsid w:val="00F922AC"/>
    <w:rsid w:val="00F9253E"/>
    <w:rsid w:val="00F9348A"/>
    <w:rsid w:val="00F96DEA"/>
    <w:rsid w:val="00F971CB"/>
    <w:rsid w:val="00F97849"/>
    <w:rsid w:val="00FA045A"/>
    <w:rsid w:val="00FA066D"/>
    <w:rsid w:val="00FA2E67"/>
    <w:rsid w:val="00FA38E7"/>
    <w:rsid w:val="00FA791E"/>
    <w:rsid w:val="00FB462E"/>
    <w:rsid w:val="00FB4E0F"/>
    <w:rsid w:val="00FB618E"/>
    <w:rsid w:val="00FB78BC"/>
    <w:rsid w:val="00FC0C94"/>
    <w:rsid w:val="00FC3962"/>
    <w:rsid w:val="00FC4813"/>
    <w:rsid w:val="00FC5BC1"/>
    <w:rsid w:val="00FC62C5"/>
    <w:rsid w:val="00FC6A6A"/>
    <w:rsid w:val="00FC7094"/>
    <w:rsid w:val="00FD060A"/>
    <w:rsid w:val="00FD18E0"/>
    <w:rsid w:val="00FD1F62"/>
    <w:rsid w:val="00FD22C1"/>
    <w:rsid w:val="00FD26BA"/>
    <w:rsid w:val="00FD2B7D"/>
    <w:rsid w:val="00FD304A"/>
    <w:rsid w:val="00FD3BBB"/>
    <w:rsid w:val="00FD491C"/>
    <w:rsid w:val="00FD49FC"/>
    <w:rsid w:val="00FD5723"/>
    <w:rsid w:val="00FD6051"/>
    <w:rsid w:val="00FE0065"/>
    <w:rsid w:val="00FE06BC"/>
    <w:rsid w:val="00FE0EF8"/>
    <w:rsid w:val="00FE1849"/>
    <w:rsid w:val="00FE1B0C"/>
    <w:rsid w:val="00FE23F9"/>
    <w:rsid w:val="00FE2BEC"/>
    <w:rsid w:val="00FE46F1"/>
    <w:rsid w:val="00FE6031"/>
    <w:rsid w:val="00FE717F"/>
    <w:rsid w:val="00FF0320"/>
    <w:rsid w:val="00FF1CDA"/>
    <w:rsid w:val="00FF20BA"/>
    <w:rsid w:val="00FF2604"/>
    <w:rsid w:val="00FF2A93"/>
    <w:rsid w:val="00FF6073"/>
    <w:rsid w:val="00FF6819"/>
    <w:rsid w:val="00FF6EE9"/>
    <w:rsid w:val="00FF7611"/>
    <w:rsid w:val="00FF7B8E"/>
    <w:rsid w:val="01100EE9"/>
    <w:rsid w:val="01A41E32"/>
    <w:rsid w:val="01B9E5E2"/>
    <w:rsid w:val="01D1A2E4"/>
    <w:rsid w:val="0276871A"/>
    <w:rsid w:val="028BC1CE"/>
    <w:rsid w:val="02934CAF"/>
    <w:rsid w:val="0296330D"/>
    <w:rsid w:val="02B2BC71"/>
    <w:rsid w:val="02EE185F"/>
    <w:rsid w:val="03102CFD"/>
    <w:rsid w:val="031E09D4"/>
    <w:rsid w:val="036BD4D7"/>
    <w:rsid w:val="03A7C4E1"/>
    <w:rsid w:val="03C05A22"/>
    <w:rsid w:val="03E7E949"/>
    <w:rsid w:val="03E9FE1B"/>
    <w:rsid w:val="03F69A47"/>
    <w:rsid w:val="04207758"/>
    <w:rsid w:val="04504C51"/>
    <w:rsid w:val="04782422"/>
    <w:rsid w:val="047C402D"/>
    <w:rsid w:val="04AC9F82"/>
    <w:rsid w:val="04B18A0E"/>
    <w:rsid w:val="04E2EBA2"/>
    <w:rsid w:val="05224CDB"/>
    <w:rsid w:val="05535DFA"/>
    <w:rsid w:val="0555C389"/>
    <w:rsid w:val="05611A33"/>
    <w:rsid w:val="05AD6409"/>
    <w:rsid w:val="05DAEE9F"/>
    <w:rsid w:val="062CC1FC"/>
    <w:rsid w:val="0632C7AB"/>
    <w:rsid w:val="063576F8"/>
    <w:rsid w:val="066CF92E"/>
    <w:rsid w:val="066E8A1A"/>
    <w:rsid w:val="067F989D"/>
    <w:rsid w:val="06907988"/>
    <w:rsid w:val="06FDEA01"/>
    <w:rsid w:val="070856B8"/>
    <w:rsid w:val="0734B2D4"/>
    <w:rsid w:val="074C3D61"/>
    <w:rsid w:val="078E3A06"/>
    <w:rsid w:val="079E37C8"/>
    <w:rsid w:val="07B43138"/>
    <w:rsid w:val="07DED60F"/>
    <w:rsid w:val="07EC1E22"/>
    <w:rsid w:val="08478EDB"/>
    <w:rsid w:val="086C942B"/>
    <w:rsid w:val="08848DCF"/>
    <w:rsid w:val="08CD71B0"/>
    <w:rsid w:val="08F28BC9"/>
    <w:rsid w:val="09337AE5"/>
    <w:rsid w:val="0937647D"/>
    <w:rsid w:val="094B5CD2"/>
    <w:rsid w:val="097E8BA1"/>
    <w:rsid w:val="09A81C62"/>
    <w:rsid w:val="09BD11C6"/>
    <w:rsid w:val="0A1BD256"/>
    <w:rsid w:val="0A206756"/>
    <w:rsid w:val="0A229145"/>
    <w:rsid w:val="0A38EA68"/>
    <w:rsid w:val="0A4863C6"/>
    <w:rsid w:val="0A555B34"/>
    <w:rsid w:val="0A77ACE6"/>
    <w:rsid w:val="0A78F7FB"/>
    <w:rsid w:val="0A99BAF4"/>
    <w:rsid w:val="0ACF0BC3"/>
    <w:rsid w:val="0AEF00E7"/>
    <w:rsid w:val="0AFFABCB"/>
    <w:rsid w:val="0BBCD7AF"/>
    <w:rsid w:val="0C347679"/>
    <w:rsid w:val="0C5B6586"/>
    <w:rsid w:val="0C5D28D7"/>
    <w:rsid w:val="0C9B7C2C"/>
    <w:rsid w:val="0CFAC4A6"/>
    <w:rsid w:val="0D2EA1A3"/>
    <w:rsid w:val="0D2F86E8"/>
    <w:rsid w:val="0D4D3508"/>
    <w:rsid w:val="0D56F6DB"/>
    <w:rsid w:val="0DA9EEA0"/>
    <w:rsid w:val="0DAC28AD"/>
    <w:rsid w:val="0DD17D95"/>
    <w:rsid w:val="0DD8C318"/>
    <w:rsid w:val="0DFB7527"/>
    <w:rsid w:val="0E27E095"/>
    <w:rsid w:val="0E3F3A13"/>
    <w:rsid w:val="0E57C122"/>
    <w:rsid w:val="0E6A0020"/>
    <w:rsid w:val="0E6F8C28"/>
    <w:rsid w:val="0E97BD19"/>
    <w:rsid w:val="0EBF406E"/>
    <w:rsid w:val="0ECE2EED"/>
    <w:rsid w:val="0EE77365"/>
    <w:rsid w:val="0EE813E2"/>
    <w:rsid w:val="0EECBD4A"/>
    <w:rsid w:val="0F3CCEDC"/>
    <w:rsid w:val="0F5F19EA"/>
    <w:rsid w:val="0F974588"/>
    <w:rsid w:val="0F9849E1"/>
    <w:rsid w:val="0FB14563"/>
    <w:rsid w:val="0FC2A25F"/>
    <w:rsid w:val="0FD44D51"/>
    <w:rsid w:val="0FDBD6D5"/>
    <w:rsid w:val="0FE7DEA3"/>
    <w:rsid w:val="0FED9B63"/>
    <w:rsid w:val="101AFD78"/>
    <w:rsid w:val="102C9026"/>
    <w:rsid w:val="10527D07"/>
    <w:rsid w:val="10BBF198"/>
    <w:rsid w:val="10EB1472"/>
    <w:rsid w:val="10F4D982"/>
    <w:rsid w:val="11193188"/>
    <w:rsid w:val="1119C25A"/>
    <w:rsid w:val="112C8A24"/>
    <w:rsid w:val="1138D40F"/>
    <w:rsid w:val="117F34E0"/>
    <w:rsid w:val="11B183F1"/>
    <w:rsid w:val="12253C99"/>
    <w:rsid w:val="1236087F"/>
    <w:rsid w:val="1239CE88"/>
    <w:rsid w:val="1262B042"/>
    <w:rsid w:val="1291FCD0"/>
    <w:rsid w:val="12BC0454"/>
    <w:rsid w:val="12C8EC46"/>
    <w:rsid w:val="12D8431E"/>
    <w:rsid w:val="12E0EA6F"/>
    <w:rsid w:val="12FA0535"/>
    <w:rsid w:val="13374A19"/>
    <w:rsid w:val="134D5452"/>
    <w:rsid w:val="1377F694"/>
    <w:rsid w:val="13A23B5F"/>
    <w:rsid w:val="13C9FAFA"/>
    <w:rsid w:val="13D26E48"/>
    <w:rsid w:val="13F2CC2D"/>
    <w:rsid w:val="13FFA98D"/>
    <w:rsid w:val="14042853"/>
    <w:rsid w:val="1421FD4A"/>
    <w:rsid w:val="14952A3D"/>
    <w:rsid w:val="14B7357E"/>
    <w:rsid w:val="14CCBD02"/>
    <w:rsid w:val="14E791CA"/>
    <w:rsid w:val="1552F369"/>
    <w:rsid w:val="1575B724"/>
    <w:rsid w:val="15A83A07"/>
    <w:rsid w:val="15D3CFE4"/>
    <w:rsid w:val="16274CA9"/>
    <w:rsid w:val="1630FA9E"/>
    <w:rsid w:val="1650164D"/>
    <w:rsid w:val="16B261F5"/>
    <w:rsid w:val="16D2A857"/>
    <w:rsid w:val="16DFC9E6"/>
    <w:rsid w:val="16E0B28C"/>
    <w:rsid w:val="1766E7BC"/>
    <w:rsid w:val="1787E8DE"/>
    <w:rsid w:val="17DC18DD"/>
    <w:rsid w:val="17DCA415"/>
    <w:rsid w:val="1892CDDE"/>
    <w:rsid w:val="18F705D0"/>
    <w:rsid w:val="19362E2F"/>
    <w:rsid w:val="1973BD89"/>
    <w:rsid w:val="198629C2"/>
    <w:rsid w:val="1A0ED9D5"/>
    <w:rsid w:val="1A5C859D"/>
    <w:rsid w:val="1B0A9124"/>
    <w:rsid w:val="1B1DBD1B"/>
    <w:rsid w:val="1B36705B"/>
    <w:rsid w:val="1B663422"/>
    <w:rsid w:val="1B7465B9"/>
    <w:rsid w:val="1BBB4826"/>
    <w:rsid w:val="1BC696EA"/>
    <w:rsid w:val="1BCF75F7"/>
    <w:rsid w:val="1BD57F74"/>
    <w:rsid w:val="1C30D419"/>
    <w:rsid w:val="1C55208B"/>
    <w:rsid w:val="1C737E08"/>
    <w:rsid w:val="1C860BE2"/>
    <w:rsid w:val="1C87E823"/>
    <w:rsid w:val="1C90D2E8"/>
    <w:rsid w:val="1C9E23FC"/>
    <w:rsid w:val="1CEEC25D"/>
    <w:rsid w:val="1D49681D"/>
    <w:rsid w:val="1D62674B"/>
    <w:rsid w:val="1D73536B"/>
    <w:rsid w:val="1D8B7A17"/>
    <w:rsid w:val="1DB97E7F"/>
    <w:rsid w:val="1DF2F649"/>
    <w:rsid w:val="1E0AF3C1"/>
    <w:rsid w:val="1E48212D"/>
    <w:rsid w:val="1EC98C93"/>
    <w:rsid w:val="1EE138AE"/>
    <w:rsid w:val="1EE1620E"/>
    <w:rsid w:val="1EED37E0"/>
    <w:rsid w:val="1EF77757"/>
    <w:rsid w:val="1EFF2933"/>
    <w:rsid w:val="1F0D2036"/>
    <w:rsid w:val="1F52F7CF"/>
    <w:rsid w:val="1F9DBB56"/>
    <w:rsid w:val="1FE53E23"/>
    <w:rsid w:val="201EA072"/>
    <w:rsid w:val="205573A1"/>
    <w:rsid w:val="207AFC49"/>
    <w:rsid w:val="20B70E07"/>
    <w:rsid w:val="20D28148"/>
    <w:rsid w:val="20E8F61B"/>
    <w:rsid w:val="20E9CA6E"/>
    <w:rsid w:val="21426F7E"/>
    <w:rsid w:val="21F7BC6F"/>
    <w:rsid w:val="220D2BEC"/>
    <w:rsid w:val="225DC0FE"/>
    <w:rsid w:val="2276F84D"/>
    <w:rsid w:val="228D5F8E"/>
    <w:rsid w:val="229EDA27"/>
    <w:rsid w:val="22A57DA3"/>
    <w:rsid w:val="22CE1366"/>
    <w:rsid w:val="22EDFBF3"/>
    <w:rsid w:val="22F18E43"/>
    <w:rsid w:val="22FC2838"/>
    <w:rsid w:val="23094DC1"/>
    <w:rsid w:val="2318608A"/>
    <w:rsid w:val="235472EC"/>
    <w:rsid w:val="2389808D"/>
    <w:rsid w:val="23A8E344"/>
    <w:rsid w:val="23D9E9CF"/>
    <w:rsid w:val="23DA87DC"/>
    <w:rsid w:val="23DE5BB2"/>
    <w:rsid w:val="23F872DC"/>
    <w:rsid w:val="24562BC3"/>
    <w:rsid w:val="24598B5F"/>
    <w:rsid w:val="2461E560"/>
    <w:rsid w:val="24BBADA1"/>
    <w:rsid w:val="24BF6309"/>
    <w:rsid w:val="24D6A712"/>
    <w:rsid w:val="25365301"/>
    <w:rsid w:val="25620EA3"/>
    <w:rsid w:val="2568405C"/>
    <w:rsid w:val="25783456"/>
    <w:rsid w:val="257C61BA"/>
    <w:rsid w:val="257F8538"/>
    <w:rsid w:val="25A9646E"/>
    <w:rsid w:val="25C66D7D"/>
    <w:rsid w:val="25DB5922"/>
    <w:rsid w:val="25E954CC"/>
    <w:rsid w:val="25F8C159"/>
    <w:rsid w:val="2618F85B"/>
    <w:rsid w:val="26216AE4"/>
    <w:rsid w:val="26B82599"/>
    <w:rsid w:val="26DF6B94"/>
    <w:rsid w:val="26E524AE"/>
    <w:rsid w:val="2718321B"/>
    <w:rsid w:val="2723075B"/>
    <w:rsid w:val="2747DE87"/>
    <w:rsid w:val="27729351"/>
    <w:rsid w:val="27757104"/>
    <w:rsid w:val="277FC637"/>
    <w:rsid w:val="27CCC717"/>
    <w:rsid w:val="28370109"/>
    <w:rsid w:val="284E9298"/>
    <w:rsid w:val="285E52D3"/>
    <w:rsid w:val="28A781A3"/>
    <w:rsid w:val="28B4027C"/>
    <w:rsid w:val="28D6DAB9"/>
    <w:rsid w:val="28E68AD2"/>
    <w:rsid w:val="2920ACA9"/>
    <w:rsid w:val="295E3818"/>
    <w:rsid w:val="29664FBD"/>
    <w:rsid w:val="299685C6"/>
    <w:rsid w:val="299BDCFF"/>
    <w:rsid w:val="29B02FC9"/>
    <w:rsid w:val="2A387062"/>
    <w:rsid w:val="2A3E9822"/>
    <w:rsid w:val="2A75208D"/>
    <w:rsid w:val="2AB3C273"/>
    <w:rsid w:val="2AD67838"/>
    <w:rsid w:val="2AE79D8A"/>
    <w:rsid w:val="2B0505B1"/>
    <w:rsid w:val="2B326FCC"/>
    <w:rsid w:val="2B3CC8F3"/>
    <w:rsid w:val="2B4395D0"/>
    <w:rsid w:val="2B47485B"/>
    <w:rsid w:val="2B5B0F49"/>
    <w:rsid w:val="2B7B62CE"/>
    <w:rsid w:val="2B8A8178"/>
    <w:rsid w:val="2C02BC5E"/>
    <w:rsid w:val="2C0A444E"/>
    <w:rsid w:val="2CB36A80"/>
    <w:rsid w:val="2CF7919E"/>
    <w:rsid w:val="2D8C337C"/>
    <w:rsid w:val="2E149C44"/>
    <w:rsid w:val="2E3820AD"/>
    <w:rsid w:val="2E50C3F4"/>
    <w:rsid w:val="2E592826"/>
    <w:rsid w:val="2E64A595"/>
    <w:rsid w:val="2E947CDA"/>
    <w:rsid w:val="2EC7BCC1"/>
    <w:rsid w:val="2EC90746"/>
    <w:rsid w:val="2F04B195"/>
    <w:rsid w:val="2F2D83D3"/>
    <w:rsid w:val="2F350A73"/>
    <w:rsid w:val="2F4AE4D7"/>
    <w:rsid w:val="2F73C0A4"/>
    <w:rsid w:val="2F95BED6"/>
    <w:rsid w:val="2FB6E8EE"/>
    <w:rsid w:val="2FDC3C6B"/>
    <w:rsid w:val="301E7CD3"/>
    <w:rsid w:val="30294058"/>
    <w:rsid w:val="3039C2CA"/>
    <w:rsid w:val="304F8802"/>
    <w:rsid w:val="305CEA79"/>
    <w:rsid w:val="30645361"/>
    <w:rsid w:val="306D8497"/>
    <w:rsid w:val="30B11D5E"/>
    <w:rsid w:val="30BF9F6C"/>
    <w:rsid w:val="30E39EEA"/>
    <w:rsid w:val="3109FC3D"/>
    <w:rsid w:val="312947D2"/>
    <w:rsid w:val="313B3D6E"/>
    <w:rsid w:val="31429E2B"/>
    <w:rsid w:val="31532DDD"/>
    <w:rsid w:val="3194E0F6"/>
    <w:rsid w:val="31A5274B"/>
    <w:rsid w:val="31B75F5B"/>
    <w:rsid w:val="31C771F0"/>
    <w:rsid w:val="31E8D6E9"/>
    <w:rsid w:val="31FC656E"/>
    <w:rsid w:val="323B15AF"/>
    <w:rsid w:val="3242E9F2"/>
    <w:rsid w:val="324BFC38"/>
    <w:rsid w:val="325577D6"/>
    <w:rsid w:val="32A36361"/>
    <w:rsid w:val="32B07215"/>
    <w:rsid w:val="32C0DACA"/>
    <w:rsid w:val="32FC5435"/>
    <w:rsid w:val="32FCB2A5"/>
    <w:rsid w:val="332B32AD"/>
    <w:rsid w:val="33338248"/>
    <w:rsid w:val="334106B4"/>
    <w:rsid w:val="3357723D"/>
    <w:rsid w:val="33634251"/>
    <w:rsid w:val="336BD85E"/>
    <w:rsid w:val="3389D50F"/>
    <w:rsid w:val="33E73080"/>
    <w:rsid w:val="33FA7D85"/>
    <w:rsid w:val="347641E5"/>
    <w:rsid w:val="347E1911"/>
    <w:rsid w:val="34A5C25D"/>
    <w:rsid w:val="34CCAF8F"/>
    <w:rsid w:val="34D3A653"/>
    <w:rsid w:val="352E4015"/>
    <w:rsid w:val="3559187D"/>
    <w:rsid w:val="357A8AB4"/>
    <w:rsid w:val="35839CFA"/>
    <w:rsid w:val="35BEA0AD"/>
    <w:rsid w:val="35E70A4B"/>
    <w:rsid w:val="35FECFE1"/>
    <w:rsid w:val="3632244B"/>
    <w:rsid w:val="3642343F"/>
    <w:rsid w:val="365494DF"/>
    <w:rsid w:val="367F4D73"/>
    <w:rsid w:val="36A41A99"/>
    <w:rsid w:val="36F440D9"/>
    <w:rsid w:val="36FDA614"/>
    <w:rsid w:val="372CD73F"/>
    <w:rsid w:val="376E693F"/>
    <w:rsid w:val="3801F577"/>
    <w:rsid w:val="3877FB29"/>
    <w:rsid w:val="388592BD"/>
    <w:rsid w:val="38BCA695"/>
    <w:rsid w:val="38C32B42"/>
    <w:rsid w:val="38D213CC"/>
    <w:rsid w:val="38F4003F"/>
    <w:rsid w:val="38FD4614"/>
    <w:rsid w:val="38FE2D0B"/>
    <w:rsid w:val="3919703C"/>
    <w:rsid w:val="396E3616"/>
    <w:rsid w:val="3980C384"/>
    <w:rsid w:val="398D6D45"/>
    <w:rsid w:val="3A4DFBD7"/>
    <w:rsid w:val="3A5EFBA3"/>
    <w:rsid w:val="3AA45FDE"/>
    <w:rsid w:val="3B01891B"/>
    <w:rsid w:val="3B0A1304"/>
    <w:rsid w:val="3B20316E"/>
    <w:rsid w:val="3B379B71"/>
    <w:rsid w:val="3B426EA7"/>
    <w:rsid w:val="3B47C530"/>
    <w:rsid w:val="3B6CCC0A"/>
    <w:rsid w:val="3B6F206A"/>
    <w:rsid w:val="3B7F8F0D"/>
    <w:rsid w:val="3BAAFCAD"/>
    <w:rsid w:val="3BE9A936"/>
    <w:rsid w:val="3BE9EB27"/>
    <w:rsid w:val="3C2017F1"/>
    <w:rsid w:val="3C3C3CE4"/>
    <w:rsid w:val="3C583875"/>
    <w:rsid w:val="3C6D164C"/>
    <w:rsid w:val="3C85F28F"/>
    <w:rsid w:val="3C8D7B4E"/>
    <w:rsid w:val="3CA64B2F"/>
    <w:rsid w:val="3CEBCABD"/>
    <w:rsid w:val="3CFB25F8"/>
    <w:rsid w:val="3D0ECE5F"/>
    <w:rsid w:val="3D1A037A"/>
    <w:rsid w:val="3D5C06A4"/>
    <w:rsid w:val="3DD0B737"/>
    <w:rsid w:val="3DEC59FD"/>
    <w:rsid w:val="3E03FBCE"/>
    <w:rsid w:val="3E0836E2"/>
    <w:rsid w:val="3E5A7244"/>
    <w:rsid w:val="3E8B738B"/>
    <w:rsid w:val="3E9B0A3C"/>
    <w:rsid w:val="3EB43299"/>
    <w:rsid w:val="3EC8EE27"/>
    <w:rsid w:val="3EE3500D"/>
    <w:rsid w:val="3EFF020C"/>
    <w:rsid w:val="3F216CFA"/>
    <w:rsid w:val="3F2214B8"/>
    <w:rsid w:val="3F236D5C"/>
    <w:rsid w:val="3FC72F72"/>
    <w:rsid w:val="3FE759E8"/>
    <w:rsid w:val="405E0E23"/>
    <w:rsid w:val="40666667"/>
    <w:rsid w:val="409F19EF"/>
    <w:rsid w:val="40C64FA1"/>
    <w:rsid w:val="40DF77FE"/>
    <w:rsid w:val="40FCB951"/>
    <w:rsid w:val="4132701B"/>
    <w:rsid w:val="41391421"/>
    <w:rsid w:val="413B9DE2"/>
    <w:rsid w:val="418B7EB5"/>
    <w:rsid w:val="41E833CF"/>
    <w:rsid w:val="41E946D3"/>
    <w:rsid w:val="41F10DCF"/>
    <w:rsid w:val="41F9DE84"/>
    <w:rsid w:val="42138E0A"/>
    <w:rsid w:val="421D591E"/>
    <w:rsid w:val="4268BD20"/>
    <w:rsid w:val="4268D7F4"/>
    <w:rsid w:val="42A4285A"/>
    <w:rsid w:val="42A7B9FC"/>
    <w:rsid w:val="42F0F616"/>
    <w:rsid w:val="43134FAC"/>
    <w:rsid w:val="43569E6E"/>
    <w:rsid w:val="435EDE89"/>
    <w:rsid w:val="437603CC"/>
    <w:rsid w:val="4388E46A"/>
    <w:rsid w:val="439943BB"/>
    <w:rsid w:val="43A0571F"/>
    <w:rsid w:val="43C7794E"/>
    <w:rsid w:val="44165BD8"/>
    <w:rsid w:val="4420BB64"/>
    <w:rsid w:val="442FA0B0"/>
    <w:rsid w:val="44364BAC"/>
    <w:rsid w:val="443E46C3"/>
    <w:rsid w:val="448F5D64"/>
    <w:rsid w:val="44A10502"/>
    <w:rsid w:val="450C09A8"/>
    <w:rsid w:val="454602F2"/>
    <w:rsid w:val="456ACF51"/>
    <w:rsid w:val="45A0D62C"/>
    <w:rsid w:val="45F4AC3F"/>
    <w:rsid w:val="461F33BD"/>
    <w:rsid w:val="46264410"/>
    <w:rsid w:val="46333127"/>
    <w:rsid w:val="46A61C21"/>
    <w:rsid w:val="46B7ECAC"/>
    <w:rsid w:val="46CE64B5"/>
    <w:rsid w:val="46DD14A2"/>
    <w:rsid w:val="46E2868D"/>
    <w:rsid w:val="46F4795F"/>
    <w:rsid w:val="4714AA63"/>
    <w:rsid w:val="4751DD51"/>
    <w:rsid w:val="4751E9C7"/>
    <w:rsid w:val="476DA615"/>
    <w:rsid w:val="47913119"/>
    <w:rsid w:val="47B3FB67"/>
    <w:rsid w:val="47CEC9AA"/>
    <w:rsid w:val="47D3CB23"/>
    <w:rsid w:val="47E5A73E"/>
    <w:rsid w:val="482BA9EF"/>
    <w:rsid w:val="4868C3C7"/>
    <w:rsid w:val="48789587"/>
    <w:rsid w:val="487E422A"/>
    <w:rsid w:val="4888B7AF"/>
    <w:rsid w:val="48989441"/>
    <w:rsid w:val="48B1F190"/>
    <w:rsid w:val="48E486C6"/>
    <w:rsid w:val="48E804EF"/>
    <w:rsid w:val="48F8511F"/>
    <w:rsid w:val="491D170B"/>
    <w:rsid w:val="491D5137"/>
    <w:rsid w:val="4979C0DA"/>
    <w:rsid w:val="49982F05"/>
    <w:rsid w:val="49D7893C"/>
    <w:rsid w:val="4A0D29F4"/>
    <w:rsid w:val="4A6D0EF6"/>
    <w:rsid w:val="4AACE3BF"/>
    <w:rsid w:val="4AB9D8F3"/>
    <w:rsid w:val="4AC882D0"/>
    <w:rsid w:val="4AE06466"/>
    <w:rsid w:val="4AF77DF1"/>
    <w:rsid w:val="4B088D6D"/>
    <w:rsid w:val="4B0F77F2"/>
    <w:rsid w:val="4B4327A5"/>
    <w:rsid w:val="4B4BCA64"/>
    <w:rsid w:val="4B53F763"/>
    <w:rsid w:val="4B604E26"/>
    <w:rsid w:val="4B822347"/>
    <w:rsid w:val="4B864C55"/>
    <w:rsid w:val="4BB7A409"/>
    <w:rsid w:val="4BBD3AFB"/>
    <w:rsid w:val="4BEAAE66"/>
    <w:rsid w:val="4BEB8172"/>
    <w:rsid w:val="4BF67709"/>
    <w:rsid w:val="4C69D3CC"/>
    <w:rsid w:val="4C7F8193"/>
    <w:rsid w:val="4C84E5C1"/>
    <w:rsid w:val="4CAF7DEE"/>
    <w:rsid w:val="4CE7D08E"/>
    <w:rsid w:val="4CEB8A64"/>
    <w:rsid w:val="4D086D2F"/>
    <w:rsid w:val="4D42A198"/>
    <w:rsid w:val="4D437E31"/>
    <w:rsid w:val="4D5EF0F4"/>
    <w:rsid w:val="4D84A90E"/>
    <w:rsid w:val="4D8751D3"/>
    <w:rsid w:val="4DB6C8F6"/>
    <w:rsid w:val="4DD5E860"/>
    <w:rsid w:val="4DD85158"/>
    <w:rsid w:val="4E260A26"/>
    <w:rsid w:val="4E371AC2"/>
    <w:rsid w:val="4E79ED49"/>
    <w:rsid w:val="4EC3B446"/>
    <w:rsid w:val="4ECF5A2B"/>
    <w:rsid w:val="4EE0F992"/>
    <w:rsid w:val="4F40A30A"/>
    <w:rsid w:val="4F43109A"/>
    <w:rsid w:val="4F59F771"/>
    <w:rsid w:val="4F60EFF5"/>
    <w:rsid w:val="4F9C9F55"/>
    <w:rsid w:val="4FB30891"/>
    <w:rsid w:val="4FB6F315"/>
    <w:rsid w:val="4FC1DA87"/>
    <w:rsid w:val="4FC8FA74"/>
    <w:rsid w:val="50122B5A"/>
    <w:rsid w:val="503213B0"/>
    <w:rsid w:val="504CFE67"/>
    <w:rsid w:val="50637F04"/>
    <w:rsid w:val="5073DE9F"/>
    <w:rsid w:val="5095402E"/>
    <w:rsid w:val="50BD7BBD"/>
    <w:rsid w:val="50E460F1"/>
    <w:rsid w:val="50F7EF4C"/>
    <w:rsid w:val="50FCFC6E"/>
    <w:rsid w:val="5137354B"/>
    <w:rsid w:val="5146B8E4"/>
    <w:rsid w:val="524437B7"/>
    <w:rsid w:val="524BFE1D"/>
    <w:rsid w:val="52803152"/>
    <w:rsid w:val="52A66BB5"/>
    <w:rsid w:val="531038F5"/>
    <w:rsid w:val="53105D5F"/>
    <w:rsid w:val="538BD8D1"/>
    <w:rsid w:val="5394E6BA"/>
    <w:rsid w:val="539CA633"/>
    <w:rsid w:val="53ADFA81"/>
    <w:rsid w:val="53E9C7BD"/>
    <w:rsid w:val="53F46A87"/>
    <w:rsid w:val="5455EBA5"/>
    <w:rsid w:val="545CE8EE"/>
    <w:rsid w:val="5466FBD4"/>
    <w:rsid w:val="546A634B"/>
    <w:rsid w:val="54CA4649"/>
    <w:rsid w:val="54ED3ED6"/>
    <w:rsid w:val="54F052D5"/>
    <w:rsid w:val="55730466"/>
    <w:rsid w:val="5581E472"/>
    <w:rsid w:val="55BFDB52"/>
    <w:rsid w:val="56824A8D"/>
    <w:rsid w:val="56926CAA"/>
    <w:rsid w:val="56D7E1A6"/>
    <w:rsid w:val="56D8FCF6"/>
    <w:rsid w:val="5707CA5C"/>
    <w:rsid w:val="570B43FE"/>
    <w:rsid w:val="572ACB63"/>
    <w:rsid w:val="57489883"/>
    <w:rsid w:val="5773341A"/>
    <w:rsid w:val="579A608C"/>
    <w:rsid w:val="57B1A420"/>
    <w:rsid w:val="57D37C9D"/>
    <w:rsid w:val="57E246E0"/>
    <w:rsid w:val="57E6B4B2"/>
    <w:rsid w:val="57FF9875"/>
    <w:rsid w:val="580B5198"/>
    <w:rsid w:val="581730C2"/>
    <w:rsid w:val="5824F54E"/>
    <w:rsid w:val="58E28BCC"/>
    <w:rsid w:val="58F2C1A1"/>
    <w:rsid w:val="590FA3E8"/>
    <w:rsid w:val="592FEC24"/>
    <w:rsid w:val="59361F2B"/>
    <w:rsid w:val="5968BCCD"/>
    <w:rsid w:val="5979BEE0"/>
    <w:rsid w:val="59CAFEF3"/>
    <w:rsid w:val="5A07FC43"/>
    <w:rsid w:val="5A3346D3"/>
    <w:rsid w:val="5A622284"/>
    <w:rsid w:val="5A772B5A"/>
    <w:rsid w:val="5A850403"/>
    <w:rsid w:val="5AAC9588"/>
    <w:rsid w:val="5AE6E32B"/>
    <w:rsid w:val="5B083ED6"/>
    <w:rsid w:val="5B909455"/>
    <w:rsid w:val="5BC96883"/>
    <w:rsid w:val="5C25B898"/>
    <w:rsid w:val="5C2C7386"/>
    <w:rsid w:val="5C708ECC"/>
    <w:rsid w:val="5CA30741"/>
    <w:rsid w:val="5CA8BBC7"/>
    <w:rsid w:val="5CBD145C"/>
    <w:rsid w:val="5CC96389"/>
    <w:rsid w:val="5CD681AC"/>
    <w:rsid w:val="5CE40E6A"/>
    <w:rsid w:val="5D16B904"/>
    <w:rsid w:val="5D336EF5"/>
    <w:rsid w:val="5D4A2CCF"/>
    <w:rsid w:val="5DA44840"/>
    <w:rsid w:val="5DC5CF64"/>
    <w:rsid w:val="5DD767D2"/>
    <w:rsid w:val="5DE029D5"/>
    <w:rsid w:val="5E0ABEF6"/>
    <w:rsid w:val="5E195586"/>
    <w:rsid w:val="5E230593"/>
    <w:rsid w:val="5E27BCA8"/>
    <w:rsid w:val="5E3E8A27"/>
    <w:rsid w:val="5E4ACBFD"/>
    <w:rsid w:val="5ECEFE1F"/>
    <w:rsid w:val="5ED586B1"/>
    <w:rsid w:val="5EF4AA91"/>
    <w:rsid w:val="5EFC7289"/>
    <w:rsid w:val="5F1E0F51"/>
    <w:rsid w:val="5F25496D"/>
    <w:rsid w:val="5F365C02"/>
    <w:rsid w:val="5F5EB45A"/>
    <w:rsid w:val="5F680132"/>
    <w:rsid w:val="5F8006AB"/>
    <w:rsid w:val="5F85049F"/>
    <w:rsid w:val="5FB0E21E"/>
    <w:rsid w:val="5FEC3354"/>
    <w:rsid w:val="601D3431"/>
    <w:rsid w:val="6048BEE4"/>
    <w:rsid w:val="6058765C"/>
    <w:rsid w:val="605E7031"/>
    <w:rsid w:val="6086893C"/>
    <w:rsid w:val="60897BD5"/>
    <w:rsid w:val="608C9076"/>
    <w:rsid w:val="60BA0543"/>
    <w:rsid w:val="60D99003"/>
    <w:rsid w:val="611BD70C"/>
    <w:rsid w:val="6174920D"/>
    <w:rsid w:val="618D0CD4"/>
    <w:rsid w:val="61C7DDFD"/>
    <w:rsid w:val="61FE3EC0"/>
    <w:rsid w:val="624E3B4C"/>
    <w:rsid w:val="626FE7F6"/>
    <w:rsid w:val="627E7DEE"/>
    <w:rsid w:val="628B2009"/>
    <w:rsid w:val="628DD8BE"/>
    <w:rsid w:val="62AF7941"/>
    <w:rsid w:val="62B047A9"/>
    <w:rsid w:val="62BAD933"/>
    <w:rsid w:val="62DB3CAF"/>
    <w:rsid w:val="62F9D427"/>
    <w:rsid w:val="63208997"/>
    <w:rsid w:val="636D622A"/>
    <w:rsid w:val="639573C9"/>
    <w:rsid w:val="63A2B079"/>
    <w:rsid w:val="63E8370E"/>
    <w:rsid w:val="6414A4A7"/>
    <w:rsid w:val="641AEB22"/>
    <w:rsid w:val="641AF614"/>
    <w:rsid w:val="646891E0"/>
    <w:rsid w:val="64A29AD5"/>
    <w:rsid w:val="64A7A286"/>
    <w:rsid w:val="65009DC0"/>
    <w:rsid w:val="6528C7C0"/>
    <w:rsid w:val="65335B9C"/>
    <w:rsid w:val="6544F61B"/>
    <w:rsid w:val="65A5C984"/>
    <w:rsid w:val="65B74EAE"/>
    <w:rsid w:val="65D12623"/>
    <w:rsid w:val="65D3AB59"/>
    <w:rsid w:val="65FA49CD"/>
    <w:rsid w:val="660686BE"/>
    <w:rsid w:val="663F9431"/>
    <w:rsid w:val="66463F86"/>
    <w:rsid w:val="66A6BBC1"/>
    <w:rsid w:val="66BF7EF2"/>
    <w:rsid w:val="66CCA63F"/>
    <w:rsid w:val="66EAB8D7"/>
    <w:rsid w:val="670DA045"/>
    <w:rsid w:val="6721AC6F"/>
    <w:rsid w:val="6796948A"/>
    <w:rsid w:val="67C90296"/>
    <w:rsid w:val="67FB8E72"/>
    <w:rsid w:val="685D8932"/>
    <w:rsid w:val="6861A614"/>
    <w:rsid w:val="68776A8E"/>
    <w:rsid w:val="68873604"/>
    <w:rsid w:val="68B07F6A"/>
    <w:rsid w:val="68CC3402"/>
    <w:rsid w:val="695A921E"/>
    <w:rsid w:val="6969AFE9"/>
    <w:rsid w:val="697760C0"/>
    <w:rsid w:val="697E038D"/>
    <w:rsid w:val="6998F1F8"/>
    <w:rsid w:val="69A65624"/>
    <w:rsid w:val="69F95993"/>
    <w:rsid w:val="69FF231D"/>
    <w:rsid w:val="6A04B54D"/>
    <w:rsid w:val="6A93CCA9"/>
    <w:rsid w:val="6AC2DE8C"/>
    <w:rsid w:val="6ACE3602"/>
    <w:rsid w:val="6AE49995"/>
    <w:rsid w:val="6AF0D90F"/>
    <w:rsid w:val="6B1AEA06"/>
    <w:rsid w:val="6B5AE013"/>
    <w:rsid w:val="6B698460"/>
    <w:rsid w:val="6B6D3D0B"/>
    <w:rsid w:val="6B7A41F0"/>
    <w:rsid w:val="6B7AA760"/>
    <w:rsid w:val="6BBD63AC"/>
    <w:rsid w:val="6BDBF535"/>
    <w:rsid w:val="6BDCE68C"/>
    <w:rsid w:val="6C002912"/>
    <w:rsid w:val="6C236899"/>
    <w:rsid w:val="6C5E89B3"/>
    <w:rsid w:val="6C66458A"/>
    <w:rsid w:val="6CF54068"/>
    <w:rsid w:val="6D125202"/>
    <w:rsid w:val="6D14EAAD"/>
    <w:rsid w:val="6D2ACF37"/>
    <w:rsid w:val="6D582093"/>
    <w:rsid w:val="6D7BC1CF"/>
    <w:rsid w:val="6D974860"/>
    <w:rsid w:val="6DAD2A14"/>
    <w:rsid w:val="6E034321"/>
    <w:rsid w:val="6E1B92E6"/>
    <w:rsid w:val="6E1D88C1"/>
    <w:rsid w:val="6E6B4F53"/>
    <w:rsid w:val="6E75D93F"/>
    <w:rsid w:val="6EC3A30C"/>
    <w:rsid w:val="6EC6F31F"/>
    <w:rsid w:val="6EEE68C8"/>
    <w:rsid w:val="6F4162AA"/>
    <w:rsid w:val="6F86CD40"/>
    <w:rsid w:val="6FCEA057"/>
    <w:rsid w:val="7058AAB3"/>
    <w:rsid w:val="705DE077"/>
    <w:rsid w:val="70689B17"/>
    <w:rsid w:val="707687DB"/>
    <w:rsid w:val="70AF9454"/>
    <w:rsid w:val="70B102C8"/>
    <w:rsid w:val="70E1BAFD"/>
    <w:rsid w:val="7141DB76"/>
    <w:rsid w:val="715ECB4D"/>
    <w:rsid w:val="71B3E047"/>
    <w:rsid w:val="71C76F9B"/>
    <w:rsid w:val="71D98225"/>
    <w:rsid w:val="721B7924"/>
    <w:rsid w:val="7220C471"/>
    <w:rsid w:val="7258F0CD"/>
    <w:rsid w:val="72C77695"/>
    <w:rsid w:val="72CD3FEA"/>
    <w:rsid w:val="72F04D11"/>
    <w:rsid w:val="72F79E78"/>
    <w:rsid w:val="732155BB"/>
    <w:rsid w:val="733EE760"/>
    <w:rsid w:val="738F3D70"/>
    <w:rsid w:val="739E1690"/>
    <w:rsid w:val="73A989E8"/>
    <w:rsid w:val="73AB9793"/>
    <w:rsid w:val="73C1C547"/>
    <w:rsid w:val="73CB4FD2"/>
    <w:rsid w:val="73F34260"/>
    <w:rsid w:val="74005D73"/>
    <w:rsid w:val="741FC64A"/>
    <w:rsid w:val="74372995"/>
    <w:rsid w:val="743E4FA7"/>
    <w:rsid w:val="7441F87E"/>
    <w:rsid w:val="74B3A6C9"/>
    <w:rsid w:val="74D20BF5"/>
    <w:rsid w:val="75517D60"/>
    <w:rsid w:val="759DE03C"/>
    <w:rsid w:val="75BFBF6A"/>
    <w:rsid w:val="762D10CA"/>
    <w:rsid w:val="764C28C8"/>
    <w:rsid w:val="765A7F98"/>
    <w:rsid w:val="76864518"/>
    <w:rsid w:val="76878083"/>
    <w:rsid w:val="7695632B"/>
    <w:rsid w:val="76CA8624"/>
    <w:rsid w:val="76DB7BC9"/>
    <w:rsid w:val="76EE8DAD"/>
    <w:rsid w:val="76FE42F5"/>
    <w:rsid w:val="7724A36F"/>
    <w:rsid w:val="77903C8E"/>
    <w:rsid w:val="77D858CA"/>
    <w:rsid w:val="78521DC5"/>
    <w:rsid w:val="785EFCD7"/>
    <w:rsid w:val="788834E6"/>
    <w:rsid w:val="78988868"/>
    <w:rsid w:val="78A9DAD7"/>
    <w:rsid w:val="78ACD214"/>
    <w:rsid w:val="78C4C698"/>
    <w:rsid w:val="790A0C1C"/>
    <w:rsid w:val="7999975E"/>
    <w:rsid w:val="79CC90FB"/>
    <w:rsid w:val="7A02DFD4"/>
    <w:rsid w:val="7A1BE16F"/>
    <w:rsid w:val="7A8E8E67"/>
    <w:rsid w:val="7AEFD086"/>
    <w:rsid w:val="7B02969E"/>
    <w:rsid w:val="7B0E82E1"/>
    <w:rsid w:val="7B3BC854"/>
    <w:rsid w:val="7B84E8C5"/>
    <w:rsid w:val="7B887A7B"/>
    <w:rsid w:val="7B9D7897"/>
    <w:rsid w:val="7BD7819F"/>
    <w:rsid w:val="7BE74CB3"/>
    <w:rsid w:val="7BF246FB"/>
    <w:rsid w:val="7BF73FB1"/>
    <w:rsid w:val="7C10680E"/>
    <w:rsid w:val="7C1BF957"/>
    <w:rsid w:val="7C297961"/>
    <w:rsid w:val="7C32D9C6"/>
    <w:rsid w:val="7C56330D"/>
    <w:rsid w:val="7C6AC04B"/>
    <w:rsid w:val="7C855861"/>
    <w:rsid w:val="7C935B80"/>
    <w:rsid w:val="7CC67CC0"/>
    <w:rsid w:val="7CDCB73C"/>
    <w:rsid w:val="7CE5DBF2"/>
    <w:rsid w:val="7CE8140D"/>
    <w:rsid w:val="7CF98EE9"/>
    <w:rsid w:val="7D47DF3B"/>
    <w:rsid w:val="7D4E101E"/>
    <w:rsid w:val="7D6DE434"/>
    <w:rsid w:val="7DA31A3A"/>
    <w:rsid w:val="7E107DDE"/>
    <w:rsid w:val="7E29E2A9"/>
    <w:rsid w:val="7E2A5235"/>
    <w:rsid w:val="7E77D17E"/>
    <w:rsid w:val="7E801390"/>
    <w:rsid w:val="7F436D85"/>
    <w:rsid w:val="7F9B4E73"/>
    <w:rsid w:val="7FD35D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8AA06"/>
  <w15:chartTrackingRefBased/>
  <w15:docId w15:val="{5100B291-533C-48BC-9AFA-BCF684E5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DE20A7"/>
    <w:pPr>
      <w:keepNext/>
      <w:numPr>
        <w:numId w:val="12"/>
      </w:numPr>
      <w:tabs>
        <w:tab w:val="clear" w:pos="432"/>
        <w:tab w:val="left" w:pos="720"/>
      </w:tabs>
      <w:spacing w:before="120" w:after="120"/>
      <w:ind w:left="720" w:hanging="720"/>
      <w:outlineLvl w:val="0"/>
    </w:pPr>
    <w:rPr>
      <w:rFonts w:ascii="Times New Roman" w:eastAsia="Times New Roman" w:hAnsi="Times New Roman" w:cs="Times New Roman"/>
      <w:b/>
      <w:caps/>
      <w:szCs w:val="20"/>
    </w:rPr>
  </w:style>
  <w:style w:type="paragraph" w:styleId="Heading2">
    <w:name w:val="heading 2"/>
    <w:basedOn w:val="Normal"/>
    <w:next w:val="BodyText"/>
    <w:link w:val="Heading2Char"/>
    <w:qFormat/>
    <w:rsid w:val="00DE20A7"/>
    <w:pPr>
      <w:widowControl w:val="0"/>
      <w:numPr>
        <w:ilvl w:val="1"/>
        <w:numId w:val="12"/>
      </w:numPr>
      <w:tabs>
        <w:tab w:val="clear" w:pos="576"/>
        <w:tab w:val="left" w:pos="1080"/>
      </w:tabs>
      <w:spacing w:before="120" w:after="120"/>
      <w:ind w:left="1080" w:hanging="1080"/>
      <w:outlineLvl w:val="1"/>
    </w:pPr>
    <w:rPr>
      <w:rFonts w:ascii="Times New Roman" w:eastAsia="Times New Roman" w:hAnsi="Times New Roman" w:cs="Times New Roman"/>
      <w:b/>
      <w:szCs w:val="20"/>
    </w:rPr>
  </w:style>
  <w:style w:type="paragraph" w:styleId="Heading3">
    <w:name w:val="heading 3"/>
    <w:basedOn w:val="Normal"/>
    <w:next w:val="BodyText"/>
    <w:link w:val="Heading3Char"/>
    <w:qFormat/>
    <w:rsid w:val="00DE20A7"/>
    <w:pPr>
      <w:keepNext/>
      <w:numPr>
        <w:ilvl w:val="2"/>
        <w:numId w:val="12"/>
      </w:numPr>
      <w:tabs>
        <w:tab w:val="clear" w:pos="720"/>
        <w:tab w:val="left" w:pos="1080"/>
      </w:tabs>
      <w:spacing w:before="120" w:after="120"/>
      <w:ind w:left="1080" w:hanging="1080"/>
      <w:outlineLvl w:val="2"/>
    </w:pPr>
    <w:rPr>
      <w:rFonts w:ascii="Times New Roman" w:eastAsia="Times New Roman" w:hAnsi="Times New Roman" w:cs="Times New Roman"/>
      <w:b/>
      <w:szCs w:val="20"/>
    </w:rPr>
  </w:style>
  <w:style w:type="paragraph" w:styleId="Heading4">
    <w:name w:val="heading 4"/>
    <w:basedOn w:val="Normal"/>
    <w:next w:val="BodyText"/>
    <w:link w:val="Heading4Char"/>
    <w:qFormat/>
    <w:rsid w:val="00DE20A7"/>
    <w:pPr>
      <w:tabs>
        <w:tab w:val="left" w:pos="1080"/>
      </w:tabs>
      <w:spacing w:before="120" w:after="120"/>
      <w:outlineLvl w:val="3"/>
    </w:pPr>
    <w:rPr>
      <w:rFonts w:ascii="Times New Roman" w:eastAsia="Times New Roman" w:hAnsi="Times New Roman" w:cs="Times New Roman"/>
      <w:b/>
      <w:szCs w:val="20"/>
    </w:rPr>
  </w:style>
  <w:style w:type="paragraph" w:styleId="Heading5">
    <w:name w:val="heading 5"/>
    <w:basedOn w:val="Normal"/>
    <w:next w:val="BodyText"/>
    <w:link w:val="Heading5Char"/>
    <w:qFormat/>
    <w:rsid w:val="00DE20A7"/>
    <w:pPr>
      <w:numPr>
        <w:ilvl w:val="4"/>
        <w:numId w:val="12"/>
      </w:numPr>
      <w:tabs>
        <w:tab w:val="clear" w:pos="1008"/>
        <w:tab w:val="left" w:pos="1440"/>
      </w:tabs>
      <w:spacing w:before="120" w:after="120"/>
      <w:ind w:left="1440" w:hanging="1440"/>
      <w:outlineLvl w:val="4"/>
    </w:pPr>
    <w:rPr>
      <w:rFonts w:ascii="Times New Roman" w:eastAsia="Times New Roman" w:hAnsi="Times New Roman" w:cs="Times New Roman"/>
      <w:b/>
      <w:szCs w:val="20"/>
    </w:rPr>
  </w:style>
  <w:style w:type="paragraph" w:styleId="Heading7">
    <w:name w:val="heading 7"/>
    <w:basedOn w:val="Normal"/>
    <w:next w:val="Normal"/>
    <w:link w:val="Heading7Char"/>
    <w:qFormat/>
    <w:rsid w:val="00DE20A7"/>
    <w:pPr>
      <w:numPr>
        <w:ilvl w:val="6"/>
        <w:numId w:val="12"/>
      </w:numPr>
      <w:spacing w:after="120"/>
      <w:outlineLvl w:val="6"/>
    </w:pPr>
    <w:rPr>
      <w:rFonts w:ascii="Times New Roman" w:eastAsia="Times New Roman" w:hAnsi="Times New Roman" w:cs="Times New Roman"/>
      <w:b/>
      <w:smallCaps/>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elementtoproof">
    <w:name w:val="x_elementtoproof"/>
    <w:basedOn w:val="Normal"/>
    <w:rsid w:val="00C458D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458D5"/>
    <w:pPr>
      <w:tabs>
        <w:tab w:val="center" w:pos="4680"/>
        <w:tab w:val="right" w:pos="9360"/>
      </w:tabs>
    </w:pPr>
  </w:style>
  <w:style w:type="character" w:customStyle="1" w:styleId="HeaderChar">
    <w:name w:val="Header Char"/>
    <w:basedOn w:val="DefaultParagraphFont"/>
    <w:link w:val="Header"/>
    <w:uiPriority w:val="99"/>
    <w:rsid w:val="00C458D5"/>
  </w:style>
  <w:style w:type="paragraph" w:styleId="Footer">
    <w:name w:val="footer"/>
    <w:basedOn w:val="Normal"/>
    <w:link w:val="FooterChar"/>
    <w:uiPriority w:val="99"/>
    <w:unhideWhenUsed/>
    <w:rsid w:val="00C458D5"/>
    <w:pPr>
      <w:tabs>
        <w:tab w:val="center" w:pos="4680"/>
        <w:tab w:val="right" w:pos="9360"/>
      </w:tabs>
    </w:pPr>
  </w:style>
  <w:style w:type="character" w:customStyle="1" w:styleId="FooterChar">
    <w:name w:val="Footer Char"/>
    <w:basedOn w:val="DefaultParagraphFont"/>
    <w:link w:val="Footer"/>
    <w:uiPriority w:val="99"/>
    <w:rsid w:val="00C458D5"/>
  </w:style>
  <w:style w:type="character" w:styleId="CommentReference">
    <w:name w:val="annotation reference"/>
    <w:basedOn w:val="DefaultParagraphFont"/>
    <w:uiPriority w:val="99"/>
    <w:semiHidden/>
    <w:unhideWhenUsed/>
    <w:rsid w:val="00824FD9"/>
    <w:rPr>
      <w:sz w:val="16"/>
      <w:szCs w:val="16"/>
    </w:rPr>
  </w:style>
  <w:style w:type="paragraph" w:styleId="CommentText">
    <w:name w:val="annotation text"/>
    <w:basedOn w:val="Normal"/>
    <w:link w:val="CommentTextChar"/>
    <w:uiPriority w:val="99"/>
    <w:unhideWhenUsed/>
    <w:rsid w:val="00824FD9"/>
    <w:rPr>
      <w:sz w:val="20"/>
      <w:szCs w:val="20"/>
    </w:rPr>
  </w:style>
  <w:style w:type="character" w:customStyle="1" w:styleId="CommentTextChar">
    <w:name w:val="Comment Text Char"/>
    <w:basedOn w:val="DefaultParagraphFont"/>
    <w:link w:val="CommentText"/>
    <w:uiPriority w:val="99"/>
    <w:rsid w:val="00824FD9"/>
    <w:rPr>
      <w:sz w:val="20"/>
      <w:szCs w:val="20"/>
    </w:rPr>
  </w:style>
  <w:style w:type="character" w:styleId="Hyperlink">
    <w:name w:val="Hyperlink"/>
    <w:basedOn w:val="DefaultParagraphFont"/>
    <w:uiPriority w:val="99"/>
    <w:unhideWhenUsed/>
    <w:rsid w:val="00E4332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10C0D"/>
    <w:rPr>
      <w:b/>
      <w:bCs/>
    </w:rPr>
  </w:style>
  <w:style w:type="character" w:customStyle="1" w:styleId="CommentSubjectChar">
    <w:name w:val="Comment Subject Char"/>
    <w:basedOn w:val="CommentTextChar"/>
    <w:link w:val="CommentSubject"/>
    <w:uiPriority w:val="99"/>
    <w:semiHidden/>
    <w:rsid w:val="00F10C0D"/>
    <w:rPr>
      <w:b/>
      <w:bCs/>
      <w:sz w:val="20"/>
      <w:szCs w:val="20"/>
    </w:rPr>
  </w:style>
  <w:style w:type="paragraph" w:styleId="ListParagraph">
    <w:name w:val="List Paragraph"/>
    <w:basedOn w:val="Normal"/>
    <w:uiPriority w:val="34"/>
    <w:qFormat/>
    <w:rsid w:val="005E236E"/>
    <w:pPr>
      <w:ind w:left="720"/>
      <w:contextualSpacing/>
    </w:pPr>
  </w:style>
  <w:style w:type="paragraph" w:styleId="Revision">
    <w:name w:val="Revision"/>
    <w:hidden/>
    <w:uiPriority w:val="99"/>
    <w:semiHidden/>
    <w:rsid w:val="00EE1633"/>
  </w:style>
  <w:style w:type="table" w:styleId="TableGrid">
    <w:name w:val="Table Grid"/>
    <w:basedOn w:val="TableNormal"/>
    <w:uiPriority w:val="99"/>
    <w:rsid w:val="00A4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4398"/>
    <w:rPr>
      <w:color w:val="605E5C"/>
      <w:shd w:val="clear" w:color="auto" w:fill="E1DFDD"/>
    </w:rPr>
  </w:style>
  <w:style w:type="paragraph" w:customStyle="1" w:styleId="xmsonormal">
    <w:name w:val="x_msonormal"/>
    <w:basedOn w:val="Normal"/>
    <w:rsid w:val="001967EA"/>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2D2551"/>
  </w:style>
  <w:style w:type="character" w:customStyle="1" w:styleId="Heading1Char">
    <w:name w:val="Heading 1 Char"/>
    <w:basedOn w:val="DefaultParagraphFont"/>
    <w:link w:val="Heading1"/>
    <w:rsid w:val="00DE20A7"/>
    <w:rPr>
      <w:rFonts w:ascii="Times New Roman" w:eastAsia="Times New Roman" w:hAnsi="Times New Roman" w:cs="Times New Roman"/>
      <w:b/>
      <w:caps/>
      <w:szCs w:val="20"/>
    </w:rPr>
  </w:style>
  <w:style w:type="character" w:customStyle="1" w:styleId="Heading2Char">
    <w:name w:val="Heading 2 Char"/>
    <w:basedOn w:val="DefaultParagraphFont"/>
    <w:link w:val="Heading2"/>
    <w:rsid w:val="00DE20A7"/>
    <w:rPr>
      <w:rFonts w:ascii="Times New Roman" w:eastAsia="Times New Roman" w:hAnsi="Times New Roman" w:cs="Times New Roman"/>
      <w:b/>
      <w:szCs w:val="20"/>
    </w:rPr>
  </w:style>
  <w:style w:type="character" w:customStyle="1" w:styleId="Heading3Char">
    <w:name w:val="Heading 3 Char"/>
    <w:basedOn w:val="DefaultParagraphFont"/>
    <w:link w:val="Heading3"/>
    <w:rsid w:val="00DE20A7"/>
    <w:rPr>
      <w:rFonts w:ascii="Times New Roman" w:eastAsia="Times New Roman" w:hAnsi="Times New Roman" w:cs="Times New Roman"/>
      <w:b/>
      <w:szCs w:val="20"/>
    </w:rPr>
  </w:style>
  <w:style w:type="character" w:customStyle="1" w:styleId="Heading4Char">
    <w:name w:val="Heading 4 Char"/>
    <w:basedOn w:val="DefaultParagraphFont"/>
    <w:link w:val="Heading4"/>
    <w:rsid w:val="00DE20A7"/>
    <w:rPr>
      <w:rFonts w:ascii="Times New Roman" w:eastAsia="Times New Roman" w:hAnsi="Times New Roman" w:cs="Times New Roman"/>
      <w:b/>
      <w:szCs w:val="20"/>
    </w:rPr>
  </w:style>
  <w:style w:type="character" w:customStyle="1" w:styleId="Heading5Char">
    <w:name w:val="Heading 5 Char"/>
    <w:basedOn w:val="DefaultParagraphFont"/>
    <w:link w:val="Heading5"/>
    <w:rsid w:val="00DE20A7"/>
    <w:rPr>
      <w:rFonts w:ascii="Times New Roman" w:eastAsia="Times New Roman" w:hAnsi="Times New Roman" w:cs="Times New Roman"/>
      <w:b/>
      <w:szCs w:val="20"/>
    </w:rPr>
  </w:style>
  <w:style w:type="character" w:customStyle="1" w:styleId="Heading7Char">
    <w:name w:val="Heading 7 Char"/>
    <w:basedOn w:val="DefaultParagraphFont"/>
    <w:link w:val="Heading7"/>
    <w:rsid w:val="00DE20A7"/>
    <w:rPr>
      <w:rFonts w:ascii="Times New Roman" w:eastAsia="Times New Roman" w:hAnsi="Times New Roman" w:cs="Times New Roman"/>
      <w:b/>
      <w:smallCaps/>
      <w:sz w:val="28"/>
      <w:szCs w:val="20"/>
      <w:u w:val="single"/>
    </w:rPr>
  </w:style>
  <w:style w:type="paragraph" w:styleId="PlainText">
    <w:name w:val="Plain Text"/>
    <w:basedOn w:val="Normal"/>
    <w:link w:val="PlainTextChar"/>
    <w:uiPriority w:val="99"/>
    <w:unhideWhenUsed/>
    <w:rsid w:val="00DE20A7"/>
    <w:rPr>
      <w:rFonts w:ascii="Calibri" w:hAnsi="Calibri" w:cs="Consolas"/>
      <w:sz w:val="22"/>
      <w:szCs w:val="21"/>
    </w:rPr>
  </w:style>
  <w:style w:type="character" w:customStyle="1" w:styleId="PlainTextChar">
    <w:name w:val="Plain Text Char"/>
    <w:basedOn w:val="DefaultParagraphFont"/>
    <w:link w:val="PlainText"/>
    <w:uiPriority w:val="99"/>
    <w:rsid w:val="00DE20A7"/>
    <w:rPr>
      <w:rFonts w:ascii="Calibri" w:hAnsi="Calibri" w:cs="Consolas"/>
      <w:sz w:val="22"/>
      <w:szCs w:val="21"/>
    </w:rPr>
  </w:style>
  <w:style w:type="paragraph" w:styleId="BalloonText">
    <w:name w:val="Balloon Text"/>
    <w:basedOn w:val="Normal"/>
    <w:link w:val="BalloonTextChar"/>
    <w:uiPriority w:val="99"/>
    <w:semiHidden/>
    <w:unhideWhenUsed/>
    <w:rsid w:val="00DE20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0A7"/>
    <w:rPr>
      <w:rFonts w:ascii="Segoe UI" w:hAnsi="Segoe UI" w:cs="Segoe UI"/>
      <w:sz w:val="18"/>
      <w:szCs w:val="18"/>
    </w:rPr>
  </w:style>
  <w:style w:type="paragraph" w:styleId="NormalWeb">
    <w:name w:val="Normal (Web)"/>
    <w:basedOn w:val="Normal"/>
    <w:uiPriority w:val="99"/>
    <w:unhideWhenUsed/>
    <w:rsid w:val="00DE20A7"/>
    <w:pPr>
      <w:spacing w:before="100" w:beforeAutospacing="1" w:after="100" w:afterAutospacing="1"/>
    </w:pPr>
    <w:rPr>
      <w:rFonts w:ascii="Times New Roman" w:eastAsia="Times New Roman" w:hAnsi="Times New Roman" w:cs="Times New Roman"/>
    </w:rPr>
  </w:style>
  <w:style w:type="paragraph" w:customStyle="1" w:styleId="EndNoteBibliography">
    <w:name w:val="EndNote Bibliography"/>
    <w:basedOn w:val="Normal"/>
    <w:link w:val="EndNoteBibliographyChar"/>
    <w:rsid w:val="00DE20A7"/>
    <w:rPr>
      <w:rFonts w:ascii="Times New Roman" w:eastAsia="Times New Roman" w:hAnsi="Times New Roman" w:cs="Times New Roman"/>
      <w:noProof/>
      <w:szCs w:val="20"/>
    </w:rPr>
  </w:style>
  <w:style w:type="character" w:customStyle="1" w:styleId="EndNoteBibliographyChar">
    <w:name w:val="EndNote Bibliography Char"/>
    <w:basedOn w:val="DefaultParagraphFont"/>
    <w:link w:val="EndNoteBibliography"/>
    <w:rsid w:val="00DE20A7"/>
    <w:rPr>
      <w:rFonts w:ascii="Times New Roman" w:eastAsia="Times New Roman" w:hAnsi="Times New Roman" w:cs="Times New Roman"/>
      <w:noProof/>
      <w:szCs w:val="20"/>
    </w:rPr>
  </w:style>
  <w:style w:type="character" w:styleId="Emphasis">
    <w:name w:val="Emphasis"/>
    <w:basedOn w:val="DefaultParagraphFont"/>
    <w:uiPriority w:val="20"/>
    <w:qFormat/>
    <w:rsid w:val="00DE20A7"/>
    <w:rPr>
      <w:i/>
      <w:iCs/>
    </w:rPr>
  </w:style>
  <w:style w:type="character" w:customStyle="1" w:styleId="cs1e88c66e1">
    <w:name w:val="cs1e88c66e1"/>
    <w:basedOn w:val="DefaultParagraphFont"/>
    <w:rsid w:val="00DE20A7"/>
    <w:rPr>
      <w:rFonts w:ascii="Arial" w:hAnsi="Arial" w:cs="Arial" w:hint="default"/>
      <w:b w:val="0"/>
      <w:bCs w:val="0"/>
      <w:i w:val="0"/>
      <w:iCs w:val="0"/>
      <w:color w:val="000000"/>
      <w:sz w:val="20"/>
      <w:szCs w:val="20"/>
    </w:rPr>
  </w:style>
  <w:style w:type="paragraph" w:styleId="BodyText">
    <w:name w:val="Body Text"/>
    <w:basedOn w:val="Normal"/>
    <w:link w:val="BodyTextChar"/>
    <w:uiPriority w:val="99"/>
    <w:unhideWhenUsed/>
    <w:rsid w:val="00DE20A7"/>
    <w:pPr>
      <w:spacing w:after="120"/>
    </w:pPr>
  </w:style>
  <w:style w:type="character" w:customStyle="1" w:styleId="BodyTextChar">
    <w:name w:val="Body Text Char"/>
    <w:basedOn w:val="DefaultParagraphFont"/>
    <w:link w:val="BodyText"/>
    <w:uiPriority w:val="99"/>
    <w:rsid w:val="00DE20A7"/>
  </w:style>
  <w:style w:type="character" w:customStyle="1" w:styleId="BodyTextParagraphChar">
    <w:name w:val="Body Text Paragraph Char"/>
    <w:basedOn w:val="DefaultParagraphFont"/>
    <w:link w:val="BodyTextParagraph"/>
    <w:locked/>
    <w:rsid w:val="00DE20A7"/>
    <w:rPr>
      <w:rFonts w:ascii="Times New Roman" w:eastAsia="Times New Roman" w:hAnsi="Times New Roman" w:cs="Times New Roman"/>
    </w:rPr>
  </w:style>
  <w:style w:type="paragraph" w:customStyle="1" w:styleId="BodyTextParagraph">
    <w:name w:val="Body Text Paragraph"/>
    <w:basedOn w:val="Normal"/>
    <w:link w:val="BodyTextParagraphChar"/>
    <w:qFormat/>
    <w:rsid w:val="00DE20A7"/>
    <w:pPr>
      <w:spacing w:after="240" w:line="276" w:lineRule="auto"/>
      <w:jc w:val="both"/>
    </w:pPr>
    <w:rPr>
      <w:rFonts w:ascii="Times New Roman" w:eastAsia="Times New Roman" w:hAnsi="Times New Roman" w:cs="Times New Roman"/>
    </w:rPr>
  </w:style>
  <w:style w:type="paragraph" w:customStyle="1" w:styleId="TwoColumnList30">
    <w:name w:val="TwoColumnList3.0"/>
    <w:basedOn w:val="Normal"/>
    <w:qFormat/>
    <w:rsid w:val="00DE20A7"/>
    <w:pPr>
      <w:tabs>
        <w:tab w:val="left" w:pos="4320"/>
      </w:tabs>
      <w:spacing w:after="120"/>
      <w:ind w:left="4320" w:hanging="4320"/>
    </w:pPr>
    <w:rPr>
      <w:rFonts w:ascii="Times New Roman" w:eastAsia="Times New Roman" w:hAnsi="Times New Roman" w:cs="Times New Roman"/>
      <w:szCs w:val="20"/>
    </w:rPr>
  </w:style>
  <w:style w:type="paragraph" w:customStyle="1" w:styleId="TableText-L">
    <w:name w:val="Table Text-L"/>
    <w:basedOn w:val="Normal"/>
    <w:rsid w:val="00DE20A7"/>
    <w:rPr>
      <w:rFonts w:ascii="Times New Roman" w:eastAsia="Times New Roman" w:hAnsi="Times New Roman" w:cs="Arial"/>
      <w:sz w:val="20"/>
      <w:szCs w:val="22"/>
    </w:rPr>
  </w:style>
  <w:style w:type="table" w:customStyle="1" w:styleId="TableGrid5">
    <w:name w:val="Table Grid5"/>
    <w:basedOn w:val="TableNormal"/>
    <w:uiPriority w:val="99"/>
    <w:rsid w:val="00DE20A7"/>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nhideWhenUsed/>
    <w:qFormat/>
    <w:rsid w:val="00DE20A7"/>
    <w:pPr>
      <w:keepNext/>
      <w:tabs>
        <w:tab w:val="left" w:pos="1152"/>
      </w:tabs>
      <w:spacing w:before="120" w:after="120"/>
      <w:ind w:left="1152" w:hanging="1152"/>
    </w:pPr>
    <w:rPr>
      <w:rFonts w:ascii="Times New Roman" w:eastAsia="Times New Roman" w:hAnsi="Times New Roman" w:cs="Arial"/>
      <w:b/>
      <w:bCs/>
    </w:rPr>
  </w:style>
  <w:style w:type="paragraph" w:styleId="ListBullet2">
    <w:name w:val="List Bullet 2"/>
    <w:semiHidden/>
    <w:unhideWhenUsed/>
    <w:rsid w:val="00DE20A7"/>
    <w:pPr>
      <w:numPr>
        <w:numId w:val="15"/>
      </w:numPr>
      <w:spacing w:after="240"/>
    </w:pPr>
    <w:rPr>
      <w:rFonts w:ascii="Times New Roman" w:eastAsia="Times New Roman" w:hAnsi="Times New Roman" w:cs="Times New Roman"/>
    </w:rPr>
  </w:style>
  <w:style w:type="paragraph" w:customStyle="1" w:styleId="TableTextColHead">
    <w:name w:val="TableText Col Head"/>
    <w:rsid w:val="00DE20A7"/>
    <w:pPr>
      <w:jc w:val="center"/>
    </w:pPr>
    <w:rPr>
      <w:rFonts w:ascii="Times New Roman" w:eastAsia="Times New Roman" w:hAnsi="Times New Roman" w:cs="Times New Roman"/>
      <w:b/>
      <w:sz w:val="20"/>
      <w:szCs w:val="20"/>
    </w:rPr>
  </w:style>
  <w:style w:type="paragraph" w:customStyle="1" w:styleId="TableText">
    <w:name w:val="TableText"/>
    <w:rsid w:val="00DE20A7"/>
    <w:rPr>
      <w:rFonts w:ascii="Times New Roman" w:eastAsia="Times New Roman" w:hAnsi="Times New Roman" w:cs="Arial"/>
      <w:sz w:val="20"/>
      <w:szCs w:val="20"/>
    </w:rPr>
  </w:style>
  <w:style w:type="paragraph" w:customStyle="1" w:styleId="TableTextFootnote">
    <w:name w:val="TableText Footnote"/>
    <w:rsid w:val="00DE20A7"/>
    <w:pPr>
      <w:tabs>
        <w:tab w:val="left" w:pos="360"/>
      </w:tabs>
    </w:pPr>
    <w:rPr>
      <w:rFonts w:ascii="Times New Roman" w:eastAsia="Times New Roman" w:hAnsi="Times New Roman" w:cs="Times New Roman"/>
      <w:sz w:val="20"/>
      <w:szCs w:val="20"/>
    </w:rPr>
  </w:style>
  <w:style w:type="character" w:styleId="FootnoteReference">
    <w:name w:val="footnote reference"/>
    <w:unhideWhenUsed/>
    <w:rsid w:val="00DE20A7"/>
    <w:rPr>
      <w:vertAlign w:val="superscript"/>
    </w:rPr>
  </w:style>
  <w:style w:type="character" w:customStyle="1" w:styleId="ExampleText">
    <w:name w:val="Example Text"/>
    <w:rsid w:val="00DE20A7"/>
    <w:rPr>
      <w:color w:val="FF0000"/>
    </w:rPr>
  </w:style>
  <w:style w:type="character" w:customStyle="1" w:styleId="Instructions">
    <w:name w:val="Instructions"/>
    <w:rsid w:val="00DE20A7"/>
    <w:rPr>
      <w:i/>
      <w:iCs/>
      <w:color w:val="008000"/>
    </w:rPr>
  </w:style>
  <w:style w:type="paragraph" w:styleId="ListBullet3">
    <w:name w:val="List Bullet 3"/>
    <w:basedOn w:val="Normal"/>
    <w:uiPriority w:val="99"/>
    <w:semiHidden/>
    <w:unhideWhenUsed/>
    <w:rsid w:val="00DE20A7"/>
    <w:pPr>
      <w:numPr>
        <w:numId w:val="16"/>
      </w:numPr>
      <w:spacing w:after="160" w:line="259" w:lineRule="auto"/>
      <w:contextualSpacing/>
    </w:pPr>
    <w:rPr>
      <w:sz w:val="22"/>
      <w:szCs w:val="22"/>
    </w:rPr>
  </w:style>
  <w:style w:type="paragraph" w:styleId="TOC1">
    <w:name w:val="toc 1"/>
    <w:basedOn w:val="Normal"/>
    <w:next w:val="Normal"/>
    <w:autoRedefine/>
    <w:uiPriority w:val="39"/>
    <w:unhideWhenUsed/>
    <w:rsid w:val="00DE20A7"/>
    <w:pPr>
      <w:tabs>
        <w:tab w:val="left" w:pos="480"/>
        <w:tab w:val="right" w:leader="dot" w:pos="9350"/>
      </w:tabs>
      <w:spacing w:after="100"/>
    </w:pPr>
    <w:rPr>
      <w:rFonts w:ascii="Times New Roman" w:hAnsi="Times New Roman"/>
    </w:rPr>
  </w:style>
  <w:style w:type="paragraph" w:styleId="TOC2">
    <w:name w:val="toc 2"/>
    <w:basedOn w:val="Normal"/>
    <w:next w:val="Normal"/>
    <w:autoRedefine/>
    <w:uiPriority w:val="39"/>
    <w:unhideWhenUsed/>
    <w:rsid w:val="00DE20A7"/>
    <w:pPr>
      <w:spacing w:after="100"/>
      <w:ind w:left="240"/>
    </w:pPr>
    <w:rPr>
      <w:rFonts w:ascii="Times New Roman" w:hAnsi="Times New Roman"/>
    </w:rPr>
  </w:style>
  <w:style w:type="paragraph" w:styleId="TOC3">
    <w:name w:val="toc 3"/>
    <w:basedOn w:val="Normal"/>
    <w:next w:val="Normal"/>
    <w:autoRedefine/>
    <w:uiPriority w:val="39"/>
    <w:unhideWhenUsed/>
    <w:rsid w:val="00DE20A7"/>
    <w:pPr>
      <w:spacing w:after="100"/>
      <w:ind w:left="480"/>
    </w:pPr>
    <w:rPr>
      <w:rFonts w:ascii="Times New Roman" w:hAnsi="Times New Roman"/>
    </w:rPr>
  </w:style>
  <w:style w:type="paragraph" w:styleId="TOC4">
    <w:name w:val="toc 4"/>
    <w:basedOn w:val="Normal"/>
    <w:next w:val="Normal"/>
    <w:autoRedefine/>
    <w:uiPriority w:val="39"/>
    <w:unhideWhenUsed/>
    <w:rsid w:val="00DE20A7"/>
    <w:pPr>
      <w:spacing w:after="100"/>
      <w:ind w:left="720"/>
    </w:pPr>
    <w:rPr>
      <w:rFonts w:ascii="Times New Roman" w:hAnsi="Times New Roman"/>
    </w:rPr>
  </w:style>
  <w:style w:type="character" w:customStyle="1" w:styleId="UnresolvedMention1">
    <w:name w:val="Unresolved Mention1"/>
    <w:basedOn w:val="DefaultParagraphFont"/>
    <w:uiPriority w:val="99"/>
    <w:semiHidden/>
    <w:unhideWhenUsed/>
    <w:rsid w:val="00DE20A7"/>
    <w:rPr>
      <w:color w:val="605E5C"/>
      <w:shd w:val="clear" w:color="auto" w:fill="E1DFDD"/>
    </w:rPr>
  </w:style>
  <w:style w:type="character" w:styleId="FollowedHyperlink">
    <w:name w:val="FollowedHyperlink"/>
    <w:basedOn w:val="DefaultParagraphFont"/>
    <w:uiPriority w:val="99"/>
    <w:semiHidden/>
    <w:unhideWhenUsed/>
    <w:rsid w:val="00DE20A7"/>
    <w:rPr>
      <w:color w:val="954F72" w:themeColor="followedHyperlink"/>
      <w:u w:val="single"/>
    </w:rPr>
  </w:style>
  <w:style w:type="character" w:customStyle="1" w:styleId="period">
    <w:name w:val="period"/>
    <w:basedOn w:val="DefaultParagraphFont"/>
    <w:rsid w:val="00DE20A7"/>
  </w:style>
  <w:style w:type="character" w:customStyle="1" w:styleId="cit">
    <w:name w:val="cit"/>
    <w:basedOn w:val="DefaultParagraphFont"/>
    <w:rsid w:val="00DE20A7"/>
  </w:style>
  <w:style w:type="character" w:customStyle="1" w:styleId="citation-doi">
    <w:name w:val="citation-doi"/>
    <w:basedOn w:val="DefaultParagraphFont"/>
    <w:rsid w:val="00DE20A7"/>
  </w:style>
  <w:style w:type="paragraph" w:customStyle="1" w:styleId="Default">
    <w:name w:val="Default"/>
    <w:rsid w:val="00DE20A7"/>
    <w:pPr>
      <w:autoSpaceDE w:val="0"/>
      <w:autoSpaceDN w:val="0"/>
      <w:adjustRightInd w:val="0"/>
    </w:pPr>
    <w:rPr>
      <w:rFonts w:ascii="Times New Roman" w:hAnsi="Times New Roman" w:cs="Times New Roman"/>
      <w:color w:val="000000"/>
    </w:rPr>
  </w:style>
  <w:style w:type="character" w:customStyle="1" w:styleId="field">
    <w:name w:val="field"/>
    <w:basedOn w:val="DefaultParagraphFont"/>
    <w:rsid w:val="00765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63788">
      <w:bodyDiv w:val="1"/>
      <w:marLeft w:val="0"/>
      <w:marRight w:val="0"/>
      <w:marTop w:val="0"/>
      <w:marBottom w:val="0"/>
      <w:divBdr>
        <w:top w:val="none" w:sz="0" w:space="0" w:color="auto"/>
        <w:left w:val="none" w:sz="0" w:space="0" w:color="auto"/>
        <w:bottom w:val="none" w:sz="0" w:space="0" w:color="auto"/>
        <w:right w:val="none" w:sz="0" w:space="0" w:color="auto"/>
      </w:divBdr>
    </w:div>
    <w:div w:id="188615916">
      <w:bodyDiv w:val="1"/>
      <w:marLeft w:val="0"/>
      <w:marRight w:val="0"/>
      <w:marTop w:val="0"/>
      <w:marBottom w:val="0"/>
      <w:divBdr>
        <w:top w:val="none" w:sz="0" w:space="0" w:color="auto"/>
        <w:left w:val="none" w:sz="0" w:space="0" w:color="auto"/>
        <w:bottom w:val="none" w:sz="0" w:space="0" w:color="auto"/>
        <w:right w:val="none" w:sz="0" w:space="0" w:color="auto"/>
      </w:divBdr>
    </w:div>
    <w:div w:id="312104373">
      <w:bodyDiv w:val="1"/>
      <w:marLeft w:val="0"/>
      <w:marRight w:val="0"/>
      <w:marTop w:val="0"/>
      <w:marBottom w:val="0"/>
      <w:divBdr>
        <w:top w:val="none" w:sz="0" w:space="0" w:color="auto"/>
        <w:left w:val="none" w:sz="0" w:space="0" w:color="auto"/>
        <w:bottom w:val="none" w:sz="0" w:space="0" w:color="auto"/>
        <w:right w:val="none" w:sz="0" w:space="0" w:color="auto"/>
      </w:divBdr>
    </w:div>
    <w:div w:id="483088633">
      <w:bodyDiv w:val="1"/>
      <w:marLeft w:val="0"/>
      <w:marRight w:val="0"/>
      <w:marTop w:val="0"/>
      <w:marBottom w:val="0"/>
      <w:divBdr>
        <w:top w:val="none" w:sz="0" w:space="0" w:color="auto"/>
        <w:left w:val="none" w:sz="0" w:space="0" w:color="auto"/>
        <w:bottom w:val="none" w:sz="0" w:space="0" w:color="auto"/>
        <w:right w:val="none" w:sz="0" w:space="0" w:color="auto"/>
      </w:divBdr>
    </w:div>
    <w:div w:id="908881587">
      <w:bodyDiv w:val="1"/>
      <w:marLeft w:val="0"/>
      <w:marRight w:val="0"/>
      <w:marTop w:val="0"/>
      <w:marBottom w:val="0"/>
      <w:divBdr>
        <w:top w:val="none" w:sz="0" w:space="0" w:color="auto"/>
        <w:left w:val="none" w:sz="0" w:space="0" w:color="auto"/>
        <w:bottom w:val="none" w:sz="0" w:space="0" w:color="auto"/>
        <w:right w:val="none" w:sz="0" w:space="0" w:color="auto"/>
      </w:divBdr>
    </w:div>
    <w:div w:id="1189829694">
      <w:bodyDiv w:val="1"/>
      <w:marLeft w:val="0"/>
      <w:marRight w:val="0"/>
      <w:marTop w:val="0"/>
      <w:marBottom w:val="0"/>
      <w:divBdr>
        <w:top w:val="none" w:sz="0" w:space="0" w:color="auto"/>
        <w:left w:val="none" w:sz="0" w:space="0" w:color="auto"/>
        <w:bottom w:val="none" w:sz="0" w:space="0" w:color="auto"/>
        <w:right w:val="none" w:sz="0" w:space="0" w:color="auto"/>
      </w:divBdr>
    </w:div>
    <w:div w:id="1257641244">
      <w:bodyDiv w:val="1"/>
      <w:marLeft w:val="0"/>
      <w:marRight w:val="0"/>
      <w:marTop w:val="0"/>
      <w:marBottom w:val="0"/>
      <w:divBdr>
        <w:top w:val="none" w:sz="0" w:space="0" w:color="auto"/>
        <w:left w:val="none" w:sz="0" w:space="0" w:color="auto"/>
        <w:bottom w:val="none" w:sz="0" w:space="0" w:color="auto"/>
        <w:right w:val="none" w:sz="0" w:space="0" w:color="auto"/>
      </w:divBdr>
    </w:div>
    <w:div w:id="1257985687">
      <w:bodyDiv w:val="1"/>
      <w:marLeft w:val="0"/>
      <w:marRight w:val="0"/>
      <w:marTop w:val="0"/>
      <w:marBottom w:val="0"/>
      <w:divBdr>
        <w:top w:val="none" w:sz="0" w:space="0" w:color="auto"/>
        <w:left w:val="none" w:sz="0" w:space="0" w:color="auto"/>
        <w:bottom w:val="none" w:sz="0" w:space="0" w:color="auto"/>
        <w:right w:val="none" w:sz="0" w:space="0" w:color="auto"/>
      </w:divBdr>
    </w:div>
    <w:div w:id="1284657911">
      <w:bodyDiv w:val="1"/>
      <w:marLeft w:val="0"/>
      <w:marRight w:val="0"/>
      <w:marTop w:val="0"/>
      <w:marBottom w:val="0"/>
      <w:divBdr>
        <w:top w:val="none" w:sz="0" w:space="0" w:color="auto"/>
        <w:left w:val="none" w:sz="0" w:space="0" w:color="auto"/>
        <w:bottom w:val="none" w:sz="0" w:space="0" w:color="auto"/>
        <w:right w:val="none" w:sz="0" w:space="0" w:color="auto"/>
      </w:divBdr>
    </w:div>
    <w:div w:id="1329018841">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80664352">
      <w:bodyDiv w:val="1"/>
      <w:marLeft w:val="0"/>
      <w:marRight w:val="0"/>
      <w:marTop w:val="0"/>
      <w:marBottom w:val="0"/>
      <w:divBdr>
        <w:top w:val="none" w:sz="0" w:space="0" w:color="auto"/>
        <w:left w:val="none" w:sz="0" w:space="0" w:color="auto"/>
        <w:bottom w:val="none" w:sz="0" w:space="0" w:color="auto"/>
        <w:right w:val="none" w:sz="0" w:space="0" w:color="auto"/>
      </w:divBdr>
    </w:div>
    <w:div w:id="1403329763">
      <w:bodyDiv w:val="1"/>
      <w:marLeft w:val="0"/>
      <w:marRight w:val="0"/>
      <w:marTop w:val="0"/>
      <w:marBottom w:val="0"/>
      <w:divBdr>
        <w:top w:val="none" w:sz="0" w:space="0" w:color="auto"/>
        <w:left w:val="none" w:sz="0" w:space="0" w:color="auto"/>
        <w:bottom w:val="none" w:sz="0" w:space="0" w:color="auto"/>
        <w:right w:val="none" w:sz="0" w:space="0" w:color="auto"/>
      </w:divBdr>
    </w:div>
    <w:div w:id="1459836678">
      <w:bodyDiv w:val="1"/>
      <w:marLeft w:val="0"/>
      <w:marRight w:val="0"/>
      <w:marTop w:val="0"/>
      <w:marBottom w:val="0"/>
      <w:divBdr>
        <w:top w:val="none" w:sz="0" w:space="0" w:color="auto"/>
        <w:left w:val="none" w:sz="0" w:space="0" w:color="auto"/>
        <w:bottom w:val="none" w:sz="0" w:space="0" w:color="auto"/>
        <w:right w:val="none" w:sz="0" w:space="0" w:color="auto"/>
      </w:divBdr>
    </w:div>
    <w:div w:id="1466393213">
      <w:bodyDiv w:val="1"/>
      <w:marLeft w:val="0"/>
      <w:marRight w:val="0"/>
      <w:marTop w:val="0"/>
      <w:marBottom w:val="0"/>
      <w:divBdr>
        <w:top w:val="none" w:sz="0" w:space="0" w:color="auto"/>
        <w:left w:val="none" w:sz="0" w:space="0" w:color="auto"/>
        <w:bottom w:val="none" w:sz="0" w:space="0" w:color="auto"/>
        <w:right w:val="none" w:sz="0" w:space="0" w:color="auto"/>
      </w:divBdr>
    </w:div>
    <w:div w:id="1702706822">
      <w:bodyDiv w:val="1"/>
      <w:marLeft w:val="0"/>
      <w:marRight w:val="0"/>
      <w:marTop w:val="0"/>
      <w:marBottom w:val="0"/>
      <w:divBdr>
        <w:top w:val="none" w:sz="0" w:space="0" w:color="auto"/>
        <w:left w:val="none" w:sz="0" w:space="0" w:color="auto"/>
        <w:bottom w:val="none" w:sz="0" w:space="0" w:color="auto"/>
        <w:right w:val="none" w:sz="0" w:space="0" w:color="auto"/>
      </w:divBdr>
    </w:div>
    <w:div w:id="1813477914">
      <w:bodyDiv w:val="1"/>
      <w:marLeft w:val="0"/>
      <w:marRight w:val="0"/>
      <w:marTop w:val="0"/>
      <w:marBottom w:val="0"/>
      <w:divBdr>
        <w:top w:val="none" w:sz="0" w:space="0" w:color="auto"/>
        <w:left w:val="none" w:sz="0" w:space="0" w:color="auto"/>
        <w:bottom w:val="none" w:sz="0" w:space="0" w:color="auto"/>
        <w:right w:val="none" w:sz="0" w:space="0" w:color="auto"/>
      </w:divBdr>
    </w:div>
    <w:div w:id="1814179953">
      <w:bodyDiv w:val="1"/>
      <w:marLeft w:val="0"/>
      <w:marRight w:val="0"/>
      <w:marTop w:val="0"/>
      <w:marBottom w:val="0"/>
      <w:divBdr>
        <w:top w:val="none" w:sz="0" w:space="0" w:color="auto"/>
        <w:left w:val="none" w:sz="0" w:space="0" w:color="auto"/>
        <w:bottom w:val="none" w:sz="0" w:space="0" w:color="auto"/>
        <w:right w:val="none" w:sz="0" w:space="0" w:color="auto"/>
      </w:divBdr>
    </w:div>
    <w:div w:id="190298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1EC933355836E4ABC8EADE9C5706332" ma:contentTypeVersion="6" ma:contentTypeDescription="Create a new document." ma:contentTypeScope="" ma:versionID="472b5f8aa822f8233293aca7b8393dbd">
  <xsd:schema xmlns:xsd="http://www.w3.org/2001/XMLSchema" xmlns:xs="http://www.w3.org/2001/XMLSchema" xmlns:p="http://schemas.microsoft.com/office/2006/metadata/properties" xmlns:ns2="917e3c06-6241-4588-b22f-2d1c6d1ac702" xmlns:ns3="560701c8-99a0-4848-8ab8-2bb387d59ce7" targetNamespace="http://schemas.microsoft.com/office/2006/metadata/properties" ma:root="true" ma:fieldsID="1007aba53a92877118838d7926d04063" ns2:_="" ns3:_="">
    <xsd:import namespace="917e3c06-6241-4588-b22f-2d1c6d1ac702"/>
    <xsd:import namespace="560701c8-99a0-4848-8ab8-2bb387d59c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e3c06-6241-4588-b22f-2d1c6d1ac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701c8-99a0-4848-8ab8-2bb387d59c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65C0C-2C96-4C51-89FC-430C35797AD2}">
  <ds:schemaRefs>
    <ds:schemaRef ds:uri="http://schemas.microsoft.com/sharepoint/v3/contenttype/forms"/>
  </ds:schemaRefs>
</ds:datastoreItem>
</file>

<file path=customXml/itemProps2.xml><?xml version="1.0" encoding="utf-8"?>
<ds:datastoreItem xmlns:ds="http://schemas.openxmlformats.org/officeDocument/2006/customXml" ds:itemID="{40DB00DD-8AB9-445D-AA6A-CF8F300142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34DF89-EDAC-4769-BDCD-5A98B873A951}">
  <ds:schemaRefs>
    <ds:schemaRef ds:uri="http://schemas.openxmlformats.org/officeDocument/2006/bibliography"/>
  </ds:schemaRefs>
</ds:datastoreItem>
</file>

<file path=customXml/itemProps4.xml><?xml version="1.0" encoding="utf-8"?>
<ds:datastoreItem xmlns:ds="http://schemas.openxmlformats.org/officeDocument/2006/customXml" ds:itemID="{01CE0462-9262-4A31-BD68-5E25632E6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e3c06-6241-4588-b22f-2d1c6d1ac702"/>
    <ds:schemaRef ds:uri="560701c8-99a0-4848-8ab8-2bb387d59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4183</Words>
  <Characters>23845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Marsden</dc:creator>
  <cp:keywords/>
  <dc:description/>
  <cp:lastModifiedBy>Michele Gunsior</cp:lastModifiedBy>
  <cp:revision>3</cp:revision>
  <cp:lastPrinted>2024-01-18T14:31:00Z</cp:lastPrinted>
  <dcterms:created xsi:type="dcterms:W3CDTF">2024-08-16T12:41:00Z</dcterms:created>
  <dcterms:modified xsi:type="dcterms:W3CDTF">2024-08-16T12:44:00Z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0x01010071EC933355836E4ABC8EADE9C5706332</vt:lpwstr>
  </property>
  <property fmtid="{D5CDD505-2E9C-101B-9397-08002B2CF9AE}" pid="3" name="MSIP_Label_68f72598-90ab-4748-9618-88402b5e95d2_Enabled">
    <vt:lpwstr>true</vt:lpwstr>
  </property>
  <property fmtid="{D5CDD505-2E9C-101B-9397-08002B2CF9AE}" pid="4" name="MSIP_Label_68f72598-90ab-4748-9618-88402b5e95d2_SetDate">
    <vt:lpwstr>2023-12-20T16:05:59Z</vt:lpwstr>
  </property>
  <property fmtid="{D5CDD505-2E9C-101B-9397-08002B2CF9AE}" pid="5" name="MSIP_Label_68f72598-90ab-4748-9618-88402b5e95d2_Method">
    <vt:lpwstr>Privileged</vt:lpwstr>
  </property>
  <property fmtid="{D5CDD505-2E9C-101B-9397-08002B2CF9AE}" pid="6" name="MSIP_Label_68f72598-90ab-4748-9618-88402b5e95d2_Name">
    <vt:lpwstr>68f72598-90ab-4748-9618-88402b5e95d2</vt:lpwstr>
  </property>
  <property fmtid="{D5CDD505-2E9C-101B-9397-08002B2CF9AE}" pid="7" name="MSIP_Label_68f72598-90ab-4748-9618-88402b5e95d2_SiteId">
    <vt:lpwstr>7a916015-20ae-4ad1-9170-eefd915e9272</vt:lpwstr>
  </property>
  <property fmtid="{D5CDD505-2E9C-101B-9397-08002B2CF9AE}" pid="8" name="MSIP_Label_68f72598-90ab-4748-9618-88402b5e95d2_ActionId">
    <vt:lpwstr>695835fe-c81a-4d6d-91eb-c91e2a3642a3</vt:lpwstr>
  </property>
  <property fmtid="{D5CDD505-2E9C-101B-9397-08002B2CF9AE}" pid="9" name="MSIP_Label_68f72598-90ab-4748-9618-88402b5e95d2_ContentBits">
    <vt:lpwstr>0</vt:lpwstr>
  </property>
</Properties>
</file>