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143E90" w14:textId="77777777" w:rsidR="007C3488" w:rsidRDefault="007C3488" w:rsidP="007C3488">
      <w:pPr>
        <w:pStyle w:val="Heading1"/>
      </w:pPr>
      <w:r>
        <w:t>Supplementary Material</w:t>
      </w:r>
    </w:p>
    <w:p w14:paraId="20B0D7E8" w14:textId="77777777" w:rsidR="007C3488" w:rsidRPr="00C777BF" w:rsidRDefault="007C3488" w:rsidP="007C3488">
      <w:pPr>
        <w:pStyle w:val="Caption"/>
        <w:rPr>
          <w:color w:val="auto"/>
          <w:sz w:val="22"/>
          <w:szCs w:val="22"/>
        </w:rPr>
      </w:pPr>
      <w:r w:rsidRPr="003A7BDB">
        <w:rPr>
          <w:color w:val="auto"/>
          <w:sz w:val="22"/>
          <w:szCs w:val="22"/>
        </w:rPr>
        <w:t>Table S</w:t>
      </w:r>
      <w:r w:rsidRPr="003A7BDB">
        <w:rPr>
          <w:color w:val="auto"/>
          <w:sz w:val="22"/>
          <w:szCs w:val="22"/>
        </w:rPr>
        <w:fldChar w:fldCharType="begin"/>
      </w:r>
      <w:r w:rsidRPr="003A7BDB">
        <w:rPr>
          <w:color w:val="auto"/>
          <w:sz w:val="22"/>
          <w:szCs w:val="22"/>
        </w:rPr>
        <w:instrText xml:space="preserve"> SEQ Table_S \* ARABIC </w:instrText>
      </w:r>
      <w:r w:rsidRPr="003A7BDB">
        <w:rPr>
          <w:color w:val="auto"/>
          <w:sz w:val="22"/>
          <w:szCs w:val="22"/>
        </w:rPr>
        <w:fldChar w:fldCharType="separate"/>
      </w:r>
      <w:r>
        <w:rPr>
          <w:noProof/>
          <w:color w:val="auto"/>
          <w:sz w:val="22"/>
          <w:szCs w:val="22"/>
        </w:rPr>
        <w:t>1</w:t>
      </w:r>
      <w:r w:rsidRPr="003A7BDB">
        <w:rPr>
          <w:color w:val="auto"/>
          <w:sz w:val="22"/>
          <w:szCs w:val="22"/>
        </w:rPr>
        <w:fldChar w:fldCharType="end"/>
      </w:r>
      <w:r w:rsidRPr="003A7BDB">
        <w:rPr>
          <w:color w:val="auto"/>
          <w:sz w:val="22"/>
          <w:szCs w:val="22"/>
        </w:rPr>
        <w:t xml:space="preserve">. Demographics </w:t>
      </w:r>
      <w:r w:rsidRPr="773DDEB5">
        <w:rPr>
          <w:color w:val="auto"/>
          <w:sz w:val="22"/>
          <w:szCs w:val="22"/>
        </w:rPr>
        <w:t>and study design of each study included in meta-analysis.</w:t>
      </w:r>
    </w:p>
    <w:tbl>
      <w:tblPr>
        <w:tblStyle w:val="PlainTable2"/>
        <w:tblW w:w="13603" w:type="dxa"/>
        <w:tblLook w:val="04A0" w:firstRow="1" w:lastRow="0" w:firstColumn="1" w:lastColumn="0" w:noHBand="0" w:noVBand="1"/>
      </w:tblPr>
      <w:tblGrid>
        <w:gridCol w:w="1979"/>
        <w:gridCol w:w="2320"/>
        <w:gridCol w:w="3067"/>
        <w:gridCol w:w="3969"/>
        <w:gridCol w:w="2268"/>
      </w:tblGrid>
      <w:tr w:rsidR="007C3488" w14:paraId="4E345591" w14:textId="77777777" w:rsidTr="00016B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3B579E99" w14:textId="77777777" w:rsidR="007C3488" w:rsidRPr="005C0550" w:rsidRDefault="007C3488" w:rsidP="00016B56">
            <w:pPr>
              <w:jc w:val="center"/>
              <w:rPr>
                <w:rFonts w:cstheme="minorHAnsi"/>
                <w:b w:val="0"/>
                <w:bCs w:val="0"/>
              </w:rPr>
            </w:pPr>
            <w:r w:rsidRPr="005C0550">
              <w:rPr>
                <w:rFonts w:cstheme="minorHAnsi"/>
              </w:rPr>
              <w:t>Study</w:t>
            </w:r>
          </w:p>
        </w:tc>
        <w:tc>
          <w:tcPr>
            <w:tcW w:w="2320" w:type="dxa"/>
          </w:tcPr>
          <w:p w14:paraId="2B6C19B7" w14:textId="77777777" w:rsidR="007C3488" w:rsidRPr="0030650D" w:rsidRDefault="007C3488" w:rsidP="00016B56">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30650D">
              <w:rPr>
                <w:rFonts w:cstheme="minorHAnsi"/>
              </w:rPr>
              <w:t>Demographics</w:t>
            </w:r>
          </w:p>
        </w:tc>
        <w:tc>
          <w:tcPr>
            <w:tcW w:w="3067" w:type="dxa"/>
          </w:tcPr>
          <w:p w14:paraId="6D235BEB" w14:textId="77777777" w:rsidR="007C3488" w:rsidRDefault="007C3488" w:rsidP="00016B56">
            <w:pPr>
              <w:jc w:val="cente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Sample collection</w:t>
            </w:r>
          </w:p>
        </w:tc>
        <w:tc>
          <w:tcPr>
            <w:tcW w:w="3969" w:type="dxa"/>
          </w:tcPr>
          <w:p w14:paraId="008A296E" w14:textId="1CC33203" w:rsidR="007C3488" w:rsidRPr="0030650D" w:rsidRDefault="009A3ECC" w:rsidP="00016B56">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Pr>
                <w:rFonts w:cstheme="minorHAnsi"/>
              </w:rPr>
              <w:t>Water intake/</w:t>
            </w:r>
            <w:r w:rsidR="007C3488">
              <w:rPr>
                <w:rFonts w:cstheme="minorHAnsi"/>
              </w:rPr>
              <w:t>Meal composition</w:t>
            </w:r>
          </w:p>
        </w:tc>
        <w:tc>
          <w:tcPr>
            <w:tcW w:w="2268" w:type="dxa"/>
          </w:tcPr>
          <w:p w14:paraId="4F641988" w14:textId="77777777" w:rsidR="007C3488" w:rsidRPr="0030650D" w:rsidRDefault="007C3488" w:rsidP="00016B56">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Pr>
                <w:rFonts w:cstheme="minorHAnsi"/>
              </w:rPr>
              <w:t>Bioanalysis technique</w:t>
            </w:r>
          </w:p>
        </w:tc>
      </w:tr>
      <w:tr w:rsidR="007C3488" w14:paraId="1CBC560D"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48C374D7" w14:textId="4F7E3CC8" w:rsidR="007C3488" w:rsidRPr="004303B2" w:rsidRDefault="007C3488" w:rsidP="00016B56">
            <w:pPr>
              <w:jc w:val="center"/>
              <w:rPr>
                <w:rFonts w:cstheme="minorHAnsi"/>
              </w:rPr>
            </w:pPr>
            <w:r>
              <w:rPr>
                <w:rFonts w:cstheme="minorHAnsi"/>
                <w:b w:val="0"/>
                <w:bCs w:val="0"/>
                <w:color w:val="000000"/>
                <w:lang w:val="fr-FR"/>
              </w:rPr>
              <w:t xml:space="preserve">Annaert et al. </w:t>
            </w:r>
            <w:sdt>
              <w:sdtPr>
                <w:rPr>
                  <w:rFonts w:cstheme="minorHAnsi"/>
                  <w:color w:val="000000"/>
                  <w:lang w:val="fr-FR"/>
                </w:rPr>
                <w:tag w:val="MENDELEY_CITATION_v3_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"/>
                <w:id w:val="-223140878"/>
                <w:placeholder>
                  <w:docPart w:val="1EE72998B71044079CD244E38108FD3D"/>
                </w:placeholder>
              </w:sdtPr>
              <w:sdtEndPr/>
              <w:sdtContent>
                <w:r w:rsidR="00841C13" w:rsidRPr="00841C13">
                  <w:rPr>
                    <w:rFonts w:cstheme="minorHAnsi"/>
                    <w:b w:val="0"/>
                    <w:bCs w:val="0"/>
                    <w:color w:val="000000"/>
                    <w:lang w:val="fr-FR"/>
                  </w:rPr>
                  <w:t>(1)</w:t>
                </w:r>
              </w:sdtContent>
            </w:sdt>
            <w:r w:rsidRPr="00072036">
              <w:rPr>
                <w:rFonts w:cstheme="minorHAnsi"/>
                <w:vertAlign w:val="superscript"/>
                <w:lang w:val="fr-FR"/>
              </w:rPr>
              <w:t>+</w:t>
            </w:r>
          </w:p>
        </w:tc>
        <w:tc>
          <w:tcPr>
            <w:tcW w:w="2320" w:type="dxa"/>
          </w:tcPr>
          <w:p w14:paraId="0D663BCB"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 = 8; aged 18 – 72</w:t>
            </w:r>
            <w:r w:rsidRPr="00316837">
              <w:rPr>
                <w:rFonts w:cstheme="minorHAnsi"/>
                <w:color w:val="FF0000"/>
              </w:rPr>
              <w:t xml:space="preserve"> </w:t>
            </w:r>
            <w:r>
              <w:rPr>
                <w:rFonts w:cstheme="minorHAnsi"/>
              </w:rPr>
              <w:t>years</w:t>
            </w:r>
          </w:p>
        </w:tc>
        <w:tc>
          <w:tcPr>
            <w:tcW w:w="3067" w:type="dxa"/>
          </w:tcPr>
          <w:p w14:paraId="26108C80"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Pools per volunteer</w:t>
            </w:r>
          </w:p>
        </w:tc>
        <w:tc>
          <w:tcPr>
            <w:tcW w:w="3969" w:type="dxa"/>
          </w:tcPr>
          <w:p w14:paraId="63EAD55A"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Fasted (250 mL water)</w:t>
            </w:r>
          </w:p>
        </w:tc>
        <w:tc>
          <w:tcPr>
            <w:tcW w:w="2268" w:type="dxa"/>
          </w:tcPr>
          <w:p w14:paraId="4307C925"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GC-MS</w:t>
            </w:r>
          </w:p>
        </w:tc>
      </w:tr>
      <w:tr w:rsidR="007C3488" w14:paraId="0CE8AA96"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003E00C0" w14:textId="69A93F86" w:rsidR="007C3488" w:rsidRPr="00AC5577" w:rsidRDefault="007C3488" w:rsidP="00016B56">
            <w:pPr>
              <w:jc w:val="center"/>
              <w:rPr>
                <w:rFonts w:cstheme="minorHAnsi"/>
                <w:lang w:val="fr-FR"/>
              </w:rPr>
            </w:pPr>
            <w:r w:rsidRPr="00AC5577">
              <w:rPr>
                <w:rFonts w:cstheme="minorHAnsi"/>
                <w:b w:val="0"/>
                <w:color w:val="000000"/>
                <w:lang w:val="fr-FR"/>
              </w:rPr>
              <w:t>Armand e</w:t>
            </w:r>
            <w:r>
              <w:rPr>
                <w:rFonts w:cstheme="minorHAnsi"/>
                <w:b w:val="0"/>
                <w:color w:val="000000"/>
                <w:lang w:val="fr-FR"/>
              </w:rPr>
              <w:t xml:space="preserve">t al. </w:t>
            </w:r>
            <w:sdt>
              <w:sdtPr>
                <w:rPr>
                  <w:rFonts w:cstheme="minorHAnsi"/>
                  <w:color w:val="000000"/>
                  <w:lang w:val="fr-FR"/>
                </w:rPr>
                <w:tag w:val="MENDELEY_CITATION_v3_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"/>
                <w:id w:val="-1196769130"/>
                <w:placeholder>
                  <w:docPart w:val="1EE72998B71044079CD244E38108FD3D"/>
                </w:placeholder>
              </w:sdtPr>
              <w:sdtEndPr/>
              <w:sdtContent>
                <w:r w:rsidR="00841C13" w:rsidRPr="00841C13">
                  <w:rPr>
                    <w:rFonts w:cstheme="minorHAnsi"/>
                    <w:b w:val="0"/>
                    <w:bCs w:val="0"/>
                    <w:color w:val="000000"/>
                    <w:lang w:val="fr-FR"/>
                  </w:rPr>
                  <w:t>(2)</w:t>
                </w:r>
              </w:sdtContent>
            </w:sdt>
          </w:p>
        </w:tc>
        <w:tc>
          <w:tcPr>
            <w:tcW w:w="2320" w:type="dxa"/>
          </w:tcPr>
          <w:p w14:paraId="65AF78ED"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N=7; ages 19 – 24 years; 0% females</w:t>
            </w:r>
          </w:p>
        </w:tc>
        <w:tc>
          <w:tcPr>
            <w:tcW w:w="3067" w:type="dxa"/>
          </w:tcPr>
          <w:p w14:paraId="17BEF844"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1446F43D" w14:textId="384A8560"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Fasted (water intake not reported)</w:t>
            </w:r>
          </w:p>
        </w:tc>
        <w:tc>
          <w:tcPr>
            <w:tcW w:w="2268" w:type="dxa"/>
          </w:tcPr>
          <w:p w14:paraId="01149018"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Enzymatic assay</w:t>
            </w:r>
          </w:p>
        </w:tc>
      </w:tr>
      <w:tr w:rsidR="007C3488" w14:paraId="76145206"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54E4E301" w14:textId="1CE11614" w:rsidR="007C3488" w:rsidRPr="000E2541" w:rsidRDefault="007C3488" w:rsidP="00016B56">
            <w:pPr>
              <w:jc w:val="center"/>
              <w:rPr>
                <w:color w:val="000000"/>
                <w:lang w:val="fr-FR"/>
              </w:rPr>
            </w:pPr>
            <w:proofErr w:type="spellStart"/>
            <w:r>
              <w:rPr>
                <w:b w:val="0"/>
                <w:bCs w:val="0"/>
                <w:color w:val="000000"/>
              </w:rPr>
              <w:t>Beeckmans</w:t>
            </w:r>
            <w:proofErr w:type="spellEnd"/>
            <w:r>
              <w:rPr>
                <w:b w:val="0"/>
                <w:bCs w:val="0"/>
                <w:color w:val="000000"/>
              </w:rPr>
              <w:t xml:space="preserve"> et al. </w:t>
            </w:r>
            <w:sdt>
              <w:sdtPr>
                <w:rPr>
                  <w:color w:val="000000"/>
                </w:rPr>
                <w:tag w:val="MENDELEY_CITATION_v3_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"/>
                <w:id w:val="-534583225"/>
                <w:placeholder>
                  <w:docPart w:val="1EE72998B71044079CD244E38108FD3D"/>
                </w:placeholder>
              </w:sdtPr>
              <w:sdtEndPr/>
              <w:sdtContent>
                <w:r w:rsidR="00841C13" w:rsidRPr="00841C13">
                  <w:rPr>
                    <w:b w:val="0"/>
                    <w:bCs w:val="0"/>
                    <w:color w:val="000000"/>
                  </w:rPr>
                  <w:t>(3)</w:t>
                </w:r>
              </w:sdtContent>
            </w:sdt>
          </w:p>
        </w:tc>
        <w:tc>
          <w:tcPr>
            <w:tcW w:w="2320" w:type="dxa"/>
          </w:tcPr>
          <w:p w14:paraId="6BE590A3" w14:textId="77777777" w:rsidR="007C3488" w:rsidRPr="00CD6E4C"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CD6E4C">
              <w:rPr>
                <w:rFonts w:cstheme="minorHAnsi"/>
              </w:rPr>
              <w:t>N = 25; 18 – 45 years; 48% females</w:t>
            </w:r>
          </w:p>
        </w:tc>
        <w:tc>
          <w:tcPr>
            <w:tcW w:w="3067" w:type="dxa"/>
          </w:tcPr>
          <w:p w14:paraId="60EABBB1" w14:textId="77777777" w:rsidR="007C3488" w:rsidRPr="773DDEB5" w:rsidRDefault="007C3488" w:rsidP="00016B56">
            <w:pPr>
              <w:jc w:val="center"/>
              <w:cnfStyle w:val="000000100000" w:firstRow="0" w:lastRow="0" w:firstColumn="0" w:lastColumn="0" w:oddVBand="0" w:evenVBand="0" w:oddHBand="1" w:evenHBand="0" w:firstRowFirstColumn="0" w:firstRowLastColumn="0" w:lastRowFirstColumn="0" w:lastRowLastColumn="0"/>
            </w:pPr>
            <w:r>
              <w:rPr>
                <w:rFonts w:cstheme="minorHAnsi"/>
              </w:rPr>
              <w:t>Time-dependent samples from multiple volunteers</w:t>
            </w:r>
          </w:p>
        </w:tc>
        <w:tc>
          <w:tcPr>
            <w:tcW w:w="3969" w:type="dxa"/>
          </w:tcPr>
          <w:p w14:paraId="282F6685"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pPr>
            <w:r w:rsidRPr="773DDEB5">
              <w:t xml:space="preserve">Fasted (water intake not reported) and </w:t>
            </w:r>
            <w:r>
              <w:t xml:space="preserve">standard </w:t>
            </w:r>
            <w:r w:rsidRPr="773DDEB5">
              <w:t>fed (</w:t>
            </w:r>
            <w:proofErr w:type="spellStart"/>
            <w:r w:rsidRPr="773DDEB5">
              <w:t>Fortimel</w:t>
            </w:r>
            <w:proofErr w:type="spellEnd"/>
            <w:r w:rsidRPr="773DDEB5">
              <w:t xml:space="preserve"> Energy liquid meal)</w:t>
            </w:r>
          </w:p>
        </w:tc>
        <w:tc>
          <w:tcPr>
            <w:tcW w:w="2268" w:type="dxa"/>
          </w:tcPr>
          <w:p w14:paraId="3D7CC167"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LC-MS/MS</w:t>
            </w:r>
          </w:p>
        </w:tc>
      </w:tr>
      <w:tr w:rsidR="007C3488" w14:paraId="2F50DADC"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049BA692" w14:textId="7CE72F91" w:rsidR="007C3488" w:rsidRPr="000F2DE6" w:rsidRDefault="007C3488" w:rsidP="00016B56">
            <w:pPr>
              <w:jc w:val="center"/>
              <w:rPr>
                <w:rFonts w:cstheme="minorHAnsi"/>
                <w:lang w:val="nl-NL"/>
              </w:rPr>
            </w:pPr>
            <w:proofErr w:type="spellStart"/>
            <w:r w:rsidRPr="000F2DE6">
              <w:rPr>
                <w:rFonts w:cstheme="minorHAnsi"/>
                <w:b w:val="0"/>
                <w:color w:val="000000"/>
                <w:lang w:val="nl-NL"/>
              </w:rPr>
              <w:t>Bevernage</w:t>
            </w:r>
            <w:proofErr w:type="spellEnd"/>
            <w:r w:rsidRPr="000F2DE6">
              <w:rPr>
                <w:rFonts w:cstheme="minorHAnsi"/>
                <w:b w:val="0"/>
                <w:color w:val="000000"/>
                <w:lang w:val="nl-NL"/>
              </w:rPr>
              <w:t xml:space="preserve"> et al</w:t>
            </w:r>
            <w:r>
              <w:rPr>
                <w:rFonts w:cstheme="minorHAnsi"/>
                <w:b w:val="0"/>
                <w:color w:val="000000"/>
                <w:lang w:val="nl-NL"/>
              </w:rPr>
              <w:t xml:space="preserve">. </w:t>
            </w:r>
            <w:sdt>
              <w:sdtPr>
                <w:rPr>
                  <w:rFonts w:cstheme="minorHAnsi"/>
                  <w:color w:val="000000"/>
                  <w:lang w:val="nl-NL"/>
                </w:rPr>
                <w:tag w:val="MENDELEY_CITATION_v3_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"/>
                <w:id w:val="1187409394"/>
                <w:placeholder>
                  <w:docPart w:val="1EE72998B71044079CD244E38108FD3D"/>
                </w:placeholder>
              </w:sdtPr>
              <w:sdtEndPr/>
              <w:sdtContent>
                <w:r w:rsidR="00841C13" w:rsidRPr="00841C13">
                  <w:rPr>
                    <w:rFonts w:cstheme="minorHAnsi"/>
                    <w:b w:val="0"/>
                    <w:bCs w:val="0"/>
                    <w:color w:val="000000"/>
                    <w:lang w:val="nl-NL"/>
                  </w:rPr>
                  <w:t>(4)</w:t>
                </w:r>
              </w:sdtContent>
            </w:sdt>
          </w:p>
        </w:tc>
        <w:tc>
          <w:tcPr>
            <w:tcW w:w="2320" w:type="dxa"/>
          </w:tcPr>
          <w:p w14:paraId="6251E237"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N=5; aged 20 – 30 years; 20% females</w:t>
            </w:r>
          </w:p>
        </w:tc>
        <w:tc>
          <w:tcPr>
            <w:tcW w:w="3067" w:type="dxa"/>
          </w:tcPr>
          <w:p w14:paraId="7A603424" w14:textId="77777777" w:rsidR="007C3488" w:rsidRPr="773DDEB5" w:rsidRDefault="007C3488" w:rsidP="00016B56">
            <w:pPr>
              <w:jc w:val="center"/>
              <w:cnfStyle w:val="000000000000" w:firstRow="0" w:lastRow="0" w:firstColumn="0" w:lastColumn="0" w:oddVBand="0" w:evenVBand="0" w:oddHBand="0" w:evenHBand="0" w:firstRowFirstColumn="0" w:firstRowLastColumn="0" w:lastRowFirstColumn="0" w:lastRowLastColumn="0"/>
            </w:pPr>
            <w:r>
              <w:t>Pools of multiple volunteers (1 pool per prandial state)</w:t>
            </w:r>
          </w:p>
        </w:tc>
        <w:tc>
          <w:tcPr>
            <w:tcW w:w="3969" w:type="dxa"/>
          </w:tcPr>
          <w:p w14:paraId="57BD32F3"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pPr>
            <w:r w:rsidRPr="773DDEB5">
              <w:t>Fasted (200 mL water), standard fed (Ensure Plus) and high-fat fed (</w:t>
            </w:r>
            <w:proofErr w:type="spellStart"/>
            <w:r w:rsidRPr="773DDEB5">
              <w:t>Scandishake</w:t>
            </w:r>
            <w:proofErr w:type="spellEnd"/>
            <w:r w:rsidRPr="773DDEB5">
              <w:t xml:space="preserve"> Mix)</w:t>
            </w:r>
            <w:r>
              <w:t>; both standard fat content</w:t>
            </w:r>
          </w:p>
        </w:tc>
        <w:tc>
          <w:tcPr>
            <w:tcW w:w="2268" w:type="dxa"/>
          </w:tcPr>
          <w:p w14:paraId="10588772"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HPLC</w:t>
            </w:r>
            <w:r>
              <w:rPr>
                <w:rFonts w:cstheme="minorHAnsi"/>
              </w:rPr>
              <w:t>-CAD</w:t>
            </w:r>
          </w:p>
        </w:tc>
      </w:tr>
      <w:tr w:rsidR="007C3488" w14:paraId="6FF0A1E8"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4BE8F779" w14:textId="1DEBFC12" w:rsidR="007C3488" w:rsidRPr="000F2DE6" w:rsidRDefault="007C3488" w:rsidP="00016B56">
            <w:pPr>
              <w:jc w:val="center"/>
              <w:rPr>
                <w:rFonts w:cstheme="minorHAnsi"/>
                <w:color w:val="000000"/>
                <w:lang w:val="nl-NL"/>
              </w:rPr>
            </w:pPr>
            <w:r w:rsidRPr="000F2DE6">
              <w:rPr>
                <w:rFonts w:cstheme="minorHAnsi"/>
                <w:b w:val="0"/>
                <w:color w:val="000000"/>
                <w:lang w:val="fr-FR"/>
              </w:rPr>
              <w:t>Bouchier et al.</w:t>
            </w:r>
            <w:r>
              <w:rPr>
                <w:rFonts w:cstheme="minorHAnsi"/>
                <w:b w:val="0"/>
                <w:color w:val="000000"/>
                <w:lang w:val="fr-FR"/>
              </w:rPr>
              <w:t xml:space="preserve"> </w:t>
            </w:r>
            <w:sdt>
              <w:sdtPr>
                <w:rPr>
                  <w:rFonts w:cstheme="minorHAnsi"/>
                  <w:color w:val="000000"/>
                  <w:lang w:val="fr-FR"/>
                </w:rPr>
                <w:tag w:val="MENDELEY_CITATION_v3_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"/>
                <w:id w:val="-1176101137"/>
                <w:placeholder>
                  <w:docPart w:val="DFC6B8E2A12945DCA182C2AF89CFAFBB"/>
                </w:placeholder>
              </w:sdtPr>
              <w:sdtEndPr/>
              <w:sdtContent>
                <w:r w:rsidR="00841C13" w:rsidRPr="00841C13">
                  <w:rPr>
                    <w:rFonts w:cstheme="minorHAnsi"/>
                    <w:b w:val="0"/>
                    <w:bCs w:val="0"/>
                    <w:color w:val="000000"/>
                    <w:lang w:val="fr-FR"/>
                  </w:rPr>
                  <w:t>(5)</w:t>
                </w:r>
              </w:sdtContent>
            </w:sdt>
            <w:r w:rsidRPr="00072036">
              <w:rPr>
                <w:rFonts w:cstheme="minorHAnsi"/>
                <w:vertAlign w:val="superscript"/>
                <w:lang w:val="fr-FR"/>
              </w:rPr>
              <w:t>*$+</w:t>
            </w:r>
          </w:p>
        </w:tc>
        <w:tc>
          <w:tcPr>
            <w:tcW w:w="11624" w:type="dxa"/>
            <w:gridSpan w:val="4"/>
          </w:tcPr>
          <w:p w14:paraId="436AB6B9"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603E05">
              <w:rPr>
                <w:rFonts w:cstheme="minorHAnsi"/>
              </w:rPr>
              <w:t>Details not reported</w:t>
            </w:r>
          </w:p>
        </w:tc>
      </w:tr>
      <w:tr w:rsidR="007C3488" w14:paraId="1A5C832A"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7D804527" w14:textId="7478AFB0" w:rsidR="007C3488" w:rsidRPr="00072036" w:rsidRDefault="007C3488" w:rsidP="00016B56">
            <w:pPr>
              <w:jc w:val="center"/>
              <w:rPr>
                <w:rFonts w:cstheme="minorHAnsi"/>
                <w:lang w:val="nl-NL"/>
              </w:rPr>
            </w:pPr>
            <w:r>
              <w:rPr>
                <w:rFonts w:cstheme="minorHAnsi"/>
                <w:b w:val="0"/>
                <w:bCs w:val="0"/>
                <w:color w:val="000000"/>
              </w:rPr>
              <w:t xml:space="preserve">Brouwers et al. </w:t>
            </w:r>
            <w:sdt>
              <w:sdtPr>
                <w:rPr>
                  <w:rFonts w:cstheme="minorHAnsi"/>
                  <w:color w:val="000000"/>
                </w:rPr>
                <w:tag w:val="MENDELEY_CITATION_v3_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"/>
                <w:id w:val="-288595174"/>
                <w:placeholder>
                  <w:docPart w:val="1EE72998B71044079CD244E38108FD3D"/>
                </w:placeholder>
              </w:sdtPr>
              <w:sdtEndPr/>
              <w:sdtContent>
                <w:r w:rsidR="00841C13" w:rsidRPr="00841C13">
                  <w:rPr>
                    <w:rFonts w:cstheme="minorHAnsi"/>
                    <w:b w:val="0"/>
                    <w:bCs w:val="0"/>
                    <w:color w:val="000000"/>
                  </w:rPr>
                  <w:t>(6)</w:t>
                </w:r>
              </w:sdtContent>
            </w:sdt>
          </w:p>
        </w:tc>
        <w:tc>
          <w:tcPr>
            <w:tcW w:w="2320" w:type="dxa"/>
          </w:tcPr>
          <w:p w14:paraId="3CE9DD62" w14:textId="77777777" w:rsidR="007C3488" w:rsidRPr="00A4248B"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A4248B">
              <w:rPr>
                <w:rFonts w:cstheme="minorHAnsi"/>
              </w:rPr>
              <w:t>N=4</w:t>
            </w:r>
            <w:r>
              <w:rPr>
                <w:rFonts w:cstheme="minorHAnsi"/>
              </w:rPr>
              <w:t>; aged 25 – 42 years; 50% females</w:t>
            </w:r>
          </w:p>
        </w:tc>
        <w:tc>
          <w:tcPr>
            <w:tcW w:w="3067" w:type="dxa"/>
          </w:tcPr>
          <w:p w14:paraId="72DEC7F3"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Time-dependent samples per volunteer</w:t>
            </w:r>
          </w:p>
        </w:tc>
        <w:tc>
          <w:tcPr>
            <w:tcW w:w="3969" w:type="dxa"/>
          </w:tcPr>
          <w:p w14:paraId="67A99CD3"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Fasted (</w:t>
            </w:r>
            <w:r>
              <w:rPr>
                <w:rFonts w:cstheme="minorHAnsi"/>
              </w:rPr>
              <w:t>180 mL water</w:t>
            </w:r>
            <w:r w:rsidRPr="001C2B41">
              <w:rPr>
                <w:rFonts w:cstheme="minorHAnsi"/>
              </w:rPr>
              <w:t>)</w:t>
            </w:r>
          </w:p>
        </w:tc>
        <w:tc>
          <w:tcPr>
            <w:tcW w:w="2268" w:type="dxa"/>
          </w:tcPr>
          <w:p w14:paraId="70F24C0D"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HPLC-MS/MS</w:t>
            </w:r>
          </w:p>
        </w:tc>
      </w:tr>
      <w:tr w:rsidR="007C3488" w:rsidRPr="007D4EB8" w14:paraId="26E9072B"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6A20A039" w14:textId="5E4CCCBC" w:rsidR="007C3488" w:rsidRPr="00072036" w:rsidRDefault="007C3488" w:rsidP="00016B56">
            <w:pPr>
              <w:jc w:val="center"/>
              <w:rPr>
                <w:rFonts w:cstheme="minorHAnsi"/>
              </w:rPr>
            </w:pPr>
            <w:proofErr w:type="spellStart"/>
            <w:r>
              <w:rPr>
                <w:rFonts w:cstheme="minorHAnsi"/>
                <w:b w:val="0"/>
                <w:bCs w:val="0"/>
                <w:color w:val="000000"/>
              </w:rPr>
              <w:t>Clarysse</w:t>
            </w:r>
            <w:proofErr w:type="spellEnd"/>
            <w:r>
              <w:rPr>
                <w:rFonts w:cstheme="minorHAnsi"/>
                <w:b w:val="0"/>
                <w:bCs w:val="0"/>
                <w:color w:val="000000"/>
              </w:rPr>
              <w:t xml:space="preserve"> et al. </w:t>
            </w:r>
            <w:sdt>
              <w:sdtPr>
                <w:rPr>
                  <w:rFonts w:cstheme="minorHAnsi"/>
                  <w:color w:val="000000"/>
                </w:rPr>
                <w:tag w:val="MENDELEY_CITATION_v3_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"/>
                <w:id w:val="-1724058108"/>
                <w:placeholder>
                  <w:docPart w:val="1EE72998B71044079CD244E38108FD3D"/>
                </w:placeholder>
              </w:sdtPr>
              <w:sdtEndPr/>
              <w:sdtContent>
                <w:r w:rsidR="00841C13" w:rsidRPr="00841C13">
                  <w:rPr>
                    <w:rFonts w:cstheme="minorHAnsi"/>
                    <w:b w:val="0"/>
                    <w:bCs w:val="0"/>
                    <w:color w:val="000000"/>
                  </w:rPr>
                  <w:t>(7)</w:t>
                </w:r>
              </w:sdtContent>
            </w:sdt>
          </w:p>
        </w:tc>
        <w:tc>
          <w:tcPr>
            <w:tcW w:w="2320" w:type="dxa"/>
          </w:tcPr>
          <w:p w14:paraId="00AF8CDE" w14:textId="77777777" w:rsidR="007C3488" w:rsidRPr="007D4EB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7D4EB8">
              <w:rPr>
                <w:rFonts w:cstheme="minorHAnsi"/>
                <w:bCs/>
              </w:rPr>
              <w:t>N=5; aged 21 – 37 years; 40% females</w:t>
            </w:r>
          </w:p>
        </w:tc>
        <w:tc>
          <w:tcPr>
            <w:tcW w:w="3067" w:type="dxa"/>
          </w:tcPr>
          <w:p w14:paraId="69BBD22C" w14:textId="77777777" w:rsidR="007C3488" w:rsidRPr="007D4EB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rPr>
              <w:t>Time-dependent samples per volunteer</w:t>
            </w:r>
          </w:p>
        </w:tc>
        <w:tc>
          <w:tcPr>
            <w:tcW w:w="3969" w:type="dxa"/>
          </w:tcPr>
          <w:p w14:paraId="657AE4A9" w14:textId="77777777" w:rsidR="007C3488" w:rsidRPr="007D4EB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7D4EB8">
              <w:rPr>
                <w:rFonts w:cstheme="minorHAnsi"/>
                <w:bCs/>
              </w:rPr>
              <w:t>Fasted (250 mL water), standard fed (Ensure Plus) and high-fat fed (</w:t>
            </w:r>
            <w:proofErr w:type="spellStart"/>
            <w:r w:rsidRPr="007D4EB8">
              <w:rPr>
                <w:rFonts w:cstheme="minorHAnsi"/>
                <w:bCs/>
              </w:rPr>
              <w:t>Scandishake</w:t>
            </w:r>
            <w:proofErr w:type="spellEnd"/>
            <w:r w:rsidRPr="007D4EB8">
              <w:rPr>
                <w:rFonts w:cstheme="minorHAnsi"/>
                <w:bCs/>
              </w:rPr>
              <w:t xml:space="preserve"> Mix)</w:t>
            </w:r>
            <w:r>
              <w:rPr>
                <w:rFonts w:cstheme="minorHAnsi"/>
                <w:bCs/>
              </w:rPr>
              <w:t xml:space="preserve">; </w:t>
            </w:r>
            <w:r>
              <w:t>both standard fat content</w:t>
            </w:r>
          </w:p>
        </w:tc>
        <w:tc>
          <w:tcPr>
            <w:tcW w:w="2268" w:type="dxa"/>
          </w:tcPr>
          <w:p w14:paraId="36A3044E" w14:textId="77777777" w:rsidR="007C3488" w:rsidRPr="007D4EB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7D4EB8">
              <w:rPr>
                <w:rFonts w:cstheme="minorHAnsi"/>
                <w:bCs/>
              </w:rPr>
              <w:t>GC-MS</w:t>
            </w:r>
          </w:p>
        </w:tc>
      </w:tr>
      <w:tr w:rsidR="007C3488" w:rsidRPr="002B2B63" w14:paraId="62337D2C"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54C4C680" w14:textId="39D31C83" w:rsidR="007C3488" w:rsidRPr="00072036" w:rsidRDefault="007C3488" w:rsidP="00016B56">
            <w:pPr>
              <w:jc w:val="center"/>
              <w:rPr>
                <w:rFonts w:cstheme="minorHAnsi"/>
                <w:color w:val="000000"/>
                <w:lang w:val="fr-FR"/>
              </w:rPr>
            </w:pPr>
            <w:r>
              <w:rPr>
                <w:rFonts w:cstheme="minorHAnsi"/>
                <w:b w:val="0"/>
                <w:color w:val="000000"/>
                <w:lang w:val="fr-FR"/>
              </w:rPr>
              <w:t xml:space="preserve">Collins et al. </w:t>
            </w:r>
            <w:sdt>
              <w:sdtPr>
                <w:rPr>
                  <w:rFonts w:cstheme="minorHAnsi"/>
                  <w:color w:val="000000"/>
                  <w:lang w:val="fr-FR"/>
                </w:rPr>
                <w:tag w:val="MENDELEY_CITATION_v3_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"/>
                <w:id w:val="-99035096"/>
                <w:placeholder>
                  <w:docPart w:val="1EE72998B71044079CD244E38108FD3D"/>
                </w:placeholder>
              </w:sdtPr>
              <w:sdtEndPr/>
              <w:sdtContent>
                <w:r w:rsidR="00841C13" w:rsidRPr="00841C13">
                  <w:rPr>
                    <w:rFonts w:cstheme="minorHAnsi"/>
                    <w:b w:val="0"/>
                    <w:bCs w:val="0"/>
                    <w:color w:val="000000"/>
                    <w:lang w:val="fr-FR"/>
                  </w:rPr>
                  <w:t>(8)</w:t>
                </w:r>
              </w:sdtContent>
            </w:sdt>
            <w:r w:rsidRPr="00072036">
              <w:rPr>
                <w:rFonts w:cstheme="minorHAnsi"/>
                <w:sz w:val="20"/>
                <w:szCs w:val="20"/>
                <w:vertAlign w:val="superscript"/>
                <w:lang w:val="fr-FR"/>
              </w:rPr>
              <w:t>+</w:t>
            </w:r>
          </w:p>
        </w:tc>
        <w:tc>
          <w:tcPr>
            <w:tcW w:w="2320" w:type="dxa"/>
          </w:tcPr>
          <w:p w14:paraId="1BFFFA17" w14:textId="77777777" w:rsidR="007C3488" w:rsidRPr="007D4EB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t>N=16; aged 21 – 62 years</w:t>
            </w:r>
          </w:p>
        </w:tc>
        <w:tc>
          <w:tcPr>
            <w:tcW w:w="3067" w:type="dxa"/>
          </w:tcPr>
          <w:p w14:paraId="4629F2D0"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Pools per volunteer</w:t>
            </w:r>
          </w:p>
        </w:tc>
        <w:tc>
          <w:tcPr>
            <w:tcW w:w="3969" w:type="dxa"/>
          </w:tcPr>
          <w:p w14:paraId="5254E0B7" w14:textId="77777777" w:rsidR="007C3488" w:rsidRPr="002B2B63"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bCs/>
              </w:rPr>
            </w:pPr>
            <w:r w:rsidRPr="001C2B41">
              <w:rPr>
                <w:rFonts w:cstheme="minorHAnsi"/>
              </w:rPr>
              <w:t>Fasted (water intake not reported)</w:t>
            </w:r>
          </w:p>
        </w:tc>
        <w:tc>
          <w:tcPr>
            <w:tcW w:w="2268" w:type="dxa"/>
          </w:tcPr>
          <w:p w14:paraId="1D3DAD71" w14:textId="77777777" w:rsidR="007C3488" w:rsidRPr="002B2B63"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bCs/>
              </w:rPr>
            </w:pPr>
            <w:r w:rsidRPr="001C2B41">
              <w:rPr>
                <w:rFonts w:cstheme="minorHAnsi"/>
              </w:rPr>
              <w:t xml:space="preserve">Enzymatic assay </w:t>
            </w:r>
          </w:p>
        </w:tc>
      </w:tr>
      <w:tr w:rsidR="007C3488" w14:paraId="6F6F9C1A"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6C55F8DE" w14:textId="19D084F4" w:rsidR="007C3488" w:rsidRPr="00072036" w:rsidRDefault="007C3488" w:rsidP="00016B56">
            <w:pPr>
              <w:jc w:val="center"/>
              <w:rPr>
                <w:rFonts w:cstheme="minorHAnsi"/>
                <w:lang w:val="nl-NL"/>
              </w:rPr>
            </w:pPr>
            <w:r w:rsidRPr="002A3748">
              <w:rPr>
                <w:rFonts w:cstheme="minorHAnsi"/>
                <w:b w:val="0"/>
                <w:color w:val="000000"/>
                <w:lang w:val="nl-NL"/>
              </w:rPr>
              <w:t>d</w:t>
            </w:r>
            <w:r>
              <w:rPr>
                <w:rFonts w:cstheme="minorHAnsi"/>
                <w:b w:val="0"/>
                <w:color w:val="000000"/>
                <w:lang w:val="nl-NL"/>
              </w:rPr>
              <w:t xml:space="preserve">e Waal et al. </w:t>
            </w:r>
            <w:sdt>
              <w:sdtPr>
                <w:rPr>
                  <w:rFonts w:cstheme="minorHAnsi"/>
                  <w:color w:val="000000"/>
                </w:rPr>
                <w:tag w:val="MENDELEY_CITATION_v3_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"/>
                <w:id w:val="-1705942077"/>
                <w:placeholder>
                  <w:docPart w:val="1EE72998B71044079CD244E38108FD3D"/>
                </w:placeholder>
              </w:sdtPr>
              <w:sdtEndPr/>
              <w:sdtContent>
                <w:r w:rsidR="00841C13" w:rsidRPr="00841C13">
                  <w:rPr>
                    <w:rFonts w:cstheme="minorHAnsi"/>
                    <w:b w:val="0"/>
                    <w:bCs w:val="0"/>
                    <w:color w:val="000000"/>
                    <w:lang w:val="nl-NL"/>
                  </w:rPr>
                  <w:t>(9)</w:t>
                </w:r>
              </w:sdtContent>
            </w:sdt>
          </w:p>
        </w:tc>
        <w:tc>
          <w:tcPr>
            <w:tcW w:w="2320" w:type="dxa"/>
          </w:tcPr>
          <w:p w14:paraId="39394E77" w14:textId="77777777" w:rsidR="007C3488" w:rsidRPr="00547739"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N=9; aged 52-77; 56% females</w:t>
            </w:r>
          </w:p>
        </w:tc>
        <w:tc>
          <w:tcPr>
            <w:tcW w:w="3067" w:type="dxa"/>
          </w:tcPr>
          <w:p w14:paraId="668401C5"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Time-dependent samples per volunteer</w:t>
            </w:r>
          </w:p>
        </w:tc>
        <w:tc>
          <w:tcPr>
            <w:tcW w:w="3969" w:type="dxa"/>
          </w:tcPr>
          <w:p w14:paraId="7144DAE6"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Fasted (100 mL water) and standard fed (Ensure Plus)</w:t>
            </w:r>
          </w:p>
        </w:tc>
        <w:tc>
          <w:tcPr>
            <w:tcW w:w="2268" w:type="dxa"/>
          </w:tcPr>
          <w:p w14:paraId="798E9ED0"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UPLC-MS/MS</w:t>
            </w:r>
          </w:p>
        </w:tc>
      </w:tr>
      <w:tr w:rsidR="007C3488" w14:paraId="47323420"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27C48C1B" w14:textId="1A6173DC" w:rsidR="007C3488" w:rsidRPr="002A3748" w:rsidRDefault="007C3488" w:rsidP="00016B56">
            <w:pPr>
              <w:jc w:val="center"/>
              <w:rPr>
                <w:rFonts w:cstheme="minorHAnsi"/>
                <w:lang w:val="fr-FR"/>
              </w:rPr>
            </w:pPr>
            <w:proofErr w:type="spellStart"/>
            <w:r w:rsidRPr="002A3748">
              <w:rPr>
                <w:rFonts w:cstheme="minorHAnsi"/>
                <w:b w:val="0"/>
                <w:color w:val="000000"/>
                <w:lang w:val="fr-FR"/>
              </w:rPr>
              <w:lastRenderedPageBreak/>
              <w:t>Deferme</w:t>
            </w:r>
            <w:proofErr w:type="spellEnd"/>
            <w:r w:rsidRPr="002A3748">
              <w:rPr>
                <w:rFonts w:cstheme="minorHAnsi"/>
                <w:b w:val="0"/>
                <w:color w:val="000000"/>
                <w:lang w:val="fr-FR"/>
              </w:rPr>
              <w:t xml:space="preserve"> et</w:t>
            </w:r>
            <w:r>
              <w:rPr>
                <w:rFonts w:cstheme="minorHAnsi"/>
                <w:b w:val="0"/>
                <w:color w:val="000000"/>
                <w:lang w:val="fr-FR"/>
              </w:rPr>
              <w:t xml:space="preserve"> al. </w:t>
            </w:r>
            <w:sdt>
              <w:sdtPr>
                <w:rPr>
                  <w:rFonts w:cstheme="minorHAnsi"/>
                  <w:color w:val="000000"/>
                  <w:lang w:val="fr-FR"/>
                </w:rPr>
                <w:tag w:val="MENDELEY_CITATION_v3_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"/>
                <w:id w:val="-1645888376"/>
                <w:placeholder>
                  <w:docPart w:val="1EE72998B71044079CD244E38108FD3D"/>
                </w:placeholder>
              </w:sdtPr>
              <w:sdtEndPr/>
              <w:sdtContent>
                <w:r w:rsidR="00841C13" w:rsidRPr="00841C13">
                  <w:rPr>
                    <w:rFonts w:cstheme="minorHAnsi"/>
                    <w:b w:val="0"/>
                    <w:bCs w:val="0"/>
                    <w:color w:val="000000"/>
                    <w:lang w:val="fr-FR"/>
                  </w:rPr>
                  <w:t>(10)</w:t>
                </w:r>
              </w:sdtContent>
            </w:sdt>
          </w:p>
        </w:tc>
        <w:tc>
          <w:tcPr>
            <w:tcW w:w="2320" w:type="dxa"/>
          </w:tcPr>
          <w:p w14:paraId="3A3FA89F"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N=8; aged 22 – 35 years; 50% females</w:t>
            </w:r>
          </w:p>
        </w:tc>
        <w:tc>
          <w:tcPr>
            <w:tcW w:w="3067" w:type="dxa"/>
          </w:tcPr>
          <w:p w14:paraId="3734BA2C"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Pools per volunteer</w:t>
            </w:r>
          </w:p>
        </w:tc>
        <w:tc>
          <w:tcPr>
            <w:tcW w:w="3969" w:type="dxa"/>
          </w:tcPr>
          <w:p w14:paraId="7CD6FEBA"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Fasted (water intake not reported)</w:t>
            </w:r>
          </w:p>
        </w:tc>
        <w:tc>
          <w:tcPr>
            <w:tcW w:w="2268" w:type="dxa"/>
          </w:tcPr>
          <w:p w14:paraId="5EF7101E"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 xml:space="preserve">Enzymatic assay </w:t>
            </w:r>
          </w:p>
        </w:tc>
      </w:tr>
      <w:tr w:rsidR="007C3488" w14:paraId="3EA1FA62"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6C0698AC" w14:textId="6E578F71" w:rsidR="007C3488" w:rsidRPr="000E2541" w:rsidRDefault="007C3488" w:rsidP="00016B56">
            <w:pPr>
              <w:jc w:val="center"/>
              <w:rPr>
                <w:rFonts w:cstheme="minorHAnsi"/>
                <w:color w:val="000000"/>
                <w:lang w:val="fr-FR"/>
              </w:rPr>
            </w:pPr>
            <w:r w:rsidRPr="00DA0281">
              <w:rPr>
                <w:rFonts w:cstheme="minorHAnsi"/>
                <w:b w:val="0"/>
                <w:color w:val="000000"/>
                <w:lang w:val="fr-FR"/>
              </w:rPr>
              <w:t>Dewar</w:t>
            </w:r>
            <w:r w:rsidRPr="00980C7F">
              <w:rPr>
                <w:rFonts w:cstheme="minorHAnsi"/>
                <w:b w:val="0"/>
                <w:color w:val="000000"/>
                <w:lang w:val="fr-FR"/>
              </w:rPr>
              <w:t xml:space="preserve"> et</w:t>
            </w:r>
            <w:r>
              <w:rPr>
                <w:rFonts w:cstheme="minorHAnsi"/>
                <w:b w:val="0"/>
                <w:color w:val="000000"/>
                <w:lang w:val="fr-FR"/>
              </w:rPr>
              <w:t xml:space="preserve"> al. </w:t>
            </w:r>
            <w:sdt>
              <w:sdtPr>
                <w:rPr>
                  <w:rFonts w:cstheme="minorHAnsi"/>
                  <w:color w:val="000000"/>
                  <w:lang w:val="fr-FR"/>
                </w:rPr>
                <w:tag w:val="MENDELEY_CITATION_v3_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"/>
                <w:id w:val="1611400804"/>
                <w:placeholder>
                  <w:docPart w:val="1EE72998B71044079CD244E38108FD3D"/>
                </w:placeholder>
              </w:sdtPr>
              <w:sdtEndPr/>
              <w:sdtContent>
                <w:r w:rsidR="00841C13" w:rsidRPr="00841C13">
                  <w:rPr>
                    <w:rFonts w:cstheme="minorHAnsi"/>
                    <w:b w:val="0"/>
                    <w:bCs w:val="0"/>
                    <w:color w:val="000000"/>
                    <w:lang w:val="fr-FR"/>
                  </w:rPr>
                  <w:t>(11)</w:t>
                </w:r>
              </w:sdtContent>
            </w:sdt>
          </w:p>
        </w:tc>
        <w:tc>
          <w:tcPr>
            <w:tcW w:w="2320" w:type="dxa"/>
          </w:tcPr>
          <w:p w14:paraId="541BF1A6"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N=9; aged 33 – 74 years; 33% females</w:t>
            </w:r>
          </w:p>
        </w:tc>
        <w:tc>
          <w:tcPr>
            <w:tcW w:w="3067" w:type="dxa"/>
          </w:tcPr>
          <w:p w14:paraId="4F124E30" w14:textId="77777777" w:rsidR="007C3488" w:rsidRPr="008F2593"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0C4E5BF6" w14:textId="77777777" w:rsidR="007C3488" w:rsidRPr="008F2593"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8F2593">
              <w:rPr>
                <w:rFonts w:cstheme="minorHAnsi"/>
              </w:rPr>
              <w:t>Fasted (water intake not r</w:t>
            </w:r>
            <w:r>
              <w:rPr>
                <w:rFonts w:cstheme="minorHAnsi"/>
              </w:rPr>
              <w:t xml:space="preserve">eported) and standard </w:t>
            </w:r>
            <w:r w:rsidRPr="00450DD2">
              <w:rPr>
                <w:rFonts w:cstheme="minorHAnsi"/>
              </w:rPr>
              <w:t>fed (standard Lundh meal</w:t>
            </w:r>
            <w:r>
              <w:rPr>
                <w:rFonts w:cstheme="minorHAnsi"/>
              </w:rPr>
              <w:t xml:space="preserve"> – standard fat</w:t>
            </w:r>
            <w:r w:rsidRPr="00450DD2">
              <w:rPr>
                <w:rFonts w:cstheme="minorHAnsi"/>
              </w:rPr>
              <w:t>)</w:t>
            </w:r>
          </w:p>
        </w:tc>
        <w:tc>
          <w:tcPr>
            <w:tcW w:w="2268" w:type="dxa"/>
          </w:tcPr>
          <w:p w14:paraId="352A9BA6"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Enzymatic assay</w:t>
            </w:r>
          </w:p>
        </w:tc>
      </w:tr>
      <w:tr w:rsidR="007C3488" w14:paraId="76551E6E"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670F5B97" w14:textId="4630140B" w:rsidR="007C3488" w:rsidRPr="00980C7F" w:rsidRDefault="007C3488" w:rsidP="00016B56">
            <w:pPr>
              <w:jc w:val="center"/>
              <w:rPr>
                <w:rFonts w:cstheme="minorHAnsi"/>
                <w:lang w:val="fr-FR"/>
              </w:rPr>
            </w:pPr>
            <w:proofErr w:type="spellStart"/>
            <w:r w:rsidRPr="00980C7F">
              <w:rPr>
                <w:rFonts w:cstheme="minorHAnsi"/>
                <w:b w:val="0"/>
                <w:color w:val="000000"/>
                <w:lang w:val="fr-FR"/>
              </w:rPr>
              <w:t>Diakidou</w:t>
            </w:r>
            <w:proofErr w:type="spellEnd"/>
            <w:r w:rsidRPr="00980C7F">
              <w:rPr>
                <w:rFonts w:cstheme="minorHAnsi"/>
                <w:b w:val="0"/>
                <w:color w:val="000000"/>
                <w:lang w:val="fr-FR"/>
              </w:rPr>
              <w:t xml:space="preserve"> e</w:t>
            </w:r>
            <w:r>
              <w:rPr>
                <w:rFonts w:cstheme="minorHAnsi"/>
                <w:b w:val="0"/>
                <w:color w:val="000000"/>
                <w:lang w:val="fr-FR"/>
              </w:rPr>
              <w:t xml:space="preserve">t al. </w:t>
            </w:r>
            <w:sdt>
              <w:sdtPr>
                <w:rPr>
                  <w:rFonts w:cstheme="minorHAnsi"/>
                  <w:color w:val="000000"/>
                  <w:lang w:val="fr-FR"/>
                </w:rPr>
                <w:tag w:val="MENDELEY_CITATION_v3_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"/>
                <w:id w:val="625663570"/>
                <w:placeholder>
                  <w:docPart w:val="1EE72998B71044079CD244E38108FD3D"/>
                </w:placeholder>
              </w:sdtPr>
              <w:sdtEndPr/>
              <w:sdtContent>
                <w:r w:rsidR="00841C13" w:rsidRPr="00841C13">
                  <w:rPr>
                    <w:rFonts w:cstheme="minorHAnsi"/>
                    <w:b w:val="0"/>
                    <w:bCs w:val="0"/>
                    <w:color w:val="000000"/>
                    <w:lang w:val="fr-FR"/>
                  </w:rPr>
                  <w:t>(12)</w:t>
                </w:r>
              </w:sdtContent>
            </w:sdt>
          </w:p>
        </w:tc>
        <w:tc>
          <w:tcPr>
            <w:tcW w:w="2320" w:type="dxa"/>
          </w:tcPr>
          <w:p w14:paraId="53398F77"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N=12; aged 18 – 28 years; 50% females</w:t>
            </w:r>
          </w:p>
        </w:tc>
        <w:tc>
          <w:tcPr>
            <w:tcW w:w="3067" w:type="dxa"/>
          </w:tcPr>
          <w:p w14:paraId="62419960"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t>Pools of multiple volunteers</w:t>
            </w:r>
          </w:p>
        </w:tc>
        <w:tc>
          <w:tcPr>
            <w:tcW w:w="3969" w:type="dxa"/>
          </w:tcPr>
          <w:p w14:paraId="09A5ED37"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Fasted (water </w:t>
            </w:r>
            <w:r w:rsidRPr="002719F8">
              <w:rPr>
                <w:rFonts w:cstheme="minorHAnsi"/>
                <w:i/>
                <w:iCs/>
              </w:rPr>
              <w:t>ad libitum</w:t>
            </w:r>
            <w:r>
              <w:rPr>
                <w:rFonts w:cstheme="minorHAnsi"/>
              </w:rPr>
              <w:t>) and LF fed (standard breakfast and lunch)</w:t>
            </w:r>
          </w:p>
        </w:tc>
        <w:tc>
          <w:tcPr>
            <w:tcW w:w="2268" w:type="dxa"/>
          </w:tcPr>
          <w:p w14:paraId="3D8A1BB1"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HPLC</w:t>
            </w:r>
          </w:p>
        </w:tc>
      </w:tr>
      <w:tr w:rsidR="007C3488" w14:paraId="4A402B78"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3A7D4697" w14:textId="2201A7D8" w:rsidR="007C3488" w:rsidRPr="00072036" w:rsidRDefault="007C3488" w:rsidP="00016B56">
            <w:pPr>
              <w:jc w:val="center"/>
              <w:rPr>
                <w:rFonts w:cstheme="minorHAnsi"/>
              </w:rPr>
            </w:pPr>
            <w:proofErr w:type="spellStart"/>
            <w:r>
              <w:rPr>
                <w:rFonts w:cstheme="minorHAnsi"/>
                <w:b w:val="0"/>
                <w:color w:val="000000"/>
              </w:rPr>
              <w:t>Fausa</w:t>
            </w:r>
            <w:proofErr w:type="spellEnd"/>
            <w:r>
              <w:rPr>
                <w:rFonts w:cstheme="minorHAnsi"/>
                <w:b w:val="0"/>
                <w:color w:val="000000"/>
              </w:rPr>
              <w:t xml:space="preserve"> </w:t>
            </w:r>
            <w:sdt>
              <w:sdtPr>
                <w:rPr>
                  <w:rFonts w:cstheme="minorHAnsi"/>
                  <w:color w:val="000000"/>
                </w:rPr>
                <w:tag w:val="MENDELEY_CITATION_v3_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"/>
                <w:id w:val="962234252"/>
                <w:placeholder>
                  <w:docPart w:val="1EE72998B71044079CD244E38108FD3D"/>
                </w:placeholder>
              </w:sdtPr>
              <w:sdtEndPr/>
              <w:sdtContent>
                <w:r w:rsidR="00841C13" w:rsidRPr="00841C13">
                  <w:rPr>
                    <w:rFonts w:cstheme="minorHAnsi"/>
                    <w:b w:val="0"/>
                    <w:bCs w:val="0"/>
                    <w:color w:val="000000"/>
                  </w:rPr>
                  <w:t>(13)</w:t>
                </w:r>
              </w:sdtContent>
            </w:sdt>
          </w:p>
        </w:tc>
        <w:tc>
          <w:tcPr>
            <w:tcW w:w="2320" w:type="dxa"/>
          </w:tcPr>
          <w:p w14:paraId="7309E698"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N=12; aged 20 – 46 years; 33% females</w:t>
            </w:r>
          </w:p>
        </w:tc>
        <w:tc>
          <w:tcPr>
            <w:tcW w:w="3067" w:type="dxa"/>
          </w:tcPr>
          <w:p w14:paraId="5DE049F5"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Pools per volunteer</w:t>
            </w:r>
          </w:p>
        </w:tc>
        <w:tc>
          <w:tcPr>
            <w:tcW w:w="3969" w:type="dxa"/>
          </w:tcPr>
          <w:p w14:paraId="008215D9"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HF fed (test meal)</w:t>
            </w:r>
          </w:p>
        </w:tc>
        <w:tc>
          <w:tcPr>
            <w:tcW w:w="2268" w:type="dxa"/>
          </w:tcPr>
          <w:p w14:paraId="198CD125"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1C2B41">
              <w:rPr>
                <w:rFonts w:cstheme="minorHAnsi"/>
              </w:rPr>
              <w:t>Enzymatic assay and thin-layer chromatography</w:t>
            </w:r>
          </w:p>
        </w:tc>
      </w:tr>
      <w:tr w:rsidR="007C3488" w14:paraId="286173B9"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1AD07453" w14:textId="1D28F021" w:rsidR="007C3488" w:rsidRPr="00072036" w:rsidRDefault="007C3488" w:rsidP="00016B56">
            <w:pPr>
              <w:jc w:val="center"/>
              <w:rPr>
                <w:rFonts w:cstheme="minorHAnsi"/>
                <w:color w:val="000000"/>
              </w:rPr>
            </w:pPr>
            <w:r>
              <w:rPr>
                <w:rFonts w:cstheme="minorHAnsi"/>
                <w:b w:val="0"/>
                <w:color w:val="000000"/>
              </w:rPr>
              <w:t xml:space="preserve">Fields and Duthie </w:t>
            </w:r>
            <w:sdt>
              <w:sdtPr>
                <w:rPr>
                  <w:rFonts w:cstheme="minorHAnsi"/>
                  <w:color w:val="000000"/>
                </w:rPr>
                <w:tag w:val="MENDELEY_CITATION_v3_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"/>
                <w:id w:val="1624652930"/>
                <w:placeholder>
                  <w:docPart w:val="1EE72998B71044079CD244E38108FD3D"/>
                </w:placeholder>
              </w:sdtPr>
              <w:sdtEndPr/>
              <w:sdtContent>
                <w:r w:rsidR="00841C13" w:rsidRPr="00841C13">
                  <w:rPr>
                    <w:rFonts w:cstheme="minorHAnsi"/>
                    <w:b w:val="0"/>
                    <w:bCs w:val="0"/>
                    <w:color w:val="000000"/>
                  </w:rPr>
                  <w:t>(14)</w:t>
                </w:r>
              </w:sdtContent>
            </w:sdt>
            <w:r w:rsidRPr="00072036">
              <w:rPr>
                <w:rFonts w:cstheme="minorHAnsi"/>
                <w:sz w:val="20"/>
                <w:szCs w:val="20"/>
                <w:vertAlign w:val="superscript"/>
                <w:lang w:val="fr-FR"/>
              </w:rPr>
              <w:t>+</w:t>
            </w:r>
          </w:p>
        </w:tc>
        <w:tc>
          <w:tcPr>
            <w:tcW w:w="2320" w:type="dxa"/>
          </w:tcPr>
          <w:p w14:paraId="4A0B4827" w14:textId="77777777" w:rsidR="007C3488" w:rsidRPr="00CC3B47"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N=20; </w:t>
            </w:r>
            <w:r w:rsidRPr="004B30AC">
              <w:rPr>
                <w:rFonts w:cstheme="minorHAnsi"/>
              </w:rPr>
              <w:t>aged 19 – 71</w:t>
            </w:r>
          </w:p>
        </w:tc>
        <w:tc>
          <w:tcPr>
            <w:tcW w:w="3067" w:type="dxa"/>
          </w:tcPr>
          <w:p w14:paraId="2DDBDC42"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669D8C84" w14:textId="77777777" w:rsidR="007C3488" w:rsidRPr="00CC3B47"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HF fed (test meal)</w:t>
            </w:r>
          </w:p>
        </w:tc>
        <w:tc>
          <w:tcPr>
            <w:tcW w:w="2268" w:type="dxa"/>
          </w:tcPr>
          <w:p w14:paraId="45249B2A" w14:textId="77777777" w:rsidR="007C3488" w:rsidRPr="00CC3B47"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Estimated by modification of another method (reference unavailable)</w:t>
            </w:r>
          </w:p>
        </w:tc>
      </w:tr>
      <w:tr w:rsidR="007C3488" w:rsidRPr="001B0DAD" w14:paraId="0F8757CF"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3DA15567" w14:textId="623AC85F" w:rsidR="007C3488" w:rsidRPr="000E2541" w:rsidRDefault="007C3488" w:rsidP="00016B56">
            <w:pPr>
              <w:jc w:val="center"/>
              <w:rPr>
                <w:color w:val="000000" w:themeColor="text1"/>
                <w:lang w:val="it-IT"/>
              </w:rPr>
            </w:pPr>
            <w:r>
              <w:rPr>
                <w:b w:val="0"/>
                <w:color w:val="000000"/>
              </w:rPr>
              <w:t xml:space="preserve">Fiorucci et al. </w:t>
            </w:r>
            <w:sdt>
              <w:sdtPr>
                <w:rPr>
                  <w:color w:val="000000"/>
                </w:rPr>
                <w:tag w:val="MENDELEY_CITATION_v3_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"/>
                <w:id w:val="1124276789"/>
                <w:placeholder>
                  <w:docPart w:val="1EE72998B71044079CD244E38108FD3D"/>
                </w:placeholder>
              </w:sdtPr>
              <w:sdtEndPr/>
              <w:sdtContent>
                <w:r w:rsidR="00841C13" w:rsidRPr="00841C13">
                  <w:rPr>
                    <w:b w:val="0"/>
                    <w:bCs w:val="0"/>
                    <w:color w:val="000000"/>
                  </w:rPr>
                  <w:t>(15)</w:t>
                </w:r>
              </w:sdtContent>
            </w:sdt>
          </w:p>
        </w:tc>
        <w:tc>
          <w:tcPr>
            <w:tcW w:w="2320" w:type="dxa"/>
          </w:tcPr>
          <w:p w14:paraId="7156180C"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N=15; aged 20 – 64 years; 33% females</w:t>
            </w:r>
          </w:p>
        </w:tc>
        <w:tc>
          <w:tcPr>
            <w:tcW w:w="3067" w:type="dxa"/>
          </w:tcPr>
          <w:p w14:paraId="0EE57714"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1415F157"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1C2B41">
              <w:rPr>
                <w:rFonts w:cstheme="minorHAnsi"/>
              </w:rPr>
              <w:t>Fasted (water intake not reported)</w:t>
            </w:r>
          </w:p>
        </w:tc>
        <w:tc>
          <w:tcPr>
            <w:tcW w:w="2268" w:type="dxa"/>
          </w:tcPr>
          <w:p w14:paraId="28D85D7D"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1C2B41">
              <w:rPr>
                <w:rFonts w:cstheme="minorHAnsi"/>
              </w:rPr>
              <w:t>Enzymatic assay</w:t>
            </w:r>
          </w:p>
        </w:tc>
      </w:tr>
      <w:tr w:rsidR="007C3488" w14:paraId="277662F1"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56405A0B" w14:textId="6EE0092B" w:rsidR="007C3488" w:rsidRPr="00072036" w:rsidRDefault="007C3488" w:rsidP="00016B56">
            <w:pPr>
              <w:jc w:val="center"/>
              <w:rPr>
                <w:rFonts w:cstheme="minorHAnsi"/>
              </w:rPr>
            </w:pPr>
            <w:proofErr w:type="spellStart"/>
            <w:r>
              <w:rPr>
                <w:rFonts w:cstheme="minorHAnsi"/>
                <w:b w:val="0"/>
                <w:color w:val="000000"/>
              </w:rPr>
              <w:t>Fordtran</w:t>
            </w:r>
            <w:proofErr w:type="spellEnd"/>
            <w:r>
              <w:rPr>
                <w:rFonts w:cstheme="minorHAnsi"/>
                <w:b w:val="0"/>
                <w:color w:val="000000"/>
              </w:rPr>
              <w:t xml:space="preserve"> and Locklear </w:t>
            </w:r>
            <w:sdt>
              <w:sdtPr>
                <w:rPr>
                  <w:rFonts w:cstheme="minorHAnsi"/>
                  <w:color w:val="000000"/>
                </w:rPr>
                <w:tag w:val="MENDELEY_CITATION_v3_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"/>
                <w:id w:val="1389310214"/>
                <w:placeholder>
                  <w:docPart w:val="1EE72998B71044079CD244E38108FD3D"/>
                </w:placeholder>
              </w:sdtPr>
              <w:sdtEndPr/>
              <w:sdtContent>
                <w:r w:rsidR="00841C13" w:rsidRPr="00841C13">
                  <w:rPr>
                    <w:rFonts w:cstheme="minorHAnsi"/>
                    <w:b w:val="0"/>
                    <w:bCs w:val="0"/>
                    <w:color w:val="000000"/>
                  </w:rPr>
                  <w:t>(16)</w:t>
                </w:r>
              </w:sdtContent>
            </w:sdt>
            <w:r w:rsidRPr="00072036">
              <w:rPr>
                <w:rFonts w:cstheme="minorHAnsi"/>
                <w:sz w:val="20"/>
                <w:szCs w:val="20"/>
                <w:vertAlign w:val="superscript"/>
              </w:rPr>
              <w:t>$+</w:t>
            </w:r>
          </w:p>
        </w:tc>
        <w:tc>
          <w:tcPr>
            <w:tcW w:w="2320" w:type="dxa"/>
          </w:tcPr>
          <w:p w14:paraId="7DCB3A86"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N=10</w:t>
            </w:r>
          </w:p>
        </w:tc>
        <w:tc>
          <w:tcPr>
            <w:tcW w:w="3067" w:type="dxa"/>
          </w:tcPr>
          <w:p w14:paraId="78912169"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72BBA75C"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Standard fed (steak meal)</w:t>
            </w:r>
          </w:p>
        </w:tc>
        <w:tc>
          <w:tcPr>
            <w:tcW w:w="2268" w:type="dxa"/>
          </w:tcPr>
          <w:p w14:paraId="24107C1E"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60D1B">
              <w:rPr>
                <w:rFonts w:cstheme="minorHAnsi"/>
              </w:rPr>
              <w:t xml:space="preserve">Spectro fluorimetry </w:t>
            </w:r>
          </w:p>
        </w:tc>
      </w:tr>
      <w:tr w:rsidR="007C3488" w14:paraId="207B6AFF"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03BE7B71" w14:textId="75FE48ED" w:rsidR="007C3488" w:rsidRPr="000E2541" w:rsidRDefault="007C3488" w:rsidP="00016B56">
            <w:pPr>
              <w:jc w:val="center"/>
              <w:rPr>
                <w:rFonts w:cstheme="minorHAnsi"/>
                <w:lang w:val="de-DE"/>
              </w:rPr>
            </w:pPr>
            <w:proofErr w:type="spellStart"/>
            <w:r w:rsidRPr="0077656B">
              <w:rPr>
                <w:rFonts w:cstheme="minorHAnsi"/>
                <w:b w:val="0"/>
                <w:color w:val="000000"/>
                <w:lang w:val="de-DE"/>
              </w:rPr>
              <w:t>Hernell</w:t>
            </w:r>
            <w:proofErr w:type="spellEnd"/>
            <w:r w:rsidRPr="0077656B">
              <w:rPr>
                <w:rFonts w:cstheme="minorHAnsi"/>
                <w:b w:val="0"/>
                <w:color w:val="000000"/>
                <w:lang w:val="de-DE"/>
              </w:rPr>
              <w:t xml:space="preserve"> et al</w:t>
            </w:r>
            <w:r>
              <w:rPr>
                <w:rFonts w:cstheme="minorHAnsi"/>
                <w:b w:val="0"/>
                <w:color w:val="000000"/>
                <w:lang w:val="de-DE"/>
              </w:rPr>
              <w:t xml:space="preserve">. </w:t>
            </w:r>
            <w:sdt>
              <w:sdtPr>
                <w:rPr>
                  <w:rFonts w:cstheme="minorHAnsi"/>
                  <w:color w:val="000000"/>
                  <w:lang w:val="de-DE"/>
                </w:rPr>
                <w:tag w:val="MENDELEY_CITATION_v3_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"/>
                <w:id w:val="-1531026126"/>
                <w:placeholder>
                  <w:docPart w:val="1EE72998B71044079CD244E38108FD3D"/>
                </w:placeholder>
              </w:sdtPr>
              <w:sdtEndPr/>
              <w:sdtContent>
                <w:r w:rsidR="00841C13" w:rsidRPr="00841C13">
                  <w:rPr>
                    <w:rFonts w:cstheme="minorHAnsi"/>
                    <w:b w:val="0"/>
                    <w:bCs w:val="0"/>
                    <w:color w:val="000000"/>
                    <w:lang w:val="de-DE"/>
                  </w:rPr>
                  <w:t>(17)</w:t>
                </w:r>
              </w:sdtContent>
            </w:sdt>
          </w:p>
        </w:tc>
        <w:tc>
          <w:tcPr>
            <w:tcW w:w="2320" w:type="dxa"/>
          </w:tcPr>
          <w:p w14:paraId="3D9240E5"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N=4; aged 30 – 40 years; 0% females</w:t>
            </w:r>
          </w:p>
        </w:tc>
        <w:tc>
          <w:tcPr>
            <w:tcW w:w="3067" w:type="dxa"/>
          </w:tcPr>
          <w:p w14:paraId="2ED0566D"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Time-dependent samples per volunteer</w:t>
            </w:r>
          </w:p>
        </w:tc>
        <w:tc>
          <w:tcPr>
            <w:tcW w:w="3969" w:type="dxa"/>
          </w:tcPr>
          <w:p w14:paraId="09906725"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HF fed (test meal)</w:t>
            </w:r>
          </w:p>
        </w:tc>
        <w:tc>
          <w:tcPr>
            <w:tcW w:w="2268" w:type="dxa"/>
          </w:tcPr>
          <w:p w14:paraId="03D1BE3A"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1C2B41">
              <w:rPr>
                <w:rFonts w:cstheme="minorHAnsi"/>
              </w:rPr>
              <w:t>Enzymatic assay</w:t>
            </w:r>
          </w:p>
        </w:tc>
      </w:tr>
      <w:tr w:rsidR="007C3488" w14:paraId="6BAAB0D8"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39C48DC2" w14:textId="2715D9CA" w:rsidR="007C3488" w:rsidRPr="0077656B" w:rsidRDefault="007C3488" w:rsidP="00016B56">
            <w:pPr>
              <w:jc w:val="center"/>
              <w:rPr>
                <w:rFonts w:cstheme="minorHAnsi"/>
                <w:lang w:val="fr-FR"/>
              </w:rPr>
            </w:pPr>
            <w:r w:rsidRPr="0077656B">
              <w:rPr>
                <w:rFonts w:cstheme="minorHAnsi"/>
                <w:b w:val="0"/>
                <w:color w:val="000000"/>
                <w:lang w:val="fr-FR"/>
              </w:rPr>
              <w:t>Lindahl et</w:t>
            </w:r>
            <w:r>
              <w:rPr>
                <w:rFonts w:cstheme="minorHAnsi"/>
                <w:b w:val="0"/>
                <w:color w:val="000000"/>
                <w:lang w:val="fr-FR"/>
              </w:rPr>
              <w:t xml:space="preserve"> al. </w:t>
            </w:r>
            <w:sdt>
              <w:sdtPr>
                <w:rPr>
                  <w:rFonts w:cstheme="minorHAnsi"/>
                  <w:color w:val="000000"/>
                  <w:lang w:val="fr-FR"/>
                </w:rPr>
                <w:tag w:val="MENDELEY_CITATION_v3_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"/>
                <w:id w:val="-634636162"/>
                <w:placeholder>
                  <w:docPart w:val="1EE72998B71044079CD244E38108FD3D"/>
                </w:placeholder>
              </w:sdtPr>
              <w:sdtEndPr/>
              <w:sdtContent>
                <w:r w:rsidR="00841C13" w:rsidRPr="00841C13">
                  <w:rPr>
                    <w:rFonts w:cstheme="minorHAnsi"/>
                    <w:b w:val="0"/>
                    <w:bCs w:val="0"/>
                    <w:color w:val="000000"/>
                    <w:lang w:val="fr-FR"/>
                  </w:rPr>
                  <w:t>(18)</w:t>
                </w:r>
              </w:sdtContent>
            </w:sdt>
          </w:p>
        </w:tc>
        <w:tc>
          <w:tcPr>
            <w:tcW w:w="2320" w:type="dxa"/>
          </w:tcPr>
          <w:p w14:paraId="447F0C24"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N=24; ages 19-37; 50% females</w:t>
            </w:r>
          </w:p>
        </w:tc>
        <w:tc>
          <w:tcPr>
            <w:tcW w:w="3067" w:type="dxa"/>
          </w:tcPr>
          <w:p w14:paraId="5901918D" w14:textId="77777777" w:rsidR="007C3488" w:rsidRPr="00E0100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highlight w:val="magenta"/>
              </w:rPr>
            </w:pPr>
            <w:r>
              <w:rPr>
                <w:rFonts w:cstheme="minorHAnsi"/>
              </w:rPr>
              <w:t>Samples for multiple volunteers; no further details reported</w:t>
            </w:r>
          </w:p>
        </w:tc>
        <w:tc>
          <w:tcPr>
            <w:tcW w:w="3969" w:type="dxa"/>
          </w:tcPr>
          <w:p w14:paraId="2C39AB36"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41B17">
              <w:rPr>
                <w:rFonts w:cstheme="minorHAnsi"/>
              </w:rPr>
              <w:t>Fasted (water intake not reported)</w:t>
            </w:r>
          </w:p>
        </w:tc>
        <w:tc>
          <w:tcPr>
            <w:tcW w:w="2268" w:type="dxa"/>
          </w:tcPr>
          <w:p w14:paraId="3B69FA0E" w14:textId="77777777" w:rsidR="007C3488" w:rsidRPr="001C2B41"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41B17">
              <w:rPr>
                <w:rFonts w:cstheme="minorHAnsi"/>
              </w:rPr>
              <w:t xml:space="preserve">Enzymatic assay </w:t>
            </w:r>
          </w:p>
        </w:tc>
      </w:tr>
      <w:tr w:rsidR="007C3488" w14:paraId="4E2A58BC"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0E4F2C6F" w14:textId="5849ACEC" w:rsidR="007C3488" w:rsidRPr="000E2541" w:rsidRDefault="007C3488" w:rsidP="00016B56">
            <w:pPr>
              <w:jc w:val="center"/>
              <w:rPr>
                <w:rFonts w:cstheme="minorHAnsi"/>
                <w:lang w:val="de-DE"/>
              </w:rPr>
            </w:pPr>
            <w:proofErr w:type="spellStart"/>
            <w:r w:rsidRPr="0077656B">
              <w:rPr>
                <w:rFonts w:cstheme="minorHAnsi"/>
                <w:b w:val="0"/>
                <w:color w:val="000000"/>
                <w:lang w:val="de-DE"/>
              </w:rPr>
              <w:t>Mansbach</w:t>
            </w:r>
            <w:proofErr w:type="spellEnd"/>
            <w:r w:rsidRPr="0077656B">
              <w:rPr>
                <w:rFonts w:cstheme="minorHAnsi"/>
                <w:b w:val="0"/>
                <w:color w:val="000000"/>
                <w:lang w:val="de-DE"/>
              </w:rPr>
              <w:t xml:space="preserve"> e</w:t>
            </w:r>
            <w:r>
              <w:rPr>
                <w:rFonts w:cstheme="minorHAnsi"/>
                <w:b w:val="0"/>
                <w:color w:val="000000"/>
                <w:lang w:val="de-DE"/>
              </w:rPr>
              <w:t xml:space="preserve">t al. </w:t>
            </w:r>
            <w:sdt>
              <w:sdtPr>
                <w:rPr>
                  <w:rFonts w:cstheme="minorHAnsi"/>
                  <w:color w:val="000000"/>
                  <w:lang w:val="de-DE"/>
                </w:rPr>
                <w:tag w:val="MENDELEY_CITATION_v3_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"/>
                <w:id w:val="127517352"/>
                <w:placeholder>
                  <w:docPart w:val="1EE72998B71044079CD244E38108FD3D"/>
                </w:placeholder>
              </w:sdtPr>
              <w:sdtEndPr/>
              <w:sdtContent>
                <w:r w:rsidR="00841C13" w:rsidRPr="00841C13">
                  <w:rPr>
                    <w:rFonts w:cstheme="minorHAnsi"/>
                    <w:b w:val="0"/>
                    <w:bCs w:val="0"/>
                    <w:color w:val="000000"/>
                    <w:lang w:val="de-DE"/>
                  </w:rPr>
                  <w:t>(19)</w:t>
                </w:r>
              </w:sdtContent>
            </w:sdt>
          </w:p>
        </w:tc>
        <w:tc>
          <w:tcPr>
            <w:tcW w:w="2320" w:type="dxa"/>
          </w:tcPr>
          <w:p w14:paraId="0E684969"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N=6; ages 24-43; 33% females</w:t>
            </w:r>
          </w:p>
        </w:tc>
        <w:tc>
          <w:tcPr>
            <w:tcW w:w="3067" w:type="dxa"/>
          </w:tcPr>
          <w:p w14:paraId="51D505A1"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Time-dependent samples per volunteer</w:t>
            </w:r>
          </w:p>
        </w:tc>
        <w:tc>
          <w:tcPr>
            <w:tcW w:w="3969" w:type="dxa"/>
          </w:tcPr>
          <w:p w14:paraId="7445CC13"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H</w:t>
            </w:r>
            <w:r w:rsidRPr="00D5783A">
              <w:rPr>
                <w:rFonts w:cstheme="minorHAnsi"/>
              </w:rPr>
              <w:t>F</w:t>
            </w:r>
            <w:r>
              <w:rPr>
                <w:rFonts w:cstheme="minorHAnsi"/>
              </w:rPr>
              <w:t xml:space="preserve"> f</w:t>
            </w:r>
            <w:r w:rsidRPr="00D5783A">
              <w:rPr>
                <w:rFonts w:cstheme="minorHAnsi"/>
              </w:rPr>
              <w:t>ed (standard breakfast)</w:t>
            </w:r>
          </w:p>
        </w:tc>
        <w:tc>
          <w:tcPr>
            <w:tcW w:w="2268" w:type="dxa"/>
          </w:tcPr>
          <w:p w14:paraId="34B2E5E5" w14:textId="77777777" w:rsidR="007C3488" w:rsidRPr="001C2B4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D5783A">
              <w:rPr>
                <w:rFonts w:cstheme="minorHAnsi"/>
              </w:rPr>
              <w:t xml:space="preserve">Enzymatic assay </w:t>
            </w:r>
          </w:p>
        </w:tc>
      </w:tr>
      <w:tr w:rsidR="007C3488" w:rsidRPr="00565E0A" w14:paraId="41537E3B"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499AF645" w14:textId="076C5265" w:rsidR="007C3488" w:rsidRPr="00072036" w:rsidRDefault="007C3488" w:rsidP="00016B56">
            <w:pPr>
              <w:jc w:val="center"/>
              <w:rPr>
                <w:rFonts w:cstheme="minorHAnsi"/>
                <w:color w:val="000000"/>
              </w:rPr>
            </w:pPr>
            <w:proofErr w:type="spellStart"/>
            <w:r>
              <w:rPr>
                <w:rFonts w:cstheme="minorHAnsi"/>
                <w:b w:val="0"/>
                <w:color w:val="000000"/>
              </w:rPr>
              <w:t>Matsuhia</w:t>
            </w:r>
            <w:proofErr w:type="spellEnd"/>
            <w:r>
              <w:rPr>
                <w:rFonts w:cstheme="minorHAnsi"/>
                <w:b w:val="0"/>
                <w:color w:val="000000"/>
              </w:rPr>
              <w:t xml:space="preserve"> and </w:t>
            </w:r>
            <w:proofErr w:type="spellStart"/>
            <w:r>
              <w:rPr>
                <w:rFonts w:cstheme="minorHAnsi"/>
                <w:b w:val="0"/>
                <w:color w:val="000000"/>
              </w:rPr>
              <w:t>Tsukui</w:t>
            </w:r>
            <w:proofErr w:type="spellEnd"/>
            <w:r>
              <w:rPr>
                <w:rFonts w:cstheme="minorHAnsi"/>
                <w:b w:val="0"/>
                <w:color w:val="000000"/>
              </w:rPr>
              <w:t xml:space="preserve"> </w:t>
            </w:r>
            <w:sdt>
              <w:sdtPr>
                <w:rPr>
                  <w:rFonts w:cstheme="minorHAnsi"/>
                  <w:color w:val="000000"/>
                </w:rPr>
                <w:tag w:val="MENDELEY_CITATION_v3_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"/>
                <w:id w:val="-37904856"/>
                <w:placeholder>
                  <w:docPart w:val="1EE72998B71044079CD244E38108FD3D"/>
                </w:placeholder>
              </w:sdtPr>
              <w:sdtEndPr/>
              <w:sdtContent>
                <w:r w:rsidR="00841C13" w:rsidRPr="00841C13">
                  <w:rPr>
                    <w:rFonts w:cstheme="minorHAnsi"/>
                    <w:b w:val="0"/>
                    <w:bCs w:val="0"/>
                    <w:color w:val="000000"/>
                  </w:rPr>
                  <w:t>(20)</w:t>
                </w:r>
              </w:sdtContent>
            </w:sdt>
            <w:r w:rsidRPr="00072036">
              <w:rPr>
                <w:rFonts w:cstheme="minorHAnsi"/>
                <w:sz w:val="20"/>
                <w:szCs w:val="20"/>
                <w:vertAlign w:val="superscript"/>
              </w:rPr>
              <w:t>$+</w:t>
            </w:r>
          </w:p>
        </w:tc>
        <w:tc>
          <w:tcPr>
            <w:tcW w:w="2320" w:type="dxa"/>
          </w:tcPr>
          <w:p w14:paraId="58E683F7" w14:textId="77777777" w:rsidR="007C3488" w:rsidRPr="00565E0A"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A2B2E">
              <w:rPr>
                <w:rFonts w:cstheme="minorHAnsi"/>
              </w:rPr>
              <w:t>N=79</w:t>
            </w:r>
          </w:p>
        </w:tc>
        <w:tc>
          <w:tcPr>
            <w:tcW w:w="3067" w:type="dxa"/>
          </w:tcPr>
          <w:p w14:paraId="1E617ED6" w14:textId="77777777" w:rsidR="007C3488" w:rsidRPr="00C465AE"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Details not reported</w:t>
            </w:r>
          </w:p>
        </w:tc>
        <w:tc>
          <w:tcPr>
            <w:tcW w:w="3969" w:type="dxa"/>
          </w:tcPr>
          <w:p w14:paraId="1D4BA4FF" w14:textId="77777777" w:rsidR="007C3488" w:rsidRPr="00565E0A"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C465AE">
              <w:rPr>
                <w:rFonts w:cstheme="minorHAnsi"/>
              </w:rPr>
              <w:t>Fasted (no water)</w:t>
            </w:r>
          </w:p>
        </w:tc>
        <w:tc>
          <w:tcPr>
            <w:tcW w:w="2268" w:type="dxa"/>
          </w:tcPr>
          <w:p w14:paraId="7A058886" w14:textId="77777777" w:rsidR="007C3488" w:rsidRPr="00565E0A"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C465AE">
              <w:rPr>
                <w:rFonts w:cstheme="minorHAnsi"/>
              </w:rPr>
              <w:t>Enzymatic assay</w:t>
            </w:r>
          </w:p>
        </w:tc>
      </w:tr>
      <w:tr w:rsidR="007C3488" w:rsidRPr="000B51DC" w14:paraId="4BB7A001"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3B1E7985" w14:textId="53CF692E" w:rsidR="007C3488" w:rsidRPr="000E2541" w:rsidRDefault="007C3488" w:rsidP="00016B56">
            <w:pPr>
              <w:jc w:val="center"/>
              <w:rPr>
                <w:color w:val="000000" w:themeColor="text1"/>
                <w:lang w:val="fr-FR"/>
              </w:rPr>
            </w:pPr>
            <w:r w:rsidRPr="00941BFA">
              <w:rPr>
                <w:b w:val="0"/>
                <w:color w:val="000000"/>
                <w:lang w:val="fr-FR"/>
              </w:rPr>
              <w:t>Miller</w:t>
            </w:r>
            <w:r w:rsidRPr="00BF4757">
              <w:rPr>
                <w:b w:val="0"/>
                <w:color w:val="000000"/>
                <w:lang w:val="fr-FR"/>
              </w:rPr>
              <w:t xml:space="preserve"> et</w:t>
            </w:r>
            <w:r>
              <w:rPr>
                <w:b w:val="0"/>
                <w:color w:val="000000"/>
                <w:lang w:val="fr-FR"/>
              </w:rPr>
              <w:t xml:space="preserve"> al. </w:t>
            </w:r>
            <w:sdt>
              <w:sdtPr>
                <w:rPr>
                  <w:color w:val="000000"/>
                  <w:lang w:val="fr-FR"/>
                </w:rPr>
                <w:tag w:val="MENDELEY_CITATION_v3_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"/>
                <w:id w:val="-475374820"/>
                <w:placeholder>
                  <w:docPart w:val="1EE72998B71044079CD244E38108FD3D"/>
                </w:placeholder>
              </w:sdtPr>
              <w:sdtEndPr/>
              <w:sdtContent>
                <w:r w:rsidR="00841C13" w:rsidRPr="00841C13">
                  <w:rPr>
                    <w:b w:val="0"/>
                    <w:bCs w:val="0"/>
                    <w:color w:val="000000"/>
                    <w:lang w:val="fr-FR"/>
                  </w:rPr>
                  <w:t>(21)</w:t>
                </w:r>
              </w:sdtContent>
            </w:sdt>
          </w:p>
        </w:tc>
        <w:tc>
          <w:tcPr>
            <w:tcW w:w="2320" w:type="dxa"/>
          </w:tcPr>
          <w:p w14:paraId="1B28C639" w14:textId="77777777" w:rsidR="007C3488" w:rsidRPr="000B51DC"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N=6; aged 49-69 years; 83% females</w:t>
            </w:r>
          </w:p>
        </w:tc>
        <w:tc>
          <w:tcPr>
            <w:tcW w:w="3067" w:type="dxa"/>
          </w:tcPr>
          <w:p w14:paraId="0649498F" w14:textId="77777777" w:rsidR="007C3488" w:rsidRPr="00141B17"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4497A60D" w14:textId="77777777" w:rsidR="007C3488" w:rsidRPr="000B51DC"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141B17">
              <w:rPr>
                <w:rFonts w:cstheme="minorHAnsi"/>
              </w:rPr>
              <w:t>Fasted (water intake not reported</w:t>
            </w:r>
            <w:r>
              <w:rPr>
                <w:rFonts w:cstheme="minorHAnsi"/>
              </w:rPr>
              <w:t xml:space="preserve"> and standard fed (steak meal)</w:t>
            </w:r>
          </w:p>
        </w:tc>
        <w:tc>
          <w:tcPr>
            <w:tcW w:w="2268" w:type="dxa"/>
          </w:tcPr>
          <w:p w14:paraId="08CA15EB" w14:textId="77777777" w:rsidR="007C3488" w:rsidRPr="000B51DC"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34446">
              <w:rPr>
                <w:rFonts w:cstheme="minorHAnsi"/>
              </w:rPr>
              <w:t>Enzymatic assay</w:t>
            </w:r>
          </w:p>
        </w:tc>
      </w:tr>
      <w:tr w:rsidR="007C3488" w:rsidRPr="000B51DC" w14:paraId="1AEAE9FD"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5E8212B7" w14:textId="69E57AE7" w:rsidR="007C3488" w:rsidRPr="00BF4757" w:rsidRDefault="007C3488" w:rsidP="00016B56">
            <w:pPr>
              <w:jc w:val="center"/>
              <w:rPr>
                <w:color w:val="000000"/>
                <w:lang w:val="it-IT"/>
              </w:rPr>
            </w:pPr>
            <w:r w:rsidRPr="00BF4757">
              <w:rPr>
                <w:rFonts w:cstheme="minorHAnsi"/>
                <w:b w:val="0"/>
                <w:color w:val="000000"/>
                <w:lang w:val="it-IT"/>
              </w:rPr>
              <w:lastRenderedPageBreak/>
              <w:t>Moreno e</w:t>
            </w:r>
            <w:r>
              <w:rPr>
                <w:rFonts w:cstheme="minorHAnsi"/>
                <w:b w:val="0"/>
                <w:color w:val="000000"/>
                <w:lang w:val="it-IT"/>
              </w:rPr>
              <w:t xml:space="preserve">t al. </w:t>
            </w:r>
            <w:sdt>
              <w:sdtPr>
                <w:rPr>
                  <w:rFonts w:cstheme="minorHAnsi"/>
                  <w:color w:val="000000"/>
                  <w:lang w:val="it-IT"/>
                </w:rPr>
                <w:tag w:val="MENDELEY_CITATION_v3_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"/>
                <w:id w:val="1059986093"/>
                <w:placeholder>
                  <w:docPart w:val="1EE72998B71044079CD244E38108FD3D"/>
                </w:placeholder>
              </w:sdtPr>
              <w:sdtEndPr/>
              <w:sdtContent>
                <w:r w:rsidR="00841C13" w:rsidRPr="00841C13">
                  <w:rPr>
                    <w:rFonts w:cstheme="minorHAnsi"/>
                    <w:b w:val="0"/>
                    <w:bCs w:val="0"/>
                    <w:color w:val="000000"/>
                    <w:lang w:val="it-IT"/>
                  </w:rPr>
                  <w:t>(22)</w:t>
                </w:r>
              </w:sdtContent>
            </w:sdt>
          </w:p>
        </w:tc>
        <w:tc>
          <w:tcPr>
            <w:tcW w:w="2320" w:type="dxa"/>
          </w:tcPr>
          <w:p w14:paraId="3F14D3D7"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N=6, aged 22 – 35 years; 67% females</w:t>
            </w:r>
          </w:p>
        </w:tc>
        <w:tc>
          <w:tcPr>
            <w:tcW w:w="3067" w:type="dxa"/>
          </w:tcPr>
          <w:p w14:paraId="1D0FC563"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Pools per volunteer</w:t>
            </w:r>
          </w:p>
        </w:tc>
        <w:tc>
          <w:tcPr>
            <w:tcW w:w="3969" w:type="dxa"/>
          </w:tcPr>
          <w:p w14:paraId="0114181F" w14:textId="77777777" w:rsidR="007C3488" w:rsidRPr="00141B17"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Fasted (water intake ranged from no water to 440 mL water)</w:t>
            </w:r>
          </w:p>
        </w:tc>
        <w:tc>
          <w:tcPr>
            <w:tcW w:w="2268" w:type="dxa"/>
          </w:tcPr>
          <w:p w14:paraId="7AEE16BA" w14:textId="77777777" w:rsidR="007C3488" w:rsidRPr="00534446"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1C2B41">
              <w:rPr>
                <w:rFonts w:cstheme="minorHAnsi"/>
              </w:rPr>
              <w:t>HPLC-MS/MS</w:t>
            </w:r>
          </w:p>
        </w:tc>
      </w:tr>
      <w:tr w:rsidR="007C3488" w:rsidRPr="001854F0" w14:paraId="7AD2933D"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411F5D10" w14:textId="58EC1EE2" w:rsidR="007C3488" w:rsidRPr="000E2541" w:rsidRDefault="007C3488" w:rsidP="00016B56">
            <w:pPr>
              <w:jc w:val="center"/>
              <w:rPr>
                <w:color w:val="000000"/>
                <w:lang w:val="nl-NL"/>
              </w:rPr>
            </w:pPr>
            <w:proofErr w:type="spellStart"/>
            <w:r w:rsidRPr="00BF4757">
              <w:rPr>
                <w:b w:val="0"/>
                <w:color w:val="000000"/>
                <w:lang w:val="nl-NL"/>
              </w:rPr>
              <w:t>Pedersen</w:t>
            </w:r>
            <w:proofErr w:type="spellEnd"/>
            <w:r w:rsidRPr="00BF4757">
              <w:rPr>
                <w:b w:val="0"/>
                <w:color w:val="000000"/>
                <w:lang w:val="nl-NL"/>
              </w:rPr>
              <w:t xml:space="preserve"> e</w:t>
            </w:r>
            <w:r>
              <w:rPr>
                <w:b w:val="0"/>
                <w:color w:val="000000"/>
                <w:lang w:val="nl-NL"/>
              </w:rPr>
              <w:t xml:space="preserve">t al. </w:t>
            </w:r>
            <w:sdt>
              <w:sdtPr>
                <w:rPr>
                  <w:color w:val="000000"/>
                  <w:lang w:val="nl-NL"/>
                </w:rPr>
                <w:tag w:val="MENDELEY_CITATION_v3_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"/>
                <w:id w:val="-383338443"/>
                <w:placeholder>
                  <w:docPart w:val="1EE72998B71044079CD244E38108FD3D"/>
                </w:placeholder>
              </w:sdtPr>
              <w:sdtEndPr/>
              <w:sdtContent>
                <w:r w:rsidR="00841C13" w:rsidRPr="00841C13">
                  <w:rPr>
                    <w:b w:val="0"/>
                    <w:bCs w:val="0"/>
                    <w:color w:val="000000"/>
                    <w:lang w:val="nl-NL"/>
                  </w:rPr>
                  <w:t>(23)</w:t>
                </w:r>
              </w:sdtContent>
            </w:sdt>
          </w:p>
        </w:tc>
        <w:tc>
          <w:tcPr>
            <w:tcW w:w="2320" w:type="dxa"/>
          </w:tcPr>
          <w:p w14:paraId="6B41F398" w14:textId="77777777" w:rsidR="007C3488" w:rsidRPr="001854F0"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lang w:val="nl-NL"/>
              </w:rPr>
            </w:pPr>
            <w:r>
              <w:rPr>
                <w:rFonts w:cstheme="minorHAnsi"/>
                <w:lang w:val="nl-NL"/>
              </w:rPr>
              <w:t xml:space="preserve">N=19; </w:t>
            </w:r>
            <w:proofErr w:type="spellStart"/>
            <w:r>
              <w:rPr>
                <w:rFonts w:cstheme="minorHAnsi"/>
                <w:lang w:val="nl-NL"/>
              </w:rPr>
              <w:t>aged</w:t>
            </w:r>
            <w:proofErr w:type="spellEnd"/>
            <w:r>
              <w:rPr>
                <w:rFonts w:cstheme="minorHAnsi"/>
                <w:lang w:val="nl-NL"/>
              </w:rPr>
              <w:t xml:space="preserve"> 20 – 79; 74% </w:t>
            </w:r>
            <w:proofErr w:type="spellStart"/>
            <w:r>
              <w:rPr>
                <w:rFonts w:cstheme="minorHAnsi"/>
                <w:lang w:val="nl-NL"/>
              </w:rPr>
              <w:t>females</w:t>
            </w:r>
            <w:proofErr w:type="spellEnd"/>
          </w:p>
        </w:tc>
        <w:tc>
          <w:tcPr>
            <w:tcW w:w="3067" w:type="dxa"/>
          </w:tcPr>
          <w:p w14:paraId="5C2B04AE"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Details not reported</w:t>
            </w:r>
          </w:p>
        </w:tc>
        <w:tc>
          <w:tcPr>
            <w:tcW w:w="3969" w:type="dxa"/>
          </w:tcPr>
          <w:p w14:paraId="795F67CA" w14:textId="77777777" w:rsidR="007C3488" w:rsidRPr="00373611"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Fasted (no water)</w:t>
            </w:r>
          </w:p>
        </w:tc>
        <w:tc>
          <w:tcPr>
            <w:tcW w:w="2268" w:type="dxa"/>
          </w:tcPr>
          <w:p w14:paraId="5C1DB5C1" w14:textId="77777777" w:rsidR="007C3488" w:rsidRPr="001854F0"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lang w:val="nl-NL"/>
              </w:rPr>
            </w:pPr>
            <w:r w:rsidRPr="00534446">
              <w:rPr>
                <w:rFonts w:cstheme="minorHAnsi"/>
              </w:rPr>
              <w:t>Enzymatic assay</w:t>
            </w:r>
          </w:p>
        </w:tc>
      </w:tr>
      <w:tr w:rsidR="007C3488" w14:paraId="2EAB4E2A"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7B677B1A" w14:textId="304C5D5E" w:rsidR="007C3488" w:rsidRPr="00072036" w:rsidRDefault="007C3488" w:rsidP="00016B56">
            <w:pPr>
              <w:jc w:val="center"/>
              <w:rPr>
                <w:lang w:val="nl-NL"/>
              </w:rPr>
            </w:pPr>
            <w:proofErr w:type="spellStart"/>
            <w:r w:rsidRPr="008D6987">
              <w:rPr>
                <w:b w:val="0"/>
                <w:color w:val="000000"/>
                <w:lang w:val="nl-NL"/>
              </w:rPr>
              <w:t>Pedersen</w:t>
            </w:r>
            <w:proofErr w:type="spellEnd"/>
            <w:r w:rsidRPr="008D6987">
              <w:rPr>
                <w:b w:val="0"/>
                <w:color w:val="000000"/>
                <w:lang w:val="nl-NL"/>
              </w:rPr>
              <w:t xml:space="preserve"> et al.</w:t>
            </w:r>
            <w:r>
              <w:rPr>
                <w:b w:val="0"/>
                <w:color w:val="000000"/>
                <w:lang w:val="nl-NL"/>
              </w:rPr>
              <w:t xml:space="preserve"> </w:t>
            </w:r>
            <w:sdt>
              <w:sdtPr>
                <w:rPr>
                  <w:color w:val="000000"/>
                  <w:lang w:val="nl-NL"/>
                </w:rPr>
                <w:tag w:val="MENDELEY_CITATION_v3_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"/>
                <w:id w:val="152876561"/>
                <w:placeholder>
                  <w:docPart w:val="1EE72998B71044079CD244E38108FD3D"/>
                </w:placeholder>
              </w:sdtPr>
              <w:sdtEndPr/>
              <w:sdtContent>
                <w:r w:rsidR="00841C13" w:rsidRPr="00841C13">
                  <w:rPr>
                    <w:b w:val="0"/>
                    <w:bCs w:val="0"/>
                    <w:color w:val="000000"/>
                    <w:lang w:val="nl-NL"/>
                  </w:rPr>
                  <w:t>(24)</w:t>
                </w:r>
              </w:sdtContent>
            </w:sdt>
            <w:r w:rsidRPr="00072036">
              <w:rPr>
                <w:sz w:val="20"/>
                <w:szCs w:val="20"/>
                <w:vertAlign w:val="superscript"/>
                <w:lang w:val="nl-NL"/>
              </w:rPr>
              <w:t>$+</w:t>
            </w:r>
          </w:p>
        </w:tc>
        <w:tc>
          <w:tcPr>
            <w:tcW w:w="2320" w:type="dxa"/>
          </w:tcPr>
          <w:p w14:paraId="4BEA7CAC"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N=9</w:t>
            </w:r>
          </w:p>
        </w:tc>
        <w:tc>
          <w:tcPr>
            <w:tcW w:w="3067" w:type="dxa"/>
          </w:tcPr>
          <w:p w14:paraId="7DBD9F6F" w14:textId="77777777" w:rsidR="007C3488" w:rsidRPr="00534446"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Samples per volunteer; no further details reported</w:t>
            </w:r>
          </w:p>
        </w:tc>
        <w:tc>
          <w:tcPr>
            <w:tcW w:w="3969" w:type="dxa"/>
          </w:tcPr>
          <w:p w14:paraId="6E9A5411"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34446">
              <w:rPr>
                <w:rFonts w:cstheme="minorHAnsi"/>
              </w:rPr>
              <w:t>Fasted (water intake not reported)</w:t>
            </w:r>
          </w:p>
        </w:tc>
        <w:tc>
          <w:tcPr>
            <w:tcW w:w="2268" w:type="dxa"/>
          </w:tcPr>
          <w:p w14:paraId="3197FC00"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34446">
              <w:rPr>
                <w:rFonts w:cstheme="minorHAnsi"/>
              </w:rPr>
              <w:t>Enzymatic assay</w:t>
            </w:r>
          </w:p>
        </w:tc>
      </w:tr>
      <w:tr w:rsidR="007C3488" w14:paraId="4FB0C9A3"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7CE263A4" w14:textId="4C761E11" w:rsidR="007C3488" w:rsidRPr="00072036" w:rsidRDefault="007C3488" w:rsidP="00016B56">
            <w:pPr>
              <w:jc w:val="center"/>
              <w:rPr>
                <w:rFonts w:cstheme="minorHAnsi"/>
                <w:lang w:val="nl-NL"/>
              </w:rPr>
            </w:pPr>
            <w:r w:rsidRPr="00420CBB">
              <w:rPr>
                <w:rFonts w:cstheme="minorHAnsi"/>
                <w:b w:val="0"/>
                <w:color w:val="000000"/>
              </w:rPr>
              <w:t xml:space="preserve"> </w:t>
            </w:r>
            <w:proofErr w:type="spellStart"/>
            <w:r w:rsidRPr="00B45ABF">
              <w:rPr>
                <w:rFonts w:cstheme="minorHAnsi"/>
                <w:b w:val="0"/>
                <w:color w:val="000000"/>
                <w:lang w:val="nl-NL"/>
              </w:rPr>
              <w:t>Pedersen</w:t>
            </w:r>
            <w:proofErr w:type="spellEnd"/>
            <w:r w:rsidRPr="00B45ABF">
              <w:rPr>
                <w:rFonts w:cstheme="minorHAnsi"/>
                <w:b w:val="0"/>
                <w:color w:val="000000"/>
                <w:lang w:val="nl-NL"/>
              </w:rPr>
              <w:t xml:space="preserve"> et al.</w:t>
            </w:r>
            <w:r>
              <w:rPr>
                <w:rFonts w:cstheme="minorHAnsi"/>
                <w:b w:val="0"/>
                <w:color w:val="000000"/>
                <w:lang w:val="nl-NL"/>
              </w:rPr>
              <w:t xml:space="preserve"> </w:t>
            </w:r>
            <w:sdt>
              <w:sdtPr>
                <w:rPr>
                  <w:rFonts w:cstheme="minorHAnsi"/>
                  <w:color w:val="000000"/>
                  <w:lang w:val="nl-NL"/>
                </w:rPr>
                <w:tag w:val="MENDELEY_CITATION_v3_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"/>
                <w:id w:val="354699257"/>
                <w:placeholder>
                  <w:docPart w:val="1EE72998B71044079CD244E38108FD3D"/>
                </w:placeholder>
              </w:sdtPr>
              <w:sdtEndPr/>
              <w:sdtContent>
                <w:r w:rsidR="00841C13" w:rsidRPr="00841C13">
                  <w:rPr>
                    <w:rFonts w:cstheme="minorHAnsi"/>
                    <w:b w:val="0"/>
                    <w:bCs w:val="0"/>
                    <w:color w:val="000000"/>
                    <w:lang w:val="nl-NL"/>
                  </w:rPr>
                  <w:t>(25)</w:t>
                </w:r>
              </w:sdtContent>
            </w:sdt>
            <w:r w:rsidRPr="00072036">
              <w:rPr>
                <w:rFonts w:cstheme="minorHAnsi"/>
                <w:sz w:val="20"/>
                <w:szCs w:val="20"/>
                <w:vertAlign w:val="superscript"/>
                <w:lang w:val="nl-NL"/>
              </w:rPr>
              <w:t>$+</w:t>
            </w:r>
          </w:p>
        </w:tc>
        <w:tc>
          <w:tcPr>
            <w:tcW w:w="2320" w:type="dxa"/>
          </w:tcPr>
          <w:p w14:paraId="1415883C"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N=13</w:t>
            </w:r>
          </w:p>
        </w:tc>
        <w:tc>
          <w:tcPr>
            <w:tcW w:w="3067" w:type="dxa"/>
          </w:tcPr>
          <w:p w14:paraId="191830CE" w14:textId="77777777" w:rsidR="007C3488" w:rsidRPr="00534446"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Samples for multiple volunteers; no further details reported</w:t>
            </w:r>
          </w:p>
        </w:tc>
        <w:tc>
          <w:tcPr>
            <w:tcW w:w="3969" w:type="dxa"/>
          </w:tcPr>
          <w:p w14:paraId="5014FB7E"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34446">
              <w:rPr>
                <w:rFonts w:cstheme="minorHAnsi"/>
              </w:rPr>
              <w:t>Fasted (water intake not reported)</w:t>
            </w:r>
          </w:p>
        </w:tc>
        <w:tc>
          <w:tcPr>
            <w:tcW w:w="2268" w:type="dxa"/>
          </w:tcPr>
          <w:p w14:paraId="5000F481"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34446">
              <w:rPr>
                <w:rFonts w:cstheme="minorHAnsi"/>
              </w:rPr>
              <w:t>Enzymatic assay</w:t>
            </w:r>
          </w:p>
        </w:tc>
      </w:tr>
      <w:tr w:rsidR="007C3488" w14:paraId="59FF0922"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4C3444B6" w14:textId="44123AD1" w:rsidR="007C3488" w:rsidRPr="00072036" w:rsidRDefault="007C3488" w:rsidP="00016B56">
            <w:pPr>
              <w:jc w:val="center"/>
              <w:rPr>
                <w:rFonts w:cstheme="minorHAnsi"/>
                <w:lang w:val="fr-FR"/>
              </w:rPr>
            </w:pPr>
            <w:r w:rsidRPr="00181D7B">
              <w:rPr>
                <w:rFonts w:cstheme="minorHAnsi"/>
                <w:b w:val="0"/>
                <w:color w:val="000000"/>
                <w:lang w:val="fr-FR"/>
              </w:rPr>
              <w:t xml:space="preserve">Persson et al. </w:t>
            </w:r>
            <w:sdt>
              <w:sdtPr>
                <w:rPr>
                  <w:rFonts w:cstheme="minorHAnsi"/>
                  <w:color w:val="000000"/>
                  <w:lang w:val="fr-FR"/>
                </w:rPr>
                <w:tag w:val="MENDELEY_CITATION_v3_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"/>
                <w:id w:val="1381211065"/>
                <w:placeholder>
                  <w:docPart w:val="1EE72998B71044079CD244E38108FD3D"/>
                </w:placeholder>
              </w:sdtPr>
              <w:sdtEndPr/>
              <w:sdtContent>
                <w:r w:rsidR="00841C13" w:rsidRPr="00841C13">
                  <w:rPr>
                    <w:rFonts w:cstheme="minorHAnsi"/>
                    <w:b w:val="0"/>
                    <w:bCs w:val="0"/>
                    <w:color w:val="000000"/>
                    <w:lang w:val="fr-FR"/>
                  </w:rPr>
                  <w:t>(26)</w:t>
                </w:r>
              </w:sdtContent>
            </w:sdt>
            <w:r w:rsidRPr="00072036">
              <w:rPr>
                <w:rFonts w:cstheme="minorHAnsi"/>
                <w:vertAlign w:val="superscript"/>
                <w:lang w:val="fr-FR"/>
              </w:rPr>
              <w:t>+</w:t>
            </w:r>
          </w:p>
        </w:tc>
        <w:tc>
          <w:tcPr>
            <w:tcW w:w="2320" w:type="dxa"/>
          </w:tcPr>
          <w:p w14:paraId="0C3CD36F"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N=12 (fasted) and N=6 (fed); ages 24-40</w:t>
            </w:r>
          </w:p>
        </w:tc>
        <w:tc>
          <w:tcPr>
            <w:tcW w:w="3067" w:type="dxa"/>
          </w:tcPr>
          <w:p w14:paraId="14881096" w14:textId="77777777" w:rsidR="007C3488" w:rsidRPr="00776263"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t>Pools of multiple volunteers</w:t>
            </w:r>
          </w:p>
        </w:tc>
        <w:tc>
          <w:tcPr>
            <w:tcW w:w="3969" w:type="dxa"/>
          </w:tcPr>
          <w:p w14:paraId="42F0F401"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6263">
              <w:rPr>
                <w:rFonts w:cstheme="minorHAnsi"/>
              </w:rPr>
              <w:t>Fasted (water intake not reported)</w:t>
            </w:r>
          </w:p>
        </w:tc>
        <w:tc>
          <w:tcPr>
            <w:tcW w:w="2268" w:type="dxa"/>
          </w:tcPr>
          <w:p w14:paraId="30CD95F8"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HPLC</w:t>
            </w:r>
          </w:p>
        </w:tc>
      </w:tr>
      <w:tr w:rsidR="007C3488" w14:paraId="08D85A49"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280E467A" w14:textId="4EB4EA11" w:rsidR="007C3488" w:rsidRPr="0022258C" w:rsidRDefault="007C3488" w:rsidP="00016B56">
            <w:pPr>
              <w:jc w:val="center"/>
              <w:rPr>
                <w:lang w:val="fr-FR"/>
              </w:rPr>
            </w:pPr>
            <w:proofErr w:type="spellStart"/>
            <w:r w:rsidRPr="0022258C">
              <w:rPr>
                <w:b w:val="0"/>
                <w:color w:val="000000"/>
                <w:lang w:val="fr-FR"/>
              </w:rPr>
              <w:t>R</w:t>
            </w:r>
            <w:r>
              <w:rPr>
                <w:b w:val="0"/>
                <w:color w:val="000000"/>
                <w:lang w:val="fr-FR"/>
              </w:rPr>
              <w:t>autureau</w:t>
            </w:r>
            <w:proofErr w:type="spellEnd"/>
            <w:r>
              <w:rPr>
                <w:b w:val="0"/>
                <w:color w:val="000000"/>
                <w:lang w:val="fr-FR"/>
              </w:rPr>
              <w:t xml:space="preserve"> et al. </w:t>
            </w:r>
            <w:sdt>
              <w:sdtPr>
                <w:rPr>
                  <w:color w:val="000000"/>
                  <w:lang w:val="fr-FR"/>
                </w:rPr>
                <w:tag w:val="MENDELEY_CITATION_v3_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"/>
                <w:id w:val="-605046512"/>
                <w:placeholder>
                  <w:docPart w:val="1EE72998B71044079CD244E38108FD3D"/>
                </w:placeholder>
              </w:sdtPr>
              <w:sdtEndPr/>
              <w:sdtContent>
                <w:r w:rsidR="00841C13" w:rsidRPr="00841C13">
                  <w:rPr>
                    <w:b w:val="0"/>
                    <w:bCs w:val="0"/>
                    <w:color w:val="000000"/>
                    <w:lang w:val="fr-FR"/>
                  </w:rPr>
                  <w:t>(27)</w:t>
                </w:r>
              </w:sdtContent>
            </w:sdt>
          </w:p>
        </w:tc>
        <w:tc>
          <w:tcPr>
            <w:tcW w:w="2320" w:type="dxa"/>
          </w:tcPr>
          <w:p w14:paraId="46B28A17"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N=13; ages 20 – 60 years; 8% females</w:t>
            </w:r>
          </w:p>
        </w:tc>
        <w:tc>
          <w:tcPr>
            <w:tcW w:w="3067" w:type="dxa"/>
          </w:tcPr>
          <w:p w14:paraId="4A68710B"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23C580EC"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H</w:t>
            </w:r>
            <w:r w:rsidRPr="00C90E93">
              <w:rPr>
                <w:rFonts w:cstheme="minorHAnsi"/>
              </w:rPr>
              <w:t>F</w:t>
            </w:r>
            <w:r>
              <w:rPr>
                <w:rFonts w:cstheme="minorHAnsi"/>
              </w:rPr>
              <w:t xml:space="preserve"> f</w:t>
            </w:r>
            <w:r w:rsidRPr="00C90E93">
              <w:rPr>
                <w:rFonts w:cstheme="minorHAnsi"/>
              </w:rPr>
              <w:t>ed (liquid meal)</w:t>
            </w:r>
          </w:p>
        </w:tc>
        <w:tc>
          <w:tcPr>
            <w:tcW w:w="2268" w:type="dxa"/>
          </w:tcPr>
          <w:p w14:paraId="6AEFB3F9"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C90E93">
              <w:rPr>
                <w:rFonts w:cstheme="minorHAnsi"/>
              </w:rPr>
              <w:t>Enzymatic assay</w:t>
            </w:r>
          </w:p>
        </w:tc>
      </w:tr>
      <w:tr w:rsidR="007C3488" w14:paraId="72356A60"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6F0C5BB0" w14:textId="708F1EBB" w:rsidR="007C3488" w:rsidRPr="00C34B7A" w:rsidRDefault="007C3488" w:rsidP="00016B56">
            <w:pPr>
              <w:jc w:val="center"/>
              <w:rPr>
                <w:rFonts w:cstheme="minorHAnsi"/>
                <w:lang w:val="fr-FR"/>
              </w:rPr>
            </w:pPr>
            <w:proofErr w:type="spellStart"/>
            <w:r w:rsidRPr="00C34B7A">
              <w:rPr>
                <w:rFonts w:cstheme="minorHAnsi"/>
                <w:b w:val="0"/>
                <w:color w:val="000000"/>
                <w:lang w:val="fr-FR"/>
              </w:rPr>
              <w:t>Reppas</w:t>
            </w:r>
            <w:proofErr w:type="spellEnd"/>
            <w:r w:rsidRPr="00C34B7A">
              <w:rPr>
                <w:rFonts w:cstheme="minorHAnsi"/>
                <w:b w:val="0"/>
                <w:color w:val="000000"/>
                <w:lang w:val="fr-FR"/>
              </w:rPr>
              <w:t xml:space="preserve"> e</w:t>
            </w:r>
            <w:r>
              <w:rPr>
                <w:rFonts w:cstheme="minorHAnsi"/>
                <w:b w:val="0"/>
                <w:color w:val="000000"/>
                <w:lang w:val="fr-FR"/>
              </w:rPr>
              <w:t xml:space="preserve">t al. </w:t>
            </w:r>
            <w:sdt>
              <w:sdtPr>
                <w:rPr>
                  <w:rFonts w:cstheme="minorHAnsi"/>
                  <w:color w:val="000000"/>
                  <w:lang w:val="fr-FR"/>
                </w:rPr>
                <w:tag w:val="MENDELEY_CITATION_v3_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"/>
                <w:id w:val="1703737929"/>
                <w:placeholder>
                  <w:docPart w:val="1EE72998B71044079CD244E38108FD3D"/>
                </w:placeholder>
              </w:sdtPr>
              <w:sdtEndPr/>
              <w:sdtContent>
                <w:r w:rsidR="00841C13" w:rsidRPr="00841C13">
                  <w:rPr>
                    <w:rFonts w:cstheme="minorHAnsi"/>
                    <w:b w:val="0"/>
                    <w:bCs w:val="0"/>
                    <w:color w:val="000000"/>
                    <w:lang w:val="fr-FR"/>
                  </w:rPr>
                  <w:t>(28)</w:t>
                </w:r>
              </w:sdtContent>
            </w:sdt>
          </w:p>
        </w:tc>
        <w:tc>
          <w:tcPr>
            <w:tcW w:w="2320" w:type="dxa"/>
          </w:tcPr>
          <w:p w14:paraId="48265F7B"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N=12; ages 22 – 42 years; 0% females</w:t>
            </w:r>
          </w:p>
        </w:tc>
        <w:tc>
          <w:tcPr>
            <w:tcW w:w="3067" w:type="dxa"/>
          </w:tcPr>
          <w:p w14:paraId="0329C4EF"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Time-dependent samples from multiple volunteers</w:t>
            </w:r>
          </w:p>
        </w:tc>
        <w:tc>
          <w:tcPr>
            <w:tcW w:w="3969" w:type="dxa"/>
          </w:tcPr>
          <w:p w14:paraId="7474B0BB"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Fasted (250 mL water) and HF fed (standard breakfast)</w:t>
            </w:r>
          </w:p>
        </w:tc>
        <w:tc>
          <w:tcPr>
            <w:tcW w:w="2268" w:type="dxa"/>
          </w:tcPr>
          <w:p w14:paraId="3BACE0B6"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HPLC</w:t>
            </w:r>
          </w:p>
        </w:tc>
      </w:tr>
      <w:tr w:rsidR="007C3488" w14:paraId="1736196E"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063ED0ED" w14:textId="0465636E" w:rsidR="007C3488" w:rsidRPr="000E2541" w:rsidRDefault="007C3488" w:rsidP="00016B56">
            <w:pPr>
              <w:jc w:val="center"/>
              <w:rPr>
                <w:rFonts w:cstheme="minorHAnsi"/>
                <w:lang w:val="fr-FR"/>
              </w:rPr>
            </w:pPr>
            <w:r w:rsidRPr="00A35E2E">
              <w:rPr>
                <w:b w:val="0"/>
                <w:color w:val="000000"/>
                <w:lang w:val="fr-FR"/>
              </w:rPr>
              <w:t>Rhodes e</w:t>
            </w:r>
            <w:r>
              <w:rPr>
                <w:b w:val="0"/>
                <w:color w:val="000000"/>
                <w:lang w:val="fr-FR"/>
              </w:rPr>
              <w:t xml:space="preserve">t al. </w:t>
            </w:r>
            <w:sdt>
              <w:sdtPr>
                <w:rPr>
                  <w:color w:val="000000"/>
                  <w:lang w:val="fr-FR"/>
                </w:rPr>
                <w:tag w:val="MENDELEY_CITATION_v3_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"/>
                <w:id w:val="-1931347902"/>
                <w:placeholder>
                  <w:docPart w:val="1EE72998B71044079CD244E38108FD3D"/>
                </w:placeholder>
              </w:sdtPr>
              <w:sdtEndPr/>
              <w:sdtContent>
                <w:r w:rsidR="00841C13" w:rsidRPr="00841C13">
                  <w:rPr>
                    <w:b w:val="0"/>
                    <w:bCs w:val="0"/>
                    <w:color w:val="000000"/>
                    <w:lang w:val="fr-FR"/>
                  </w:rPr>
                  <w:t>(29)</w:t>
                </w:r>
              </w:sdtContent>
            </w:sdt>
          </w:p>
        </w:tc>
        <w:tc>
          <w:tcPr>
            <w:tcW w:w="2320" w:type="dxa"/>
          </w:tcPr>
          <w:p w14:paraId="32E1C4E1"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N=10; ages 39-71; 60% females</w:t>
            </w:r>
          </w:p>
        </w:tc>
        <w:tc>
          <w:tcPr>
            <w:tcW w:w="3067" w:type="dxa"/>
          </w:tcPr>
          <w:p w14:paraId="1A4AA8BC" w14:textId="77777777" w:rsidR="007C3488" w:rsidRPr="00FD04ED"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Pools per volunteer</w:t>
            </w:r>
          </w:p>
        </w:tc>
        <w:tc>
          <w:tcPr>
            <w:tcW w:w="3969" w:type="dxa"/>
          </w:tcPr>
          <w:p w14:paraId="3D37E23A"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FD04ED">
              <w:rPr>
                <w:rFonts w:cstheme="minorHAnsi"/>
              </w:rPr>
              <w:t xml:space="preserve">Fasted (water intake not reported) </w:t>
            </w:r>
          </w:p>
        </w:tc>
        <w:tc>
          <w:tcPr>
            <w:tcW w:w="2268" w:type="dxa"/>
          </w:tcPr>
          <w:p w14:paraId="23EEB22C"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FD04ED">
              <w:rPr>
                <w:rFonts w:cstheme="minorHAnsi"/>
              </w:rPr>
              <w:t>Enzymatic assay</w:t>
            </w:r>
          </w:p>
        </w:tc>
      </w:tr>
      <w:tr w:rsidR="007C3488" w14:paraId="1CC10AC8"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117A4377" w14:textId="3A3DBB43" w:rsidR="007C3488" w:rsidRPr="00A35E2E" w:rsidRDefault="007C3488" w:rsidP="00016B56">
            <w:pPr>
              <w:jc w:val="center"/>
              <w:rPr>
                <w:rFonts w:cstheme="minorHAnsi"/>
                <w:lang w:val="nl-NL"/>
              </w:rPr>
            </w:pPr>
            <w:r w:rsidRPr="00A35E2E">
              <w:rPr>
                <w:rFonts w:cstheme="minorHAnsi"/>
                <w:b w:val="0"/>
                <w:color w:val="000000"/>
                <w:lang w:val="nl-NL"/>
              </w:rPr>
              <w:t>Riethorst et al</w:t>
            </w:r>
            <w:r>
              <w:rPr>
                <w:rFonts w:cstheme="minorHAnsi"/>
                <w:b w:val="0"/>
                <w:color w:val="000000"/>
                <w:lang w:val="nl-NL"/>
              </w:rPr>
              <w:t xml:space="preserve">. </w:t>
            </w:r>
            <w:sdt>
              <w:sdtPr>
                <w:rPr>
                  <w:rFonts w:cstheme="minorHAnsi"/>
                  <w:color w:val="000000"/>
                  <w:lang w:val="nl-NL"/>
                </w:rPr>
                <w:tag w:val="MENDELEY_CITATION_v3_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"/>
                <w:id w:val="1651256803"/>
                <w:placeholder>
                  <w:docPart w:val="1EE72998B71044079CD244E38108FD3D"/>
                </w:placeholder>
              </w:sdtPr>
              <w:sdtEndPr/>
              <w:sdtContent>
                <w:r w:rsidR="00841C13" w:rsidRPr="00841C13">
                  <w:rPr>
                    <w:rFonts w:cstheme="minorHAnsi"/>
                    <w:b w:val="0"/>
                    <w:bCs w:val="0"/>
                    <w:color w:val="000000"/>
                    <w:lang w:val="nl-NL"/>
                  </w:rPr>
                  <w:t>(30)</w:t>
                </w:r>
              </w:sdtContent>
            </w:sdt>
          </w:p>
        </w:tc>
        <w:tc>
          <w:tcPr>
            <w:tcW w:w="2320" w:type="dxa"/>
          </w:tcPr>
          <w:p w14:paraId="1A7AF00B"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N=20; ages 18 – 31 years; 50% females</w:t>
            </w:r>
          </w:p>
        </w:tc>
        <w:tc>
          <w:tcPr>
            <w:tcW w:w="3067" w:type="dxa"/>
          </w:tcPr>
          <w:p w14:paraId="7957983B"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Time-dependent samples per volunteer</w:t>
            </w:r>
          </w:p>
        </w:tc>
        <w:tc>
          <w:tcPr>
            <w:tcW w:w="3969" w:type="dxa"/>
          </w:tcPr>
          <w:p w14:paraId="3077FF27"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Fasted (250 mL water) and standard fed (Ensure Plus)</w:t>
            </w:r>
          </w:p>
        </w:tc>
        <w:tc>
          <w:tcPr>
            <w:tcW w:w="2268" w:type="dxa"/>
          </w:tcPr>
          <w:p w14:paraId="06844E6B"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UPLC-MS/MS</w:t>
            </w:r>
          </w:p>
        </w:tc>
      </w:tr>
      <w:tr w:rsidR="007C3488" w14:paraId="3EA3536A"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34C75F11" w14:textId="3CF73628" w:rsidR="007C3488" w:rsidRPr="00A35E2E" w:rsidRDefault="007C3488" w:rsidP="00016B56">
            <w:pPr>
              <w:jc w:val="center"/>
              <w:rPr>
                <w:rFonts w:cstheme="minorHAnsi"/>
                <w:lang w:val="de-DE"/>
              </w:rPr>
            </w:pPr>
            <w:r w:rsidRPr="00A35E2E">
              <w:rPr>
                <w:rFonts w:cstheme="minorHAnsi"/>
                <w:b w:val="0"/>
                <w:color w:val="000000"/>
                <w:lang w:val="de-DE"/>
              </w:rPr>
              <w:t>Schindelbeck e</w:t>
            </w:r>
            <w:r>
              <w:rPr>
                <w:rFonts w:cstheme="minorHAnsi"/>
                <w:b w:val="0"/>
                <w:color w:val="000000"/>
                <w:lang w:val="de-DE"/>
              </w:rPr>
              <w:t xml:space="preserve">t al. </w:t>
            </w:r>
            <w:sdt>
              <w:sdtPr>
                <w:rPr>
                  <w:rFonts w:cstheme="minorHAnsi"/>
                  <w:color w:val="000000"/>
                  <w:lang w:val="de-DE"/>
                </w:rPr>
                <w:tag w:val="MENDELEY_CITATION_v3_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"/>
                <w:id w:val="-1013067874"/>
                <w:placeholder>
                  <w:docPart w:val="1EE72998B71044079CD244E38108FD3D"/>
                </w:placeholder>
              </w:sdtPr>
              <w:sdtEndPr/>
              <w:sdtContent>
                <w:r w:rsidR="00841C13" w:rsidRPr="00841C13">
                  <w:rPr>
                    <w:rFonts w:cstheme="minorHAnsi"/>
                    <w:b w:val="0"/>
                    <w:bCs w:val="0"/>
                    <w:color w:val="000000"/>
                    <w:lang w:val="de-DE"/>
                  </w:rPr>
                  <w:t>(31)</w:t>
                </w:r>
              </w:sdtContent>
            </w:sdt>
          </w:p>
        </w:tc>
        <w:tc>
          <w:tcPr>
            <w:tcW w:w="2320" w:type="dxa"/>
          </w:tcPr>
          <w:p w14:paraId="5F96E2CB" w14:textId="77777777" w:rsidR="007C3488" w:rsidRPr="00FD30B3"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FD30B3">
              <w:rPr>
                <w:rFonts w:cstheme="minorHAnsi"/>
              </w:rPr>
              <w:t>N=66; ages 20-59; 38% females</w:t>
            </w:r>
          </w:p>
        </w:tc>
        <w:tc>
          <w:tcPr>
            <w:tcW w:w="3067" w:type="dxa"/>
          </w:tcPr>
          <w:p w14:paraId="3A877ADC" w14:textId="77777777" w:rsidR="007C3488" w:rsidRPr="00FA2DAC"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Pools per volunteer</w:t>
            </w:r>
          </w:p>
        </w:tc>
        <w:tc>
          <w:tcPr>
            <w:tcW w:w="3969" w:type="dxa"/>
          </w:tcPr>
          <w:p w14:paraId="7A812016"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FA2DAC">
              <w:rPr>
                <w:rFonts w:cstheme="minorHAnsi"/>
              </w:rPr>
              <w:t xml:space="preserve">Fasted (water intake not reported) </w:t>
            </w:r>
          </w:p>
        </w:tc>
        <w:tc>
          <w:tcPr>
            <w:tcW w:w="2268" w:type="dxa"/>
          </w:tcPr>
          <w:p w14:paraId="46B8E7D9"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GC</w:t>
            </w:r>
          </w:p>
        </w:tc>
      </w:tr>
      <w:tr w:rsidR="007C3488" w14:paraId="4C868E1F"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1AC3CC59" w14:textId="6578C6EE" w:rsidR="007C3488" w:rsidRPr="00072036" w:rsidRDefault="007C3488" w:rsidP="00016B56">
            <w:pPr>
              <w:jc w:val="center"/>
              <w:rPr>
                <w:rFonts w:cstheme="minorHAnsi"/>
                <w:lang w:val="fr-FR"/>
              </w:rPr>
            </w:pPr>
            <w:proofErr w:type="spellStart"/>
            <w:r w:rsidRPr="00A35E2E">
              <w:rPr>
                <w:rFonts w:cstheme="minorHAnsi"/>
                <w:b w:val="0"/>
                <w:color w:val="000000"/>
                <w:lang w:val="fr-FR"/>
              </w:rPr>
              <w:t>Tangerman</w:t>
            </w:r>
            <w:proofErr w:type="spellEnd"/>
            <w:r w:rsidRPr="00A35E2E">
              <w:rPr>
                <w:rFonts w:cstheme="minorHAnsi"/>
                <w:b w:val="0"/>
                <w:color w:val="000000"/>
                <w:lang w:val="fr-FR"/>
              </w:rPr>
              <w:t xml:space="preserve"> et al.</w:t>
            </w:r>
            <w:r>
              <w:rPr>
                <w:rFonts w:cstheme="minorHAnsi"/>
                <w:b w:val="0"/>
                <w:color w:val="000000"/>
                <w:lang w:val="fr-FR"/>
              </w:rPr>
              <w:t xml:space="preserve"> </w:t>
            </w:r>
            <w:sdt>
              <w:sdtPr>
                <w:rPr>
                  <w:rFonts w:cstheme="minorHAnsi"/>
                  <w:color w:val="000000"/>
                  <w:lang w:val="fr-FR"/>
                </w:rPr>
                <w:tag w:val="MENDELEY_CITATION_v3_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"/>
                <w:id w:val="1092811591"/>
                <w:placeholder>
                  <w:docPart w:val="1EE72998B71044079CD244E38108FD3D"/>
                </w:placeholder>
              </w:sdtPr>
              <w:sdtEndPr/>
              <w:sdtContent>
                <w:r w:rsidR="00841C13" w:rsidRPr="00841C13">
                  <w:rPr>
                    <w:rFonts w:cstheme="minorHAnsi"/>
                    <w:b w:val="0"/>
                    <w:bCs w:val="0"/>
                    <w:color w:val="000000"/>
                    <w:lang w:val="fr-FR"/>
                  </w:rPr>
                  <w:t>(32)</w:t>
                </w:r>
              </w:sdtContent>
            </w:sdt>
            <w:r w:rsidRPr="00072036">
              <w:rPr>
                <w:rFonts w:cstheme="minorHAnsi"/>
                <w:vertAlign w:val="superscript"/>
                <w:lang w:val="fr-FR"/>
              </w:rPr>
              <w:t>$+</w:t>
            </w:r>
          </w:p>
        </w:tc>
        <w:tc>
          <w:tcPr>
            <w:tcW w:w="2320" w:type="dxa"/>
          </w:tcPr>
          <w:p w14:paraId="648326B4"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N=16</w:t>
            </w:r>
          </w:p>
        </w:tc>
        <w:tc>
          <w:tcPr>
            <w:tcW w:w="3067" w:type="dxa"/>
          </w:tcPr>
          <w:p w14:paraId="1670C652" w14:textId="77777777" w:rsidR="007C3488" w:rsidRPr="00450DD2"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Time-dependent samples per volunteer</w:t>
            </w:r>
          </w:p>
        </w:tc>
        <w:tc>
          <w:tcPr>
            <w:tcW w:w="3969" w:type="dxa"/>
          </w:tcPr>
          <w:p w14:paraId="7F750616"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450DD2">
              <w:rPr>
                <w:rFonts w:cstheme="minorHAnsi"/>
              </w:rPr>
              <w:t xml:space="preserve">Fasted (water intake not reported) and </w:t>
            </w:r>
            <w:r>
              <w:rPr>
                <w:rFonts w:cstheme="minorHAnsi"/>
              </w:rPr>
              <w:t xml:space="preserve">standard </w:t>
            </w:r>
            <w:r w:rsidRPr="00450DD2">
              <w:rPr>
                <w:rFonts w:cstheme="minorHAnsi"/>
              </w:rPr>
              <w:t>fed (standard Lundh meal)</w:t>
            </w:r>
          </w:p>
        </w:tc>
        <w:tc>
          <w:tcPr>
            <w:tcW w:w="2268" w:type="dxa"/>
          </w:tcPr>
          <w:p w14:paraId="47777314"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450DD2">
              <w:rPr>
                <w:rFonts w:cstheme="minorHAnsi"/>
              </w:rPr>
              <w:t xml:space="preserve">Enzymatic assay </w:t>
            </w:r>
          </w:p>
        </w:tc>
      </w:tr>
      <w:tr w:rsidR="007C3488" w14:paraId="55A175D0" w14:textId="77777777" w:rsidTr="00016B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14:paraId="61071C84" w14:textId="01E68BEE" w:rsidR="007C3488" w:rsidRPr="00072036" w:rsidRDefault="007C3488" w:rsidP="00016B56">
            <w:pPr>
              <w:jc w:val="center"/>
              <w:rPr>
                <w:rFonts w:cstheme="minorHAnsi"/>
                <w:lang w:val="fr-FR"/>
              </w:rPr>
            </w:pPr>
            <w:proofErr w:type="spellStart"/>
            <w:r w:rsidRPr="0084008C">
              <w:rPr>
                <w:rFonts w:cstheme="minorHAnsi"/>
                <w:b w:val="0"/>
                <w:color w:val="000000"/>
                <w:lang w:val="fr-FR"/>
              </w:rPr>
              <w:t>Tran</w:t>
            </w:r>
            <w:proofErr w:type="spellEnd"/>
            <w:r w:rsidRPr="0084008C">
              <w:rPr>
                <w:rFonts w:cstheme="minorHAnsi"/>
                <w:b w:val="0"/>
                <w:color w:val="000000"/>
                <w:lang w:val="fr-FR"/>
              </w:rPr>
              <w:t xml:space="preserve"> et al.</w:t>
            </w:r>
            <w:r>
              <w:rPr>
                <w:rFonts w:cstheme="minorHAnsi"/>
                <w:b w:val="0"/>
                <w:color w:val="000000"/>
                <w:lang w:val="fr-FR"/>
              </w:rPr>
              <w:t xml:space="preserve"> </w:t>
            </w:r>
            <w:sdt>
              <w:sdtPr>
                <w:rPr>
                  <w:rFonts w:cstheme="minorHAnsi"/>
                  <w:color w:val="000000"/>
                  <w:lang w:val="fr-FR"/>
                </w:rPr>
                <w:tag w:val="MENDELEY_CITATION_v3_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"/>
                <w:id w:val="-1124079147"/>
                <w:placeholder>
                  <w:docPart w:val="1EE72998B71044079CD244E38108FD3D"/>
                </w:placeholder>
              </w:sdtPr>
              <w:sdtEndPr/>
              <w:sdtContent>
                <w:r w:rsidR="00841C13" w:rsidRPr="00841C13">
                  <w:rPr>
                    <w:rFonts w:cstheme="minorHAnsi"/>
                    <w:b w:val="0"/>
                    <w:bCs w:val="0"/>
                    <w:color w:val="000000"/>
                    <w:lang w:val="fr-FR"/>
                  </w:rPr>
                  <w:t>(33)</w:t>
                </w:r>
              </w:sdtContent>
            </w:sdt>
            <w:r w:rsidRPr="00072036">
              <w:rPr>
                <w:rFonts w:cstheme="minorHAnsi"/>
                <w:vertAlign w:val="superscript"/>
                <w:lang w:val="fr-FR"/>
              </w:rPr>
              <w:t>$+</w:t>
            </w:r>
          </w:p>
        </w:tc>
        <w:tc>
          <w:tcPr>
            <w:tcW w:w="2320" w:type="dxa"/>
          </w:tcPr>
          <w:p w14:paraId="68DDEB50" w14:textId="77777777" w:rsidR="007C3488" w:rsidRPr="001A2B2E"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1A2B2E">
              <w:rPr>
                <w:rFonts w:cstheme="minorHAnsi"/>
              </w:rPr>
              <w:t>N=2</w:t>
            </w:r>
          </w:p>
        </w:tc>
        <w:tc>
          <w:tcPr>
            <w:tcW w:w="3067" w:type="dxa"/>
          </w:tcPr>
          <w:p w14:paraId="24994377"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Pools per volunteer</w:t>
            </w:r>
          </w:p>
        </w:tc>
        <w:tc>
          <w:tcPr>
            <w:tcW w:w="6237" w:type="dxa"/>
            <w:gridSpan w:val="2"/>
          </w:tcPr>
          <w:p w14:paraId="26BDF92F"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p>
          <w:p w14:paraId="610D4874" w14:textId="77777777" w:rsidR="007C3488" w:rsidRDefault="007C3488" w:rsidP="00016B56">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reported</w:t>
            </w:r>
          </w:p>
        </w:tc>
      </w:tr>
      <w:tr w:rsidR="007C3488" w14:paraId="0C836086" w14:textId="77777777" w:rsidTr="00016B56">
        <w:tc>
          <w:tcPr>
            <w:cnfStyle w:val="001000000000" w:firstRow="0" w:lastRow="0" w:firstColumn="1" w:lastColumn="0" w:oddVBand="0" w:evenVBand="0" w:oddHBand="0" w:evenHBand="0" w:firstRowFirstColumn="0" w:firstRowLastColumn="0" w:lastRowFirstColumn="0" w:lastRowLastColumn="0"/>
            <w:tcW w:w="1979" w:type="dxa"/>
          </w:tcPr>
          <w:p w14:paraId="2E318714" w14:textId="6AC9B3AE" w:rsidR="007C3488" w:rsidRPr="000E2541" w:rsidRDefault="007C3488" w:rsidP="00016B56">
            <w:pPr>
              <w:jc w:val="center"/>
              <w:rPr>
                <w:rFonts w:cstheme="minorHAnsi"/>
                <w:lang w:val="fr-FR"/>
              </w:rPr>
            </w:pPr>
            <w:r w:rsidRPr="0084008C">
              <w:rPr>
                <w:rFonts w:cstheme="minorHAnsi"/>
                <w:b w:val="0"/>
                <w:color w:val="000000"/>
                <w:lang w:val="fr-FR"/>
              </w:rPr>
              <w:t>Wuyts e</w:t>
            </w:r>
            <w:r>
              <w:rPr>
                <w:rFonts w:cstheme="minorHAnsi"/>
                <w:b w:val="0"/>
                <w:color w:val="000000"/>
                <w:lang w:val="fr-FR"/>
              </w:rPr>
              <w:t xml:space="preserve">t al. </w:t>
            </w:r>
            <w:sdt>
              <w:sdtPr>
                <w:rPr>
                  <w:rFonts w:cstheme="minorHAnsi"/>
                  <w:color w:val="000000"/>
                  <w:lang w:val="fr-FR"/>
                </w:rPr>
                <w:tag w:val="MENDELEY_CITATION_v3_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"/>
                <w:id w:val="-1163623959"/>
                <w:placeholder>
                  <w:docPart w:val="1EE72998B71044079CD244E38108FD3D"/>
                </w:placeholder>
              </w:sdtPr>
              <w:sdtEndPr/>
              <w:sdtContent>
                <w:r w:rsidR="00841C13" w:rsidRPr="00841C13">
                  <w:rPr>
                    <w:rFonts w:cstheme="minorHAnsi"/>
                    <w:b w:val="0"/>
                    <w:bCs w:val="0"/>
                    <w:color w:val="000000"/>
                    <w:lang w:val="fr-FR"/>
                  </w:rPr>
                  <w:t>(34)</w:t>
                </w:r>
              </w:sdtContent>
            </w:sdt>
          </w:p>
        </w:tc>
        <w:tc>
          <w:tcPr>
            <w:tcW w:w="2320" w:type="dxa"/>
          </w:tcPr>
          <w:p w14:paraId="3D17CDED"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N=4; aged 23 – 27 years; 50% females</w:t>
            </w:r>
          </w:p>
        </w:tc>
        <w:tc>
          <w:tcPr>
            <w:tcW w:w="3067" w:type="dxa"/>
          </w:tcPr>
          <w:p w14:paraId="5543D7C3"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Pools per volunteer</w:t>
            </w:r>
          </w:p>
        </w:tc>
        <w:tc>
          <w:tcPr>
            <w:tcW w:w="3969" w:type="dxa"/>
          </w:tcPr>
          <w:p w14:paraId="26B92570"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Fasted (water intake not reported) and standard fed (Ensure Plus)</w:t>
            </w:r>
          </w:p>
        </w:tc>
        <w:tc>
          <w:tcPr>
            <w:tcW w:w="2268" w:type="dxa"/>
          </w:tcPr>
          <w:p w14:paraId="27DE0C1C" w14:textId="77777777" w:rsidR="007C3488" w:rsidRDefault="007C3488" w:rsidP="00016B56">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LC-MS/MS</w:t>
            </w:r>
          </w:p>
        </w:tc>
      </w:tr>
    </w:tbl>
    <w:p w14:paraId="2B3E7E07" w14:textId="271A99B2" w:rsidR="007C3488" w:rsidRPr="0089498E" w:rsidRDefault="007C3488" w:rsidP="009F0C40">
      <w:pPr>
        <w:rPr>
          <w:rFonts w:cstheme="minorHAnsi"/>
          <w:sz w:val="20"/>
          <w:szCs w:val="20"/>
        </w:rPr>
        <w:sectPr w:rsidR="007C3488" w:rsidRPr="0089498E" w:rsidSect="009F0C40">
          <w:pgSz w:w="16838" w:h="11906" w:orient="landscape"/>
          <w:pgMar w:top="1440" w:right="1440" w:bottom="1440" w:left="1440" w:header="709" w:footer="709" w:gutter="0"/>
          <w:cols w:space="708"/>
          <w:docGrid w:linePitch="360"/>
        </w:sectPr>
      </w:pPr>
      <w:r w:rsidRPr="0089498E">
        <w:rPr>
          <w:rFonts w:cstheme="minorHAnsi"/>
          <w:sz w:val="20"/>
          <w:szCs w:val="20"/>
          <w:vertAlign w:val="superscript"/>
        </w:rPr>
        <w:t>*</w:t>
      </w:r>
      <w:r w:rsidRPr="0089498E">
        <w:rPr>
          <w:rFonts w:cstheme="minorHAnsi"/>
          <w:sz w:val="20"/>
          <w:szCs w:val="20"/>
        </w:rPr>
        <w:t xml:space="preserve">N not reported; </w:t>
      </w:r>
      <w:r w:rsidRPr="0089498E">
        <w:rPr>
          <w:rFonts w:cstheme="minorHAnsi"/>
          <w:sz w:val="20"/>
          <w:szCs w:val="20"/>
          <w:vertAlign w:val="superscript"/>
        </w:rPr>
        <w:t>$</w:t>
      </w:r>
      <w:r w:rsidRPr="0089498E">
        <w:rPr>
          <w:rFonts w:cstheme="minorHAnsi"/>
          <w:sz w:val="20"/>
          <w:szCs w:val="20"/>
        </w:rPr>
        <w:t xml:space="preserve">age range not reported; </w:t>
      </w:r>
      <w:r w:rsidRPr="0089498E">
        <w:rPr>
          <w:rFonts w:cstheme="minorHAnsi"/>
          <w:sz w:val="20"/>
          <w:szCs w:val="20"/>
          <w:vertAlign w:val="superscript"/>
        </w:rPr>
        <w:t>+</w:t>
      </w:r>
      <w:r w:rsidRPr="0089498E">
        <w:rPr>
          <w:rFonts w:cstheme="minorHAnsi"/>
          <w:sz w:val="20"/>
          <w:szCs w:val="20"/>
        </w:rPr>
        <w:t xml:space="preserve">proportion of females not reported. </w:t>
      </w:r>
      <w:r>
        <w:rPr>
          <w:sz w:val="20"/>
          <w:szCs w:val="20"/>
        </w:rPr>
        <w:t>HF = high-fat; LF = low-fat</w:t>
      </w:r>
    </w:p>
    <w:p w14:paraId="1775984E" w14:textId="77777777" w:rsidR="009F0C40" w:rsidRDefault="009F0C40" w:rsidP="009F0C40"/>
    <w:p w14:paraId="26F615A2" w14:textId="0F0AFC5E" w:rsidR="00B11137" w:rsidRDefault="00841C13" w:rsidP="00841C13">
      <w:pPr>
        <w:pStyle w:val="Heading1"/>
      </w:pPr>
      <w:r>
        <w:t>References</w:t>
      </w:r>
    </w:p>
    <w:p w14:paraId="5BFD3CD5" w14:textId="77777777" w:rsidR="00841C13" w:rsidRDefault="00841C13"/>
    <w:sdt>
      <w:sdtPr>
        <w:rPr>
          <w:color w:val="000000"/>
        </w:rPr>
        <w:tag w:val="MENDELEY_BIBLIOGRAPHY"/>
        <w:id w:val="1544490844"/>
        <w:placeholder>
          <w:docPart w:val="DefaultPlaceholder_-1854013440"/>
        </w:placeholder>
      </w:sdtPr>
      <w:sdtEndPr/>
      <w:sdtContent>
        <w:p w14:paraId="1490E7F0" w14:textId="77777777" w:rsidR="00841C13" w:rsidRPr="00841C13" w:rsidRDefault="00841C13">
          <w:pPr>
            <w:autoSpaceDE w:val="0"/>
            <w:autoSpaceDN w:val="0"/>
            <w:ind w:hanging="640"/>
            <w:divId w:val="1198422563"/>
            <w:rPr>
              <w:rFonts w:eastAsia="Times New Roman"/>
              <w:color w:val="000000"/>
              <w:kern w:val="0"/>
              <w:sz w:val="24"/>
              <w:szCs w:val="24"/>
              <w14:ligatures w14:val="none"/>
            </w:rPr>
          </w:pPr>
          <w:r w:rsidRPr="00841C13">
            <w:rPr>
              <w:rFonts w:eastAsia="Times New Roman"/>
              <w:color w:val="000000"/>
            </w:rPr>
            <w:t>1.</w:t>
          </w:r>
          <w:r w:rsidRPr="00841C13">
            <w:rPr>
              <w:rFonts w:eastAsia="Times New Roman"/>
              <w:color w:val="000000"/>
            </w:rPr>
            <w:tab/>
          </w:r>
          <w:proofErr w:type="spellStart"/>
          <w:r w:rsidRPr="00841C13">
            <w:rPr>
              <w:rFonts w:eastAsia="Times New Roman"/>
              <w:color w:val="000000"/>
            </w:rPr>
            <w:t>Annaert</w:t>
          </w:r>
          <w:proofErr w:type="spellEnd"/>
          <w:r w:rsidRPr="00841C13">
            <w:rPr>
              <w:rFonts w:eastAsia="Times New Roman"/>
              <w:color w:val="000000"/>
            </w:rPr>
            <w:t xml:space="preserve"> P, Brouwers J, </w:t>
          </w:r>
          <w:proofErr w:type="spellStart"/>
          <w:r w:rsidRPr="00841C13">
            <w:rPr>
              <w:rFonts w:eastAsia="Times New Roman"/>
              <w:color w:val="000000"/>
            </w:rPr>
            <w:t>Bijnens</w:t>
          </w:r>
          <w:proofErr w:type="spellEnd"/>
          <w:r w:rsidRPr="00841C13">
            <w:rPr>
              <w:rFonts w:eastAsia="Times New Roman"/>
              <w:color w:val="000000"/>
            </w:rPr>
            <w:t xml:space="preserve"> A, Lammert F, Tack J, </w:t>
          </w:r>
          <w:proofErr w:type="spellStart"/>
          <w:r w:rsidRPr="00841C13">
            <w:rPr>
              <w:rFonts w:eastAsia="Times New Roman"/>
              <w:color w:val="000000"/>
            </w:rPr>
            <w:t>Augustijns</w:t>
          </w:r>
          <w:proofErr w:type="spellEnd"/>
          <w:r w:rsidRPr="00841C13">
            <w:rPr>
              <w:rFonts w:eastAsia="Times New Roman"/>
              <w:color w:val="000000"/>
            </w:rPr>
            <w:t xml:space="preserve"> P. Ex vivo permeability experiments in excised rat intestinal tissue and in vitro solubility measurements in aspirated human intestinal fluids support age-dependent oral drug absorption. European Journal of Pharmaceutical Sciences. 2010 Jan 31;39(1–3):15–22. </w:t>
          </w:r>
        </w:p>
        <w:p w14:paraId="161EABEB" w14:textId="77777777" w:rsidR="00841C13" w:rsidRPr="00841C13" w:rsidRDefault="00841C13">
          <w:pPr>
            <w:autoSpaceDE w:val="0"/>
            <w:autoSpaceDN w:val="0"/>
            <w:ind w:hanging="640"/>
            <w:divId w:val="1170946206"/>
            <w:rPr>
              <w:rFonts w:eastAsia="Times New Roman"/>
              <w:color w:val="000000"/>
            </w:rPr>
          </w:pPr>
          <w:r w:rsidRPr="009A3ECC">
            <w:rPr>
              <w:rFonts w:eastAsia="Times New Roman"/>
              <w:color w:val="000000"/>
              <w:lang w:val="fr-FR"/>
            </w:rPr>
            <w:t>2.</w:t>
          </w:r>
          <w:r w:rsidRPr="009A3ECC">
            <w:rPr>
              <w:rFonts w:eastAsia="Times New Roman"/>
              <w:color w:val="000000"/>
              <w:lang w:val="fr-FR"/>
            </w:rPr>
            <w:tab/>
            <w:t xml:space="preserve">Armand M, Borel P, Pasquier B, Dubois C, </w:t>
          </w:r>
          <w:proofErr w:type="spellStart"/>
          <w:r w:rsidRPr="009A3ECC">
            <w:rPr>
              <w:rFonts w:eastAsia="Times New Roman"/>
              <w:color w:val="000000"/>
              <w:lang w:val="fr-FR"/>
            </w:rPr>
            <w:t>Senft</w:t>
          </w:r>
          <w:proofErr w:type="spellEnd"/>
          <w:r w:rsidRPr="009A3ECC">
            <w:rPr>
              <w:rFonts w:eastAsia="Times New Roman"/>
              <w:color w:val="000000"/>
              <w:lang w:val="fr-FR"/>
            </w:rPr>
            <w:t xml:space="preserve"> M, </w:t>
          </w:r>
          <w:proofErr w:type="spellStart"/>
          <w:r w:rsidRPr="009A3ECC">
            <w:rPr>
              <w:rFonts w:eastAsia="Times New Roman"/>
              <w:color w:val="000000"/>
              <w:lang w:val="fr-FR"/>
            </w:rPr>
            <w:t>Andre</w:t>
          </w:r>
          <w:proofErr w:type="spellEnd"/>
          <w:r w:rsidRPr="009A3ECC">
            <w:rPr>
              <w:rFonts w:eastAsia="Times New Roman"/>
              <w:color w:val="000000"/>
              <w:lang w:val="fr-FR"/>
            </w:rPr>
            <w:t xml:space="preserve"> M, et al. </w:t>
          </w:r>
          <w:r w:rsidRPr="00841C13">
            <w:rPr>
              <w:rFonts w:eastAsia="Times New Roman"/>
              <w:color w:val="000000"/>
            </w:rPr>
            <w:t xml:space="preserve">Physicochemical characteristics of emulsions during fat digestion in human stomach and duodenum. American Journal of Physiology-Gastrointestinal and Liver Physiology. 1996;271(1):G172–83. </w:t>
          </w:r>
        </w:p>
        <w:p w14:paraId="31B62605" w14:textId="77777777" w:rsidR="00841C13" w:rsidRPr="00841C13" w:rsidRDefault="00841C13">
          <w:pPr>
            <w:autoSpaceDE w:val="0"/>
            <w:autoSpaceDN w:val="0"/>
            <w:ind w:hanging="640"/>
            <w:divId w:val="1735733414"/>
            <w:rPr>
              <w:rFonts w:eastAsia="Times New Roman"/>
              <w:color w:val="000000"/>
            </w:rPr>
          </w:pPr>
          <w:r w:rsidRPr="00841C13">
            <w:rPr>
              <w:rFonts w:eastAsia="Times New Roman"/>
              <w:color w:val="000000"/>
            </w:rPr>
            <w:t>3.</w:t>
          </w:r>
          <w:r w:rsidRPr="00841C13">
            <w:rPr>
              <w:rFonts w:eastAsia="Times New Roman"/>
              <w:color w:val="000000"/>
            </w:rPr>
            <w:tab/>
          </w:r>
          <w:proofErr w:type="spellStart"/>
          <w:r w:rsidRPr="00841C13">
            <w:rPr>
              <w:rFonts w:eastAsia="Times New Roman"/>
              <w:color w:val="000000"/>
            </w:rPr>
            <w:t>Beeckmans</w:t>
          </w:r>
          <w:proofErr w:type="spellEnd"/>
          <w:r w:rsidRPr="00841C13">
            <w:rPr>
              <w:rFonts w:eastAsia="Times New Roman"/>
              <w:color w:val="000000"/>
            </w:rPr>
            <w:t xml:space="preserve"> D, </w:t>
          </w:r>
          <w:proofErr w:type="spellStart"/>
          <w:r w:rsidRPr="00841C13">
            <w:rPr>
              <w:rFonts w:eastAsia="Times New Roman"/>
              <w:color w:val="000000"/>
            </w:rPr>
            <w:t>Riethorst</w:t>
          </w:r>
          <w:proofErr w:type="spellEnd"/>
          <w:r w:rsidRPr="00841C13">
            <w:rPr>
              <w:rFonts w:eastAsia="Times New Roman"/>
              <w:color w:val="000000"/>
            </w:rPr>
            <w:t xml:space="preserve"> D, </w:t>
          </w:r>
          <w:proofErr w:type="spellStart"/>
          <w:r w:rsidRPr="00841C13">
            <w:rPr>
              <w:rFonts w:eastAsia="Times New Roman"/>
              <w:color w:val="000000"/>
            </w:rPr>
            <w:t>Augustijns</w:t>
          </w:r>
          <w:proofErr w:type="spellEnd"/>
          <w:r w:rsidRPr="00841C13">
            <w:rPr>
              <w:rFonts w:eastAsia="Times New Roman"/>
              <w:color w:val="000000"/>
            </w:rPr>
            <w:t xml:space="preserve"> P, </w:t>
          </w:r>
          <w:proofErr w:type="spellStart"/>
          <w:r w:rsidRPr="00841C13">
            <w:rPr>
              <w:rFonts w:eastAsia="Times New Roman"/>
              <w:color w:val="000000"/>
            </w:rPr>
            <w:t>Vanuytsel</w:t>
          </w:r>
          <w:proofErr w:type="spellEnd"/>
          <w:r w:rsidRPr="00841C13">
            <w:rPr>
              <w:rFonts w:eastAsia="Times New Roman"/>
              <w:color w:val="000000"/>
            </w:rPr>
            <w:t xml:space="preserve"> T, </w:t>
          </w:r>
          <w:proofErr w:type="spellStart"/>
          <w:r w:rsidRPr="00841C13">
            <w:rPr>
              <w:rFonts w:eastAsia="Times New Roman"/>
              <w:color w:val="000000"/>
            </w:rPr>
            <w:t>Farré</w:t>
          </w:r>
          <w:proofErr w:type="spellEnd"/>
          <w:r w:rsidRPr="00841C13">
            <w:rPr>
              <w:rFonts w:eastAsia="Times New Roman"/>
              <w:color w:val="000000"/>
            </w:rPr>
            <w:t xml:space="preserve"> R, Tack J, et al. Altered duodenal bile salt concentration and receptor expression in functional dyspepsia. United European Gastroenterol J. 2018 Nov;6(9):1347–55. </w:t>
          </w:r>
        </w:p>
        <w:p w14:paraId="33DD6AE1" w14:textId="77777777" w:rsidR="00841C13" w:rsidRPr="00841C13" w:rsidRDefault="00841C13">
          <w:pPr>
            <w:autoSpaceDE w:val="0"/>
            <w:autoSpaceDN w:val="0"/>
            <w:ind w:hanging="640"/>
            <w:divId w:val="1891916327"/>
            <w:rPr>
              <w:rFonts w:eastAsia="Times New Roman"/>
              <w:color w:val="000000"/>
            </w:rPr>
          </w:pPr>
          <w:r w:rsidRPr="00841C13">
            <w:rPr>
              <w:rFonts w:eastAsia="Times New Roman"/>
              <w:color w:val="000000"/>
            </w:rPr>
            <w:t>4.</w:t>
          </w:r>
          <w:r w:rsidRPr="00841C13">
            <w:rPr>
              <w:rFonts w:eastAsia="Times New Roman"/>
              <w:color w:val="000000"/>
            </w:rPr>
            <w:tab/>
          </w:r>
          <w:proofErr w:type="spellStart"/>
          <w:r w:rsidRPr="00841C13">
            <w:rPr>
              <w:rFonts w:eastAsia="Times New Roman"/>
              <w:color w:val="000000"/>
            </w:rPr>
            <w:t>Bevernage</w:t>
          </w:r>
          <w:proofErr w:type="spellEnd"/>
          <w:r w:rsidRPr="00841C13">
            <w:rPr>
              <w:rFonts w:eastAsia="Times New Roman"/>
              <w:color w:val="000000"/>
            </w:rPr>
            <w:t xml:space="preserve"> J, Brouwers J, </w:t>
          </w:r>
          <w:proofErr w:type="spellStart"/>
          <w:r w:rsidRPr="00841C13">
            <w:rPr>
              <w:rFonts w:eastAsia="Times New Roman"/>
              <w:color w:val="000000"/>
            </w:rPr>
            <w:t>Clarysse</w:t>
          </w:r>
          <w:proofErr w:type="spellEnd"/>
          <w:r w:rsidRPr="00841C13">
            <w:rPr>
              <w:rFonts w:eastAsia="Times New Roman"/>
              <w:color w:val="000000"/>
            </w:rPr>
            <w:t xml:space="preserve"> S, </w:t>
          </w:r>
          <w:proofErr w:type="spellStart"/>
          <w:r w:rsidRPr="00841C13">
            <w:rPr>
              <w:rFonts w:eastAsia="Times New Roman"/>
              <w:color w:val="000000"/>
            </w:rPr>
            <w:t>Vertzoni</w:t>
          </w:r>
          <w:proofErr w:type="spellEnd"/>
          <w:r w:rsidRPr="00841C13">
            <w:rPr>
              <w:rFonts w:eastAsia="Times New Roman"/>
              <w:color w:val="000000"/>
            </w:rPr>
            <w:t xml:space="preserve"> M, Tack J, </w:t>
          </w:r>
          <w:proofErr w:type="spellStart"/>
          <w:r w:rsidRPr="00841C13">
            <w:rPr>
              <w:rFonts w:eastAsia="Times New Roman"/>
              <w:color w:val="000000"/>
            </w:rPr>
            <w:t>Annaert</w:t>
          </w:r>
          <w:proofErr w:type="spellEnd"/>
          <w:r w:rsidRPr="00841C13">
            <w:rPr>
              <w:rFonts w:eastAsia="Times New Roman"/>
              <w:color w:val="000000"/>
            </w:rPr>
            <w:t xml:space="preserve"> P, et al. Drug supersaturation in simulated and human intestinal fluids representing different nutritional states. J Pharm Sci. 2010;99(11):4525–34. </w:t>
          </w:r>
        </w:p>
        <w:p w14:paraId="505A0424" w14:textId="77777777" w:rsidR="00841C13" w:rsidRPr="00841C13" w:rsidRDefault="00841C13">
          <w:pPr>
            <w:autoSpaceDE w:val="0"/>
            <w:autoSpaceDN w:val="0"/>
            <w:ind w:hanging="640"/>
            <w:divId w:val="774522163"/>
            <w:rPr>
              <w:rFonts w:eastAsia="Times New Roman"/>
              <w:color w:val="000000"/>
            </w:rPr>
          </w:pPr>
          <w:r w:rsidRPr="00841C13">
            <w:rPr>
              <w:rFonts w:eastAsia="Times New Roman"/>
              <w:color w:val="000000"/>
            </w:rPr>
            <w:t>5.</w:t>
          </w:r>
          <w:r w:rsidRPr="00841C13">
            <w:rPr>
              <w:rFonts w:eastAsia="Times New Roman"/>
              <w:color w:val="000000"/>
            </w:rPr>
            <w:tab/>
            <w:t xml:space="preserve">Bouchier IAD, Allan RN, Hodgson HJF, Keighley MRB. Textbook of Gastroenterology. </w:t>
          </w:r>
          <w:proofErr w:type="spellStart"/>
          <w:r w:rsidRPr="00841C13">
            <w:rPr>
              <w:rFonts w:eastAsia="Times New Roman"/>
              <w:color w:val="000000"/>
            </w:rPr>
            <w:t>Baillière</w:t>
          </w:r>
          <w:proofErr w:type="spellEnd"/>
          <w:r w:rsidRPr="00841C13">
            <w:rPr>
              <w:rFonts w:eastAsia="Times New Roman"/>
              <w:color w:val="000000"/>
            </w:rPr>
            <w:t xml:space="preserve"> Tindall; 1984. 1390–1391 p. </w:t>
          </w:r>
        </w:p>
        <w:p w14:paraId="285DC115" w14:textId="77777777" w:rsidR="00841C13" w:rsidRPr="00841C13" w:rsidRDefault="00841C13">
          <w:pPr>
            <w:autoSpaceDE w:val="0"/>
            <w:autoSpaceDN w:val="0"/>
            <w:ind w:hanging="640"/>
            <w:divId w:val="2140025882"/>
            <w:rPr>
              <w:rFonts w:eastAsia="Times New Roman"/>
              <w:color w:val="000000"/>
            </w:rPr>
          </w:pPr>
          <w:r w:rsidRPr="00841C13">
            <w:rPr>
              <w:rFonts w:eastAsia="Times New Roman"/>
              <w:color w:val="000000"/>
            </w:rPr>
            <w:t>6.</w:t>
          </w:r>
          <w:r w:rsidRPr="00841C13">
            <w:rPr>
              <w:rFonts w:eastAsia="Times New Roman"/>
              <w:color w:val="000000"/>
            </w:rPr>
            <w:tab/>
            <w:t xml:space="preserve">Brouwers J, Tack J, Lammert F, </w:t>
          </w:r>
          <w:proofErr w:type="spellStart"/>
          <w:r w:rsidRPr="00841C13">
            <w:rPr>
              <w:rFonts w:eastAsia="Times New Roman"/>
              <w:color w:val="000000"/>
            </w:rPr>
            <w:t>Augustijns</w:t>
          </w:r>
          <w:proofErr w:type="spellEnd"/>
          <w:r w:rsidRPr="00841C13">
            <w:rPr>
              <w:rFonts w:eastAsia="Times New Roman"/>
              <w:color w:val="000000"/>
            </w:rPr>
            <w:t xml:space="preserve"> P. Intraluminal drug and formulation </w:t>
          </w:r>
          <w:proofErr w:type="spellStart"/>
          <w:r w:rsidRPr="00841C13">
            <w:rPr>
              <w:rFonts w:eastAsia="Times New Roman"/>
              <w:color w:val="000000"/>
            </w:rPr>
            <w:t>behavior</w:t>
          </w:r>
          <w:proofErr w:type="spellEnd"/>
          <w:r w:rsidRPr="00841C13">
            <w:rPr>
              <w:rFonts w:eastAsia="Times New Roman"/>
              <w:color w:val="000000"/>
            </w:rPr>
            <w:t xml:space="preserve"> and integration in in vitro permeability estimation: A case study with amprenavir. J Pharm Sci. 2006;95(2):372–83. </w:t>
          </w:r>
        </w:p>
        <w:p w14:paraId="2FC4FA9A" w14:textId="77777777" w:rsidR="00841C13" w:rsidRPr="00841C13" w:rsidRDefault="00841C13">
          <w:pPr>
            <w:autoSpaceDE w:val="0"/>
            <w:autoSpaceDN w:val="0"/>
            <w:ind w:hanging="640"/>
            <w:divId w:val="1689284460"/>
            <w:rPr>
              <w:rFonts w:eastAsia="Times New Roman"/>
              <w:color w:val="000000"/>
            </w:rPr>
          </w:pPr>
          <w:r w:rsidRPr="00841C13">
            <w:rPr>
              <w:rFonts w:eastAsia="Times New Roman"/>
              <w:color w:val="000000"/>
            </w:rPr>
            <w:t>7.</w:t>
          </w:r>
          <w:r w:rsidRPr="00841C13">
            <w:rPr>
              <w:rFonts w:eastAsia="Times New Roman"/>
              <w:color w:val="000000"/>
            </w:rPr>
            <w:tab/>
          </w:r>
          <w:proofErr w:type="spellStart"/>
          <w:r w:rsidRPr="00841C13">
            <w:rPr>
              <w:rFonts w:eastAsia="Times New Roman"/>
              <w:color w:val="000000"/>
            </w:rPr>
            <w:t>Clarysse</w:t>
          </w:r>
          <w:proofErr w:type="spellEnd"/>
          <w:r w:rsidRPr="00841C13">
            <w:rPr>
              <w:rFonts w:eastAsia="Times New Roman"/>
              <w:color w:val="000000"/>
            </w:rPr>
            <w:t xml:space="preserve"> S, Tack J, Lammert F, Duchateau G, Reppas C, </w:t>
          </w:r>
          <w:proofErr w:type="spellStart"/>
          <w:r w:rsidRPr="00841C13">
            <w:rPr>
              <w:rFonts w:eastAsia="Times New Roman"/>
              <w:color w:val="000000"/>
            </w:rPr>
            <w:t>Augustijns</w:t>
          </w:r>
          <w:proofErr w:type="spellEnd"/>
          <w:r w:rsidRPr="00841C13">
            <w:rPr>
              <w:rFonts w:eastAsia="Times New Roman"/>
              <w:color w:val="000000"/>
            </w:rPr>
            <w:t xml:space="preserve"> P. Postprandial evolution in composition and characteristics of human duodenal fluids in different nutritional states. J Pharm Sci. 2009;98(3):1177–92. </w:t>
          </w:r>
        </w:p>
        <w:p w14:paraId="32CEB3B9" w14:textId="77777777" w:rsidR="00841C13" w:rsidRPr="00841C13" w:rsidRDefault="00841C13">
          <w:pPr>
            <w:autoSpaceDE w:val="0"/>
            <w:autoSpaceDN w:val="0"/>
            <w:ind w:hanging="640"/>
            <w:divId w:val="1385447847"/>
            <w:rPr>
              <w:rFonts w:eastAsia="Times New Roman"/>
              <w:color w:val="000000"/>
              <w:lang w:val="nl-NL"/>
            </w:rPr>
          </w:pPr>
          <w:r w:rsidRPr="00841C13">
            <w:rPr>
              <w:rFonts w:eastAsia="Times New Roman"/>
              <w:color w:val="000000"/>
            </w:rPr>
            <w:t>8.</w:t>
          </w:r>
          <w:r w:rsidRPr="00841C13">
            <w:rPr>
              <w:rFonts w:eastAsia="Times New Roman"/>
              <w:color w:val="000000"/>
            </w:rPr>
            <w:tab/>
            <w:t xml:space="preserve">Collins BJ, Crothers G, McFarland RJ, Love AH. Bile acid concentrations in the gastric juice of patients with erosive oesophagitis. </w:t>
          </w:r>
          <w:r w:rsidRPr="00841C13">
            <w:rPr>
              <w:rFonts w:eastAsia="Times New Roman"/>
              <w:color w:val="000000"/>
              <w:lang w:val="nl-NL"/>
            </w:rPr>
            <w:t xml:space="preserve">Gut. 1985 May 1;26(5):495–9. </w:t>
          </w:r>
        </w:p>
        <w:p w14:paraId="3ED18883" w14:textId="77777777" w:rsidR="00841C13" w:rsidRPr="00841C13" w:rsidRDefault="00841C13">
          <w:pPr>
            <w:autoSpaceDE w:val="0"/>
            <w:autoSpaceDN w:val="0"/>
            <w:ind w:hanging="640"/>
            <w:divId w:val="2040156653"/>
            <w:rPr>
              <w:rFonts w:eastAsia="Times New Roman"/>
              <w:color w:val="000000"/>
            </w:rPr>
          </w:pPr>
          <w:r w:rsidRPr="00841C13">
            <w:rPr>
              <w:rFonts w:eastAsia="Times New Roman"/>
              <w:color w:val="000000"/>
              <w:lang w:val="nl-NL"/>
            </w:rPr>
            <w:t>9.</w:t>
          </w:r>
          <w:r w:rsidRPr="00841C13">
            <w:rPr>
              <w:rFonts w:eastAsia="Times New Roman"/>
              <w:color w:val="000000"/>
              <w:lang w:val="nl-NL"/>
            </w:rPr>
            <w:tab/>
            <w:t xml:space="preserve">de Waal T, Brouwers J, </w:t>
          </w:r>
          <w:proofErr w:type="spellStart"/>
          <w:r w:rsidRPr="00841C13">
            <w:rPr>
              <w:rFonts w:eastAsia="Times New Roman"/>
              <w:color w:val="000000"/>
              <w:lang w:val="nl-NL"/>
            </w:rPr>
            <w:t>Berben</w:t>
          </w:r>
          <w:proofErr w:type="spellEnd"/>
          <w:r w:rsidRPr="00841C13">
            <w:rPr>
              <w:rFonts w:eastAsia="Times New Roman"/>
              <w:color w:val="000000"/>
              <w:lang w:val="nl-NL"/>
            </w:rPr>
            <w:t xml:space="preserve"> P, </w:t>
          </w:r>
          <w:proofErr w:type="spellStart"/>
          <w:r w:rsidRPr="00841C13">
            <w:rPr>
              <w:rFonts w:eastAsia="Times New Roman"/>
              <w:color w:val="000000"/>
              <w:lang w:val="nl-NL"/>
            </w:rPr>
            <w:t>Flanagan</w:t>
          </w:r>
          <w:proofErr w:type="spellEnd"/>
          <w:r w:rsidRPr="00841C13">
            <w:rPr>
              <w:rFonts w:eastAsia="Times New Roman"/>
              <w:color w:val="000000"/>
              <w:lang w:val="nl-NL"/>
            </w:rPr>
            <w:t xml:space="preserve"> T, Tack J, </w:t>
          </w:r>
          <w:proofErr w:type="spellStart"/>
          <w:r w:rsidRPr="00841C13">
            <w:rPr>
              <w:rFonts w:eastAsia="Times New Roman"/>
              <w:color w:val="000000"/>
              <w:lang w:val="nl-NL"/>
            </w:rPr>
            <w:t>Vandenberghe</w:t>
          </w:r>
          <w:proofErr w:type="spellEnd"/>
          <w:r w:rsidRPr="00841C13">
            <w:rPr>
              <w:rFonts w:eastAsia="Times New Roman"/>
              <w:color w:val="000000"/>
              <w:lang w:val="nl-NL"/>
            </w:rPr>
            <w:t xml:space="preserve"> W, et al. </w:t>
          </w:r>
          <w:r w:rsidRPr="00841C13">
            <w:rPr>
              <w:rFonts w:eastAsia="Times New Roman"/>
              <w:color w:val="000000"/>
            </w:rPr>
            <w:t>Characterization of Aspirated Duodenal Fluids from Parkinson’s Disease Patients. Pharmaceutics [Internet]. 2023 Apr 14;15(4):1243. Available from: https://www.mdpi.com/1999-4923/15/4/1243</w:t>
          </w:r>
        </w:p>
        <w:p w14:paraId="076EEE4C" w14:textId="77777777" w:rsidR="00841C13" w:rsidRPr="00841C13" w:rsidRDefault="00841C13">
          <w:pPr>
            <w:autoSpaceDE w:val="0"/>
            <w:autoSpaceDN w:val="0"/>
            <w:ind w:hanging="640"/>
            <w:divId w:val="2114664685"/>
            <w:rPr>
              <w:rFonts w:eastAsia="Times New Roman"/>
              <w:color w:val="000000"/>
            </w:rPr>
          </w:pPr>
          <w:r w:rsidRPr="00841C13">
            <w:rPr>
              <w:rFonts w:eastAsia="Times New Roman"/>
              <w:color w:val="000000"/>
            </w:rPr>
            <w:t>10.</w:t>
          </w:r>
          <w:r w:rsidRPr="00841C13">
            <w:rPr>
              <w:rFonts w:eastAsia="Times New Roman"/>
              <w:color w:val="000000"/>
            </w:rPr>
            <w:tab/>
          </w:r>
          <w:proofErr w:type="spellStart"/>
          <w:r w:rsidRPr="00841C13">
            <w:rPr>
              <w:rFonts w:eastAsia="Times New Roman"/>
              <w:color w:val="000000"/>
            </w:rPr>
            <w:t>Deferme</w:t>
          </w:r>
          <w:proofErr w:type="spellEnd"/>
          <w:r w:rsidRPr="00841C13">
            <w:rPr>
              <w:rFonts w:eastAsia="Times New Roman"/>
              <w:color w:val="000000"/>
            </w:rPr>
            <w:t xml:space="preserve"> S, Tack J, Lammert F, </w:t>
          </w:r>
          <w:proofErr w:type="spellStart"/>
          <w:r w:rsidRPr="00841C13">
            <w:rPr>
              <w:rFonts w:eastAsia="Times New Roman"/>
              <w:color w:val="000000"/>
            </w:rPr>
            <w:t>Augustijns</w:t>
          </w:r>
          <w:proofErr w:type="spellEnd"/>
          <w:r w:rsidRPr="00841C13">
            <w:rPr>
              <w:rFonts w:eastAsia="Times New Roman"/>
              <w:color w:val="000000"/>
            </w:rPr>
            <w:t xml:space="preserve"> P. P-Glycoprotein Attenuating Effect of Human Intestinal Fluid. Pharm Res. 2003;20:900–3. </w:t>
          </w:r>
        </w:p>
        <w:p w14:paraId="45B891E1" w14:textId="77777777" w:rsidR="00841C13" w:rsidRPr="00841C13" w:rsidRDefault="00841C13">
          <w:pPr>
            <w:autoSpaceDE w:val="0"/>
            <w:autoSpaceDN w:val="0"/>
            <w:ind w:hanging="640"/>
            <w:divId w:val="1861965349"/>
            <w:rPr>
              <w:rFonts w:eastAsia="Times New Roman"/>
              <w:color w:val="000000"/>
            </w:rPr>
          </w:pPr>
          <w:r w:rsidRPr="00841C13">
            <w:rPr>
              <w:rFonts w:eastAsia="Times New Roman"/>
              <w:color w:val="000000"/>
            </w:rPr>
            <w:t>11.</w:t>
          </w:r>
          <w:r w:rsidRPr="00841C13">
            <w:rPr>
              <w:rFonts w:eastAsia="Times New Roman"/>
              <w:color w:val="000000"/>
            </w:rPr>
            <w:tab/>
            <w:t xml:space="preserve">Dewar P, King R, Johnston D. Bile acid and lysolecithin concentrations in the stomach in patients with duodenal ulcer before operation and after treatment by highly selective vagotomy, partial gastrectomy, or truncal vagotomy and drainage. Gut. 1982 Jul 1;23(7):569–77. </w:t>
          </w:r>
        </w:p>
        <w:p w14:paraId="54C14E63" w14:textId="77777777" w:rsidR="00841C13" w:rsidRPr="00841C13" w:rsidRDefault="00841C13">
          <w:pPr>
            <w:autoSpaceDE w:val="0"/>
            <w:autoSpaceDN w:val="0"/>
            <w:ind w:hanging="640"/>
            <w:divId w:val="796067348"/>
            <w:rPr>
              <w:rFonts w:eastAsia="Times New Roman"/>
              <w:color w:val="000000"/>
            </w:rPr>
          </w:pPr>
          <w:r w:rsidRPr="00841C13">
            <w:rPr>
              <w:rFonts w:eastAsia="Times New Roman"/>
              <w:color w:val="000000"/>
            </w:rPr>
            <w:lastRenderedPageBreak/>
            <w:t>12.</w:t>
          </w:r>
          <w:r w:rsidRPr="00841C13">
            <w:rPr>
              <w:rFonts w:eastAsia="Times New Roman"/>
              <w:color w:val="000000"/>
            </w:rPr>
            <w:tab/>
          </w:r>
          <w:proofErr w:type="spellStart"/>
          <w:r w:rsidRPr="00841C13">
            <w:rPr>
              <w:rFonts w:eastAsia="Times New Roman"/>
              <w:color w:val="000000"/>
            </w:rPr>
            <w:t>Diakidou</w:t>
          </w:r>
          <w:proofErr w:type="spellEnd"/>
          <w:r w:rsidRPr="00841C13">
            <w:rPr>
              <w:rFonts w:eastAsia="Times New Roman"/>
              <w:color w:val="000000"/>
            </w:rPr>
            <w:t xml:space="preserve"> A, </w:t>
          </w:r>
          <w:proofErr w:type="spellStart"/>
          <w:r w:rsidRPr="00841C13">
            <w:rPr>
              <w:rFonts w:eastAsia="Times New Roman"/>
              <w:color w:val="000000"/>
            </w:rPr>
            <w:t>Vertzoni</w:t>
          </w:r>
          <w:proofErr w:type="spellEnd"/>
          <w:r w:rsidRPr="00841C13">
            <w:rPr>
              <w:rFonts w:eastAsia="Times New Roman"/>
              <w:color w:val="000000"/>
            </w:rPr>
            <w:t xml:space="preserve"> M, Goumas K, </w:t>
          </w:r>
          <w:proofErr w:type="spellStart"/>
          <w:r w:rsidRPr="00841C13">
            <w:rPr>
              <w:rFonts w:eastAsia="Times New Roman"/>
              <w:color w:val="000000"/>
            </w:rPr>
            <w:t>Söderlind</w:t>
          </w:r>
          <w:proofErr w:type="spellEnd"/>
          <w:r w:rsidRPr="00841C13">
            <w:rPr>
              <w:rFonts w:eastAsia="Times New Roman"/>
              <w:color w:val="000000"/>
            </w:rPr>
            <w:t xml:space="preserve"> E, Abrahamsson B, Dressman J, et al. Characterization of the contents of ascending colon to which drugs are exposed after oral administration to healthy adults. Pharm Res. 2009 Sep;26(9):2141–51. </w:t>
          </w:r>
        </w:p>
        <w:p w14:paraId="16E90A27" w14:textId="77777777" w:rsidR="00841C13" w:rsidRPr="00841C13" w:rsidRDefault="00841C13">
          <w:pPr>
            <w:autoSpaceDE w:val="0"/>
            <w:autoSpaceDN w:val="0"/>
            <w:ind w:hanging="640"/>
            <w:divId w:val="1376353580"/>
            <w:rPr>
              <w:rFonts w:eastAsia="Times New Roman"/>
              <w:color w:val="000000"/>
              <w:lang w:val="nl-NL"/>
            </w:rPr>
          </w:pPr>
          <w:r w:rsidRPr="00841C13">
            <w:rPr>
              <w:rFonts w:eastAsia="Times New Roman"/>
              <w:color w:val="000000"/>
            </w:rPr>
            <w:t>13.</w:t>
          </w:r>
          <w:r w:rsidRPr="00841C13">
            <w:rPr>
              <w:rFonts w:eastAsia="Times New Roman"/>
              <w:color w:val="000000"/>
            </w:rPr>
            <w:tab/>
          </w:r>
          <w:proofErr w:type="spellStart"/>
          <w:r w:rsidRPr="00841C13">
            <w:rPr>
              <w:rFonts w:eastAsia="Times New Roman"/>
              <w:color w:val="000000"/>
            </w:rPr>
            <w:t>Fausa</w:t>
          </w:r>
          <w:proofErr w:type="spellEnd"/>
          <w:r w:rsidRPr="00841C13">
            <w:rPr>
              <w:rFonts w:eastAsia="Times New Roman"/>
              <w:color w:val="000000"/>
            </w:rPr>
            <w:t xml:space="preserve"> O. Duodenal bile acids after a test meal. </w:t>
          </w:r>
          <w:proofErr w:type="spellStart"/>
          <w:r w:rsidRPr="00841C13">
            <w:rPr>
              <w:rFonts w:eastAsia="Times New Roman"/>
              <w:color w:val="000000"/>
              <w:lang w:val="nl-NL"/>
            </w:rPr>
            <w:t>Scand</w:t>
          </w:r>
          <w:proofErr w:type="spellEnd"/>
          <w:r w:rsidRPr="00841C13">
            <w:rPr>
              <w:rFonts w:eastAsia="Times New Roman"/>
              <w:color w:val="000000"/>
              <w:lang w:val="nl-NL"/>
            </w:rPr>
            <w:t xml:space="preserve"> J </w:t>
          </w:r>
          <w:proofErr w:type="spellStart"/>
          <w:r w:rsidRPr="00841C13">
            <w:rPr>
              <w:rFonts w:eastAsia="Times New Roman"/>
              <w:color w:val="000000"/>
              <w:lang w:val="nl-NL"/>
            </w:rPr>
            <w:t>Gastroenterol</w:t>
          </w:r>
          <w:proofErr w:type="spellEnd"/>
          <w:r w:rsidRPr="00841C13">
            <w:rPr>
              <w:rFonts w:eastAsia="Times New Roman"/>
              <w:color w:val="000000"/>
              <w:lang w:val="nl-NL"/>
            </w:rPr>
            <w:t xml:space="preserve">. 1974;9(6):567–70. </w:t>
          </w:r>
        </w:p>
        <w:p w14:paraId="05373A03" w14:textId="77777777" w:rsidR="00841C13" w:rsidRPr="00841C13" w:rsidRDefault="00841C13">
          <w:pPr>
            <w:autoSpaceDE w:val="0"/>
            <w:autoSpaceDN w:val="0"/>
            <w:ind w:hanging="640"/>
            <w:divId w:val="1162431579"/>
            <w:rPr>
              <w:rFonts w:eastAsia="Times New Roman"/>
              <w:color w:val="000000"/>
              <w:lang w:val="it-IT"/>
            </w:rPr>
          </w:pPr>
          <w:r w:rsidRPr="00841C13">
            <w:rPr>
              <w:rFonts w:eastAsia="Times New Roman"/>
              <w:color w:val="000000"/>
              <w:lang w:val="nl-NL"/>
            </w:rPr>
            <w:t>14.</w:t>
          </w:r>
          <w:r w:rsidRPr="00841C13">
            <w:rPr>
              <w:rFonts w:eastAsia="Times New Roman"/>
              <w:color w:val="000000"/>
              <w:lang w:val="nl-NL"/>
            </w:rPr>
            <w:tab/>
            <w:t xml:space="preserve">Fields M, </w:t>
          </w:r>
          <w:proofErr w:type="spellStart"/>
          <w:r w:rsidRPr="00841C13">
            <w:rPr>
              <w:rFonts w:eastAsia="Times New Roman"/>
              <w:color w:val="000000"/>
              <w:lang w:val="nl-NL"/>
            </w:rPr>
            <w:t>Duthie</w:t>
          </w:r>
          <w:proofErr w:type="spellEnd"/>
          <w:r w:rsidRPr="00841C13">
            <w:rPr>
              <w:rFonts w:eastAsia="Times New Roman"/>
              <w:color w:val="000000"/>
              <w:lang w:val="nl-NL"/>
            </w:rPr>
            <w:t xml:space="preserve"> HL. </w:t>
          </w:r>
          <w:r w:rsidRPr="00841C13">
            <w:rPr>
              <w:rFonts w:eastAsia="Times New Roman"/>
              <w:color w:val="000000"/>
            </w:rPr>
            <w:t xml:space="preserve">Effect of vagotomy on intraluminal digestion of fat in man. </w:t>
          </w:r>
          <w:r w:rsidRPr="00841C13">
            <w:rPr>
              <w:rFonts w:eastAsia="Times New Roman"/>
              <w:color w:val="000000"/>
              <w:lang w:val="it-IT"/>
            </w:rPr>
            <w:t xml:space="preserve">Gut. 1965 </w:t>
          </w:r>
          <w:proofErr w:type="spellStart"/>
          <w:r w:rsidRPr="00841C13">
            <w:rPr>
              <w:rFonts w:eastAsia="Times New Roman"/>
              <w:color w:val="000000"/>
              <w:lang w:val="it-IT"/>
            </w:rPr>
            <w:t>Jun</w:t>
          </w:r>
          <w:proofErr w:type="spellEnd"/>
          <w:r w:rsidRPr="00841C13">
            <w:rPr>
              <w:rFonts w:eastAsia="Times New Roman"/>
              <w:color w:val="000000"/>
              <w:lang w:val="it-IT"/>
            </w:rPr>
            <w:t xml:space="preserve"> 1;6(3):301–10. </w:t>
          </w:r>
        </w:p>
        <w:p w14:paraId="32B92F47" w14:textId="77777777" w:rsidR="00841C13" w:rsidRPr="00841C13" w:rsidRDefault="00841C13">
          <w:pPr>
            <w:autoSpaceDE w:val="0"/>
            <w:autoSpaceDN w:val="0"/>
            <w:ind w:hanging="640"/>
            <w:divId w:val="1412120005"/>
            <w:rPr>
              <w:rFonts w:eastAsia="Times New Roman"/>
              <w:color w:val="000000"/>
            </w:rPr>
          </w:pPr>
          <w:r w:rsidRPr="00841C13">
            <w:rPr>
              <w:rFonts w:eastAsia="Times New Roman"/>
              <w:color w:val="000000"/>
              <w:lang w:val="it-IT"/>
            </w:rPr>
            <w:t>15.</w:t>
          </w:r>
          <w:r w:rsidRPr="00841C13">
            <w:rPr>
              <w:rFonts w:eastAsia="Times New Roman"/>
              <w:color w:val="000000"/>
              <w:lang w:val="it-IT"/>
            </w:rPr>
            <w:tab/>
            <w:t xml:space="preserve">Fiorucci S, Distrutti E, Di Matteo F, Brunori P, Santucci L, Mallozzi E, et al. </w:t>
          </w:r>
          <w:r w:rsidRPr="00841C13">
            <w:rPr>
              <w:rFonts w:eastAsia="Times New Roman"/>
              <w:color w:val="000000"/>
            </w:rPr>
            <w:t xml:space="preserve">Circadian variations in gastric acid and pepsin secretion and intragastric bile acid in patients with reflux esophagitis and in healthy controls. Am J Gastroenterol. 1995 Feb;90(2):270–6. </w:t>
          </w:r>
        </w:p>
        <w:p w14:paraId="05577463" w14:textId="77777777" w:rsidR="00841C13" w:rsidRPr="00841C13" w:rsidRDefault="00841C13">
          <w:pPr>
            <w:autoSpaceDE w:val="0"/>
            <w:autoSpaceDN w:val="0"/>
            <w:ind w:hanging="640"/>
            <w:divId w:val="661616464"/>
            <w:rPr>
              <w:rFonts w:eastAsia="Times New Roman"/>
              <w:color w:val="000000"/>
            </w:rPr>
          </w:pPr>
          <w:r w:rsidRPr="00841C13">
            <w:rPr>
              <w:rFonts w:eastAsia="Times New Roman"/>
              <w:color w:val="000000"/>
            </w:rPr>
            <w:t>16.</w:t>
          </w:r>
          <w:r w:rsidRPr="00841C13">
            <w:rPr>
              <w:rFonts w:eastAsia="Times New Roman"/>
              <w:color w:val="000000"/>
            </w:rPr>
            <w:tab/>
          </w:r>
          <w:proofErr w:type="spellStart"/>
          <w:r w:rsidRPr="00841C13">
            <w:rPr>
              <w:rFonts w:eastAsia="Times New Roman"/>
              <w:color w:val="000000"/>
            </w:rPr>
            <w:t>Fordtran</w:t>
          </w:r>
          <w:proofErr w:type="spellEnd"/>
          <w:r w:rsidRPr="00841C13">
            <w:rPr>
              <w:rFonts w:eastAsia="Times New Roman"/>
              <w:color w:val="000000"/>
            </w:rPr>
            <w:t xml:space="preserve"> JS, Locklear TW. Ionic Constituents and Osmolality of Gastric and Small-Intestinal Fluids after Eating. Am J Dig Dis. 1966;11:503–21. </w:t>
          </w:r>
        </w:p>
        <w:p w14:paraId="0718B948" w14:textId="77777777" w:rsidR="00841C13" w:rsidRPr="00841C13" w:rsidRDefault="00841C13">
          <w:pPr>
            <w:autoSpaceDE w:val="0"/>
            <w:autoSpaceDN w:val="0"/>
            <w:ind w:hanging="640"/>
            <w:divId w:val="2127888866"/>
            <w:rPr>
              <w:rFonts w:eastAsia="Times New Roman"/>
              <w:color w:val="000000"/>
            </w:rPr>
          </w:pPr>
          <w:r w:rsidRPr="00841C13">
            <w:rPr>
              <w:rFonts w:eastAsia="Times New Roman"/>
              <w:color w:val="000000"/>
            </w:rPr>
            <w:t>17.</w:t>
          </w:r>
          <w:r w:rsidRPr="00841C13">
            <w:rPr>
              <w:rFonts w:eastAsia="Times New Roman"/>
              <w:color w:val="000000"/>
            </w:rPr>
            <w:tab/>
          </w:r>
          <w:proofErr w:type="spellStart"/>
          <w:r w:rsidRPr="00841C13">
            <w:rPr>
              <w:rFonts w:eastAsia="Times New Roman"/>
              <w:color w:val="000000"/>
            </w:rPr>
            <w:t>Hernell</w:t>
          </w:r>
          <w:proofErr w:type="spellEnd"/>
          <w:r w:rsidRPr="00841C13">
            <w:rPr>
              <w:rFonts w:eastAsia="Times New Roman"/>
              <w:color w:val="000000"/>
            </w:rPr>
            <w:t xml:space="preserve"> O, Staggers JE, Carey MC. Physical-Chemical </w:t>
          </w:r>
          <w:proofErr w:type="spellStart"/>
          <w:r w:rsidRPr="00841C13">
            <w:rPr>
              <w:rFonts w:eastAsia="Times New Roman"/>
              <w:color w:val="000000"/>
            </w:rPr>
            <w:t>Behavior</w:t>
          </w:r>
          <w:proofErr w:type="spellEnd"/>
          <w:r w:rsidRPr="00841C13">
            <w:rPr>
              <w:rFonts w:eastAsia="Times New Roman"/>
              <w:color w:val="000000"/>
            </w:rPr>
            <w:t xml:space="preserve"> of Dietary and Biliary Lipids during Intestinal Digestion and Absorption. 2. Phase Analysis and Aggregation States of Luminal Lipids during Duodenal Fat Digestion in Healthy Adult Human Beings. Biochemistry. 1990;29(8):2041–56. </w:t>
          </w:r>
        </w:p>
        <w:p w14:paraId="5A88C54A" w14:textId="77777777" w:rsidR="00841C13" w:rsidRPr="00841C13" w:rsidRDefault="00841C13">
          <w:pPr>
            <w:autoSpaceDE w:val="0"/>
            <w:autoSpaceDN w:val="0"/>
            <w:ind w:hanging="640"/>
            <w:divId w:val="1958220595"/>
            <w:rPr>
              <w:rFonts w:eastAsia="Times New Roman"/>
              <w:color w:val="000000"/>
            </w:rPr>
          </w:pPr>
          <w:r w:rsidRPr="00841C13">
            <w:rPr>
              <w:rFonts w:eastAsia="Times New Roman"/>
              <w:color w:val="000000"/>
            </w:rPr>
            <w:t>18.</w:t>
          </w:r>
          <w:r w:rsidRPr="00841C13">
            <w:rPr>
              <w:rFonts w:eastAsia="Times New Roman"/>
              <w:color w:val="000000"/>
            </w:rPr>
            <w:tab/>
            <w:t xml:space="preserve">Lindahl A, </w:t>
          </w:r>
          <w:proofErr w:type="spellStart"/>
          <w:r w:rsidRPr="00841C13">
            <w:rPr>
              <w:rFonts w:eastAsia="Times New Roman"/>
              <w:color w:val="000000"/>
            </w:rPr>
            <w:t>Ungell</w:t>
          </w:r>
          <w:proofErr w:type="spellEnd"/>
          <w:r w:rsidRPr="00841C13">
            <w:rPr>
              <w:rFonts w:eastAsia="Times New Roman"/>
              <w:color w:val="000000"/>
            </w:rPr>
            <w:t xml:space="preserve"> AL, Knutson L, </w:t>
          </w:r>
          <w:proofErr w:type="spellStart"/>
          <w:r w:rsidRPr="00841C13">
            <w:rPr>
              <w:rFonts w:eastAsia="Times New Roman"/>
              <w:color w:val="000000"/>
            </w:rPr>
            <w:t>Lennernäs</w:t>
          </w:r>
          <w:proofErr w:type="spellEnd"/>
          <w:r w:rsidRPr="00841C13">
            <w:rPr>
              <w:rFonts w:eastAsia="Times New Roman"/>
              <w:color w:val="000000"/>
            </w:rPr>
            <w:t xml:space="preserve"> H. Characterization of fluids from the stomach and proximal jejunum in men and women. Pharm Res. 1997;14:497–502. </w:t>
          </w:r>
        </w:p>
        <w:p w14:paraId="4C058252" w14:textId="77777777" w:rsidR="00841C13" w:rsidRPr="00841C13" w:rsidRDefault="00841C13">
          <w:pPr>
            <w:autoSpaceDE w:val="0"/>
            <w:autoSpaceDN w:val="0"/>
            <w:ind w:hanging="640"/>
            <w:divId w:val="1226185985"/>
            <w:rPr>
              <w:rFonts w:eastAsia="Times New Roman"/>
              <w:color w:val="000000"/>
            </w:rPr>
          </w:pPr>
          <w:r w:rsidRPr="00841C13">
            <w:rPr>
              <w:rFonts w:eastAsia="Times New Roman"/>
              <w:color w:val="000000"/>
            </w:rPr>
            <w:t>19.</w:t>
          </w:r>
          <w:r w:rsidRPr="00841C13">
            <w:rPr>
              <w:rFonts w:eastAsia="Times New Roman"/>
              <w:color w:val="000000"/>
            </w:rPr>
            <w:tab/>
            <w:t xml:space="preserve">Mansbach CI, Cohen RS, Leff PB. Isolation and Properties of the Mixed Lipid Micelles Present in Intestinal Content during Fat Digestion in Man. J Clin Invest. 1975;56(4):781–91. </w:t>
          </w:r>
        </w:p>
        <w:p w14:paraId="0A6566D9" w14:textId="77777777" w:rsidR="00841C13" w:rsidRPr="00841C13" w:rsidRDefault="00841C13">
          <w:pPr>
            <w:autoSpaceDE w:val="0"/>
            <w:autoSpaceDN w:val="0"/>
            <w:ind w:hanging="640"/>
            <w:divId w:val="2143576773"/>
            <w:rPr>
              <w:rFonts w:eastAsia="Times New Roman"/>
              <w:color w:val="000000"/>
            </w:rPr>
          </w:pPr>
          <w:r w:rsidRPr="00841C13">
            <w:rPr>
              <w:rFonts w:eastAsia="Times New Roman"/>
              <w:color w:val="000000"/>
            </w:rPr>
            <w:t>20.</w:t>
          </w:r>
          <w:r w:rsidRPr="00841C13">
            <w:rPr>
              <w:rFonts w:eastAsia="Times New Roman"/>
              <w:color w:val="000000"/>
            </w:rPr>
            <w:tab/>
            <w:t xml:space="preserve">Matsuhisa T, </w:t>
          </w:r>
          <w:proofErr w:type="spellStart"/>
          <w:r w:rsidRPr="00841C13">
            <w:rPr>
              <w:rFonts w:eastAsia="Times New Roman"/>
              <w:color w:val="000000"/>
            </w:rPr>
            <w:t>Tsukui</w:t>
          </w:r>
          <w:proofErr w:type="spellEnd"/>
          <w:r w:rsidRPr="00841C13">
            <w:rPr>
              <w:rFonts w:eastAsia="Times New Roman"/>
              <w:color w:val="000000"/>
            </w:rPr>
            <w:t xml:space="preserve"> T. Relation between reflux of bile acids into the stomach and gastric mucosal atrophy, intestinal metaplasia in biopsy specimens. J Clin </w:t>
          </w:r>
          <w:proofErr w:type="spellStart"/>
          <w:r w:rsidRPr="00841C13">
            <w:rPr>
              <w:rFonts w:eastAsia="Times New Roman"/>
              <w:color w:val="000000"/>
            </w:rPr>
            <w:t>Biochem</w:t>
          </w:r>
          <w:proofErr w:type="spellEnd"/>
          <w:r w:rsidRPr="00841C13">
            <w:rPr>
              <w:rFonts w:eastAsia="Times New Roman"/>
              <w:color w:val="000000"/>
            </w:rPr>
            <w:t xml:space="preserve"> </w:t>
          </w:r>
          <w:proofErr w:type="spellStart"/>
          <w:r w:rsidRPr="00841C13">
            <w:rPr>
              <w:rFonts w:eastAsia="Times New Roman"/>
              <w:color w:val="000000"/>
            </w:rPr>
            <w:t>Nutr</w:t>
          </w:r>
          <w:proofErr w:type="spellEnd"/>
          <w:r w:rsidRPr="00841C13">
            <w:rPr>
              <w:rFonts w:eastAsia="Times New Roman"/>
              <w:color w:val="000000"/>
            </w:rPr>
            <w:t xml:space="preserve">. 2012 May;50(3):217–21. </w:t>
          </w:r>
        </w:p>
        <w:p w14:paraId="6F274B40" w14:textId="77777777" w:rsidR="00841C13" w:rsidRPr="00841C13" w:rsidRDefault="00841C13">
          <w:pPr>
            <w:autoSpaceDE w:val="0"/>
            <w:autoSpaceDN w:val="0"/>
            <w:ind w:hanging="640"/>
            <w:divId w:val="191302967"/>
            <w:rPr>
              <w:rFonts w:eastAsia="Times New Roman"/>
              <w:color w:val="000000"/>
            </w:rPr>
          </w:pPr>
          <w:r w:rsidRPr="00841C13">
            <w:rPr>
              <w:rFonts w:eastAsia="Times New Roman"/>
              <w:color w:val="000000"/>
            </w:rPr>
            <w:t>21.</w:t>
          </w:r>
          <w:r w:rsidRPr="00841C13">
            <w:rPr>
              <w:rFonts w:eastAsia="Times New Roman"/>
              <w:color w:val="000000"/>
            </w:rPr>
            <w:tab/>
            <w:t xml:space="preserve">Miller LJ, </w:t>
          </w:r>
          <w:proofErr w:type="spellStart"/>
          <w:r w:rsidRPr="00841C13">
            <w:rPr>
              <w:rFonts w:eastAsia="Times New Roman"/>
              <w:color w:val="000000"/>
            </w:rPr>
            <w:t>Malagelada</w:t>
          </w:r>
          <w:proofErr w:type="spellEnd"/>
          <w:r w:rsidRPr="00841C13">
            <w:rPr>
              <w:rFonts w:eastAsia="Times New Roman"/>
              <w:color w:val="000000"/>
            </w:rPr>
            <w:t xml:space="preserve"> JR, Longstreth GF, Go VW. Dysfunctions of the stomach with gastric ulceration. Dig Dis Sci. 1980 Nov;25(11):857–64. </w:t>
          </w:r>
        </w:p>
        <w:p w14:paraId="517ECDD6" w14:textId="77777777" w:rsidR="00841C13" w:rsidRPr="00841C13" w:rsidRDefault="00841C13">
          <w:pPr>
            <w:autoSpaceDE w:val="0"/>
            <w:autoSpaceDN w:val="0"/>
            <w:ind w:hanging="640"/>
            <w:divId w:val="324893176"/>
            <w:rPr>
              <w:rFonts w:eastAsia="Times New Roman"/>
              <w:color w:val="000000"/>
            </w:rPr>
          </w:pPr>
          <w:r w:rsidRPr="00841C13">
            <w:rPr>
              <w:rFonts w:eastAsia="Times New Roman"/>
              <w:color w:val="000000"/>
            </w:rPr>
            <w:t>22.</w:t>
          </w:r>
          <w:r w:rsidRPr="00841C13">
            <w:rPr>
              <w:rFonts w:eastAsia="Times New Roman"/>
              <w:color w:val="000000"/>
            </w:rPr>
            <w:tab/>
            <w:t xml:space="preserve">Moreno MPDLC, Oth M, </w:t>
          </w:r>
          <w:proofErr w:type="spellStart"/>
          <w:r w:rsidRPr="00841C13">
            <w:rPr>
              <w:rFonts w:eastAsia="Times New Roman"/>
              <w:color w:val="000000"/>
            </w:rPr>
            <w:t>Deferme</w:t>
          </w:r>
          <w:proofErr w:type="spellEnd"/>
          <w:r w:rsidRPr="00841C13">
            <w:rPr>
              <w:rFonts w:eastAsia="Times New Roman"/>
              <w:color w:val="000000"/>
            </w:rPr>
            <w:t xml:space="preserve"> S, Lammert F, Tack J, Dressman J, et al. Characterization of fasted</w:t>
          </w:r>
          <w:r w:rsidRPr="00841C13">
            <w:rPr>
              <w:rFonts w:ascii="Cambria Math" w:eastAsia="Times New Roman" w:hAnsi="Cambria Math" w:cs="Cambria Math"/>
              <w:color w:val="000000"/>
            </w:rPr>
            <w:t>‐</w:t>
          </w:r>
          <w:r w:rsidRPr="00841C13">
            <w:rPr>
              <w:rFonts w:eastAsia="Times New Roman"/>
              <w:color w:val="000000"/>
            </w:rPr>
            <w:t>state human intestinal fluids collected from duodenum and jejunum. Journal of Pharmacy and Pharmacology. 2006;58(8):1079</w:t>
          </w:r>
          <w:r w:rsidRPr="00841C13">
            <w:rPr>
              <w:rFonts w:ascii="Aptos" w:eastAsia="Times New Roman" w:hAnsi="Aptos" w:cs="Aptos"/>
              <w:color w:val="000000"/>
            </w:rPr>
            <w:t>–</w:t>
          </w:r>
          <w:r w:rsidRPr="00841C13">
            <w:rPr>
              <w:rFonts w:eastAsia="Times New Roman"/>
              <w:color w:val="000000"/>
            </w:rPr>
            <w:t xml:space="preserve">89. </w:t>
          </w:r>
        </w:p>
        <w:p w14:paraId="08AB60B0" w14:textId="77777777" w:rsidR="00841C13" w:rsidRPr="00841C13" w:rsidRDefault="00841C13">
          <w:pPr>
            <w:autoSpaceDE w:val="0"/>
            <w:autoSpaceDN w:val="0"/>
            <w:ind w:hanging="640"/>
            <w:divId w:val="660424643"/>
            <w:rPr>
              <w:rFonts w:eastAsia="Times New Roman"/>
              <w:color w:val="000000"/>
            </w:rPr>
          </w:pPr>
          <w:r w:rsidRPr="00841C13">
            <w:rPr>
              <w:rFonts w:eastAsia="Times New Roman"/>
              <w:color w:val="000000"/>
            </w:rPr>
            <w:t>23.</w:t>
          </w:r>
          <w:r w:rsidRPr="00841C13">
            <w:rPr>
              <w:rFonts w:eastAsia="Times New Roman"/>
              <w:color w:val="000000"/>
            </w:rPr>
            <w:tab/>
            <w:t xml:space="preserve">Pedersen PB, </w:t>
          </w:r>
          <w:proofErr w:type="spellStart"/>
          <w:r w:rsidRPr="00841C13">
            <w:rPr>
              <w:rFonts w:eastAsia="Times New Roman"/>
              <w:color w:val="000000"/>
            </w:rPr>
            <w:t>Vilmann</w:t>
          </w:r>
          <w:proofErr w:type="spellEnd"/>
          <w:r w:rsidRPr="00841C13">
            <w:rPr>
              <w:rFonts w:eastAsia="Times New Roman"/>
              <w:color w:val="000000"/>
            </w:rPr>
            <w:t xml:space="preserve"> P, Bar-Shalom D, Müllertz A, Baldursdottir S. Characterization of fasted human gastric fluid for relevant rheological parameters and gastric lipase activities. European Journal of Pharmaceutics and Biopharmaceutics. 2013 Nov;85(3):958–65. </w:t>
          </w:r>
        </w:p>
        <w:p w14:paraId="31A90087" w14:textId="77777777" w:rsidR="00841C13" w:rsidRPr="00841C13" w:rsidRDefault="00841C13">
          <w:pPr>
            <w:autoSpaceDE w:val="0"/>
            <w:autoSpaceDN w:val="0"/>
            <w:ind w:hanging="640"/>
            <w:divId w:val="1365515879"/>
            <w:rPr>
              <w:rFonts w:eastAsia="Times New Roman"/>
              <w:color w:val="000000"/>
            </w:rPr>
          </w:pPr>
          <w:r w:rsidRPr="009A3ECC">
            <w:rPr>
              <w:rFonts w:eastAsia="Times New Roman"/>
              <w:color w:val="000000"/>
              <w:lang w:val="de-DE"/>
            </w:rPr>
            <w:t>24.</w:t>
          </w:r>
          <w:r w:rsidRPr="009A3ECC">
            <w:rPr>
              <w:rFonts w:eastAsia="Times New Roman"/>
              <w:color w:val="000000"/>
              <w:lang w:val="de-DE"/>
            </w:rPr>
            <w:tab/>
            <w:t xml:space="preserve">Pedersen BL, </w:t>
          </w:r>
          <w:proofErr w:type="spellStart"/>
          <w:r w:rsidRPr="009A3ECC">
            <w:rPr>
              <w:rFonts w:eastAsia="Times New Roman"/>
              <w:color w:val="000000"/>
              <w:lang w:val="de-DE"/>
            </w:rPr>
            <w:t>Brøndsted</w:t>
          </w:r>
          <w:proofErr w:type="spellEnd"/>
          <w:r w:rsidRPr="009A3ECC">
            <w:rPr>
              <w:rFonts w:eastAsia="Times New Roman"/>
              <w:color w:val="000000"/>
              <w:lang w:val="de-DE"/>
            </w:rPr>
            <w:t xml:space="preserve"> H, </w:t>
          </w:r>
          <w:proofErr w:type="spellStart"/>
          <w:r w:rsidRPr="009A3ECC">
            <w:rPr>
              <w:rFonts w:eastAsia="Times New Roman"/>
              <w:color w:val="000000"/>
              <w:lang w:val="de-DE"/>
            </w:rPr>
            <w:t>Lennernäs</w:t>
          </w:r>
          <w:proofErr w:type="spellEnd"/>
          <w:r w:rsidRPr="009A3ECC">
            <w:rPr>
              <w:rFonts w:eastAsia="Times New Roman"/>
              <w:color w:val="000000"/>
              <w:lang w:val="de-DE"/>
            </w:rPr>
            <w:t xml:space="preserve"> H, Christensen FN, </w:t>
          </w:r>
          <w:proofErr w:type="spellStart"/>
          <w:r w:rsidRPr="009A3ECC">
            <w:rPr>
              <w:rFonts w:eastAsia="Times New Roman"/>
              <w:color w:val="000000"/>
              <w:lang w:val="de-DE"/>
            </w:rPr>
            <w:t>Müllertz</w:t>
          </w:r>
          <w:proofErr w:type="spellEnd"/>
          <w:r w:rsidRPr="009A3ECC">
            <w:rPr>
              <w:rFonts w:eastAsia="Times New Roman"/>
              <w:color w:val="000000"/>
              <w:lang w:val="de-DE"/>
            </w:rPr>
            <w:t xml:space="preserve"> A, Kristensen HG,. </w:t>
          </w:r>
          <w:r w:rsidRPr="00841C13">
            <w:rPr>
              <w:rFonts w:eastAsia="Times New Roman"/>
              <w:color w:val="000000"/>
            </w:rPr>
            <w:t xml:space="preserve">Dissolution of Hydrocortisone in Human and Simulated Intestinal Fluids. Pharm Res. 2000;17:183–9. </w:t>
          </w:r>
        </w:p>
        <w:p w14:paraId="3B86048C" w14:textId="77777777" w:rsidR="00841C13" w:rsidRPr="00841C13" w:rsidRDefault="00841C13">
          <w:pPr>
            <w:autoSpaceDE w:val="0"/>
            <w:autoSpaceDN w:val="0"/>
            <w:ind w:hanging="640"/>
            <w:divId w:val="622033124"/>
            <w:rPr>
              <w:rFonts w:eastAsia="Times New Roman"/>
              <w:color w:val="000000"/>
            </w:rPr>
          </w:pPr>
          <w:r w:rsidRPr="00841C13">
            <w:rPr>
              <w:rFonts w:eastAsia="Times New Roman"/>
              <w:color w:val="000000"/>
            </w:rPr>
            <w:t>25.</w:t>
          </w:r>
          <w:r w:rsidRPr="00841C13">
            <w:rPr>
              <w:rFonts w:eastAsia="Times New Roman"/>
              <w:color w:val="000000"/>
            </w:rPr>
            <w:tab/>
            <w:t xml:space="preserve">Pedersen BL, </w:t>
          </w:r>
          <w:proofErr w:type="spellStart"/>
          <w:r w:rsidRPr="00841C13">
            <w:rPr>
              <w:rFonts w:eastAsia="Times New Roman"/>
              <w:color w:val="000000"/>
            </w:rPr>
            <w:t>Mü</w:t>
          </w:r>
          <w:proofErr w:type="spellEnd"/>
          <w:r w:rsidRPr="00841C13">
            <w:rPr>
              <w:rFonts w:eastAsia="Times New Roman"/>
              <w:color w:val="000000"/>
            </w:rPr>
            <w:t xml:space="preserve"> </w:t>
          </w:r>
          <w:proofErr w:type="spellStart"/>
          <w:r w:rsidRPr="00841C13">
            <w:rPr>
              <w:rFonts w:eastAsia="Times New Roman"/>
              <w:color w:val="000000"/>
            </w:rPr>
            <w:t>Llertz</w:t>
          </w:r>
          <w:proofErr w:type="spellEnd"/>
          <w:r w:rsidRPr="00841C13">
            <w:rPr>
              <w:rFonts w:eastAsia="Times New Roman"/>
              <w:color w:val="000000"/>
            </w:rPr>
            <w:t xml:space="preserve"> A, Brøndsted H, Gjelstrup H. A Comparison of the Solubility of Danazol in Human and Simulated Gastrointestinal Fluids. Pharm Res. 2000;17(7):891. </w:t>
          </w:r>
        </w:p>
        <w:p w14:paraId="1F694FF8" w14:textId="77777777" w:rsidR="00841C13" w:rsidRPr="00841C13" w:rsidRDefault="00841C13">
          <w:pPr>
            <w:autoSpaceDE w:val="0"/>
            <w:autoSpaceDN w:val="0"/>
            <w:ind w:hanging="640"/>
            <w:divId w:val="1597249822"/>
            <w:rPr>
              <w:rFonts w:eastAsia="Times New Roman"/>
              <w:color w:val="000000"/>
              <w:lang w:val="fr-FR"/>
            </w:rPr>
          </w:pPr>
          <w:r w:rsidRPr="00841C13">
            <w:rPr>
              <w:rFonts w:eastAsia="Times New Roman"/>
              <w:color w:val="000000"/>
            </w:rPr>
            <w:t>26.</w:t>
          </w:r>
          <w:r w:rsidRPr="00841C13">
            <w:rPr>
              <w:rFonts w:eastAsia="Times New Roman"/>
              <w:color w:val="000000"/>
            </w:rPr>
            <w:tab/>
            <w:t xml:space="preserve">Persson EM, Gustafsson AS, Carlsson AS, Nilsson RG, Knutson L, Forsell P, et al. The effects of food on the dissolution of poorly soluble drugs in human and in model small intestinal fluids. </w:t>
          </w:r>
          <w:proofErr w:type="spellStart"/>
          <w:r w:rsidRPr="00841C13">
            <w:rPr>
              <w:rFonts w:eastAsia="Times New Roman"/>
              <w:color w:val="000000"/>
              <w:lang w:val="fr-FR"/>
            </w:rPr>
            <w:t>Pharm</w:t>
          </w:r>
          <w:proofErr w:type="spellEnd"/>
          <w:r w:rsidRPr="00841C13">
            <w:rPr>
              <w:rFonts w:eastAsia="Times New Roman"/>
              <w:color w:val="000000"/>
              <w:lang w:val="fr-FR"/>
            </w:rPr>
            <w:t xml:space="preserve"> </w:t>
          </w:r>
          <w:proofErr w:type="spellStart"/>
          <w:r w:rsidRPr="00841C13">
            <w:rPr>
              <w:rFonts w:eastAsia="Times New Roman"/>
              <w:color w:val="000000"/>
              <w:lang w:val="fr-FR"/>
            </w:rPr>
            <w:t>Res</w:t>
          </w:r>
          <w:proofErr w:type="spellEnd"/>
          <w:r w:rsidRPr="00841C13">
            <w:rPr>
              <w:rFonts w:eastAsia="Times New Roman"/>
              <w:color w:val="000000"/>
              <w:lang w:val="fr-FR"/>
            </w:rPr>
            <w:t xml:space="preserve">. 2005 Dec;22(12):2141–51. </w:t>
          </w:r>
        </w:p>
        <w:p w14:paraId="262DA028" w14:textId="77777777" w:rsidR="00841C13" w:rsidRPr="00841C13" w:rsidRDefault="00841C13">
          <w:pPr>
            <w:autoSpaceDE w:val="0"/>
            <w:autoSpaceDN w:val="0"/>
            <w:ind w:hanging="640"/>
            <w:divId w:val="167445216"/>
            <w:rPr>
              <w:rFonts w:eastAsia="Times New Roman"/>
              <w:color w:val="000000"/>
              <w:lang w:val="fr-FR"/>
            </w:rPr>
          </w:pPr>
          <w:r w:rsidRPr="00841C13">
            <w:rPr>
              <w:rFonts w:eastAsia="Times New Roman"/>
              <w:color w:val="000000"/>
              <w:lang w:val="fr-FR"/>
            </w:rPr>
            <w:lastRenderedPageBreak/>
            <w:t>27.</w:t>
          </w:r>
          <w:r w:rsidRPr="00841C13">
            <w:rPr>
              <w:rFonts w:eastAsia="Times New Roman"/>
              <w:color w:val="000000"/>
              <w:lang w:val="fr-FR"/>
            </w:rPr>
            <w:tab/>
          </w:r>
          <w:proofErr w:type="spellStart"/>
          <w:r w:rsidRPr="00841C13">
            <w:rPr>
              <w:rFonts w:eastAsia="Times New Roman"/>
              <w:color w:val="000000"/>
              <w:lang w:val="fr-FR"/>
            </w:rPr>
            <w:t>Rautureau</w:t>
          </w:r>
          <w:proofErr w:type="spellEnd"/>
          <w:r w:rsidRPr="00841C13">
            <w:rPr>
              <w:rFonts w:eastAsia="Times New Roman"/>
              <w:color w:val="000000"/>
              <w:lang w:val="fr-FR"/>
            </w:rPr>
            <w:t xml:space="preserve"> M, </w:t>
          </w:r>
          <w:proofErr w:type="spellStart"/>
          <w:r w:rsidRPr="00841C13">
            <w:rPr>
              <w:rFonts w:eastAsia="Times New Roman"/>
              <w:color w:val="000000"/>
              <w:lang w:val="fr-FR"/>
            </w:rPr>
            <w:t>Bisalli</w:t>
          </w:r>
          <w:proofErr w:type="spellEnd"/>
          <w:r w:rsidRPr="00841C13">
            <w:rPr>
              <w:rFonts w:eastAsia="Times New Roman"/>
              <w:color w:val="000000"/>
              <w:lang w:val="fr-FR"/>
            </w:rPr>
            <w:t xml:space="preserve"> A, Rambaud JC. Étude de la Phase Aqueuse Intra-Jéjunal des Sels Biliaires et des Lipides au Cours de la Digestion d’un Repas Standard Chez le Sujet Normal. </w:t>
          </w:r>
          <w:proofErr w:type="spellStart"/>
          <w:r w:rsidRPr="00841C13">
            <w:rPr>
              <w:rFonts w:eastAsia="Times New Roman"/>
              <w:color w:val="000000"/>
              <w:lang w:val="fr-FR"/>
            </w:rPr>
            <w:t>Gastroenterol</w:t>
          </w:r>
          <w:proofErr w:type="spellEnd"/>
          <w:r w:rsidRPr="00841C13">
            <w:rPr>
              <w:rFonts w:eastAsia="Times New Roman"/>
              <w:color w:val="000000"/>
              <w:lang w:val="fr-FR"/>
            </w:rPr>
            <w:t xml:space="preserve"> Clin Biol. 1981;5:417–25. </w:t>
          </w:r>
        </w:p>
        <w:p w14:paraId="3F65E7D0" w14:textId="77777777" w:rsidR="00841C13" w:rsidRPr="00841C13" w:rsidRDefault="00841C13">
          <w:pPr>
            <w:autoSpaceDE w:val="0"/>
            <w:autoSpaceDN w:val="0"/>
            <w:ind w:hanging="640"/>
            <w:divId w:val="2096783869"/>
            <w:rPr>
              <w:rFonts w:eastAsia="Times New Roman"/>
              <w:color w:val="000000"/>
              <w:lang w:val="fr-FR"/>
            </w:rPr>
          </w:pPr>
          <w:r w:rsidRPr="00841C13">
            <w:rPr>
              <w:rFonts w:eastAsia="Times New Roman"/>
              <w:color w:val="000000"/>
              <w:lang w:val="fr-FR"/>
            </w:rPr>
            <w:t>28.</w:t>
          </w:r>
          <w:r w:rsidRPr="00841C13">
            <w:rPr>
              <w:rFonts w:eastAsia="Times New Roman"/>
              <w:color w:val="000000"/>
              <w:lang w:val="fr-FR"/>
            </w:rPr>
            <w:tab/>
          </w:r>
          <w:proofErr w:type="spellStart"/>
          <w:r w:rsidRPr="00841C13">
            <w:rPr>
              <w:rFonts w:eastAsia="Times New Roman"/>
              <w:color w:val="000000"/>
              <w:lang w:val="fr-FR"/>
            </w:rPr>
            <w:t>Reppas</w:t>
          </w:r>
          <w:proofErr w:type="spellEnd"/>
          <w:r w:rsidRPr="00841C13">
            <w:rPr>
              <w:rFonts w:eastAsia="Times New Roman"/>
              <w:color w:val="000000"/>
              <w:lang w:val="fr-FR"/>
            </w:rPr>
            <w:t xml:space="preserve"> C, </w:t>
          </w:r>
          <w:proofErr w:type="spellStart"/>
          <w:r w:rsidRPr="00841C13">
            <w:rPr>
              <w:rFonts w:eastAsia="Times New Roman"/>
              <w:color w:val="000000"/>
              <w:lang w:val="fr-FR"/>
            </w:rPr>
            <w:t>Karatza</w:t>
          </w:r>
          <w:proofErr w:type="spellEnd"/>
          <w:r w:rsidRPr="00841C13">
            <w:rPr>
              <w:rFonts w:eastAsia="Times New Roman"/>
              <w:color w:val="000000"/>
              <w:lang w:val="fr-FR"/>
            </w:rPr>
            <w:t xml:space="preserve"> E, Goumas C, </w:t>
          </w:r>
          <w:proofErr w:type="spellStart"/>
          <w:r w:rsidRPr="00841C13">
            <w:rPr>
              <w:rFonts w:eastAsia="Times New Roman"/>
              <w:color w:val="000000"/>
              <w:lang w:val="fr-FR"/>
            </w:rPr>
            <w:t>Markopoulos</w:t>
          </w:r>
          <w:proofErr w:type="spellEnd"/>
          <w:r w:rsidRPr="00841C13">
            <w:rPr>
              <w:rFonts w:eastAsia="Times New Roman"/>
              <w:color w:val="000000"/>
              <w:lang w:val="fr-FR"/>
            </w:rPr>
            <w:t xml:space="preserve"> C, </w:t>
          </w:r>
          <w:proofErr w:type="spellStart"/>
          <w:r w:rsidRPr="00841C13">
            <w:rPr>
              <w:rFonts w:eastAsia="Times New Roman"/>
              <w:color w:val="000000"/>
              <w:lang w:val="fr-FR"/>
            </w:rPr>
            <w:t>Vertzoni</w:t>
          </w:r>
          <w:proofErr w:type="spellEnd"/>
          <w:r w:rsidRPr="00841C13">
            <w:rPr>
              <w:rFonts w:eastAsia="Times New Roman"/>
              <w:color w:val="000000"/>
              <w:lang w:val="fr-FR"/>
            </w:rPr>
            <w:t xml:space="preserve"> M. </w:t>
          </w:r>
          <w:proofErr w:type="spellStart"/>
          <w:r w:rsidRPr="00841C13">
            <w:rPr>
              <w:rFonts w:eastAsia="Times New Roman"/>
              <w:color w:val="000000"/>
              <w:lang w:val="fr-FR"/>
            </w:rPr>
            <w:t>Characterization</w:t>
          </w:r>
          <w:proofErr w:type="spellEnd"/>
          <w:r w:rsidRPr="00841C13">
            <w:rPr>
              <w:rFonts w:eastAsia="Times New Roman"/>
              <w:color w:val="000000"/>
              <w:lang w:val="fr-FR"/>
            </w:rPr>
            <w:t xml:space="preserve"> of Contents of Distal </w:t>
          </w:r>
          <w:proofErr w:type="spellStart"/>
          <w:r w:rsidRPr="00841C13">
            <w:rPr>
              <w:rFonts w:eastAsia="Times New Roman"/>
              <w:color w:val="000000"/>
              <w:lang w:val="fr-FR"/>
            </w:rPr>
            <w:t>Ileum</w:t>
          </w:r>
          <w:proofErr w:type="spellEnd"/>
          <w:r w:rsidRPr="00841C13">
            <w:rPr>
              <w:rFonts w:eastAsia="Times New Roman"/>
              <w:color w:val="000000"/>
              <w:lang w:val="fr-FR"/>
            </w:rPr>
            <w:t xml:space="preserve"> and </w:t>
          </w:r>
          <w:proofErr w:type="spellStart"/>
          <w:r w:rsidRPr="00841C13">
            <w:rPr>
              <w:rFonts w:eastAsia="Times New Roman"/>
              <w:color w:val="000000"/>
              <w:lang w:val="fr-FR"/>
            </w:rPr>
            <w:t>Cecum</w:t>
          </w:r>
          <w:proofErr w:type="spellEnd"/>
          <w:r w:rsidRPr="00841C13">
            <w:rPr>
              <w:rFonts w:eastAsia="Times New Roman"/>
              <w:color w:val="000000"/>
              <w:lang w:val="fr-FR"/>
            </w:rPr>
            <w:t xml:space="preserve"> to </w:t>
          </w:r>
          <w:proofErr w:type="spellStart"/>
          <w:r w:rsidRPr="00841C13">
            <w:rPr>
              <w:rFonts w:eastAsia="Times New Roman"/>
              <w:color w:val="000000"/>
              <w:lang w:val="fr-FR"/>
            </w:rPr>
            <w:t>Which</w:t>
          </w:r>
          <w:proofErr w:type="spellEnd"/>
          <w:r w:rsidRPr="00841C13">
            <w:rPr>
              <w:rFonts w:eastAsia="Times New Roman"/>
              <w:color w:val="000000"/>
              <w:lang w:val="fr-FR"/>
            </w:rPr>
            <w:t xml:space="preserve"> </w:t>
          </w:r>
          <w:proofErr w:type="spellStart"/>
          <w:r w:rsidRPr="00841C13">
            <w:rPr>
              <w:rFonts w:eastAsia="Times New Roman"/>
              <w:color w:val="000000"/>
              <w:lang w:val="fr-FR"/>
            </w:rPr>
            <w:t>Drugs</w:t>
          </w:r>
          <w:proofErr w:type="spellEnd"/>
          <w:r w:rsidRPr="00841C13">
            <w:rPr>
              <w:rFonts w:eastAsia="Times New Roman"/>
              <w:color w:val="000000"/>
              <w:lang w:val="fr-FR"/>
            </w:rPr>
            <w:t xml:space="preserve">/Drug </w:t>
          </w:r>
          <w:proofErr w:type="spellStart"/>
          <w:r w:rsidRPr="00841C13">
            <w:rPr>
              <w:rFonts w:eastAsia="Times New Roman"/>
              <w:color w:val="000000"/>
              <w:lang w:val="fr-FR"/>
            </w:rPr>
            <w:t>Products</w:t>
          </w:r>
          <w:proofErr w:type="spellEnd"/>
          <w:r w:rsidRPr="00841C13">
            <w:rPr>
              <w:rFonts w:eastAsia="Times New Roman"/>
              <w:color w:val="000000"/>
              <w:lang w:val="fr-FR"/>
            </w:rPr>
            <w:t xml:space="preserve"> are </w:t>
          </w:r>
          <w:proofErr w:type="spellStart"/>
          <w:r w:rsidRPr="00841C13">
            <w:rPr>
              <w:rFonts w:eastAsia="Times New Roman"/>
              <w:color w:val="000000"/>
              <w:lang w:val="fr-FR"/>
            </w:rPr>
            <w:t>Exposed</w:t>
          </w:r>
          <w:proofErr w:type="spellEnd"/>
          <w:r w:rsidRPr="00841C13">
            <w:rPr>
              <w:rFonts w:eastAsia="Times New Roman"/>
              <w:color w:val="000000"/>
              <w:lang w:val="fr-FR"/>
            </w:rPr>
            <w:t xml:space="preserve"> </w:t>
          </w:r>
          <w:proofErr w:type="spellStart"/>
          <w:r w:rsidRPr="00841C13">
            <w:rPr>
              <w:rFonts w:eastAsia="Times New Roman"/>
              <w:color w:val="000000"/>
              <w:lang w:val="fr-FR"/>
            </w:rPr>
            <w:t>during</w:t>
          </w:r>
          <w:proofErr w:type="spellEnd"/>
          <w:r w:rsidRPr="00841C13">
            <w:rPr>
              <w:rFonts w:eastAsia="Times New Roman"/>
              <w:color w:val="000000"/>
              <w:lang w:val="fr-FR"/>
            </w:rPr>
            <w:t xml:space="preserve"> </w:t>
          </w:r>
          <w:proofErr w:type="spellStart"/>
          <w:r w:rsidRPr="00841C13">
            <w:rPr>
              <w:rFonts w:eastAsia="Times New Roman"/>
              <w:color w:val="000000"/>
              <w:lang w:val="fr-FR"/>
            </w:rPr>
            <w:t>Bioavailability</w:t>
          </w:r>
          <w:proofErr w:type="spellEnd"/>
          <w:r w:rsidRPr="00841C13">
            <w:rPr>
              <w:rFonts w:eastAsia="Times New Roman"/>
              <w:color w:val="000000"/>
              <w:lang w:val="fr-FR"/>
            </w:rPr>
            <w:t>/</w:t>
          </w:r>
          <w:proofErr w:type="spellStart"/>
          <w:r w:rsidRPr="00841C13">
            <w:rPr>
              <w:rFonts w:eastAsia="Times New Roman"/>
              <w:color w:val="000000"/>
              <w:lang w:val="fr-FR"/>
            </w:rPr>
            <w:t>Bioequivalence</w:t>
          </w:r>
          <w:proofErr w:type="spellEnd"/>
          <w:r w:rsidRPr="00841C13">
            <w:rPr>
              <w:rFonts w:eastAsia="Times New Roman"/>
              <w:color w:val="000000"/>
              <w:lang w:val="fr-FR"/>
            </w:rPr>
            <w:t xml:space="preserve"> </w:t>
          </w:r>
          <w:proofErr w:type="spellStart"/>
          <w:r w:rsidRPr="00841C13">
            <w:rPr>
              <w:rFonts w:eastAsia="Times New Roman"/>
              <w:color w:val="000000"/>
              <w:lang w:val="fr-FR"/>
            </w:rPr>
            <w:t>Studies</w:t>
          </w:r>
          <w:proofErr w:type="spellEnd"/>
          <w:r w:rsidRPr="00841C13">
            <w:rPr>
              <w:rFonts w:eastAsia="Times New Roman"/>
              <w:color w:val="000000"/>
              <w:lang w:val="fr-FR"/>
            </w:rPr>
            <w:t xml:space="preserve"> in </w:t>
          </w:r>
          <w:proofErr w:type="spellStart"/>
          <w:r w:rsidRPr="00841C13">
            <w:rPr>
              <w:rFonts w:eastAsia="Times New Roman"/>
              <w:color w:val="000000"/>
              <w:lang w:val="fr-FR"/>
            </w:rPr>
            <w:t>Healthy</w:t>
          </w:r>
          <w:proofErr w:type="spellEnd"/>
          <w:r w:rsidRPr="00841C13">
            <w:rPr>
              <w:rFonts w:eastAsia="Times New Roman"/>
              <w:color w:val="000000"/>
              <w:lang w:val="fr-FR"/>
            </w:rPr>
            <w:t xml:space="preserve"> </w:t>
          </w:r>
          <w:proofErr w:type="spellStart"/>
          <w:r w:rsidRPr="00841C13">
            <w:rPr>
              <w:rFonts w:eastAsia="Times New Roman"/>
              <w:color w:val="000000"/>
              <w:lang w:val="fr-FR"/>
            </w:rPr>
            <w:t>Adults</w:t>
          </w:r>
          <w:proofErr w:type="spellEnd"/>
          <w:r w:rsidRPr="00841C13">
            <w:rPr>
              <w:rFonts w:eastAsia="Times New Roman"/>
              <w:color w:val="000000"/>
              <w:lang w:val="fr-FR"/>
            </w:rPr>
            <w:t xml:space="preserve">. </w:t>
          </w:r>
          <w:proofErr w:type="spellStart"/>
          <w:r w:rsidRPr="00841C13">
            <w:rPr>
              <w:rFonts w:eastAsia="Times New Roman"/>
              <w:color w:val="000000"/>
              <w:lang w:val="fr-FR"/>
            </w:rPr>
            <w:t>Pharm</w:t>
          </w:r>
          <w:proofErr w:type="spellEnd"/>
          <w:r w:rsidRPr="00841C13">
            <w:rPr>
              <w:rFonts w:eastAsia="Times New Roman"/>
              <w:color w:val="000000"/>
              <w:lang w:val="fr-FR"/>
            </w:rPr>
            <w:t xml:space="preserve"> </w:t>
          </w:r>
          <w:proofErr w:type="spellStart"/>
          <w:r w:rsidRPr="00841C13">
            <w:rPr>
              <w:rFonts w:eastAsia="Times New Roman"/>
              <w:color w:val="000000"/>
              <w:lang w:val="fr-FR"/>
            </w:rPr>
            <w:t>Res</w:t>
          </w:r>
          <w:proofErr w:type="spellEnd"/>
          <w:r w:rsidRPr="00841C13">
            <w:rPr>
              <w:rFonts w:eastAsia="Times New Roman"/>
              <w:color w:val="000000"/>
              <w:lang w:val="fr-FR"/>
            </w:rPr>
            <w:t xml:space="preserve">. 2015 </w:t>
          </w:r>
          <w:proofErr w:type="spellStart"/>
          <w:r w:rsidRPr="00841C13">
            <w:rPr>
              <w:rFonts w:eastAsia="Times New Roman"/>
              <w:color w:val="000000"/>
              <w:lang w:val="fr-FR"/>
            </w:rPr>
            <w:t>Oct</w:t>
          </w:r>
          <w:proofErr w:type="spellEnd"/>
          <w:r w:rsidRPr="00841C13">
            <w:rPr>
              <w:rFonts w:eastAsia="Times New Roman"/>
              <w:color w:val="000000"/>
              <w:lang w:val="fr-FR"/>
            </w:rPr>
            <w:t xml:space="preserve"> 26;32(10):3338–49. </w:t>
          </w:r>
        </w:p>
        <w:p w14:paraId="437AE2C4" w14:textId="77777777" w:rsidR="00841C13" w:rsidRPr="00841C13" w:rsidRDefault="00841C13">
          <w:pPr>
            <w:autoSpaceDE w:val="0"/>
            <w:autoSpaceDN w:val="0"/>
            <w:ind w:hanging="640"/>
            <w:divId w:val="1727142767"/>
            <w:rPr>
              <w:rFonts w:eastAsia="Times New Roman"/>
              <w:color w:val="000000"/>
            </w:rPr>
          </w:pPr>
          <w:r w:rsidRPr="00841C13">
            <w:rPr>
              <w:rFonts w:eastAsia="Times New Roman"/>
              <w:color w:val="000000"/>
              <w:lang w:val="fr-FR"/>
            </w:rPr>
            <w:t>29.</w:t>
          </w:r>
          <w:r w:rsidRPr="00841C13">
            <w:rPr>
              <w:rFonts w:eastAsia="Times New Roman"/>
              <w:color w:val="000000"/>
              <w:lang w:val="fr-FR"/>
            </w:rPr>
            <w:tab/>
            <w:t xml:space="preserve">Rhodes J, </w:t>
          </w:r>
          <w:proofErr w:type="spellStart"/>
          <w:r w:rsidRPr="00841C13">
            <w:rPr>
              <w:rFonts w:eastAsia="Times New Roman"/>
              <w:color w:val="000000"/>
              <w:lang w:val="fr-FR"/>
            </w:rPr>
            <w:t>Barnardo</w:t>
          </w:r>
          <w:proofErr w:type="spellEnd"/>
          <w:r w:rsidRPr="00841C13">
            <w:rPr>
              <w:rFonts w:eastAsia="Times New Roman"/>
              <w:color w:val="000000"/>
              <w:lang w:val="fr-FR"/>
            </w:rPr>
            <w:t xml:space="preserve"> DE, Phillips SF, </w:t>
          </w:r>
          <w:proofErr w:type="spellStart"/>
          <w:r w:rsidRPr="00841C13">
            <w:rPr>
              <w:rFonts w:eastAsia="Times New Roman"/>
              <w:color w:val="000000"/>
              <w:lang w:val="fr-FR"/>
            </w:rPr>
            <w:t>Rovelstad</w:t>
          </w:r>
          <w:proofErr w:type="spellEnd"/>
          <w:r w:rsidRPr="00841C13">
            <w:rPr>
              <w:rFonts w:eastAsia="Times New Roman"/>
              <w:color w:val="000000"/>
              <w:lang w:val="fr-FR"/>
            </w:rPr>
            <w:t xml:space="preserve"> RA, Hofmann AF. </w:t>
          </w:r>
          <w:r w:rsidRPr="00841C13">
            <w:rPr>
              <w:rFonts w:eastAsia="Times New Roman"/>
              <w:color w:val="000000"/>
            </w:rPr>
            <w:t xml:space="preserve">Increased reflux of bile into the stomach in patients with gastric ulcer. Gastroenterology. 1969;57(3):241–52. </w:t>
          </w:r>
        </w:p>
        <w:p w14:paraId="5C5A48A0" w14:textId="77777777" w:rsidR="00841C13" w:rsidRPr="00841C13" w:rsidRDefault="00841C13">
          <w:pPr>
            <w:autoSpaceDE w:val="0"/>
            <w:autoSpaceDN w:val="0"/>
            <w:ind w:hanging="640"/>
            <w:divId w:val="491913352"/>
            <w:rPr>
              <w:rFonts w:eastAsia="Times New Roman"/>
              <w:color w:val="000000"/>
            </w:rPr>
          </w:pPr>
          <w:r w:rsidRPr="00841C13">
            <w:rPr>
              <w:rFonts w:eastAsia="Times New Roman"/>
              <w:color w:val="000000"/>
            </w:rPr>
            <w:t>30.</w:t>
          </w:r>
          <w:r w:rsidRPr="00841C13">
            <w:rPr>
              <w:rFonts w:eastAsia="Times New Roman"/>
              <w:color w:val="000000"/>
            </w:rPr>
            <w:tab/>
          </w:r>
          <w:proofErr w:type="spellStart"/>
          <w:r w:rsidRPr="00841C13">
            <w:rPr>
              <w:rFonts w:eastAsia="Times New Roman"/>
              <w:color w:val="000000"/>
            </w:rPr>
            <w:t>Riethorst</w:t>
          </w:r>
          <w:proofErr w:type="spellEnd"/>
          <w:r w:rsidRPr="00841C13">
            <w:rPr>
              <w:rFonts w:eastAsia="Times New Roman"/>
              <w:color w:val="000000"/>
            </w:rPr>
            <w:t xml:space="preserve"> D, Mols R, Duchateau G, Tack J, Brouwers J, </w:t>
          </w:r>
          <w:proofErr w:type="spellStart"/>
          <w:r w:rsidRPr="00841C13">
            <w:rPr>
              <w:rFonts w:eastAsia="Times New Roman"/>
              <w:color w:val="000000"/>
            </w:rPr>
            <w:t>Augustijns</w:t>
          </w:r>
          <w:proofErr w:type="spellEnd"/>
          <w:r w:rsidRPr="00841C13">
            <w:rPr>
              <w:rFonts w:eastAsia="Times New Roman"/>
              <w:color w:val="000000"/>
            </w:rPr>
            <w:t xml:space="preserve"> P. Characterization of Human Duodenal Fluids in Fasted and Fed State Conditions. J Pharm Sci. 2016 Feb 1;105(2):673–81. </w:t>
          </w:r>
        </w:p>
        <w:p w14:paraId="0EA110A6" w14:textId="77777777" w:rsidR="00841C13" w:rsidRPr="00841C13" w:rsidRDefault="00841C13">
          <w:pPr>
            <w:autoSpaceDE w:val="0"/>
            <w:autoSpaceDN w:val="0"/>
            <w:ind w:hanging="640"/>
            <w:divId w:val="47382549"/>
            <w:rPr>
              <w:rFonts w:eastAsia="Times New Roman"/>
              <w:color w:val="000000"/>
              <w:lang w:val="nl-NL"/>
            </w:rPr>
          </w:pPr>
          <w:r w:rsidRPr="00841C13">
            <w:rPr>
              <w:rFonts w:eastAsia="Times New Roman"/>
              <w:color w:val="000000"/>
            </w:rPr>
            <w:t>31.</w:t>
          </w:r>
          <w:r w:rsidRPr="00841C13">
            <w:rPr>
              <w:rFonts w:eastAsia="Times New Roman"/>
              <w:color w:val="000000"/>
            </w:rPr>
            <w:tab/>
            <w:t xml:space="preserve">Schindlbeck NE, Heinrich C, </w:t>
          </w:r>
          <w:proofErr w:type="spellStart"/>
          <w:r w:rsidRPr="00841C13">
            <w:rPr>
              <w:rFonts w:eastAsia="Times New Roman"/>
              <w:color w:val="000000"/>
            </w:rPr>
            <w:t>Stellaard</w:t>
          </w:r>
          <w:proofErr w:type="spellEnd"/>
          <w:r w:rsidRPr="00841C13">
            <w:rPr>
              <w:rFonts w:eastAsia="Times New Roman"/>
              <w:color w:val="000000"/>
            </w:rPr>
            <w:t xml:space="preserve"> F, Paumgartner G, Muller-Lissner SA, </w:t>
          </w:r>
          <w:proofErr w:type="spellStart"/>
          <w:r w:rsidRPr="00841C13">
            <w:rPr>
              <w:rFonts w:eastAsia="Times New Roman"/>
              <w:color w:val="000000"/>
            </w:rPr>
            <w:t>Medizinische</w:t>
          </w:r>
          <w:proofErr w:type="spellEnd"/>
          <w:r w:rsidRPr="00841C13">
            <w:rPr>
              <w:rFonts w:eastAsia="Times New Roman"/>
              <w:color w:val="000000"/>
            </w:rPr>
            <w:t xml:space="preserve"> S. Healthy controls have as much bile reflux as gastric ulcer patients. </w:t>
          </w:r>
          <w:r w:rsidRPr="00841C13">
            <w:rPr>
              <w:rFonts w:eastAsia="Times New Roman"/>
              <w:color w:val="000000"/>
              <w:lang w:val="nl-NL"/>
            </w:rPr>
            <w:t xml:space="preserve">Gut. 1987;28(12):1577–83. </w:t>
          </w:r>
        </w:p>
        <w:p w14:paraId="540860B5" w14:textId="77777777" w:rsidR="00841C13" w:rsidRPr="00841C13" w:rsidRDefault="00841C13">
          <w:pPr>
            <w:autoSpaceDE w:val="0"/>
            <w:autoSpaceDN w:val="0"/>
            <w:ind w:hanging="640"/>
            <w:divId w:val="1529834173"/>
            <w:rPr>
              <w:rFonts w:eastAsia="Times New Roman"/>
              <w:color w:val="000000"/>
            </w:rPr>
          </w:pPr>
          <w:r w:rsidRPr="00841C13">
            <w:rPr>
              <w:rFonts w:eastAsia="Times New Roman"/>
              <w:color w:val="000000"/>
              <w:lang w:val="nl-NL"/>
            </w:rPr>
            <w:t>32.</w:t>
          </w:r>
          <w:r w:rsidRPr="00841C13">
            <w:rPr>
              <w:rFonts w:eastAsia="Times New Roman"/>
              <w:color w:val="000000"/>
              <w:lang w:val="nl-NL"/>
            </w:rPr>
            <w:tab/>
            <w:t xml:space="preserve">Tangerman A, Van Schaik A, Van Der Hoek EW. </w:t>
          </w:r>
          <w:r w:rsidRPr="00841C13">
            <w:rPr>
              <w:rFonts w:eastAsia="Times New Roman"/>
              <w:color w:val="000000"/>
            </w:rPr>
            <w:t xml:space="preserve">Analysis of conjugated and unconjugated bile acids in serum and jejunal fluid of normal subjects. </w:t>
          </w:r>
          <w:proofErr w:type="spellStart"/>
          <w:r w:rsidRPr="00841C13">
            <w:rPr>
              <w:rFonts w:eastAsia="Times New Roman"/>
              <w:color w:val="000000"/>
            </w:rPr>
            <w:t>Clinica</w:t>
          </w:r>
          <w:proofErr w:type="spellEnd"/>
          <w:r w:rsidRPr="00841C13">
            <w:rPr>
              <w:rFonts w:eastAsia="Times New Roman"/>
              <w:color w:val="000000"/>
            </w:rPr>
            <w:t xml:space="preserve"> </w:t>
          </w:r>
          <w:proofErr w:type="spellStart"/>
          <w:r w:rsidRPr="00841C13">
            <w:rPr>
              <w:rFonts w:eastAsia="Times New Roman"/>
              <w:color w:val="000000"/>
            </w:rPr>
            <w:t>Chimica</w:t>
          </w:r>
          <w:proofErr w:type="spellEnd"/>
          <w:r w:rsidRPr="00841C13">
            <w:rPr>
              <w:rFonts w:eastAsia="Times New Roman"/>
              <w:color w:val="000000"/>
            </w:rPr>
            <w:t xml:space="preserve"> Acta. 1986;159(2):123–32. </w:t>
          </w:r>
        </w:p>
        <w:p w14:paraId="6072E6A1" w14:textId="77777777" w:rsidR="00841C13" w:rsidRPr="00841C13" w:rsidRDefault="00841C13">
          <w:pPr>
            <w:autoSpaceDE w:val="0"/>
            <w:autoSpaceDN w:val="0"/>
            <w:ind w:hanging="640"/>
            <w:divId w:val="1758016830"/>
            <w:rPr>
              <w:rFonts w:eastAsia="Times New Roman"/>
              <w:color w:val="000000"/>
            </w:rPr>
          </w:pPr>
          <w:r w:rsidRPr="00841C13">
            <w:rPr>
              <w:rFonts w:eastAsia="Times New Roman"/>
              <w:color w:val="000000"/>
            </w:rPr>
            <w:t>33.</w:t>
          </w:r>
          <w:r w:rsidRPr="00841C13">
            <w:rPr>
              <w:rFonts w:eastAsia="Times New Roman"/>
              <w:color w:val="000000"/>
            </w:rPr>
            <w:tab/>
            <w:t xml:space="preserve">Tran T, </w:t>
          </w:r>
          <w:proofErr w:type="spellStart"/>
          <w:r w:rsidRPr="00841C13">
            <w:rPr>
              <w:rFonts w:eastAsia="Times New Roman"/>
              <w:color w:val="000000"/>
            </w:rPr>
            <w:t>Fatouros</w:t>
          </w:r>
          <w:proofErr w:type="spellEnd"/>
          <w:r w:rsidRPr="00841C13">
            <w:rPr>
              <w:rFonts w:eastAsia="Times New Roman"/>
              <w:color w:val="000000"/>
            </w:rPr>
            <w:t xml:space="preserve"> DG, </w:t>
          </w:r>
          <w:proofErr w:type="spellStart"/>
          <w:r w:rsidRPr="00841C13">
            <w:rPr>
              <w:rFonts w:eastAsia="Times New Roman"/>
              <w:color w:val="000000"/>
            </w:rPr>
            <w:t>Vertzoni</w:t>
          </w:r>
          <w:proofErr w:type="spellEnd"/>
          <w:r w:rsidRPr="00841C13">
            <w:rPr>
              <w:rFonts w:eastAsia="Times New Roman"/>
              <w:color w:val="000000"/>
            </w:rPr>
            <w:t xml:space="preserve"> M, Reppas C, Müllertz A. Mapping the intermediate digestion phases of human healthy intestinal contents from distal ileum and caecum at fasted and fed state conditions. Journal of Pharmacy and Pharmacology. 2017 Mar 1;69(3):265–73. </w:t>
          </w:r>
        </w:p>
        <w:p w14:paraId="33069764" w14:textId="77777777" w:rsidR="00841C13" w:rsidRPr="00841C13" w:rsidRDefault="00841C13">
          <w:pPr>
            <w:autoSpaceDE w:val="0"/>
            <w:autoSpaceDN w:val="0"/>
            <w:ind w:hanging="640"/>
            <w:divId w:val="2069569190"/>
            <w:rPr>
              <w:rFonts w:eastAsia="Times New Roman"/>
              <w:color w:val="000000"/>
            </w:rPr>
          </w:pPr>
          <w:r w:rsidRPr="00841C13">
            <w:rPr>
              <w:rFonts w:eastAsia="Times New Roman"/>
              <w:color w:val="000000"/>
            </w:rPr>
            <w:t>34.</w:t>
          </w:r>
          <w:r w:rsidRPr="00841C13">
            <w:rPr>
              <w:rFonts w:eastAsia="Times New Roman"/>
              <w:color w:val="000000"/>
            </w:rPr>
            <w:tab/>
            <w:t xml:space="preserve">Wuyts B, Brouwers J, Mols R, Tack J, </w:t>
          </w:r>
          <w:proofErr w:type="spellStart"/>
          <w:r w:rsidRPr="00841C13">
            <w:rPr>
              <w:rFonts w:eastAsia="Times New Roman"/>
              <w:color w:val="000000"/>
            </w:rPr>
            <w:t>Annaert</w:t>
          </w:r>
          <w:proofErr w:type="spellEnd"/>
          <w:r w:rsidRPr="00841C13">
            <w:rPr>
              <w:rFonts w:eastAsia="Times New Roman"/>
              <w:color w:val="000000"/>
            </w:rPr>
            <w:t xml:space="preserve"> P, </w:t>
          </w:r>
          <w:proofErr w:type="spellStart"/>
          <w:r w:rsidRPr="00841C13">
            <w:rPr>
              <w:rFonts w:eastAsia="Times New Roman"/>
              <w:color w:val="000000"/>
            </w:rPr>
            <w:t>Augustijns</w:t>
          </w:r>
          <w:proofErr w:type="spellEnd"/>
          <w:r w:rsidRPr="00841C13">
            <w:rPr>
              <w:rFonts w:eastAsia="Times New Roman"/>
              <w:color w:val="000000"/>
            </w:rPr>
            <w:t xml:space="preserve"> P. Solubility profiling of HIV protease inhibitors in human intestinal fluids. J Pharm Sci. 2013;102(10):3800–7. </w:t>
          </w:r>
        </w:p>
        <w:p w14:paraId="570051B8" w14:textId="1EEA9632" w:rsidR="00841C13" w:rsidRDefault="00841C13">
          <w:r w:rsidRPr="00841C13">
            <w:rPr>
              <w:rFonts w:eastAsia="Times New Roman"/>
              <w:color w:val="000000"/>
            </w:rPr>
            <w:t> </w:t>
          </w:r>
        </w:p>
      </w:sdtContent>
    </w:sdt>
    <w:sectPr w:rsidR="00841C13" w:rsidSect="009F0C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40"/>
    <w:rsid w:val="000668E1"/>
    <w:rsid w:val="000E2541"/>
    <w:rsid w:val="005B009C"/>
    <w:rsid w:val="007C3488"/>
    <w:rsid w:val="00841C13"/>
    <w:rsid w:val="008B3470"/>
    <w:rsid w:val="009A3ECC"/>
    <w:rsid w:val="009F0C40"/>
    <w:rsid w:val="00B11137"/>
    <w:rsid w:val="00BA3B6B"/>
    <w:rsid w:val="00E356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03315"/>
  <w15:chartTrackingRefBased/>
  <w15:docId w15:val="{A1A03ED7-EFE6-419B-8ADB-16C16687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C40"/>
    <w:pPr>
      <w:spacing w:line="259" w:lineRule="auto"/>
    </w:pPr>
    <w:rPr>
      <w:sz w:val="22"/>
      <w:szCs w:val="22"/>
    </w:rPr>
  </w:style>
  <w:style w:type="paragraph" w:styleId="Heading1">
    <w:name w:val="heading 1"/>
    <w:basedOn w:val="Normal"/>
    <w:next w:val="Normal"/>
    <w:link w:val="Heading1Char"/>
    <w:uiPriority w:val="9"/>
    <w:qFormat/>
    <w:rsid w:val="009F0C4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C4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C4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C4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F0C4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F0C4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F0C4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F0C4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F0C4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C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C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C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C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C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C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C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C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C40"/>
    <w:rPr>
      <w:rFonts w:eastAsiaTheme="majorEastAsia" w:cstheme="majorBidi"/>
      <w:color w:val="272727" w:themeColor="text1" w:themeTint="D8"/>
    </w:rPr>
  </w:style>
  <w:style w:type="paragraph" w:styleId="Title">
    <w:name w:val="Title"/>
    <w:basedOn w:val="Normal"/>
    <w:next w:val="Normal"/>
    <w:link w:val="TitleChar"/>
    <w:uiPriority w:val="10"/>
    <w:qFormat/>
    <w:rsid w:val="009F0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C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C4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C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C4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F0C40"/>
    <w:rPr>
      <w:i/>
      <w:iCs/>
      <w:color w:val="404040" w:themeColor="text1" w:themeTint="BF"/>
    </w:rPr>
  </w:style>
  <w:style w:type="paragraph" w:styleId="ListParagraph">
    <w:name w:val="List Paragraph"/>
    <w:basedOn w:val="Normal"/>
    <w:uiPriority w:val="34"/>
    <w:qFormat/>
    <w:rsid w:val="009F0C40"/>
    <w:pPr>
      <w:spacing w:line="278" w:lineRule="auto"/>
      <w:ind w:left="720"/>
      <w:contextualSpacing/>
    </w:pPr>
    <w:rPr>
      <w:sz w:val="24"/>
      <w:szCs w:val="24"/>
    </w:rPr>
  </w:style>
  <w:style w:type="character" w:styleId="IntenseEmphasis">
    <w:name w:val="Intense Emphasis"/>
    <w:basedOn w:val="DefaultParagraphFont"/>
    <w:uiPriority w:val="21"/>
    <w:qFormat/>
    <w:rsid w:val="009F0C40"/>
    <w:rPr>
      <w:i/>
      <w:iCs/>
      <w:color w:val="0F4761" w:themeColor="accent1" w:themeShade="BF"/>
    </w:rPr>
  </w:style>
  <w:style w:type="paragraph" w:styleId="IntenseQuote">
    <w:name w:val="Intense Quote"/>
    <w:basedOn w:val="Normal"/>
    <w:next w:val="Normal"/>
    <w:link w:val="IntenseQuoteChar"/>
    <w:uiPriority w:val="30"/>
    <w:qFormat/>
    <w:rsid w:val="009F0C4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F0C40"/>
    <w:rPr>
      <w:i/>
      <w:iCs/>
      <w:color w:val="0F4761" w:themeColor="accent1" w:themeShade="BF"/>
    </w:rPr>
  </w:style>
  <w:style w:type="character" w:styleId="IntenseReference">
    <w:name w:val="Intense Reference"/>
    <w:basedOn w:val="DefaultParagraphFont"/>
    <w:uiPriority w:val="32"/>
    <w:qFormat/>
    <w:rsid w:val="009F0C40"/>
    <w:rPr>
      <w:b/>
      <w:bCs/>
      <w:smallCaps/>
      <w:color w:val="0F4761" w:themeColor="accent1" w:themeShade="BF"/>
      <w:spacing w:val="5"/>
    </w:rPr>
  </w:style>
  <w:style w:type="table" w:styleId="PlainTable2">
    <w:name w:val="Plain Table 2"/>
    <w:basedOn w:val="TableNormal"/>
    <w:uiPriority w:val="42"/>
    <w:rsid w:val="009F0C40"/>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9F0C40"/>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841C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6908588">
      <w:bodyDiv w:val="1"/>
      <w:marLeft w:val="0"/>
      <w:marRight w:val="0"/>
      <w:marTop w:val="0"/>
      <w:marBottom w:val="0"/>
      <w:divBdr>
        <w:top w:val="none" w:sz="0" w:space="0" w:color="auto"/>
        <w:left w:val="none" w:sz="0" w:space="0" w:color="auto"/>
        <w:bottom w:val="none" w:sz="0" w:space="0" w:color="auto"/>
        <w:right w:val="none" w:sz="0" w:space="0" w:color="auto"/>
      </w:divBdr>
      <w:divsChild>
        <w:div w:id="1198422563">
          <w:marLeft w:val="640"/>
          <w:marRight w:val="0"/>
          <w:marTop w:val="0"/>
          <w:marBottom w:val="0"/>
          <w:divBdr>
            <w:top w:val="none" w:sz="0" w:space="0" w:color="auto"/>
            <w:left w:val="none" w:sz="0" w:space="0" w:color="auto"/>
            <w:bottom w:val="none" w:sz="0" w:space="0" w:color="auto"/>
            <w:right w:val="none" w:sz="0" w:space="0" w:color="auto"/>
          </w:divBdr>
        </w:div>
        <w:div w:id="1170946206">
          <w:marLeft w:val="640"/>
          <w:marRight w:val="0"/>
          <w:marTop w:val="0"/>
          <w:marBottom w:val="0"/>
          <w:divBdr>
            <w:top w:val="none" w:sz="0" w:space="0" w:color="auto"/>
            <w:left w:val="none" w:sz="0" w:space="0" w:color="auto"/>
            <w:bottom w:val="none" w:sz="0" w:space="0" w:color="auto"/>
            <w:right w:val="none" w:sz="0" w:space="0" w:color="auto"/>
          </w:divBdr>
        </w:div>
        <w:div w:id="1735733414">
          <w:marLeft w:val="640"/>
          <w:marRight w:val="0"/>
          <w:marTop w:val="0"/>
          <w:marBottom w:val="0"/>
          <w:divBdr>
            <w:top w:val="none" w:sz="0" w:space="0" w:color="auto"/>
            <w:left w:val="none" w:sz="0" w:space="0" w:color="auto"/>
            <w:bottom w:val="none" w:sz="0" w:space="0" w:color="auto"/>
            <w:right w:val="none" w:sz="0" w:space="0" w:color="auto"/>
          </w:divBdr>
        </w:div>
        <w:div w:id="1891916327">
          <w:marLeft w:val="640"/>
          <w:marRight w:val="0"/>
          <w:marTop w:val="0"/>
          <w:marBottom w:val="0"/>
          <w:divBdr>
            <w:top w:val="none" w:sz="0" w:space="0" w:color="auto"/>
            <w:left w:val="none" w:sz="0" w:space="0" w:color="auto"/>
            <w:bottom w:val="none" w:sz="0" w:space="0" w:color="auto"/>
            <w:right w:val="none" w:sz="0" w:space="0" w:color="auto"/>
          </w:divBdr>
        </w:div>
        <w:div w:id="774522163">
          <w:marLeft w:val="640"/>
          <w:marRight w:val="0"/>
          <w:marTop w:val="0"/>
          <w:marBottom w:val="0"/>
          <w:divBdr>
            <w:top w:val="none" w:sz="0" w:space="0" w:color="auto"/>
            <w:left w:val="none" w:sz="0" w:space="0" w:color="auto"/>
            <w:bottom w:val="none" w:sz="0" w:space="0" w:color="auto"/>
            <w:right w:val="none" w:sz="0" w:space="0" w:color="auto"/>
          </w:divBdr>
        </w:div>
        <w:div w:id="2140025882">
          <w:marLeft w:val="640"/>
          <w:marRight w:val="0"/>
          <w:marTop w:val="0"/>
          <w:marBottom w:val="0"/>
          <w:divBdr>
            <w:top w:val="none" w:sz="0" w:space="0" w:color="auto"/>
            <w:left w:val="none" w:sz="0" w:space="0" w:color="auto"/>
            <w:bottom w:val="none" w:sz="0" w:space="0" w:color="auto"/>
            <w:right w:val="none" w:sz="0" w:space="0" w:color="auto"/>
          </w:divBdr>
        </w:div>
        <w:div w:id="1689284460">
          <w:marLeft w:val="640"/>
          <w:marRight w:val="0"/>
          <w:marTop w:val="0"/>
          <w:marBottom w:val="0"/>
          <w:divBdr>
            <w:top w:val="none" w:sz="0" w:space="0" w:color="auto"/>
            <w:left w:val="none" w:sz="0" w:space="0" w:color="auto"/>
            <w:bottom w:val="none" w:sz="0" w:space="0" w:color="auto"/>
            <w:right w:val="none" w:sz="0" w:space="0" w:color="auto"/>
          </w:divBdr>
        </w:div>
        <w:div w:id="1385447847">
          <w:marLeft w:val="640"/>
          <w:marRight w:val="0"/>
          <w:marTop w:val="0"/>
          <w:marBottom w:val="0"/>
          <w:divBdr>
            <w:top w:val="none" w:sz="0" w:space="0" w:color="auto"/>
            <w:left w:val="none" w:sz="0" w:space="0" w:color="auto"/>
            <w:bottom w:val="none" w:sz="0" w:space="0" w:color="auto"/>
            <w:right w:val="none" w:sz="0" w:space="0" w:color="auto"/>
          </w:divBdr>
        </w:div>
        <w:div w:id="2040156653">
          <w:marLeft w:val="640"/>
          <w:marRight w:val="0"/>
          <w:marTop w:val="0"/>
          <w:marBottom w:val="0"/>
          <w:divBdr>
            <w:top w:val="none" w:sz="0" w:space="0" w:color="auto"/>
            <w:left w:val="none" w:sz="0" w:space="0" w:color="auto"/>
            <w:bottom w:val="none" w:sz="0" w:space="0" w:color="auto"/>
            <w:right w:val="none" w:sz="0" w:space="0" w:color="auto"/>
          </w:divBdr>
        </w:div>
        <w:div w:id="2114664685">
          <w:marLeft w:val="640"/>
          <w:marRight w:val="0"/>
          <w:marTop w:val="0"/>
          <w:marBottom w:val="0"/>
          <w:divBdr>
            <w:top w:val="none" w:sz="0" w:space="0" w:color="auto"/>
            <w:left w:val="none" w:sz="0" w:space="0" w:color="auto"/>
            <w:bottom w:val="none" w:sz="0" w:space="0" w:color="auto"/>
            <w:right w:val="none" w:sz="0" w:space="0" w:color="auto"/>
          </w:divBdr>
        </w:div>
        <w:div w:id="1861965349">
          <w:marLeft w:val="640"/>
          <w:marRight w:val="0"/>
          <w:marTop w:val="0"/>
          <w:marBottom w:val="0"/>
          <w:divBdr>
            <w:top w:val="none" w:sz="0" w:space="0" w:color="auto"/>
            <w:left w:val="none" w:sz="0" w:space="0" w:color="auto"/>
            <w:bottom w:val="none" w:sz="0" w:space="0" w:color="auto"/>
            <w:right w:val="none" w:sz="0" w:space="0" w:color="auto"/>
          </w:divBdr>
        </w:div>
        <w:div w:id="796067348">
          <w:marLeft w:val="640"/>
          <w:marRight w:val="0"/>
          <w:marTop w:val="0"/>
          <w:marBottom w:val="0"/>
          <w:divBdr>
            <w:top w:val="none" w:sz="0" w:space="0" w:color="auto"/>
            <w:left w:val="none" w:sz="0" w:space="0" w:color="auto"/>
            <w:bottom w:val="none" w:sz="0" w:space="0" w:color="auto"/>
            <w:right w:val="none" w:sz="0" w:space="0" w:color="auto"/>
          </w:divBdr>
        </w:div>
        <w:div w:id="1376353580">
          <w:marLeft w:val="640"/>
          <w:marRight w:val="0"/>
          <w:marTop w:val="0"/>
          <w:marBottom w:val="0"/>
          <w:divBdr>
            <w:top w:val="none" w:sz="0" w:space="0" w:color="auto"/>
            <w:left w:val="none" w:sz="0" w:space="0" w:color="auto"/>
            <w:bottom w:val="none" w:sz="0" w:space="0" w:color="auto"/>
            <w:right w:val="none" w:sz="0" w:space="0" w:color="auto"/>
          </w:divBdr>
        </w:div>
        <w:div w:id="1162431579">
          <w:marLeft w:val="640"/>
          <w:marRight w:val="0"/>
          <w:marTop w:val="0"/>
          <w:marBottom w:val="0"/>
          <w:divBdr>
            <w:top w:val="none" w:sz="0" w:space="0" w:color="auto"/>
            <w:left w:val="none" w:sz="0" w:space="0" w:color="auto"/>
            <w:bottom w:val="none" w:sz="0" w:space="0" w:color="auto"/>
            <w:right w:val="none" w:sz="0" w:space="0" w:color="auto"/>
          </w:divBdr>
        </w:div>
        <w:div w:id="1412120005">
          <w:marLeft w:val="640"/>
          <w:marRight w:val="0"/>
          <w:marTop w:val="0"/>
          <w:marBottom w:val="0"/>
          <w:divBdr>
            <w:top w:val="none" w:sz="0" w:space="0" w:color="auto"/>
            <w:left w:val="none" w:sz="0" w:space="0" w:color="auto"/>
            <w:bottom w:val="none" w:sz="0" w:space="0" w:color="auto"/>
            <w:right w:val="none" w:sz="0" w:space="0" w:color="auto"/>
          </w:divBdr>
        </w:div>
        <w:div w:id="661616464">
          <w:marLeft w:val="640"/>
          <w:marRight w:val="0"/>
          <w:marTop w:val="0"/>
          <w:marBottom w:val="0"/>
          <w:divBdr>
            <w:top w:val="none" w:sz="0" w:space="0" w:color="auto"/>
            <w:left w:val="none" w:sz="0" w:space="0" w:color="auto"/>
            <w:bottom w:val="none" w:sz="0" w:space="0" w:color="auto"/>
            <w:right w:val="none" w:sz="0" w:space="0" w:color="auto"/>
          </w:divBdr>
        </w:div>
        <w:div w:id="2127888866">
          <w:marLeft w:val="640"/>
          <w:marRight w:val="0"/>
          <w:marTop w:val="0"/>
          <w:marBottom w:val="0"/>
          <w:divBdr>
            <w:top w:val="none" w:sz="0" w:space="0" w:color="auto"/>
            <w:left w:val="none" w:sz="0" w:space="0" w:color="auto"/>
            <w:bottom w:val="none" w:sz="0" w:space="0" w:color="auto"/>
            <w:right w:val="none" w:sz="0" w:space="0" w:color="auto"/>
          </w:divBdr>
        </w:div>
        <w:div w:id="1958220595">
          <w:marLeft w:val="640"/>
          <w:marRight w:val="0"/>
          <w:marTop w:val="0"/>
          <w:marBottom w:val="0"/>
          <w:divBdr>
            <w:top w:val="none" w:sz="0" w:space="0" w:color="auto"/>
            <w:left w:val="none" w:sz="0" w:space="0" w:color="auto"/>
            <w:bottom w:val="none" w:sz="0" w:space="0" w:color="auto"/>
            <w:right w:val="none" w:sz="0" w:space="0" w:color="auto"/>
          </w:divBdr>
        </w:div>
        <w:div w:id="1226185985">
          <w:marLeft w:val="640"/>
          <w:marRight w:val="0"/>
          <w:marTop w:val="0"/>
          <w:marBottom w:val="0"/>
          <w:divBdr>
            <w:top w:val="none" w:sz="0" w:space="0" w:color="auto"/>
            <w:left w:val="none" w:sz="0" w:space="0" w:color="auto"/>
            <w:bottom w:val="none" w:sz="0" w:space="0" w:color="auto"/>
            <w:right w:val="none" w:sz="0" w:space="0" w:color="auto"/>
          </w:divBdr>
        </w:div>
        <w:div w:id="2143576773">
          <w:marLeft w:val="640"/>
          <w:marRight w:val="0"/>
          <w:marTop w:val="0"/>
          <w:marBottom w:val="0"/>
          <w:divBdr>
            <w:top w:val="none" w:sz="0" w:space="0" w:color="auto"/>
            <w:left w:val="none" w:sz="0" w:space="0" w:color="auto"/>
            <w:bottom w:val="none" w:sz="0" w:space="0" w:color="auto"/>
            <w:right w:val="none" w:sz="0" w:space="0" w:color="auto"/>
          </w:divBdr>
        </w:div>
        <w:div w:id="191302967">
          <w:marLeft w:val="640"/>
          <w:marRight w:val="0"/>
          <w:marTop w:val="0"/>
          <w:marBottom w:val="0"/>
          <w:divBdr>
            <w:top w:val="none" w:sz="0" w:space="0" w:color="auto"/>
            <w:left w:val="none" w:sz="0" w:space="0" w:color="auto"/>
            <w:bottom w:val="none" w:sz="0" w:space="0" w:color="auto"/>
            <w:right w:val="none" w:sz="0" w:space="0" w:color="auto"/>
          </w:divBdr>
        </w:div>
        <w:div w:id="324893176">
          <w:marLeft w:val="640"/>
          <w:marRight w:val="0"/>
          <w:marTop w:val="0"/>
          <w:marBottom w:val="0"/>
          <w:divBdr>
            <w:top w:val="none" w:sz="0" w:space="0" w:color="auto"/>
            <w:left w:val="none" w:sz="0" w:space="0" w:color="auto"/>
            <w:bottom w:val="none" w:sz="0" w:space="0" w:color="auto"/>
            <w:right w:val="none" w:sz="0" w:space="0" w:color="auto"/>
          </w:divBdr>
        </w:div>
        <w:div w:id="660424643">
          <w:marLeft w:val="640"/>
          <w:marRight w:val="0"/>
          <w:marTop w:val="0"/>
          <w:marBottom w:val="0"/>
          <w:divBdr>
            <w:top w:val="none" w:sz="0" w:space="0" w:color="auto"/>
            <w:left w:val="none" w:sz="0" w:space="0" w:color="auto"/>
            <w:bottom w:val="none" w:sz="0" w:space="0" w:color="auto"/>
            <w:right w:val="none" w:sz="0" w:space="0" w:color="auto"/>
          </w:divBdr>
        </w:div>
        <w:div w:id="1365515879">
          <w:marLeft w:val="640"/>
          <w:marRight w:val="0"/>
          <w:marTop w:val="0"/>
          <w:marBottom w:val="0"/>
          <w:divBdr>
            <w:top w:val="none" w:sz="0" w:space="0" w:color="auto"/>
            <w:left w:val="none" w:sz="0" w:space="0" w:color="auto"/>
            <w:bottom w:val="none" w:sz="0" w:space="0" w:color="auto"/>
            <w:right w:val="none" w:sz="0" w:space="0" w:color="auto"/>
          </w:divBdr>
        </w:div>
        <w:div w:id="622033124">
          <w:marLeft w:val="640"/>
          <w:marRight w:val="0"/>
          <w:marTop w:val="0"/>
          <w:marBottom w:val="0"/>
          <w:divBdr>
            <w:top w:val="none" w:sz="0" w:space="0" w:color="auto"/>
            <w:left w:val="none" w:sz="0" w:space="0" w:color="auto"/>
            <w:bottom w:val="none" w:sz="0" w:space="0" w:color="auto"/>
            <w:right w:val="none" w:sz="0" w:space="0" w:color="auto"/>
          </w:divBdr>
        </w:div>
        <w:div w:id="1597249822">
          <w:marLeft w:val="640"/>
          <w:marRight w:val="0"/>
          <w:marTop w:val="0"/>
          <w:marBottom w:val="0"/>
          <w:divBdr>
            <w:top w:val="none" w:sz="0" w:space="0" w:color="auto"/>
            <w:left w:val="none" w:sz="0" w:space="0" w:color="auto"/>
            <w:bottom w:val="none" w:sz="0" w:space="0" w:color="auto"/>
            <w:right w:val="none" w:sz="0" w:space="0" w:color="auto"/>
          </w:divBdr>
        </w:div>
        <w:div w:id="167445216">
          <w:marLeft w:val="640"/>
          <w:marRight w:val="0"/>
          <w:marTop w:val="0"/>
          <w:marBottom w:val="0"/>
          <w:divBdr>
            <w:top w:val="none" w:sz="0" w:space="0" w:color="auto"/>
            <w:left w:val="none" w:sz="0" w:space="0" w:color="auto"/>
            <w:bottom w:val="none" w:sz="0" w:space="0" w:color="auto"/>
            <w:right w:val="none" w:sz="0" w:space="0" w:color="auto"/>
          </w:divBdr>
        </w:div>
        <w:div w:id="2096783869">
          <w:marLeft w:val="640"/>
          <w:marRight w:val="0"/>
          <w:marTop w:val="0"/>
          <w:marBottom w:val="0"/>
          <w:divBdr>
            <w:top w:val="none" w:sz="0" w:space="0" w:color="auto"/>
            <w:left w:val="none" w:sz="0" w:space="0" w:color="auto"/>
            <w:bottom w:val="none" w:sz="0" w:space="0" w:color="auto"/>
            <w:right w:val="none" w:sz="0" w:space="0" w:color="auto"/>
          </w:divBdr>
        </w:div>
        <w:div w:id="1727142767">
          <w:marLeft w:val="640"/>
          <w:marRight w:val="0"/>
          <w:marTop w:val="0"/>
          <w:marBottom w:val="0"/>
          <w:divBdr>
            <w:top w:val="none" w:sz="0" w:space="0" w:color="auto"/>
            <w:left w:val="none" w:sz="0" w:space="0" w:color="auto"/>
            <w:bottom w:val="none" w:sz="0" w:space="0" w:color="auto"/>
            <w:right w:val="none" w:sz="0" w:space="0" w:color="auto"/>
          </w:divBdr>
        </w:div>
        <w:div w:id="491913352">
          <w:marLeft w:val="640"/>
          <w:marRight w:val="0"/>
          <w:marTop w:val="0"/>
          <w:marBottom w:val="0"/>
          <w:divBdr>
            <w:top w:val="none" w:sz="0" w:space="0" w:color="auto"/>
            <w:left w:val="none" w:sz="0" w:space="0" w:color="auto"/>
            <w:bottom w:val="none" w:sz="0" w:space="0" w:color="auto"/>
            <w:right w:val="none" w:sz="0" w:space="0" w:color="auto"/>
          </w:divBdr>
        </w:div>
        <w:div w:id="47382549">
          <w:marLeft w:val="640"/>
          <w:marRight w:val="0"/>
          <w:marTop w:val="0"/>
          <w:marBottom w:val="0"/>
          <w:divBdr>
            <w:top w:val="none" w:sz="0" w:space="0" w:color="auto"/>
            <w:left w:val="none" w:sz="0" w:space="0" w:color="auto"/>
            <w:bottom w:val="none" w:sz="0" w:space="0" w:color="auto"/>
            <w:right w:val="none" w:sz="0" w:space="0" w:color="auto"/>
          </w:divBdr>
        </w:div>
        <w:div w:id="1529834173">
          <w:marLeft w:val="640"/>
          <w:marRight w:val="0"/>
          <w:marTop w:val="0"/>
          <w:marBottom w:val="0"/>
          <w:divBdr>
            <w:top w:val="none" w:sz="0" w:space="0" w:color="auto"/>
            <w:left w:val="none" w:sz="0" w:space="0" w:color="auto"/>
            <w:bottom w:val="none" w:sz="0" w:space="0" w:color="auto"/>
            <w:right w:val="none" w:sz="0" w:space="0" w:color="auto"/>
          </w:divBdr>
        </w:div>
        <w:div w:id="1758016830">
          <w:marLeft w:val="640"/>
          <w:marRight w:val="0"/>
          <w:marTop w:val="0"/>
          <w:marBottom w:val="0"/>
          <w:divBdr>
            <w:top w:val="none" w:sz="0" w:space="0" w:color="auto"/>
            <w:left w:val="none" w:sz="0" w:space="0" w:color="auto"/>
            <w:bottom w:val="none" w:sz="0" w:space="0" w:color="auto"/>
            <w:right w:val="none" w:sz="0" w:space="0" w:color="auto"/>
          </w:divBdr>
        </w:div>
        <w:div w:id="206956919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EE72998B71044079CD244E38108FD3D"/>
        <w:category>
          <w:name w:val="General"/>
          <w:gallery w:val="placeholder"/>
        </w:category>
        <w:types>
          <w:type w:val="bbPlcHdr"/>
        </w:types>
        <w:behaviors>
          <w:behavior w:val="content"/>
        </w:behaviors>
        <w:guid w:val="{DAB0D61D-1FC0-49CE-A3A7-140D07D425CC}"/>
      </w:docPartPr>
      <w:docPartBody>
        <w:p w:rsidR="00CC0325" w:rsidRDefault="00CC0325" w:rsidP="00CC0325">
          <w:pPr>
            <w:pStyle w:val="1EE72998B71044079CD244E38108FD3D"/>
          </w:pPr>
          <w:r w:rsidRPr="00B5552B">
            <w:rPr>
              <w:rStyle w:val="PlaceholderText"/>
            </w:rPr>
            <w:t>Click or tap here to enter text.</w:t>
          </w:r>
        </w:p>
      </w:docPartBody>
    </w:docPart>
    <w:docPart>
      <w:docPartPr>
        <w:name w:val="DFC6B8E2A12945DCA182C2AF89CFAFBB"/>
        <w:category>
          <w:name w:val="General"/>
          <w:gallery w:val="placeholder"/>
        </w:category>
        <w:types>
          <w:type w:val="bbPlcHdr"/>
        </w:types>
        <w:behaviors>
          <w:behavior w:val="content"/>
        </w:behaviors>
        <w:guid w:val="{140E1C51-4B14-4BEB-BA16-80747AC37DB7}"/>
      </w:docPartPr>
      <w:docPartBody>
        <w:p w:rsidR="00CC0325" w:rsidRDefault="00CC0325" w:rsidP="00CC0325">
          <w:pPr>
            <w:pStyle w:val="DFC6B8E2A12945DCA182C2AF89CFAFBB"/>
          </w:pPr>
          <w:r w:rsidRPr="00B5552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5FEB2A2-B502-4A3F-BAA2-E3E4CCB91490}"/>
      </w:docPartPr>
      <w:docPartBody>
        <w:p w:rsidR="000C1D52" w:rsidRDefault="000C1D52">
          <w:r w:rsidRPr="00FA2B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69C"/>
    <w:rsid w:val="000379A2"/>
    <w:rsid w:val="000668E1"/>
    <w:rsid w:val="000C1D52"/>
    <w:rsid w:val="005B009C"/>
    <w:rsid w:val="008B3470"/>
    <w:rsid w:val="00A6469C"/>
    <w:rsid w:val="00CC03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1D52"/>
    <w:rPr>
      <w:color w:val="666666"/>
    </w:rPr>
  </w:style>
  <w:style w:type="paragraph" w:customStyle="1" w:styleId="1EE72998B71044079CD244E38108FD3D">
    <w:name w:val="1EE72998B71044079CD244E38108FD3D"/>
    <w:rsid w:val="00CC0325"/>
  </w:style>
  <w:style w:type="paragraph" w:customStyle="1" w:styleId="DFC6B8E2A12945DCA182C2AF89CFAFBB">
    <w:name w:val="DFC6B8E2A12945DCA182C2AF89CFAFBB"/>
    <w:rsid w:val="00CC03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34CCEE-A484-40FA-BF2E-96EC21E7E382}">
  <we:reference id="wa104382081" version="1.55.1.0" store="en-US" storeType="OMEX"/>
  <we:alternateReferences>
    <we:reference id="wa104382081" version="1.55.1.0" store="" storeType="OMEX"/>
  </we:alternateReferences>
  <we:properties>
    <we:property name="MENDELEY_CITATIONS" value="[{&quot;citationID&quot;:&quot;MENDELEY_CITATION_c139a677-a9a9-4a54-9405-92f36064ee6a&quot;,&quot;properties&quot;:{&quot;noteIndex&quot;:0},&quot;isEdited&quot;:false,&quot;manualOverride&quot;:{&quot;isManuallyOverridden&quot;:false,&quot;citeprocText&quot;:&quot;(1)&quot;,&quot;manualOverrideText&quot;:&quot;&quot;},&quot;citationTag&quot;:&quot;MENDELEY_CITATION_v3_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&quot;,&quot;citationItems&quot;:[{&quot;id&quot;:&quot;ae493141-c151-3c36-964a-d0e62d668225&quot;,&quot;itemData&quot;:{&quot;type&quot;:&quot;article-journal&quot;,&quot;id&quot;:&quot;ae493141-c151-3c36-964a-d0e62d668225&quot;,&quot;title&quot;:&quot;Ex vivo permeability experiments in excised rat intestinal tissue and in vitro solubility measurements in aspirated human intestinal fluids support age-dependent oral drug absorption&quot;,&quot;author&quot;:[{&quot;family&quot;:&quot;Annaert&quot;,&quot;given&quot;:&quot;Pieter&quot;,&quot;parse-names&quot;:false,&quot;dropping-particle&quot;:&quot;&quot;,&quot;non-dropping-particle&quot;:&quot;&quot;},{&quot;family&quot;:&quot;Brouwers&quot;,&quot;given&quot;:&quot;Joachim&quot;,&quot;parse-names&quot;:false,&quot;dropping-particle&quot;:&quot;&quot;,&quot;non-dropping-particle&quot;:&quot;&quot;},{&quot;family&quot;:&quot;Bijnens&quot;,&quot;given&quot;:&quot;Ann&quot;,&quot;parse-names&quot;:false,&quot;dropping-particle&quot;:&quot;&quot;,&quot;non-dropping-particle&quot;:&quot;&quot;},{&quot;family&quot;:&quot;Lammert&quot;,&quot;given&quot;:&quot;Frank&quot;,&quot;parse-names&quot;:false,&quot;dropping-particle&quot;:&quot;&quot;,&quot;non-dropping-particle&quot;:&quot;&quot;},{&quot;family&quot;:&quot;Tack&quot;,&quot;given&quot;:&quot;Jan&quot;,&quot;parse-names&quot;:false,&quot;dropping-particle&quot;:&quot;&quot;,&quot;non-dropping-particle&quot;:&quot;&quot;},{&quot;family&quot;:&quot;Augustijns&quot;,&quot;given&quot;:&quot;Patrick&quot;,&quot;parse-names&quot;:false,&quot;dropping-particle&quot;:&quot;&quot;,&quot;non-dropping-particle&quot;:&quot;&quot;}],&quot;container-title&quot;:&quot;European Journal of Pharmaceutical Sciences&quot;,&quot;DOI&quot;:&quot;10.1016/j.ejps.2009.10.005&quot;,&quot;ISSN&quot;:&quot;09280987&quot;,&quot;PMID&quot;:&quot;19837159&quot;,&quot;issued&quot;:{&quot;date-parts&quot;:[[2010,1,31]]},&quot;page&quot;:&quot;15-22&quot;,&quot;abstract&quot;:&quot;The possible influence of advanced age on intestinal drug absorption was investigated by determining the effects of aging on (i) solubility of model drugs in human intestinal fluids (HIF) obtained from two age groups (18-25 years; 62-72 years); and (ii) transepithelial permeation of model drugs across intestinal tissue excised from young, adult and old rats. Average equilibrium solubility values for 10 poorly soluble compounds in HIF aspirated from both age groups showed high interindividual variability, but did not reveal significant differences. Characterization of the HIF from both age groups demonstrated comparable pH profiles, while concentrations of individual bile salts showed pronounced variability between individuals, however without statistical differences between age groups. Transepithelial permeation of the transcellular probe metoprolol was significantly increased in old rats (38 weeks) compared to the younger age groups, while the modulatory role of P-glycoprotein in transepithelial talinolol transport was observed in adult and old rats but not in young rats. In conclusion, age-dependent permeability of intestinal tissue (rather than age-dependent luminal drug solubility) may contribute to altered intestinal drug absorption in older patients compared to young adults. © 2009 Elsevier B.V. All rights reserved.&quot;,&quot;issue&quot;:&quot;1-3&quot;,&quot;volume&quot;:&quot;39&quot;,&quot;container-title-short&quot;:&quot;&quot;},&quot;isTemporary&quot;:false}]},{&quot;citationID&quot;:&quot;MENDELEY_CITATION_b756f991-cbe1-4d97-9494-e197f02c8c76&quot;,&quot;properties&quot;:{&quot;noteIndex&quot;:0},&quot;isEdited&quot;:false,&quot;manualOverride&quot;:{&quot;isManuallyOverridden&quot;:false,&quot;citeprocText&quot;:&quot;(2)&quot;,&quot;manualOverrideText&quot;:&quot;&quot;},&quot;citationTag&quot;:&quot;MENDELEY_CITATION_v3_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&quot;,&quot;citationItems&quot;:[{&quot;id&quot;:&quot;5fd17029-4a1e-3f3c-903c-aaa3558f3e87&quot;,&quot;itemData&quot;:{&quot;type&quot;:&quot;article-journal&quot;,&quot;id&quot;:&quot;5fd17029-4a1e-3f3c-903c-aaa3558f3e87&quot;,&quot;title&quot;:&quot;Physicochemical characteristics of emulsions during fat digestion in human stomach and duodenum&quot;,&quot;author&quot;:[{&quot;family&quot;:&quot;Armand&quot;,&quot;given&quot;:&quot;Martine&quot;,&quot;parse-names&quot;:false,&quot;dropping-particle&quot;:&quot;&quot;,&quot;non-dropping-particle&quot;:&quot;&quot;},{&quot;family&quot;:&quot;Borel&quot;,&quot;given&quot;:&quot;Patrick&quot;,&quot;parse-names&quot;:false,&quot;dropping-particle&quot;:&quot;&quot;,&quot;non-dropping-particle&quot;:&quot;&quot;},{&quot;family&quot;:&quot;Pasquier&quot;,&quot;given&quot;:&quot;Berengere&quot;,&quot;parse-names&quot;:false,&quot;dropping-particle&quot;:&quot;&quot;,&quot;non-dropping-particle&quot;:&quot;&quot;},{&quot;family&quot;:&quot;Dubois&quot;,&quot;given&quot;:&quot;Christophe&quot;,&quot;parse-names&quot;:false,&quot;dropping-particle&quot;:&quot;&quot;,&quot;non-dropping-particle&quot;:&quot;&quot;},{&quot;family&quot;:&quot;Senft&quot;,&quot;given&quot;:&quot;Michele&quot;,&quot;parse-names&quot;:false,&quot;dropping-particle&quot;:&quot;&quot;,&quot;non-dropping-particle&quot;:&quot;&quot;},{&quot;family&quot;:&quot;Andre&quot;,&quot;given&quot;:&quot;Marc&quot;,&quot;parse-names&quot;:false,&quot;dropping-particle&quot;:&quot;&quot;,&quot;non-dropping-particle&quot;:&quot;&quot;},{&quot;family&quot;:&quot;Peyrot&quot;,&quot;given&quot;:&quot;Jacques&quot;,&quot;parse-names&quot;:false,&quot;dropping-particle&quot;:&quot;&quot;,&quot;non-dropping-particle&quot;:&quot;&quot;},{&quot;family&quot;:&quot;Salducci&quot;,&quot;given&quot;:&quot;Jacques&quot;,&quot;parse-names&quot;:false,&quot;dropping-particle&quot;:&quot;&quot;,&quot;non-dropping-particle&quot;:&quot;&quot;},{&quot;family&quot;:&quot;Lairon&quot;,&quot;given&quot;:&quot;Denis&quot;,&quot;parse-names&quot;:false,&quot;dropping-particle&quot;:&quot;&quot;,&quot;non-dropping-particle&quot;:&quot;&quot;},{&quot;family&quot;:&quot;Pas-Quier&quot;,&quot;given&quot;:&quot;Berengere&quot;,&quot;parse-names&quot;:false,&quot;dropping-particle&quot;:&quot;&quot;,&quot;non-dropping-particle&quot;:&quot;&quot;},{&quot;family&quot;:&quot;Se&amp;&quot;,&quot;given&quot;:&quot;Michele&quot;,&quot;parse-names&quot;:false,&quot;dropping-particle&quot;:&quot;&quot;,&quot;non-dropping-particle&quot;:&quot;&quot;}],&quot;container-title&quot;:&quot;American Journal of Physiology-Gastrointestinal and Liver Physiology&quot;,&quot;issued&quot;:{&quot;date-parts&quot;:[[1996]]},&quot;page&quot;:&quot;G172-G183&quot;,&quot;issue&quot;:&quot;1&quot;,&quot;volume&quot;:&quot;271&quot;,&quot;container-title-short&quot;:&quot;&quot;},&quot;isTemporary&quot;:false}]},{&quot;citationID&quot;:&quot;MENDELEY_CITATION_627c36dc-6c70-402d-befd-6d02a226b434&quot;,&quot;properties&quot;:{&quot;noteIndex&quot;:0},&quot;isEdited&quot;:false,&quot;manualOverride&quot;:{&quot;isManuallyOverridden&quot;:false,&quot;citeprocText&quot;:&quot;(3)&quot;,&quot;manualOverrideText&quot;:&quot;&quot;},&quot;citationTag&quot;:&quot;MENDELEY_CITATION_v3_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&quot;,&quot;citationItems&quot;:[{&quot;id&quot;:&quot;4bc2de9f-1521-3bca-97a9-e3df69198b14&quot;,&quot;itemData&quot;:{&quot;type&quot;:&quot;article-journal&quot;,&quot;id&quot;:&quot;4bc2de9f-1521-3bca-97a9-e3df69198b14&quot;,&quot;title&quot;:&quot;Altered duodenal bile salt concentration and receptor expression in functional dyspepsia.&quot;,&quot;author&quot;:[{&quot;family&quot;:&quot;Beeckmans&quot;,&quot;given&quot;:&quot;Dorien&quot;,&quot;parse-names&quot;:false,&quot;dropping-particle&quot;:&quot;&quot;,&quot;non-dropping-particle&quot;:&quot;&quot;},{&quot;family&quot;:&quot;Riethorst&quot;,&quot;given&quot;:&quot;Danny&quot;,&quot;parse-names&quot;:false,&quot;dropping-particle&quot;:&quot;&quot;,&quot;non-dropping-particle&quot;:&quot;&quot;},{&quot;family&quot;:&quot;Augustijns&quot;,&quot;given&quot;:&quot;Patrick&quot;,&quot;parse-names&quot;:false,&quot;dropping-particle&quot;:&quot;&quot;,&quot;non-dropping-particle&quot;:&quot;&quot;},{&quot;family&quot;:&quot;Vanuytsel&quot;,&quot;given&quot;:&quot;Tim&quot;,&quot;parse-names&quot;:false,&quot;dropping-particle&quot;:&quot;&quot;,&quot;non-dropping-particle&quot;:&quot;&quot;},{&quot;family&quot;:&quot;Farré&quot;,&quot;given&quot;:&quot;Ricard&quot;,&quot;parse-names&quot;:false,&quot;dropping-particle&quot;:&quot;&quot;,&quot;non-dropping-particle&quot;:&quot;&quot;},{&quot;family&quot;:&quot;Tack&quot;,&quot;given&quot;:&quot;Jan&quot;,&quot;parse-names&quot;:false,&quot;dropping-particle&quot;:&quot;&quot;,&quot;non-dropping-particle&quot;:&quot;&quot;},{&quot;family&quot;:&quot;Vanheel&quot;,&quot;given&quot;:&quot;Hanne&quot;,&quot;parse-names&quot;:false,&quot;dropping-particle&quot;:&quot;&quot;,&quot;non-dropping-particle&quot;:&quot;&quot;}],&quot;container-title&quot;:&quot;United European gastroenterology journal&quot;,&quot;container-title-short&quot;:&quot;United European Gastroenterol J&quot;,&quot;DOI&quot;:&quot;10.1177/2050640618799120&quot;,&quot;ISSN&quot;:&quot;2050-6406&quot;,&quot;PMID&quot;:&quot;30386607&quot;,&quot;issued&quot;:{&quot;date-parts&quot;:[[2018,11]]},&quot;page&quot;:&quot;1347-1355&quot;,&quot;abstract&quot;:&quot;BACKGROUND Functional dyspepsia is a common functional gastrointestinal disorder in which a variety of pathophysiological mechanisms such as increased intestinal permeability and low-grade inflammation are involved. The factor causing these alterations, however, has not been identified. OBJECTIVE We aimed to evaluate the luminal bile salt content and receptor expression in patients with functional dyspepsia and healthy volunteers. METHODS Gastroduodenoscopy was performed to obtain duodenal biopsies from 25 healthy volunteers and 25 patients with functional dyspepsia (Rome III) to measure duodenal bile salt receptor expression with Western blot. Duodenal fluid aspirates were collected at fixed time points during fasted and fed state conditions and bile salt composition analysis was performed by liquid chromatography-mass spectrometry/mass spectrometry. RESULTS Patients (N = 17) displayed decreased fasted bile salt concentrations compared to healthy volunteers (N = 20) over time (1.8 ± 0.3 mM vs 3.6 ± 0.5 mM; p = 0.03). In addition, an increased expression of duodenal bile salt sensor vitamin D receptor was found in patients (3.7 ± 1.0-fold; p &lt; 0.0005; N = 24 for both groups). CONCLUSION Patients with functional dyspepsia are characterized by a decreased duodenal bile salt concentration in fasted state and an increased duodenal vitamin D receptor expression.&quot;,&quot;issue&quot;:&quot;9&quot;,&quot;volume&quot;:&quot;6&quot;},&quot;isTemporary&quot;:false}]},{&quot;citationID&quot;:&quot;MENDELEY_CITATION_7e51cb41-d2ed-4661-a334-b7553da00f79&quot;,&quot;properties&quot;:{&quot;noteIndex&quot;:0},&quot;isEdited&quot;:false,&quot;manualOverride&quot;:{&quot;isManuallyOverridden&quot;:false,&quot;citeprocText&quot;:&quot;(4)&quot;,&quot;manualOverrideText&quot;:&quot;&quot;},&quot;citationTag&quot;:&quot;MENDELEY_CITATION_v3_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&quot;,&quot;citationItems&quot;:[{&quot;id&quot;:&quot;6afd5140-072e-3ea4-a230-69098251ba1b&quot;,&quot;itemData&quot;:{&quot;type&quot;:&quot;article-journal&quot;,&quot;id&quot;:&quot;6afd5140-072e-3ea4-a230-69098251ba1b&quot;,&quot;title&quot;:&quot;Drug supersaturation in simulated and human intestinal fluids representing different nutritional states&quot;,&quot;author&quot;:[{&quot;family&quot;:&quot;Bevernage&quot;,&quot;given&quot;:&quot;Jan&quot;,&quot;parse-names&quot;:false,&quot;dropping-particle&quot;:&quot;&quot;,&quot;non-dropping-particle&quot;:&quot;&quot;},{&quot;family&quot;:&quot;Brouwers&quot;,&quot;given&quot;:&quot;Joachim&quot;,&quot;parse-names&quot;:false,&quot;dropping-particle&quot;:&quot;&quot;,&quot;non-dropping-particle&quot;:&quot;&quot;},{&quot;family&quot;:&quot;Clarysse&quot;,&quot;given&quot;:&quot;Sarah&quot;,&quot;parse-names&quot;:false,&quot;dropping-particle&quot;:&quot;&quot;,&quot;non-dropping-particle&quot;:&quot;&quot;},{&quot;family&quot;:&quot;Vertzoni&quot;,&quot;given&quot;:&quot;Maria&quot;,&quot;parse-names&quot;:false,&quot;dropping-particle&quot;:&quot;&quot;,&quot;non-dropping-particle&quot;:&quot;&quot;},{&quot;family&quot;:&quot;Tack&quot;,&quot;given&quot;:&quot;Jan&quot;,&quot;parse-names&quot;:false,&quot;dropping-particle&quot;:&quot;&quot;,&quot;non-dropping-particle&quot;:&quot;&quot;},{&quot;family&quot;:&quot;Annaert&quot;,&quot;given&quot;:&quot;Pieter&quot;,&quot;parse-names&quot;:false,&quot;dropping-particle&quot;:&quot;&quot;,&quot;non-dropping-particle&quot;:&quot;&quot;},{&quot;family&quot;:&quot;Augustijns&quot;,&quot;given&quot;:&quot;Patrick&quot;,&quot;parse-names&quot;:false,&quot;dropping-particle&quot;:&quot;&quot;,&quot;non-dropping-particle&quot;:&quot;&quot;}],&quot;container-title&quot;:&quot;Journal of Pharmaceutical Sciences&quot;,&quot;container-title-short&quot;:&quot;J Pharm Sci&quot;,&quot;DOI&quot;:&quot;10.1002/jps.22154&quot;,&quot;ISSN&quot;:&quot;15206017&quot;,&quot;issued&quot;:{&quot;date-parts&quot;:[[2010]]},&quot;page&quot;:&quot;4525-4534&quot;,&quot;abstract&quot;:&quot;It was the purpose of this study to explore supersaturation of poorly soluble drugs in human intestinal fluids (HIF), and to assess potential food effects on the creation and maintenance of supersaturation. Duodenal fluids were collected from healthy volunteers and pooled according to three nutritional states (fasted-, fed-, and fat-enriched fed state). Supersaturation was created at a fixed degree of supersaturation (DS = 20) using the solvent-shift method. Fasted- and fed-state simulated intestinal fluids (FaSSIF and FeSSIF) were used as intestinal simulation media. Supersaturation in HIF showed to be stable up to a certain degree for different poorly soluble drugs. In HIF as well as in FaSSIF and FeSSIF, supersaturation appeared to be compound and medium specific. Supersaturation stability was found to be inversely proportional to the solubility in the corresponding media. Food intake affected itraconazole supersaturation positively. On the contrary, etravirine and loviride supersaturation decreased upon food intake. Supersaturation experiments in FaSSIF and FeSSIF showed similar results as in HIF for etravirine and loviride, whereas itraconazole supersaturation behaved differently in HIF versus simulation media. The present study illustrates, for the first time, that supersaturation can be created and maintained in HIF, even in the absence of excipients. © 2010 Wiley-Liss, Inc. and the American Pharmacists Association J Pharm Sci 99:4525-4534, 2010.&quot;,&quot;publisher&quot;:&quot;John Wiley and Sons Inc.&quot;,&quot;issue&quot;:&quot;11&quot;,&quot;volume&quot;:&quot;99&quot;},&quot;isTemporary&quot;:false}]},{&quot;citationID&quot;:&quot;MENDELEY_CITATION_55d4140d-7197-4561-964f-5949307df683&quot;,&quot;properties&quot;:{&quot;noteIndex&quot;:0},&quot;isEdited&quot;:false,&quot;manualOverride&quot;:{&quot;isManuallyOverridden&quot;:false,&quot;citeprocText&quot;:&quot;(5)&quot;,&quot;manualOverrideText&quot;:&quot;&quot;},&quot;citationTag&quot;:&quot;MENDELEY_CITATION_v3_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&quot;,&quot;citationItems&quot;:[{&quot;id&quot;:&quot;f2eeb813-1a19-31a4-8dc9-112b06743884&quot;,&quot;itemData&quot;:{&quot;type&quot;:&quot;book&quot;,&quot;id&quot;:&quot;f2eeb813-1a19-31a4-8dc9-112b06743884&quot;,&quot;title&quot;:&quot;Textbook of Gastroenterology&quot;,&quot;author&quot;:[{&quot;family&quot;:&quot;Bouchier&quot;,&quot;given&quot;:&quot;Ian A.D.&quot;,&quot;parse-names&quot;:false,&quot;dropping-particle&quot;:&quot;&quot;,&quot;non-dropping-particle&quot;:&quot;&quot;},{&quot;family&quot;:&quot;Allan&quot;,&quot;given&quot;:&quot;Robert N.&quot;,&quot;parse-names&quot;:false,&quot;dropping-particle&quot;:&quot;&quot;,&quot;non-dropping-particle&quot;:&quot;&quot;},{&quot;family&quot;:&quot;Hodgson&quot;,&quot;given&quot;:&quot;Humphrey J.F.&quot;,&quot;parse-names&quot;:false,&quot;dropping-particle&quot;:&quot;&quot;,&quot;non-dropping-particle&quot;:&quot;&quot;},{&quot;family&quot;:&quot;Keighley&quot;,&quot;given&quot;:&quot;Michael R.B.&quot;,&quot;parse-names&quot;:false,&quot;dropping-particle&quot;:&quot;&quot;,&quot;non-dropping-particle&quot;:&quot;&quot;}],&quot;issued&quot;:{&quot;date-parts&quot;:[[1984]]},&quot;number-of-pages&quot;:&quot;1390-1391&quot;,&quot;publisher&quot;:&quot;Baillière Tindall&quot;,&quot;container-title-short&quot;:&quot;&quot;},&quot;isTemporary&quot;:false}]},{&quot;citationID&quot;:&quot;MENDELEY_CITATION_cb7a0cc9-dca4-437c-9054-4d7ab8255e33&quot;,&quot;properties&quot;:{&quot;noteIndex&quot;:0},&quot;isEdited&quot;:false,&quot;manualOverride&quot;:{&quot;isManuallyOverridden&quot;:false,&quot;citeprocText&quot;:&quot;(6)&quot;,&quot;manualOverrideText&quot;:&quot;&quot;},&quot;citationTag&quot;:&quot;MENDELEY_CITATION_v3_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&quot;,&quot;citationItems&quot;:[{&quot;id&quot;:&quot;017bc9e9-81ee-3fbc-b734-c4f62c6d5e4a&quot;,&quot;itemData&quot;:{&quot;type&quot;:&quot;article-journal&quot;,&quot;id&quot;:&quot;017bc9e9-81ee-3fbc-b734-c4f62c6d5e4a&quot;,&quot;title&quot;:&quot;Intraluminal drug and formulation behavior and integration in in vitro permeability estimation: A case study with amprenavir&quot;,&quot;author&quot;:[{&quot;family&quot;:&quot;Brouwers&quot;,&quot;given&quot;:&quot;Joachim&quot;,&quot;parse-names&quot;:false,&quot;dropping-particle&quot;:&quot;&quot;,&quot;non-dropping-particle&quot;:&quot;&quot;},{&quot;family&quot;:&quot;Tack&quot;,&quot;given&quot;:&quot;Jan&quot;,&quot;parse-names&quot;:false,&quot;dropping-particle&quot;:&quot;&quot;,&quot;non-dropping-particle&quot;:&quot;&quot;},{&quot;family&quot;:&quot;Lammert&quot;,&quot;given&quot;:&quot;Frank&quot;,&quot;parse-names&quot;:false,&quot;dropping-particle&quot;:&quot;&quot;,&quot;non-dropping-particle&quot;:&quot;&quot;},{&quot;family&quot;:&quot;Augustijns&quot;,&quot;given&quot;:&quot;Patrick&quot;,&quot;parse-names&quot;:false,&quot;dropping-particle&quot;:&quot;&quot;,&quot;non-dropping-particle&quot;:&quot;&quot;}],&quot;container-title&quot;:&quot;Journal of Pharmaceutical Sciences&quot;,&quot;container-title-short&quot;:&quot;J Pharm Sci&quot;,&quot;DOI&quot;:&quot;10.1002/jps.20553&quot;,&quot;ISSN&quot;:&quot;15206017&quot;,&quot;PMID&quot;:&quot;16374852&quot;,&quot;issued&quot;:{&quot;date-parts&quot;:[[2006]]},&quot;page&quot;:&quot;372-383&quot;,&quot;abstract&quot;:&quot;The purpose of this study was to assess the effect of biorelevant apical conditions on intestinal permeability estimation in the Caco-2 system for amprenavir, a poorly water-soluble substrate of the efflux carrier P-glycoprotein (P-gp). To establish biorelevant conditions, human intestinal fluids (HIF) were aspirated from the duodenum and jejunum in fasted subjects, before and during 4 h after the intake of a standard formulation of amprenavir (AgeneraseR). The HIF samples were characterized with respect to the concentrations of phospholipids, individual bile salts, amprenavir, and the excipient d-α-tocopheryl polyethyleneglycol 1000 succinate (TPGS); subsequently, the use of these samples in the Caco-2 system during permeability estimation for amprenavir was compared to standard conditions (amprenavir 10 μM dissolved in HBSS-based transport medium). The presence of the solubilizing excipient TPGS resulted in high intraluminal amprenavir concentrations (mM-range) and affected the permeability in a concentration-dependent way. At the observed intraluminal TPGS concentrations (mM-range), TPGS appeared to completely inhibit the interaction between amprenavir and P-gp, suggesting that the effect of P-gp on transepithelial transport of amprenavir in a clinical setting is probably negligible. This study illustrates the importance of the evaluation of intraluminal conditions after drug intake and their integration in permeability estimation in vitro. © 2005 Wiley-Liss, Inc. and the American Pharmacists Association.&quot;,&quot;publisher&quot;:&quot;John Wiley and Sons Inc.&quot;,&quot;issue&quot;:&quot;2&quot;,&quot;volume&quot;:&quot;95&quot;},&quot;isTemporary&quot;:false}]},{&quot;citationID&quot;:&quot;MENDELEY_CITATION_120c3033-ec90-4446-ad17-609e266dc393&quot;,&quot;properties&quot;:{&quot;noteIndex&quot;:0},&quot;isEdited&quot;:false,&quot;manualOverride&quot;:{&quot;isManuallyOverridden&quot;:false,&quot;citeprocText&quot;:&quot;(7)&quot;,&quot;manualOverrideText&quot;:&quot;&quot;},&quot;citationTag&quot;:&quot;MENDELEY_CITATION_v3_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&quot;,&quot;citationItems&quot;:[{&quot;id&quot;:&quot;f6430ff3-6ba5-327a-a1c4-3d192d9ac9a4&quot;,&quot;itemData&quot;:{&quot;type&quot;:&quot;article-journal&quot;,&quot;id&quot;:&quot;f6430ff3-6ba5-327a-a1c4-3d192d9ac9a4&quot;,&quot;title&quot;:&quot;Postprandial evolution in composition and characteristics of human duodenal fluids in different nutritional states&quot;,&quot;author&quot;:[{&quot;family&quot;:&quot;Clarysse&quot;,&quot;given&quot;:&quot;S.&quot;,&quot;parse-names&quot;:false,&quot;dropping-particle&quot;:&quot;&quot;,&quot;non-dropping-particle&quot;:&quot;&quot;},{&quot;family&quot;:&quot;Tack&quot;,&quot;given&quot;:&quot;J.&quot;,&quot;parse-names&quot;:false,&quot;dropping-particle&quot;:&quot;&quot;,&quot;non-dropping-particle&quot;:&quot;&quot;},{&quot;family&quot;:&quot;Lammert&quot;,&quot;given&quot;:&quot;F.&quot;,&quot;parse-names&quot;:false,&quot;dropping-particle&quot;:&quot;&quot;,&quot;non-dropping-particle&quot;:&quot;&quot;},{&quot;family&quot;:&quot;Duchateau&quot;,&quot;given&quot;:&quot;G.&quot;,&quot;parse-names&quot;:false,&quot;dropping-particle&quot;:&quot;&quot;,&quot;non-dropping-particle&quot;:&quot;&quot;},{&quot;family&quot;:&quot;Reppas&quot;,&quot;given&quot;:&quot;C.&quot;,&quot;parse-names&quot;:false,&quot;dropping-particle&quot;:&quot;&quot;,&quot;non-dropping-particle&quot;:&quot;&quot;},{&quot;family&quot;:&quot;Augustijns&quot;,&quot;given&quot;:&quot;P.&quot;,&quot;parse-names&quot;:false,&quot;dropping-particle&quot;:&quot;&quot;,&quot;non-dropping-particle&quot;:&quot;&quot;}],&quot;container-title&quot;:&quot;Journal of Pharmaceutical Sciences&quot;,&quot;container-title-short&quot;:&quot;J Pharm Sci&quot;,&quot;DOI&quot;:&quot;10.1002/jps.21502&quot;,&quot;ISSN&quot;:&quot;15206017&quot;,&quot;PMID&quot;:&quot;18680176&quot;,&quot;issued&quot;:{&quot;date-parts&quot;:[[2009]]},&quot;page&quot;:&quot;1177-1192&quot;,&quot;abstract&quot;:&quot;The purpose of this study was to assess the changes in duodenal composition in three nutritional states: fasted, fed, and fat-enriched fed state. Two isocaloric meals were administered to healthy subjects on nonconsecutive days. Subsequently, duodenal samples were collected every 30 min after which they were characterized with respect to pH, lipolytic products, bile salts, phospholipids, osmolality, and surface tension. The resulting time profiles displayed fluctuating patterns, which reflect high inter- and intrasubject variability. Duodenal composition was not altered by the higher fat percentage of the fat-enriched liquid meal. Monoglycerides, amounting from 5% to 88% of total lipids, were the dominant lipolytic species, followed by free fatty acids. Within 30 min after meal administration, individual intraduodenal concentrations of lipid products were 0.0-5.5, 1.0-14.9, and 3.1-22.4 mg/mL in fasted, fed, and fat-enriched fed state, respectively. The corresponding values for bile salts were 2.0-9.0, 6.9-9.3, and 4.4-30.3 mM and for phospholipids 0.06-2.4, 2.6-5.7, and 1.4-9.3 mM, respectively. Specific trends though, were not detected. This study illustrates the variable intraluminal conditions that can result after food intake. As intraduodenal events (e.g., intraduodenal dissolution), affect absorption of poorly water soluble and/or highly lipophilic drugs, this variability may possibly contribute to the highly variable drug plasma-time profiles often observed. © 2008 Wiley-Liss, Inc. and the American Pharmacists Association.&quot;,&quot;publisher&quot;:&quot;John Wiley and Sons Inc.&quot;,&quot;issue&quot;:&quot;3&quot;,&quot;volume&quot;:&quot;98&quot;},&quot;isTemporary&quot;:false}]},{&quot;citationID&quot;:&quot;MENDELEY_CITATION_90212c84-7ca0-44fe-b9e5-1bb6ea5e5839&quot;,&quot;properties&quot;:{&quot;noteIndex&quot;:0},&quot;isEdited&quot;:false,&quot;manualOverride&quot;:{&quot;isManuallyOverridden&quot;:false,&quot;citeprocText&quot;:&quot;(8)&quot;,&quot;manualOverrideText&quot;:&quot;&quot;},&quot;citationTag&quot;:&quot;MENDELEY_CITATION_v3_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&quot;,&quot;citationItems&quot;:[{&quot;id&quot;:&quot;3d5d24c2-ed62-311d-b024-9c10a692bbd5&quot;,&quot;itemData&quot;:{&quot;type&quot;:&quot;article-journal&quot;,&quot;id&quot;:&quot;3d5d24c2-ed62-311d-b024-9c10a692bbd5&quot;,&quot;title&quot;:&quot;Bile acid concentrations in the gastric juice of patients with erosive oesophagitis.&quot;,&quot;author&quot;:[{&quot;family&quot;:&quot;Collins&quot;,&quot;given&quot;:&quot;B J&quot;,&quot;parse-names&quot;:false,&quot;dropping-particle&quot;:&quot;&quot;,&quot;non-dropping-particle&quot;:&quot;&quot;},{&quot;family&quot;:&quot;Crothers&quot;,&quot;given&quot;:&quot;G&quot;,&quot;parse-names&quot;:false,&quot;dropping-particle&quot;:&quot;&quot;,&quot;non-dropping-particle&quot;:&quot;&quot;},{&quot;family&quot;:&quot;McFarland&quot;,&quot;given&quot;:&quot;R J&quot;,&quot;parse-names&quot;:false,&quot;dropping-particle&quot;:&quot;&quot;,&quot;non-dropping-particle&quot;:&quot;&quot;},{&quot;family&quot;:&quot;Love&quot;,&quot;given&quot;:&quot;A H&quot;,&quot;parse-names&quot;:false,&quot;dropping-particle&quot;:&quot;&quot;,&quot;non-dropping-particle&quot;:&quot;&quot;}],&quot;container-title&quot;:&quot;Gut&quot;,&quot;container-title-short&quot;:&quot;Gut&quot;,&quot;DOI&quot;:&quot;10.1136/gut.26.5.495&quot;,&quot;ISSN&quot;:&quot;0017-5749&quot;,&quot;issued&quot;:{&quot;date-parts&quot;:[[1985,5,1]]},&quot;page&quot;:&quot;495-499&quot;,&quot;issue&quot;:&quot;5&quot;,&quot;volume&quot;:&quot;26&quot;},&quot;isTemporary&quot;:false}]},{&quot;citationID&quot;:&quot;MENDELEY_CITATION_401ec12d-83d4-499c-b420-31c93a167bb2&quot;,&quot;properties&quot;:{&quot;noteIndex&quot;:0},&quot;isEdited&quot;:false,&quot;manualOverride&quot;:{&quot;isManuallyOverridden&quot;:false,&quot;citeprocText&quot;:&quot;(9)&quot;,&quot;manualOverrideText&quot;:&quot;&quot;},&quot;citationTag&quot;:&quot;MENDELEY_CITATION_v3_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&quot;,&quot;citationItems&quot;:[{&quot;id&quot;:&quot;6e7d2126-ea04-3d6b-abdc-3f6e0393a79a&quot;,&quot;itemData&quot;:{&quot;type&quot;:&quot;article-journal&quot;,&quot;id&quot;:&quot;6e7d2126-ea04-3d6b-abdc-3f6e0393a79a&quot;,&quot;title&quot;:&quot;Characterization of Aspirated Duodenal Fluids from Parkinson’s Disease Patients&quot;,&quot;author&quot;:[{&quot;family&quot;:&quot;Waal&quot;,&quot;given&quot;:&quot;Tom&quot;,&quot;parse-names&quot;:false,&quot;dropping-particle&quot;:&quot;&quot;,&quot;non-dropping-particle&quot;:&quot;de&quot;},{&quot;family&quot;:&quot;Brouwers&quot;,&quot;given&quot;:&quot;Joachim&quot;,&quot;parse-names&quot;:false,&quot;dropping-particle&quot;:&quot;&quot;,&quot;non-dropping-particle&quot;:&quot;&quot;},{&quot;family&quot;:&quot;Berben&quot;,&quot;given&quot;:&quot;Philippe&quot;,&quot;parse-names&quot;:false,&quot;dropping-particle&quot;:&quot;&quot;,&quot;non-dropping-particle&quot;:&quot;&quot;},{&quot;family&quot;:&quot;Flanagan&quot;,&quot;given&quot;:&quot;Talia&quot;,&quot;parse-names&quot;:false,&quot;dropping-particle&quot;:&quot;&quot;,&quot;non-dropping-particle&quot;:&quot;&quot;},{&quot;family&quot;:&quot;Tack&quot;,&quot;given&quot;:&quot;Jan&quot;,&quot;parse-names&quot;:false,&quot;dropping-particle&quot;:&quot;&quot;,&quot;non-dropping-particle&quot;:&quot;&quot;},{&quot;family&quot;:&quot;Vandenberghe&quot;,&quot;given&quot;:&quot;Wim&quot;,&quot;parse-names&quot;:false,&quot;dropping-particle&quot;:&quot;&quot;,&quot;non-dropping-particle&quot;:&quot;&quot;},{&quot;family&quot;:&quot;Vanuytsel&quot;,&quot;given&quot;:&quot;Tim&quot;,&quot;parse-names&quot;:false,&quot;dropping-particle&quot;:&quot;&quot;,&quot;non-dropping-particle&quot;:&quot;&quot;},{&quot;family&quot;:&quot;Augustijns&quot;,&quot;given&quot;:&quot;Patrick&quot;,&quot;parse-names&quot;:false,&quot;dropping-particle&quot;:&quot;&quot;,&quot;non-dropping-particle&quot;:&quot;&quot;}],&quot;container-title&quot;:&quot;Pharmaceutics&quot;,&quot;container-title-short&quot;:&quot;Pharmaceutics&quot;,&quot;DOI&quot;:&quot;10.3390/pharmaceutics15041243&quot;,&quot;ISSN&quot;:&quot;1999-4923&quot;,&quot;URL&quot;:&quot;https://www.mdpi.com/1999-4923/15/4/1243&quot;,&quot;issued&quot;:{&quot;date-parts&quot;:[[2023,4,14]]},&quot;page&quot;:&quot;1243&quot;,&quot;abstract&quot;:&quot;&lt;p&gt;Parkinson’s disease, one of the most common neurodegenerative diseases, may not only affect the motor system, but also the physiology of the gastrointestinal tract. Delayed gastric emptying, impaired motility and altered intestinal bacteria are well-established consequences of the disease, which can have a pronounced effect on the absorption of orally administered drugs. In contrast, no studies have been performed into the composition of intestinal fluids. It is not unlikely that Parkinson’s disease also affects the composition of intestinal fluids, a critical factor in the in vitro and in silico simulation of drug dissolution, solubilization and absorption. In the current study, duodenal fluids were aspirated from Parkinson’s disease (PD) patients and age-matched healthy controls (healthy controls, HC) consecutively in fasted and fed conditions. The fluids were then characterized for pH, buffer capacity, osmolality, total protein, phospholipids, bile salts, cholesterol and lipids. In a fasted state, the intestinal fluid composition was highly similar in PD patients and healthy controls. In general, the same was true for fed-state fluids, apart from a slightly slower and less pronounced initial change in factors directly affected by the meal (i.e., buffer capacity, osmolality, total protein and lipids) in PD patients. The absence of a fast initial increase for these factors immediately after meal intake, as was observed in healthy controls, might result from slower gastric emptying in PD patients. Irrespective of the prandial state, a higher relative amount of secondary bile salts was observed in PD patients, potentially indicating altered intestinal bacterial metabolism. Overall, the data from this study indicate that only minor disease-specific adjustments in small intestinal fluid composition should be considered when simulating intestinal drug absorption in PD patients.&lt;/p&gt;&quot;,&quot;publisher&quot;:&quot;MDPI&quot;,&quot;issue&quot;:&quot;4&quot;,&quot;volume&quot;:&quot;15&quot;},&quot;isTemporary&quot;:false}]},{&quot;citationID&quot;:&quot;MENDELEY_CITATION_4543c635-aab9-4224-8b72-7158f8726ef3&quot;,&quot;properties&quot;:{&quot;noteIndex&quot;:0},&quot;isEdited&quot;:false,&quot;manualOverride&quot;:{&quot;isManuallyOverridden&quot;:false,&quot;citeprocText&quot;:&quot;(10)&quot;,&quot;manualOverrideText&quot;:&quot;&quot;},&quot;citationTag&quot;:&quot;MENDELEY_CITATION_v3_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&quot;,&quot;citationItems&quot;:[{&quot;id&quot;:&quot;d91efd16-1ce3-33f2-8fc3-0214668c1310&quot;,&quot;itemData&quot;:{&quot;type&quot;:&quot;article-journal&quot;,&quot;id&quot;:&quot;d91efd16-1ce3-33f2-8fc3-0214668c1310&quot;,&quot;title&quot;:&quot;P-Glycoprotein Attenuating Effect of Human Intestinal Fluid&quot;,&quot;author&quot;:[{&quot;family&quot;:&quot;Deferme&quot;,&quot;given&quot;:&quot;Sven&quot;,&quot;parse-names&quot;:false,&quot;dropping-particle&quot;:&quot;&quot;,&quot;non-dropping-particle&quot;:&quot;&quot;},{&quot;family&quot;:&quot;Tack&quot;,&quot;given&quot;:&quot;Jan&quot;,&quot;parse-names&quot;:false,&quot;dropping-particle&quot;:&quot;&quot;,&quot;non-dropping-particle&quot;:&quot;&quot;},{&quot;family&quot;:&quot;Lammert&quot;,&quot;given&quot;:&quot;Frank&quot;,&quot;parse-names&quot;:false,&quot;dropping-particle&quot;:&quot;&quot;,&quot;non-dropping-particle&quot;:&quot;&quot;},{&quot;family&quot;:&quot;Augustijns&quot;,&quot;given&quot;:&quot;Patrick&quot;,&quot;parse-names&quot;:false,&quot;dropping-particle&quot;:&quot;&quot;,&quot;non-dropping-particle&quot;:&quot;&quot;}],&quot;container-title&quot;:&quot;Pharmaceutical research&quot;,&quot;container-title-short&quot;:&quot;Pharm Res&quot;,&quot;issued&quot;:{&quot;date-parts&quot;:[[2003]]},&quot;page&quot;:&quot;900-903&quot;,&quot;abstract&quot;:&quot;Purpose. To evaluate the effect of human intestinal fluid (HIF) on P-glycoprotein (P-gp)-mediated efflux. Methods. HIF was obtained from eight healthy volunteers by duode-nal aspiration. HIF was applied at different concentrations (0-75%) to the apical compartment of the Caco-2 system. Cyclosporin A (CsA) was used as a model compound for P-gp mediated efflux. Results. When the bidirectional transport of CsA across Caco-2 monolayers was assessed, a significant polarity in transport could be observed, the absorptive transport being much lower than the secre-tory transport. Inclusion of HIF resulted in a moderate increase of the absorptive transport, as well as a significant concentration dependent decrease of the secretory transport, without compromising the integrity of the monolayer. Interestingly, a possible gender difference could be detected as inclusion of HIF obtained from female subjects resulted in a decreased absorptive transport of CsA, whereas inclusion of HIF obtained from male subjects resulted in an increased absorptive transport. The P-gp modulating effect of HIF is not caused by a lack of glucose as an energy source for the efflux mechanism when high concentrations of HIF were present in the buffer used. Conclusions. The results of this study indicate that the contribution of P-gp efflux carriers may be overestimated when using salt buffer solutions as transport media. Additionally, it can be concluded that (presently unidentified) components of HIF may attenuate the P-gp mediated intestinal efflux. The clinical significance of this modulating effect remains to be investigated.&quot;,&quot;volume&quot;:&quot;20&quot;},&quot;isTemporary&quot;:false}]},{&quot;citationID&quot;:&quot;MENDELEY_CITATION_42325d8f-09a2-4fa5-ba19-9dbbf2266d89&quot;,&quot;properties&quot;:{&quot;noteIndex&quot;:0},&quot;isEdited&quot;:false,&quot;manualOverride&quot;:{&quot;isManuallyOverridden&quot;:false,&quot;citeprocText&quot;:&quot;(11)&quot;,&quot;manualOverrideText&quot;:&quot;&quot;},&quot;citationTag&quot;:&quot;MENDELEY_CITATION_v3_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&quot;,&quot;citationItems&quot;:[{&quot;id&quot;:&quot;55c4104f-bd04-3b65-bfda-02e18db6aa02&quot;,&quot;itemData&quot;:{&quot;type&quot;:&quot;article-journal&quot;,&quot;id&quot;:&quot;55c4104f-bd04-3b65-bfda-02e18db6aa02&quot;,&quot;title&quot;:&quot;Bile acid and lysolecithin concentrations in the stomach in patients with duodenal ulcer before operation and after treatment by highly selective vagotomy, partial gastrectomy, or truncal vagotomy and drainage&quot;,&quot;author&quot;:[{&quot;family&quot;:&quot;Dewar&quot;,&quot;given&quot;:&quot;P&quot;,&quot;parse-names&quot;:false,&quot;dropping-particle&quot;:&quot;&quot;,&quot;non-dropping-particle&quot;:&quot;&quot;},{&quot;family&quot;:&quot;King&quot;,&quot;given&quot;:&quot;R&quot;,&quot;parse-names&quot;:false,&quot;dropping-particle&quot;:&quot;&quot;,&quot;non-dropping-particle&quot;:&quot;&quot;},{&quot;family&quot;:&quot;Johnston&quot;,&quot;given&quot;:&quot;D&quot;,&quot;parse-names&quot;:false,&quot;dropping-particle&quot;:&quot;&quot;,&quot;non-dropping-particle&quot;:&quot;&quot;}],&quot;container-title&quot;:&quot;Gut&quot;,&quot;container-title-short&quot;:&quot;Gut&quot;,&quot;DOI&quot;:&quot;10.1136/gut.23.7.569&quot;,&quot;ISSN&quot;:&quot;0017-5749&quot;,&quot;issued&quot;:{&quot;date-parts&quot;:[[1982,7,1]]},&quot;page&quot;:&quot;569-577&quot;,&quot;issue&quot;:&quot;7&quot;,&quot;volume&quot;:&quot;23&quot;},&quot;isTemporary&quot;:false}]},{&quot;citationID&quot;:&quot;MENDELEY_CITATION_3d5c17d8-5a98-4e9d-9a7e-2c16b8cf857e&quot;,&quot;properties&quot;:{&quot;noteIndex&quot;:0},&quot;isEdited&quot;:false,&quot;manualOverride&quot;:{&quot;isManuallyOverridden&quot;:false,&quot;citeprocText&quot;:&quot;(12)&quot;,&quot;manualOverrideText&quot;:&quot;&quot;},&quot;citationTag&quot;:&quot;MENDELEY_CITATION_v3_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&quot;,&quot;citationItems&quot;:[{&quot;id&quot;:&quot;560967a1-54d8-315d-90ab-b8c0b54fc771&quot;,&quot;itemData&quot;:{&quot;type&quot;:&quot;article-journal&quot;,&quot;id&quot;:&quot;560967a1-54d8-315d-90ab-b8c0b54fc771&quot;,&quot;title&quot;:&quot;Characterization of the contents of ascending colon to which drugs are exposed after oral administration to healthy adults&quot;,&quot;author&quot;:[{&quot;family&quot;:&quot;Diakidou&quot;,&quot;given&quot;:&quot;Amalia&quot;,&quot;parse-names&quot;:false,&quot;dropping-particle&quot;:&quot;&quot;,&quot;non-dropping-particle&quot;:&quot;&quot;},{&quot;family&quot;:&quot;Vertzoni&quot;,&quot;given&quot;:&quot;Maria&quot;,&quot;parse-names&quot;:false,&quot;dropping-particle&quot;:&quot;&quot;,&quot;non-dropping-particle&quot;:&quot;&quot;},{&quot;family&quot;:&quot;Goumas&quot;,&quot;given&quot;:&quot;Konstantinos&quot;,&quot;parse-names&quot;:false,&quot;dropping-particle&quot;:&quot;&quot;,&quot;non-dropping-particle&quot;:&quot;&quot;},{&quot;family&quot;:&quot;Söderlind&quot;,&quot;given&quot;:&quot;Erik&quot;,&quot;parse-names&quot;:false,&quot;dropping-particle&quot;:&quot;&quot;,&quot;non-dropping-particle&quot;:&quot;&quot;},{&quot;family&quot;:&quot;Abrahamsson&quot;,&quot;given&quot;:&quot;Bertil&quot;,&quot;parse-names&quot;:false,&quot;dropping-particle&quot;:&quot;&quot;,&quot;non-dropping-particle&quot;:&quot;&quot;},{&quot;family&quot;:&quot;Dressman&quot;,&quot;given&quot;:&quot;Jennifer&quot;,&quot;parse-names&quot;:false,&quot;dropping-particle&quot;:&quot;&quot;,&quot;non-dropping-particle&quot;:&quot;&quot;},{&quot;family&quot;:&quot;Reppas&quot;,&quot;given&quot;:&quot;Christos&quot;,&quot;parse-names&quot;:false,&quot;dropping-particle&quot;:&quot;&quot;,&quot;non-dropping-particle&quot;:&quot;&quot;}],&quot;container-title&quot;:&quot;Pharmaceutical Research&quot;,&quot;container-title-short&quot;:&quot;Pharm Res&quot;,&quot;DOI&quot;:&quot;10.1007/s11095-009-9927-x&quot;,&quot;ISSN&quot;:&quot;07248741&quot;,&quot;PMID&quot;:&quot;19572187&quot;,&quot;issued&quot;:{&quot;date-parts&quot;:[[2009,9]]},&quot;page&quot;:&quot;2141-2151&quot;,&quot;abstract&quot;:&quot;Purpose: To characterize the contents of the ascending colon in healthy adults under fasting and fed state conditions, with a view to designing in vitro studies to explain/predict dosage form performance in the lower gut. Methods: Twelve healthy adults participated in a two-phase crossover study. In Phase A, subjects were fasted (water allowed) overnight plus 5 h in the morning prior to colonoscopy (fasted state). In Phase B, subjects were fasted overnight, consumed a standard breakfast (960 kcal) in the morning, and were offered a light lunch 4.5 h later. In this phase, colonoscopy was performed 1 h after lunch (fed state). Volume, pH, and buffer capacity of colonic contents were measured immediately upon collection. After ultracentrifugation, the supernatant was further characterized. Results: Free water content, pH, surface tension, and isobutyrate levels were lower in fed than in fasted subjects. On the other hand, buffer capacity, osmolality, acetate, butyrate, cholate, and chenodeoxycholate levels were higher in fed subjects. Carbohydrate content; protein content; and levels of long chain fatty acids, phosphatidylcholine, and cholesterol were not affected significantly by prandial state. Conclusion: Composition of fluids in the ascending colon is affected by feeding. This may affect the performance of products designed to deliver drug to the colon. © 2009 Springer Science+Business Media, LLC.&quot;,&quot;issue&quot;:&quot;9&quot;,&quot;volume&quot;:&quot;26&quot;},&quot;isTemporary&quot;:false}]},{&quot;citationID&quot;:&quot;MENDELEY_CITATION_b815c4b0-259a-48c6-bd85-5c993158daec&quot;,&quot;properties&quot;:{&quot;noteIndex&quot;:0},&quot;isEdited&quot;:false,&quot;manualOverride&quot;:{&quot;isManuallyOverridden&quot;:false,&quot;citeprocText&quot;:&quot;(13)&quot;,&quot;manualOverrideText&quot;:&quot;&quot;},&quot;citationTag&quot;:&quot;MENDELEY_CITATION_v3_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&quot;,&quot;citationItems&quot;:[{&quot;id&quot;:&quot;8cc43eed-7959-30ba-8c17-21e10810cd90&quot;,&quot;itemData&quot;:{&quot;type&quot;:&quot;article-journal&quot;,&quot;id&quot;:&quot;8cc43eed-7959-30ba-8c17-21e10810cd90&quot;,&quot;title&quot;:&quot;Duodenal bile acids after a test meal&quot;,&quot;author&quot;:[{&quot;family&quot;:&quot;Fausa&quot;,&quot;given&quot;:&quot;O&quot;,&quot;parse-names&quot;:false,&quot;dropping-particle&quot;:&quot;&quot;,&quot;non-dropping-particle&quot;:&quot;&quot;}],&quot;container-title&quot;:&quot;Scandinavian journal of gastroenterology&quot;,&quot;container-title-short&quot;:&quot;Scand J Gastroenterol&quot;,&quot;issued&quot;:{&quot;date-parts&quot;:[[1974]]},&quot;page&quot;:&quot;567-570&quot;,&quot;issue&quot;:&quot;6&quot;,&quot;volume&quot;:&quot;9&quot;},&quot;isTemporary&quot;:false}]},{&quot;citationID&quot;:&quot;MENDELEY_CITATION_824995fd-814c-4ec9-b134-396dd64c258b&quot;,&quot;properties&quot;:{&quot;noteIndex&quot;:0},&quot;isEdited&quot;:false,&quot;manualOverride&quot;:{&quot;isManuallyOverridden&quot;:false,&quot;citeprocText&quot;:&quot;(14)&quot;,&quot;manualOverrideText&quot;:&quot;&quot;},&quot;citationTag&quot;:&quot;MENDELEY_CITATION_v3_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&quot;,&quot;citationItems&quot;:[{&quot;id&quot;:&quot;76dfefe3-4943-369a-987d-89c0334cc171&quot;,&quot;itemData&quot;:{&quot;type&quot;:&quot;article-journal&quot;,&quot;id&quot;:&quot;76dfefe3-4943-369a-987d-89c0334cc171&quot;,&quot;title&quot;:&quot;Effect of vagotomy on intraluminal digestion of fat in man&quot;,&quot;author&quot;:[{&quot;family&quot;:&quot;Fields&quot;,&quot;given&quot;:&quot;M.&quot;,&quot;parse-names&quot;:false,&quot;dropping-particle&quot;:&quot;&quot;,&quot;non-dropping-particle&quot;:&quot;&quot;},{&quot;family&quot;:&quot;Duthie&quot;,&quot;given&quot;:&quot;H. L.&quot;,&quot;parse-names&quot;:false,&quot;dropping-particle&quot;:&quot;&quot;,&quot;non-dropping-particle&quot;:&quot;&quot;}],&quot;container-title&quot;:&quot;Gut&quot;,&quot;container-title-short&quot;:&quot;Gut&quot;,&quot;DOI&quot;:&quot;10.1136/gut.6.3.301&quot;,&quot;ISSN&quot;:&quot;0017-5749&quot;,&quot;issued&quot;:{&quot;date-parts&quot;:[[1965,6,1]]},&quot;page&quot;:&quot;301-310&quot;,&quot;publisher&quot;:&quot;BMJ&quot;,&quot;issue&quot;:&quot;3&quot;,&quot;volume&quot;:&quot;6&quot;},&quot;isTemporary&quot;:false}]},{&quot;citationID&quot;:&quot;MENDELEY_CITATION_375ed56e-5c8e-4035-bcf3-65c3a24e938b&quot;,&quot;properties&quot;:{&quot;noteIndex&quot;:0},&quot;isEdited&quot;:false,&quot;manualOverride&quot;:{&quot;isManuallyOverridden&quot;:false,&quot;citeprocText&quot;:&quot;(15)&quot;,&quot;manualOverrideText&quot;:&quot;&quot;},&quot;citationTag&quot;:&quot;MENDELEY_CITATION_v3_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&quot;,&quot;citationItems&quot;:[{&quot;id&quot;:&quot;fc80d02f-ebeb-3101-979d-f7f70e199896&quot;,&quot;itemData&quot;:{&quot;type&quot;:&quot;article-journal&quot;,&quot;id&quot;:&quot;fc80d02f-ebeb-3101-979d-f7f70e199896&quot;,&quot;title&quot;:&quot;Circadian variations in gastric acid and pepsin secretion and intragastric bile acid in patients with reflux esophagitis and in healthy controls.&quot;,&quot;author&quot;:[{&quot;family&quot;:&quot;Fiorucci&quot;,&quot;given&quot;:&quot;S&quot;,&quot;parse-names&quot;:false,&quot;dropping-particle&quot;:&quot;&quot;,&quot;non-dropping-particle&quot;:&quot;&quot;},{&quot;family&quot;:&quot;Distrutti&quot;,&quot;given&quot;:&quot;E&quot;,&quot;parse-names&quot;:false,&quot;dropping-particle&quot;:&quot;&quot;,&quot;non-dropping-particle&quot;:&quot;&quot;},{&quot;family&quot;:&quot;Matteo&quot;,&quot;given&quot;:&quot;F&quot;,&quot;parse-names&quot;:false,&quot;dropping-particle&quot;:&quot;&quot;,&quot;non-dropping-particle&quot;:&quot;Di&quot;},{&quot;family&quot;:&quot;Brunori&quot;,&quot;given&quot;:&quot;P&quot;,&quot;parse-names&quot;:false,&quot;dropping-particle&quot;:&quot;&quot;,&quot;non-dropping-particle&quot;:&quot;&quot;},{&quot;family&quot;:&quot;Santucci&quot;,&quot;given&quot;:&quot;L&quot;,&quot;parse-names&quot;:false,&quot;dropping-particle&quot;:&quot;&quot;,&quot;non-dropping-particle&quot;:&quot;&quot;},{&quot;family&quot;:&quot;Mallozzi&quot;,&quot;given&quot;:&quot;E&quot;,&quot;parse-names&quot;:false,&quot;dropping-particle&quot;:&quot;&quot;,&quot;non-dropping-particle&quot;:&quot;&quot;},{&quot;family&quot;:&quot;Bigazzi&quot;,&quot;given&quot;:&quot;U&quot;,&quot;parse-names&quot;:false,&quot;dropping-particle&quot;:&quot;&quot;,&quot;non-dropping-particle&quot;:&quot;&quot;},{&quot;family&quot;:&quot;Morelli&quot;,&quot;given&quot;:&quot;A&quot;,&quot;parse-names&quot;:false,&quot;dropping-particle&quot;:&quot;&quot;,&quot;non-dropping-particle&quot;:&quot;&quot;}],&quot;container-title&quot;:&quot;The American journal of gastroenterology&quot;,&quot;container-title-short&quot;:&quot;Am J Gastroenterol&quot;,&quot;ISSN&quot;:&quot;0002-9270&quot;,&quot;PMID&quot;:&quot;7847299&quot;,&quot;issued&quot;:{&quot;date-parts&quot;:[[1995,2]]},&quot;page&quot;:&quot;270-6&quot;,&quot;abstract&quot;:&quot;OBJECTIVES Duodenogastric reflux is a physiological phenomenon in both fasting and postprandial state. Because this suggests that bile acids may reflux into the esophagus together with the acid in patients with reflux esophagitis, we investigated the circadian variations of acid and pepsin secretion and intragastric bile acid concentrations in 25 patients with reflux esophagitis and in 15 healthy controls. METHODS Between-meal, nocturnal gastric and meal-stimulated acid and pepsin secretion and bile acid concentrations were measured by continuous gastric aspiration and intragastric titration. RESULTS Bile acids were found in 85 and 59% of gastric samples (p &lt; 0.05). Intragastric bile acid concentrations were 6-8-fold higher in esophagitis patients than controls during the day. Approximately 10% of gastric samples from reflux esophagitis patients had a pH greater than 7, and all contained more than 500 mumol/L bile acids. Bile acids and pepsin were simultaneously revealed in 98% of the gastric samples from patients with reflux esophagitis with pH less than 4. Mean daily acid output (meal excluded) averaged 3.5 +/- 0.1 in healthy subjects and 2.7 +/- 0.2 mmol/30 minutes in esophagitis patients (p &lt; 0.05); meal-induced acid secretions were similar. Total (24-h) acid secretion averaged 192.3 +/- 12.4 and 162.4 +/- 10.5 mmol/24 h (p &lt; 0.05). There were no differences in the daily pepsin output. CONCLUSIONS Our data indicate that almost all \&quot;acid\&quot; gastroesophageal refluxes should be considered as \&quot;mixed\&quot; refluxes. Because bile acids are found in the stomach irrespective of whether the environment was acid or alkaline, pH-metry provides no useful information on the pattern of duodenogastric reflux into the esophagus. Variability in the composition of the gastro-esophageal refluxate may explain why the severity of esophageal lesions differs in patients with similar pattern of acid refluxes.&quot;,&quot;issue&quot;:&quot;2&quot;,&quot;volume&quot;:&quot;90&quot;},&quot;isTemporary&quot;:false}]},{&quot;citationID&quot;:&quot;MENDELEY_CITATION_7b410059-1b7d-4e9e-bd0c-0bbecae1e577&quot;,&quot;properties&quot;:{&quot;noteIndex&quot;:0},&quot;isEdited&quot;:false,&quot;manualOverride&quot;:{&quot;isManuallyOverridden&quot;:false,&quot;citeprocText&quot;:&quot;(16)&quot;,&quot;manualOverrideText&quot;:&quot;&quot;},&quot;citationTag&quot;:&quot;MENDELEY_CITATION_v3_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&quot;,&quot;citationItems&quot;:[{&quot;id&quot;:&quot;054cf431-ad3a-3182-a454-93c2a7adbfee&quot;,&quot;itemData&quot;:{&quot;type&quot;:&quot;article-journal&quot;,&quot;id&quot;:&quot;054cf431-ad3a-3182-a454-93c2a7adbfee&quot;,&quot;title&quot;:&quot;Ionic Constituents and Osmolality of Gastric and Small-Intestinal Fluids after Eating&quot;,&quot;author&quot;:[{&quot;family&quot;:&quot;Fordtran&quot;,&quot;given&quot;:&quot;John S&quot;,&quot;parse-names&quot;:false,&quot;dropping-particle&quot;:&quot;&quot;,&quot;non-dropping-particle&quot;:&quot;&quot;},{&quot;family&quot;:&quot;Locklear&quot;,&quot;given&quot;:&quot;Travis Ward&quot;,&quot;parse-names&quot;:false,&quot;dropping-particle&quot;:&quot;&quot;,&quot;non-dropping-particle&quot;:&quot;&quot;}],&quot;container-title&quot;:&quot;The American journal of digestive diseases&quot;,&quot;container-title-short&quot;:&quot;Am J Dig Dis&quot;,&quot;issued&quot;:{&quot;date-parts&quot;:[[1966]]},&quot;page&quot;:&quot;503-521&quot;,&quot;volume&quot;:&quot;11&quot;},&quot;isTemporary&quot;:false}]},{&quot;citationID&quot;:&quot;MENDELEY_CITATION_35efe3bc-0df7-4e25-aa89-07ed29426b8a&quot;,&quot;properties&quot;:{&quot;noteIndex&quot;:0},&quot;isEdited&quot;:false,&quot;manualOverride&quot;:{&quot;isManuallyOverridden&quot;:false,&quot;citeprocText&quot;:&quot;(17)&quot;,&quot;manualOverrideText&quot;:&quot;&quot;},&quot;citationTag&quot;:&quot;MENDELEY_CITATION_v3_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&quot;,&quot;citationItems&quot;:[{&quot;id&quot;:&quot;e13384bf-45f9-33e3-9ac7-da6cd80b4d49&quot;,&quot;itemData&quot;:{&quot;type&quot;:&quot;article-journal&quot;,&quot;id&quot;:&quot;e13384bf-45f9-33e3-9ac7-da6cd80b4d49&quot;,&quot;title&quot;:&quot;Physical-Chemical Behavior of Dietary and Biliary Lipids during Intestinal Digestion and Absorption. 2. Phase Analysis and Aggregation States of Luminal Lipids during Duodenal Fat Digestion in Healthy Adult Human Beings&quot;,&quot;author&quot;:[{&quot;family&quot;:&quot;Hernell&quot;,&quot;given&quot;:&quot;O.,&quot;,&quot;parse-names&quot;:false,&quot;dropping-particle&quot;:&quot;&quot;,&quot;non-dropping-particle&quot;:&quot;&quot;},{&quot;family&quot;:&quot;Staggers&quot;,&quot;given&quot;:&quot;J.E.&quot;,&quot;parse-names&quot;:false,&quot;dropping-particle&quot;:&quot;&quot;,&quot;non-dropping-particle&quot;:&quot;&quot;},{&quot;family&quot;:&quot;Carey&quot;,&quot;given&quot;:&quot;M.C.&quot;,&quot;parse-names&quot;:false,&quot;dropping-particle&quot;:&quot;&quot;,&quot;non-dropping-particle&quot;:&quot;&quot;}],&quot;container-title&quot;:&quot;Biochemistry&quot;,&quot;container-title-short&quot;:&quot;Biochemistry&quot;,&quot;issued&quot;:{&quot;date-parts&quot;:[[1990]]},&quot;page&quot;:&quot;2041-2056&quot;,&quot;abstract&quot;:&quot;Following the feeding of a triacylglycerol-rich meal to healthy adult human beings, duodenal contents were aspirated for ex vivo chemical and physical-chemical analyses. The aspirates were collected during established lipid digestion and absorption into a \&quot;cocktail\&quot; of chemical inhibitors that rapidly inhibited ex vivo lipolysis. Following ultracentrifugation, the lipids separated into a floating oil layer, several interfacial layers, a \&quot;clear\&quot; or turbid \&quot;subphase\&quot;, and a precipitated \&quot;pellet\&quot;. By chemical and phase analyses, the floating layer was composed of oil-in-water emulsion particles with cores of triacylglycerol (TG),] di-acylglycerols (DG), and cholesteryl esters (CE) emulsified with a surface coat of partially ionized fatty acids (FA), monoacylglycerols (MG), diacylphosphatidylcholine (PL), and bile salts (BS). The interfacial layers contained similar emulsion particles dispersed among excess emulsifier which adopted a lamellar liquid-crystalline structure. Precipitated pellets were composed principally of emulsifying lipids, with smaller amounts of crystalline calcium soaps and BS. Relative lipid compositions of all but three subphases fell within a two-phase region of the condensed ternary phase diagram (Staggers et al., 1990, companion paper) where saturated mixed micelles composed of BS, FA \&quot;acid-soaps\&quot;, MG, PL, cholesterol (Ch), and traces of DG (and TG) coexisted with unilamellar liquid-crystalline vesicles composed of the same lipids. Attempts to achieve clean separation of vesicles from micelles by repeat ultracentrifugation failed.2 Compared with the structure and sizes of lipid particles in equilibrated model systems (Staggers et al., 1990), quasielastic light scatterin (QLS) analysis revealed that ex vivo micellar sizes (mean hydrodynamic radii, j 7 h) were component QLS analysis of the subphases showed that much larger proportions of lipids were solubilized by micelles than were dispersed as unilamellar vesicles. When followed as functions of time, vesicles frequently dissolved spontaneously into mixed micelles, indicating that, in the nonequilibrium in vivo conditions, the constituent micellar phase was often unsaturated with lipids. These results are consistent with the hypothesis that, during hydrolysis of emulsified DG and T G by luminal lipases, unilamellar vesicles originate in lamellar liquid crystals that form at emulsion-water interfaces in the upper small intestine. In a BS-replete environment , unilamellar vesicles probably represent the primary dispersed product phase of human fat digestion and facilitate the dissolution of lipolytic products into unsaturated mixed micelles. W e speculate that saturation of mixed micelles by unilamellar vesicles produces the most favorable thermodynamic condition for maximizing lipid absorption rates from the upper small intestine; further, lipolytic products dispersed as uni-and multilamellar vesicles may explain the slow, but efficient, fat absorption that takes place from the entire small intestine in BS-deficiency states. similar (1 4 0 1), whereas unilamellar vesicle sizes (Rh = 200-600 A) were appreciably smaller. Two-M o r e than 95% of the 100-150 g of lipid consumed daily by an average Western adult is long-chain triacylglycerol (TG).' Before absorption into enterocytes, each TG molecule must be hydrolyzed into its absorbable products, two partially ' ionized fatty acid (FA) and one sn-2 monoacylglycerol (MG). In healthy human adults, this enzymatic hydrolysis is catalyzed sequentially by gastric lipase secreted by the chief cells of the stomach (Moreau et al., 1988) and by colipase-dependent pancreatic lipase secreted into duodenal contents by the pancreas (Borgstrom,&quot;,&quot;issue&quot;:&quot;8&quot;,&quot;volume&quot;:&quot;29&quot;},&quot;isTemporary&quot;:false}]},{&quot;citationID&quot;:&quot;MENDELEY_CITATION_54a2e032-3821-4aa8-91b4-67a126bbc39c&quot;,&quot;properties&quot;:{&quot;noteIndex&quot;:0},&quot;isEdited&quot;:false,&quot;manualOverride&quot;:{&quot;isManuallyOverridden&quot;:false,&quot;citeprocText&quot;:&quot;(18)&quot;,&quot;manualOverrideText&quot;:&quot;&quot;},&quot;citationTag&quot;:&quot;MENDELEY_CITATION_v3_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&quot;,&quot;citationItems&quot;:[{&quot;id&quot;:&quot;0fe778ec-413e-3785-ad44-ed5cb5ef18d7&quot;,&quot;itemData&quot;:{&quot;type&quot;:&quot;article-journal&quot;,&quot;id&quot;:&quot;0fe778ec-413e-3785-ad44-ed5cb5ef18d7&quot;,&quot;title&quot;:&quot;Characterization of fluids from the stomach and proximal jejunum in men and women&quot;,&quot;author&quot;:[{&quot;family&quot;:&quot;Lindahl&quot;,&quot;given&quot;:&quot;A.,&quot;,&quot;parse-names&quot;:false,&quot;dropping-particle&quot;:&quot;&quot;,&quot;non-dropping-particle&quot;:&quot;&quot;},{&quot;family&quot;:&quot;Ungell&quot;,&quot;given&quot;:&quot;A.L.,&quot;,&quot;parse-names&quot;:false,&quot;dropping-particle&quot;:&quot;&quot;,&quot;non-dropping-particle&quot;:&quot;&quot;},{&quot;family&quot;:&quot;Knutson&quot;,&quot;given&quot;:&quot;L.&quot;,&quot;parse-names&quot;:false,&quot;dropping-particle&quot;:&quot;&quot;,&quot;non-dropping-particle&quot;:&quot;&quot;},{&quot;family&quot;:&quot;Lennernäs&quot;,&quot;given&quot;:&quot;H.&quot;,&quot;parse-names&quot;:false,&quot;dropping-particle&quot;:&quot;&quot;,&quot;non-dropping-particle&quot;:&quot;&quot;}],&quot;container-title&quot;:&quot;Pharmaceutical research&quot;,&quot;container-title-short&quot;:&quot;Pharm Res&quot;,&quot;issued&quot;:{&quot;date-parts&quot;:[[1997]]},&quot;page&quot;:&quot;497-502&quot;,&quot;volume&quot;:&quot;14&quot;},&quot;isTemporary&quot;:false}]},{&quot;citationID&quot;:&quot;MENDELEY_CITATION_a25d026e-4fff-41a7-8407-ff7ee2a5aa7e&quot;,&quot;properties&quot;:{&quot;noteIndex&quot;:0},&quot;isEdited&quot;:false,&quot;manualOverride&quot;:{&quot;isManuallyOverridden&quot;:false,&quot;citeprocText&quot;:&quot;(19)&quot;,&quot;manualOverrideText&quot;:&quot;&quot;},&quot;citationTag&quot;:&quot;MENDELEY_CITATION_v3_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&quot;,&quot;citationItems&quot;:[{&quot;id&quot;:&quot;8c5684b2-df35-3a5e-95b9-41581483848d&quot;,&quot;itemData&quot;:{&quot;type&quot;:&quot;article-journal&quot;,&quot;id&quot;:&quot;8c5684b2-df35-3a5e-95b9-41581483848d&quot;,&quot;title&quot;:&quot;Isolation and Properties of the Mixed Lipid Micelles Present in Intestinal Content during Fat Digestion in Man&quot;,&quot;author&quot;:[{&quot;family&quot;:&quot;Mansbach&quot;,&quot;given&quot;:&quot;Charles I&quot;,&quot;parse-names&quot;:false,&quot;dropping-particle&quot;:&quot;&quot;,&quot;non-dropping-particle&quot;:&quot;&quot;},{&quot;family&quot;:&quot;Cohen&quot;,&quot;given&quot;:&quot;R S&quot;,&quot;parse-names&quot;:false,&quot;dropping-particle&quot;:&quot;&quot;,&quot;non-dropping-particle&quot;:&quot;&quot;},{&quot;family&quot;:&quot;Leff&quot;,&quot;given&quot;:&quot;P B&quot;,&quot;parse-names&quot;:false,&quot;dropping-particle&quot;:&quot;&quot;,&quot;non-dropping-particle&quot;:&quot;&quot;}],&quot;container-title&quot;:&quot;The Journal of clinical investigation&quot;,&quot;container-title-short&quot;:&quot;J Clin Invest&quot;,&quot;ISBN&quot;:&quot;1975781791&quot;,&quot;issued&quot;:{&quot;date-parts&quot;:[[1975]]},&quot;page&quot;:&quot;781-791&quot;,&quot;abstract&quot;:&quot;To evaluate better the physicochemical characteristics of human fat digestion, a method was developed which allowed characterization of the bile acid-lipid mixed micelles of the aqueous phase of post-prandial duodenal fluid. Duodenal fluid was collected after a 36-g fat breakfast for two 90-min periods and for 60 min after i.v. cholecystokinin and was ultracen-trifuged at 15,400,000 g-min. The aqueous phase was isolated, passed through a 220-nm filter, and the mixed micelles were concentrated by an ultrafiltration procedure using a 1.5-nm filter. The 1.5-nm retentate was eluted from Sepharose 6B columns with 1.5-nm filtrate for both preequilibration fluid and eluent. 1.5-nm filtrate approximated the monomer concentrations. Each sample was assayed for bile acid, fatty acid, lecithin, lyso-lecithin, protein, cholesterol, and counterions (pH, Na', K+, Ca2'). Constituents were concentrated only on the 1.5-nm filter. On gel permeation chromatography, co-incident peaks were observed for bile acid, fatty acid, lysolecithin, and cholesterol; and were eluted with a Ka. range of 0.50-0.68 (corresponding to a Stokes radius of 2.3-3.5 nm). An average density of 1.25 and coincident peaks of bile acid and fatty acid were found for the mixed micelles on sucrose density gradients. The regression lines of micellar fatty acid, lysolecithin, and cholesterol vs. bile acid gave a stoichiometry of 1.4 mol fatty acid, 0.15 mol lysolecithin, and 0.06 mol cholesterol for each mole of bile acid. Mixed micelles were homogeneous in composition. These results provide direct evidence for the existence of the postprandial mixed micelle and describe several of its physicochemi-cal properties. INTRODUCTION The absorption of dietary lipid in the human is an efficient process, over 90% occurring in the duodenum and proximal jejunum (1). Before its absorption, dietary triglyceride its made more polar via hydrolysis by pancreatic lipase to FFA and partial glycerides. These lipids are partially solubilized in the aqueous intestinal fluid by the detergent action of bile acid (2). The proportion of lipid partitioned into the aqueous phase (AP)' has been shown in humans (3) and rats (4-6)&quot;,&quot;issue&quot;:&quot;4&quot;,&quot;volume&quot;:&quot;56&quot;},&quot;isTemporary&quot;:false}]},{&quot;citationID&quot;:&quot;MENDELEY_CITATION_2d422dbc-30c5-4ca0-9dda-db0fac9e40cf&quot;,&quot;properties&quot;:{&quot;noteIndex&quot;:0},&quot;isEdited&quot;:false,&quot;manualOverride&quot;:{&quot;isManuallyOverridden&quot;:false,&quot;citeprocText&quot;:&quot;(20)&quot;,&quot;manualOverrideText&quot;:&quot;&quot;},&quot;citationTag&quot;:&quot;MENDELEY_CITATION_v3_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&quot;,&quot;citationItems&quot;:[{&quot;id&quot;:&quot;b44cd729-b6c2-3f3c-8678-42903d4a3348&quot;,&quot;itemData&quot;:{&quot;type&quot;:&quot;article-journal&quot;,&quot;id&quot;:&quot;b44cd729-b6c2-3f3c-8678-42903d4a3348&quot;,&quot;title&quot;:&quot;Relation between reflux of bile acids into the stomach and gastric mucosal atrophy, intestinal metaplasia in biopsy specimens&quot;,&quot;author&quot;:[{&quot;family&quot;:&quot;Matsuhisa&quot;,&quot;given&quot;:&quot;Takeshi&quot;,&quot;parse-names&quot;:false,&quot;dropping-particle&quot;:&quot;&quot;,&quot;non-dropping-particle&quot;:&quot;&quot;},{&quot;family&quot;:&quot;Tsukui&quot;,&quot;given&quot;:&quot;Taku&quot;,&quot;parse-names&quot;:false,&quot;dropping-particle&quot;:&quot;&quot;,&quot;non-dropping-particle&quot;:&quot;&quot;}],&quot;container-title&quot;:&quot;Journal of Clinical Biochemistry and Nutrition&quot;,&quot;container-title-short&quot;:&quot;J Clin Biochem Nutr&quot;,&quot;DOI&quot;:&quot;10.3164/jcbn.11-90&quot;,&quot;ISSN&quot;:&quot;09120009&quot;,&quot;PMID&quot;:&quot;22573924&quot;,&quot;issued&quot;:{&quot;date-parts&quot;:[[2012,5]]},&quot;page&quot;:&quot;217-221&quot;,&quot;abstract&quot;:&quot;During endoscopic examinations we collected fluid in the stomach that included reflux fluid from the duodenum, and assessed the effect of quantitatively determined bile acids on glandular atrophy and intestinal metaplasia using biopsy specimens. A total of 294 outpatients were enrolled in this study. Total bile acid concentration was measured by an enzyme immunoassay. Glandular atrophy and intestinal metaplasia scores were graded according to the Updated Sydney System. An effect of refluxed bile acids on atrophy and intestinal metaplasia was shown in the high-concentration reflux group in comparison with the control group. However, when the odds ratios (ORs) were calculated according to whether Helicobacter pylori (H. pylori ) infection was present, no significant associations were shown between reflux bile acids and atrophy in either the H. pylori-positive cases or -negative cases. The same was true for intestinal metaplasia in the H. pylori-positive cases, whereas intestinal metaplasia was more pronounced in the high-concentration reflux group in the H. pylorinegative cases (OR 2.4, 95%CI 1.1-5.6). We could not clarify the effect of the reflux of bile acids into the stomach in the progression of atrophy. High-concentration bile acids had an effect on the progression of intestinal metaplasia in the H. pylori-negative cases. ©2012 JCBN.&quot;,&quot;issue&quot;:&quot;3&quot;,&quot;volume&quot;:&quot;50&quot;},&quot;isTemporary&quot;:false}]},{&quot;citationID&quot;:&quot;MENDELEY_CITATION_d29bf09b-61a3-4d82-b7a1-2c7765f911fe&quot;,&quot;properties&quot;:{&quot;noteIndex&quot;:0},&quot;isEdited&quot;:false,&quot;manualOverride&quot;:{&quot;isManuallyOverridden&quot;:false,&quot;citeprocText&quot;:&quot;(21)&quot;,&quot;manualOverrideText&quot;:&quot;&quot;},&quot;citationTag&quot;:&quot;MENDELEY_CITATION_v3_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&quot;,&quot;citationItems&quot;:[{&quot;id&quot;:&quot;d3fa0b95-6fb3-3305-869b-9000f7a663fb&quot;,&quot;itemData&quot;:{&quot;type&quot;:&quot;article-journal&quot;,&quot;id&quot;:&quot;d3fa0b95-6fb3-3305-869b-9000f7a663fb&quot;,&quot;title&quot;:&quot;Dysfunctions of the stomach with gastric ulceration&quot;,&quot;author&quot;:[{&quot;family&quot;:&quot;Miller&quot;,&quot;given&quot;:&quot;Laurence J.&quot;,&quot;parse-names&quot;:false,&quot;dropping-particle&quot;:&quot;&quot;,&quot;non-dropping-particle&quot;:&quot;&quot;},{&quot;family&quot;:&quot;Malagelada&quot;,&quot;given&quot;:&quot;Juan-R.&quot;,&quot;parse-names&quot;:false,&quot;dropping-particle&quot;:&quot;&quot;,&quot;non-dropping-particle&quot;:&quot;&quot;},{&quot;family&quot;:&quot;Longstreth&quot;,&quot;given&quot;:&quot;George F.&quot;,&quot;parse-names&quot;:false,&quot;dropping-particle&quot;:&quot;&quot;,&quot;non-dropping-particle&quot;:&quot;&quot;},{&quot;family&quot;:&quot;Go&quot;,&quot;given&quot;:&quot;Vayliang W.&quot;,&quot;parse-names&quot;:false,&quot;dropping-particle&quot;:&quot;&quot;,&quot;non-dropping-particle&quot;:&quot;&quot;}],&quot;container-title&quot;:&quot;Digestive Diseases and Sciences&quot;,&quot;container-title-short&quot;:&quot;Dig Dis Sci&quot;,&quot;DOI&quot;:&quot;10.1007/BF01338528&quot;,&quot;ISSN&quot;:&quot;0163-2116&quot;,&quot;issued&quot;:{&quot;date-parts&quot;:[[1980,11]]},&quot;page&quot;:&quot;857-864&quot;,&quot;issue&quot;:&quot;11&quot;,&quot;volume&quot;:&quot;25&quot;},&quot;isTemporary&quot;:false}]},{&quot;citationID&quot;:&quot;MENDELEY_CITATION_610fa5db-0f23-4dd8-bd25-23e49dbfb079&quot;,&quot;properties&quot;:{&quot;noteIndex&quot;:0},&quot;isEdited&quot;:false,&quot;manualOverride&quot;:{&quot;isManuallyOverridden&quot;:false,&quot;citeprocText&quot;:&quot;(22)&quot;,&quot;manualOverrideText&quot;:&quot;&quot;},&quot;citationTag&quot;:&quot;MENDELEY_CITATION_v3_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&quot;,&quot;citationItems&quot;:[{&quot;id&quot;:&quot;11d3c450-fbb0-3732-881a-a62f6d375168&quot;,&quot;itemData&quot;:{&quot;type&quot;:&quot;article-journal&quot;,&quot;id&quot;:&quot;11d3c450-fbb0-3732-881a-a62f6d375168&quot;,&quot;title&quot;:&quot;Characterization of fasted‐state human intestinal fluids collected from duodenum and jejunum&quot;,&quot;author&quot;:[{&quot;family&quot;:&quot;Moreno&quot;,&quot;given&quot;:&quot;M.P.D.L.C.,&quot;,&quot;parse-names&quot;:false,&quot;dropping-particle&quot;:&quot;&quot;,&quot;non-dropping-particle&quot;:&quot;&quot;},{&quot;family&quot;:&quot;Oth&quot;,&quot;given&quot;:&quot;M.,&quot;,&quot;parse-names&quot;:false,&quot;dropping-particle&quot;:&quot;&quot;,&quot;non-dropping-particle&quot;:&quot;&quot;},{&quot;family&quot;:&quot;Deferme&quot;,&quot;given&quot;:&quot;S.,&quot;,&quot;parse-names&quot;:false,&quot;dropping-particle&quot;:&quot;&quot;,&quot;non-dropping-particle&quot;:&quot;&quot;},{&quot;family&quot;:&quot;Lammert&quot;,&quot;given&quot;:&quot;F.,&quot;,&quot;parse-names&quot;:false,&quot;dropping-particle&quot;:&quot;&quot;,&quot;non-dropping-particle&quot;:&quot;&quot;},{&quot;family&quot;:&quot;Tack&quot;,&quot;given&quot;:&quot;J.,&quot;,&quot;parse-names&quot;:false,&quot;dropping-particle&quot;:&quot;&quot;,&quot;non-dropping-particle&quot;:&quot;&quot;},{&quot;family&quot;:&quot;Dressman&quot;,&quot;given&quot;:&quot;J.&quot;,&quot;parse-names&quot;:false,&quot;dropping-particle&quot;:&quot;&quot;,&quot;non-dropping-particle&quot;:&quot;&quot;},{&quot;family&quot;:&quot;Augustijns&quot;,&quot;given&quot;:&quot;P.,&quot;,&quot;parse-names&quot;:false,&quot;dropping-particle&quot;:&quot;&quot;,&quot;non-dropping-particle&quot;:&quot;&quot;}],&quot;container-title&quot;:&quot;Journal of Pharmacy and Pharmacology&quot;,&quot;issued&quot;:{&quot;date-parts&quot;:[[2006]]},&quot;page&quot;:&quot;1079-1089&quot;,&quot;issue&quot;:&quot;8&quot;,&quot;volume&quot;:&quot;58&quot;,&quot;container-title-short&quot;:&quot;&quot;},&quot;isTemporary&quot;:false}]},{&quot;citationID&quot;:&quot;MENDELEY_CITATION_b754fd4d-0063-41b3-836a-1655172c0763&quot;,&quot;properties&quot;:{&quot;noteIndex&quot;:0},&quot;isEdited&quot;:false,&quot;manualOverride&quot;:{&quot;isManuallyOverridden&quot;:false,&quot;citeprocText&quot;:&quot;(23)&quot;,&quot;manualOverrideText&quot;:&quot;&quot;},&quot;citationTag&quot;:&quot;MENDELEY_CITATION_v3_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&quot;,&quot;citationItems&quot;:[{&quot;id&quot;:&quot;cade3523-a154-3c42-9ffe-9864fc212477&quot;,&quot;itemData&quot;:{&quot;type&quot;:&quot;article-journal&quot;,&quot;id&quot;:&quot;cade3523-a154-3c42-9ffe-9864fc212477&quot;,&quot;title&quot;:&quot;Characterization of fasted human gastric fluid for relevant rheological parameters and gastric lipase activities&quot;,&quot;author&quot;:[{&quot;family&quot;:&quot;Pedersen&quot;,&quot;given&quot;:&quot;Pernille Barbre&quot;,&quot;parse-names&quot;:false,&quot;dropping-particle&quot;:&quot;&quot;,&quot;non-dropping-particle&quot;:&quot;&quot;},{&quot;family&quot;:&quot;Vilmann&quot;,&quot;given&quot;:&quot;Peter&quot;,&quot;parse-names&quot;:false,&quot;dropping-particle&quot;:&quot;&quot;,&quot;non-dropping-particle&quot;:&quot;&quot;},{&quot;family&quot;:&quot;Bar-Shalom&quot;,&quot;given&quot;:&quot;Daniel&quot;,&quot;parse-names&quot;:false,&quot;dropping-particle&quot;:&quot;&quot;,&quot;non-dropping-particle&quot;:&quot;&quot;},{&quot;family&quot;:&quot;Müllertz&quot;,&quot;given&quot;:&quot;Anette&quot;,&quot;parse-names&quot;:false,&quot;dropping-particle&quot;:&quot;&quot;,&quot;non-dropping-particle&quot;:&quot;&quot;},{&quot;family&quot;:&quot;Baldursdottir&quot;,&quot;given&quot;:&quot;Stefania&quot;,&quot;parse-names&quot;:false,&quot;dropping-particle&quot;:&quot;&quot;,&quot;non-dropping-particle&quot;:&quot;&quot;}],&quot;container-title&quot;:&quot;European Journal of Pharmaceutics and Biopharmaceutics&quot;,&quot;DOI&quot;:&quot;10.1016/j.ejpb.2013.05.007&quot;,&quot;ISSN&quot;:&quot;09396411&quot;,&quot;issued&quot;:{&quot;date-parts&quot;:[[2013,11]]},&quot;page&quot;:&quot;958-965&quot;,&quot;issue&quot;:&quot;3&quot;,&quot;volume&quot;:&quot;85&quot;,&quot;container-title-short&quot;:&quot;&quot;},&quot;isTemporary&quot;:false}]},{&quot;citationID&quot;:&quot;MENDELEY_CITATION_264e0dea-fd96-40e2-a935-7279ef877a8b&quot;,&quot;properties&quot;:{&quot;noteIndex&quot;:0},&quot;isEdited&quot;:false,&quot;manualOverride&quot;:{&quot;isManuallyOverridden&quot;:false,&quot;citeprocText&quot;:&quot;(24)&quot;,&quot;manualOverrideText&quot;:&quot;&quot;},&quot;citationTag&quot;:&quot;MENDELEY_CITATION_v3_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&quot;,&quot;citationItems&quot;:[{&quot;id&quot;:&quot;8590cf33-957c-346c-ad74-be19091e90bd&quot;,&quot;itemData&quot;:{&quot;type&quot;:&quot;article-journal&quot;,&quot;id&quot;:&quot;8590cf33-957c-346c-ad74-be19091e90bd&quot;,&quot;title&quot;:&quot;Dissolution of Hydrocortisone in Human and Simulated Intestinal Fluids&quot;,&quot;author&quot;:[{&quot;family&quot;:&quot;Pedersen&quot;,&quot;given&quot;:&quot;B.L.,&quot;,&quot;parse-names&quot;:false,&quot;dropping-particle&quot;:&quot;&quot;,&quot;non-dropping-particle&quot;:&quot;&quot;},{&quot;family&quot;:&quot;Brøndsted&quot;,&quot;given&quot;:&quot;H.,&quot;,&quot;parse-names&quot;:false,&quot;dropping-particle&quot;:&quot;&quot;,&quot;non-dropping-particle&quot;:&quot;&quot;},{&quot;family&quot;:&quot;Lennernäs&quot;,&quot;given&quot;:&quot;H.,&quot;,&quot;parse-names&quot;:false,&quot;dropping-particle&quot;:&quot;&quot;,&quot;non-dropping-particle&quot;:&quot;&quot;},{&quot;family&quot;:&quot;Christensen&quot;,&quot;given&quot;:&quot;F.N.,&quot;,&quot;parse-names&quot;:false,&quot;dropping-particle&quot;:&quot;&quot;,&quot;non-dropping-particle&quot;:&quot;&quot;},{&quot;family&quot;:&quot;Müllertz&quot;,&quot;given&quot;:&quot;A.&quot;,&quot;parse-names&quot;:false,&quot;dropping-particle&quot;:&quot;&quot;,&quot;non-dropping-particle&quot;:&quot;&quot;},{&quot;family&quot;:&quot;Kristensen&quot;,&quot;given&quot;:&quot;H.G.,&quot;,&quot;parse-names&quot;:false,&quot;dropping-particle&quot;:&quot;&quot;,&quot;non-dropping-particle&quot;:&quot;&quot;}],&quot;container-title&quot;:&quot;Pharmaceutical research&quot;,&quot;container-title-short&quot;:&quot;Pharm Res&quot;,&quot;issued&quot;:{&quot;date-parts&quot;:[[2000]]},&quot;page&quot;:&quot;183-189&quot;,&quot;volume&quot;:&quot;17&quot;},&quot;isTemporary&quot;:false}]},{&quot;citationID&quot;:&quot;MENDELEY_CITATION_c4502973-3245-49a3-9bf8-be16fe6042dc&quot;,&quot;properties&quot;:{&quot;noteIndex&quot;:0},&quot;isEdited&quot;:false,&quot;manualOverride&quot;:{&quot;isManuallyOverridden&quot;:false,&quot;citeprocText&quot;:&quot;(25)&quot;,&quot;manualOverrideText&quot;:&quot;&quot;},&quot;citationTag&quot;:&quot;MENDELEY_CITATION_v3_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&quot;,&quot;citationItems&quot;:[{&quot;id&quot;:&quot;20c33a2e-2a91-3eb1-96be-1a05a05dfc92&quot;,&quot;itemData&quot;:{&quot;type&quot;:&quot;article-journal&quot;,&quot;id&quot;:&quot;20c33a2e-2a91-3eb1-96be-1a05a05dfc92&quot;,&quot;title&quot;:&quot;A Comparison of the Solubility of Danazol in Human and Simulated Gastrointestinal Fluids&quot;,&quot;author&quot;:[{&quot;family&quot;:&quot;Pedersen&quot;,&quot;given&quot;:&quot;Betty Lomstein&quot;,&quot;parse-names&quot;:false,&quot;dropping-particle&quot;:&quot;&quot;,&quot;non-dropping-particle&quot;:&quot;&quot;},{&quot;family&quot;:&quot;Mü Llertz&quot;,&quot;given&quot;:&quot;Anette&quot;,&quot;parse-names&quot;:false,&quot;dropping-particle&quot;:&quot;&quot;,&quot;non-dropping-particle&quot;:&quot;&quot;},{&quot;family&quot;:&quot;Brøndsted&quot;,&quot;given&quot;:&quot;Helle&quot;,&quot;parse-names&quot;:false,&quot;dropping-particle&quot;:&quot;&quot;,&quot;non-dropping-particle&quot;:&quot;&quot;},{&quot;family&quot;:&quot;Gjelstrup&quot;,&quot;given&quot;:&quot;Henning&quot;,&quot;parse-names&quot;:false,&quot;dropping-particle&quot;:&quot;&quot;,&quot;non-dropping-particle&quot;:&quot;&quot;}],&quot;container-title&quot;:&quot;Pharmaceutical Research&quot;,&quot;container-title-short&quot;:&quot;Pharm Res&quot;,&quot;issued&quot;:{&quot;date-parts&quot;:[[2000]]},&quot;page&quot;:&quot;891&quot;,&quot;abstract&quot;:&quot;Ten HIFs and five human gastric fluids (HGFs) were used. Kristensen 1 The fluids originated from 13 healthy male and female subjects who had fasted for 10 hours. For two subjects both the intestinal and gastric fluid were included in the study. The method for aspiration has been described in detail by Lindahl et al. (1) and KEY WORDS: poorly soluble drugs; danazol; solubility; intestinal the study was approved by the Ethics Committee of the Medical fluids; gastric fluids; bile salts. Faculty, University of Uppsala, Sweden. The intestinal fluids were collected in the proximal jejunum approximately 60 cm INTRODUCTION distally of the pylorus. The gastric fluids were collected from In the fasted state, there is a varying amount of bile compo-the antrum region of the ventricle. After collection the GI fluids nents in the upper intestinal fluids. Levels of 0.1-13.3 mM bile were stored at 80C for 3-4 years before the solubility test salts have been reported (1). The solubility of hydrocortisone and the characterization of the fluids. No significant changes in human intestinal fluids (HIFs) from fasting subjects has been were found in the pH after 3 years of storage at 80C. To reported to be slightly higher than the solubility in buffer and prevent microbial growth during the dissolution studies, 6 mM in simulated intestinal fluids (SIFs) representing fasted state NaN 3 and 0.01 mM chloramphenicol were added. (2). There was no correlation between the bile salt contents of The simulated fluids represent the gastric and the upper the fluids and the solubility of hydrocortisone, which might be intestinal fluids in fasted state and are presented in Table 1. due to its relatively low lipophilicity. The purpose of the present study was to investigate the solubility in human gastric and Solubility Studies intestinal fluids of danazol, which is more lipophilic than hydro-The solubility studies were performed at 37C by tumbling cortisone. The log P of hydrocortisone and danazol are 1.6 and 3 mg danazol and 5 ml dissolution medium in 15 ml glass 4.5, respectively (3,4). Danazol is assumed to be a class II drug, flasks with teflon screw stoppers. Samples were taken after at however, no permeability data were found in the literature. In least 17 hours (n 3). The samples from the simulated fluids order to elucidate inter-subject variations the solubility of dana-and the reference media were centrifuged for 10 min. at 5,000 zol was compared with characteristics of the human fluids: rpm (Labofuge A, Heraeus Sepatech). The supernatant was bile salt content, lecithin content, pH, surface tension, and filtered (Minisart RC4 0.45 m, Sartorius) and the sample was osmolality. In addition, the solubilities of danazol in simulated added equal volume of acetonitrile and transferred to autosam-gastric and intestinal fluids were determined in order to make pler glass vials. comparisons with the solubilities in the human aspirates. The samples from the human fluids were centrifuged for 20 min. at 5,000 rpm (Labofuge A, Heraeus Sepatech) and MATERIALS AND METHODS equal volume of acetonitrile was added to the supernatant. This mixture was centrifugated for 5 min. at 5,000 rpm (Labofuge Materials A, Heraeus Sepatech) and the supernatant was transferred to autosampler glass vials. Danazol was donated by Sanofi Winthrop Ltd (Newcastle Upon Tyne, UK). Sodium glycocholate 97% pure (GC) and Surface Tension sodium taurocholate 97% pure (TC) were purchased from Sigma (St. Louis, USA). L-egg lecithin (L) as Lipoid EPC The surface tensions of the human gastric and intestinal 98% pure with an average MW of 780.2 g/mol was donated fluids were measured at 37C by the Wilhelmy plate method (Krüss K10T; n 3). The CMC in the simulated media was determined by surface tension measurements. To investigate if saturation with danazol would change the CMC in the simulated&quot;,&quot;issue&quot;:&quot;7&quot;,&quot;volume&quot;:&quot;17&quot;},&quot;isTemporary&quot;:false}]},{&quot;citationID&quot;:&quot;MENDELEY_CITATION_ef8e5d8f-bb5d-484c-acd1-232c8187fc7e&quot;,&quot;properties&quot;:{&quot;noteIndex&quot;:0},&quot;isEdited&quot;:false,&quot;manualOverride&quot;:{&quot;isManuallyOverridden&quot;:false,&quot;citeprocText&quot;:&quot;(26)&quot;,&quot;manualOverrideText&quot;:&quot;&quot;},&quot;citationTag&quot;:&quot;MENDELEY_CITATION_v3_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&quot;,&quot;citationItems&quot;:[{&quot;id&quot;:&quot;dd56e3c2-b166-35aa-a923-21d7034fc1a2&quot;,&quot;itemData&quot;:{&quot;type&quot;:&quot;article-journal&quot;,&quot;id&quot;:&quot;dd56e3c2-b166-35aa-a923-21d7034fc1a2&quot;,&quot;title&quot;:&quot;The effects of food on the dissolution of poorly soluble drugs in human and in model small intestinal fluids&quot;,&quot;author&quot;:[{&quot;family&quot;:&quot;Persson&quot;,&quot;given&quot;:&quot;Eva M.&quot;,&quot;parse-names&quot;:false,&quot;dropping-particle&quot;:&quot;&quot;,&quot;non-dropping-particle&quot;:&quot;&quot;},{&quot;family&quot;:&quot;Gustafsson&quot;,&quot;given&quot;:&quot;Ann Sofie&quot;,&quot;parse-names&quot;:false,&quot;dropping-particle&quot;:&quot;&quot;,&quot;non-dropping-particle&quot;:&quot;&quot;},{&quot;family&quot;:&quot;Carlsson&quot;,&quot;given&quot;:&quot;Anders S.&quot;,&quot;parse-names&quot;:false,&quot;dropping-particle&quot;:&quot;&quot;,&quot;non-dropping-particle&quot;:&quot;&quot;},{&quot;family&quot;:&quot;Nilsson&quot;,&quot;given&quot;:&quot;Ralf G.&quot;,&quot;parse-names&quot;:false,&quot;dropping-particle&quot;:&quot;&quot;,&quot;non-dropping-particle&quot;:&quot;&quot;},{&quot;family&quot;:&quot;Knutson&quot;,&quot;given&quot;:&quot;Lars&quot;,&quot;parse-names&quot;:false,&quot;dropping-particle&quot;:&quot;&quot;,&quot;non-dropping-particle&quot;:&quot;&quot;},{&quot;family&quot;:&quot;Forsell&quot;,&quot;given&quot;:&quot;Patrick&quot;,&quot;parse-names&quot;:false,&quot;dropping-particle&quot;:&quot;&quot;,&quot;non-dropping-particle&quot;:&quot;&quot;},{&quot;family&quot;:&quot;Hanisch&quot;,&quot;given&quot;:&quot;Gunilla&quot;,&quot;parse-names&quot;:false,&quot;dropping-particle&quot;:&quot;&quot;,&quot;non-dropping-particle&quot;:&quot;&quot;},{&quot;family&quot;:&quot;Lennernäs&quot;,&quot;given&quot;:&quot;Hans&quot;,&quot;parse-names&quot;:false,&quot;dropping-particle&quot;:&quot;&quot;,&quot;non-dropping-particle&quot;:&quot;&quot;},{&quot;family&quot;:&quot;Abrahamsson&quot;,&quot;given&quot;:&quot;Bertil&quot;,&quot;parse-names&quot;:false,&quot;dropping-particle&quot;:&quot;&quot;,&quot;non-dropping-particle&quot;:&quot;&quot;}],&quot;container-title&quot;:&quot;Pharmaceutical Research&quot;,&quot;container-title-short&quot;:&quot;Pharm Res&quot;,&quot;DOI&quot;:&quot;10.1007/s11095-005-8192-x&quot;,&quot;ISSN&quot;:&quot;07248741&quot;,&quot;PMID&quot;:&quot;16247711&quot;,&quot;issued&quot;:{&quot;date-parts&quot;:[[2005,12]]},&quot;page&quot;:&quot;2141-2151&quot;,&quot;abstract&quot;:&quot;Purpose. This study was conducted to determine the effect of food on drug solubility and dissolution rate in simulated and real human intestinal fluids (HIF). Methods. Dissolution rate obtained via the rotating disk method and saturation solubility studies were carried out in fed and fasted state HIF, fed dog (DIF), and simulated (FeSSIF) intestinal fluid for six aprotic low solubility drugs. The intestinal fluids were characterized with respect to physical-chemical characteristics and contents. Results. Fed HIF provided a 3.5- to 30-times higher solubility compared to fasted HIF and FeSSIF, whereas fed DIF corresponded well (difference of less than 30%) to fed HIF. The increased solubility of food could mainly be attributed to dietary lipids and bile acids. The dissolution rate was also 2 to 7 times higher in fed HIF than fasted HIF. This was well predicted by both DIF and FeSSIF (difference of less than 30%). Conclusions. Intestinal solubility is higher in fed state compared to fasted state. However, the dissolution rate does not increase to the same extent. Dog seems to be a good model for man with respect to dissolution in the small intestine after intake of a meal, whereas FeSSIF is a poorer means of determining intestinal saturation solubility in the fed state. © 2005 Springer Science + Business Media, Inc.&quot;,&quot;issue&quot;:&quot;12&quot;,&quot;volume&quot;:&quot;22&quot;},&quot;isTemporary&quot;:false}]},{&quot;citationID&quot;:&quot;MENDELEY_CITATION_07b13d10-a9a6-4b94-a18f-0951e5400c88&quot;,&quot;properties&quot;:{&quot;noteIndex&quot;:0},&quot;isEdited&quot;:false,&quot;manualOverride&quot;:{&quot;isManuallyOverridden&quot;:false,&quot;citeprocText&quot;:&quot;(27)&quot;,&quot;manualOverrideText&quot;:&quot;&quot;},&quot;citationTag&quot;:&quot;MENDELEY_CITATION_v3_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&quot;,&quot;citationItems&quot;:[{&quot;id&quot;:&quot;4eb3262f-54e5-36fc-8e6d-11ec1d186f6a&quot;,&quot;itemData&quot;:{&quot;type&quot;:&quot;article-journal&quot;,&quot;id&quot;:&quot;4eb3262f-54e5-36fc-8e6d-11ec1d186f6a&quot;,&quot;title&quot;:&quot;Étude de la Phase Aqueuse Intra-Jéjunal des Sels Biliaires et des Lipides au Cours de la Digestion d'un Repas Standard Chez le Sujet Normal&quot;,&quot;author&quot;:[{&quot;family&quot;:&quot;Rautureau M&quot;,&quot;given&quot;:&quot;&quot;,&quot;parse-names&quot;:false,&quot;dropping-particle&quot;:&quot;&quot;,&quot;non-dropping-particle&quot;:&quot;&quot;},{&quot;family&quot;:&quot;Bisalli A&quot;,&quot;given&quot;:&quot;&quot;,&quot;parse-names&quot;:false,&quot;dropping-particle&quot;:&quot;&quot;,&quot;non-dropping-particle&quot;:&quot;&quot;},{&quot;family&quot;:&quot;Rambaud JC&quot;,&quot;given&quot;:&quot;&quot;,&quot;parse-names&quot;:false,&quot;dropping-particle&quot;:&quot;&quot;,&quot;non-dropping-particle&quot;:&quot;&quot;}],&quot;container-title&quot;:&quot;Gastroenterol Clin Biol&quot;,&quot;issued&quot;:{&quot;date-parts&quot;:[[1981]]},&quot;page&quot;:&quot;417-425&quot;,&quot;volume&quot;:&quot;5&quot;,&quot;container-title-short&quot;:&quot;&quot;},&quot;isTemporary&quot;:false}]},{&quot;citationID&quot;:&quot;MENDELEY_CITATION_818f3b90-503c-4979-aec1-b44beeb47d63&quot;,&quot;properties&quot;:{&quot;noteIndex&quot;:0},&quot;isEdited&quot;:false,&quot;manualOverride&quot;:{&quot;isManuallyOverridden&quot;:false,&quot;citeprocText&quot;:&quot;(28)&quot;,&quot;manualOverrideText&quot;:&quot;&quot;},&quot;citationTag&quot;:&quot;MENDELEY_CITATION_v3_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&quot;,&quot;citationItems&quot;:[{&quot;id&quot;:&quot;adf4e94f-f3cf-3356-9344-0ea71e64877e&quot;,&quot;itemData&quot;:{&quot;type&quot;:&quot;article-journal&quot;,&quot;id&quot;:&quot;adf4e94f-f3cf-3356-9344-0ea71e64877e&quot;,&quot;title&quot;:&quot;Characterization of Contents of Distal Ileum and Cecum to Which Drugs/Drug Products are Exposed during Bioavailability/Bioequivalence Studies in Healthy Adults&quot;,&quot;author&quot;:[{&quot;family&quot;:&quot;Reppas&quot;,&quot;given&quot;:&quot;Christos&quot;,&quot;parse-names&quot;:false,&quot;dropping-particle&quot;:&quot;&quot;,&quot;non-dropping-particle&quot;:&quot;&quot;},{&quot;family&quot;:&quot;Karatza&quot;,&quot;given&quot;:&quot;Eleni&quot;,&quot;parse-names&quot;:false,&quot;dropping-particle&quot;:&quot;&quot;,&quot;non-dropping-particle&quot;:&quot;&quot;},{&quot;family&quot;:&quot;Goumas&quot;,&quot;given&quot;:&quot;Constantinos&quot;,&quot;parse-names&quot;:false,&quot;dropping-particle&quot;:&quot;&quot;,&quot;non-dropping-particle&quot;:&quot;&quot;},{&quot;family&quot;:&quot;Markopoulos&quot;,&quot;given&quot;:&quot;Constantinos&quot;,&quot;parse-names&quot;:false,&quot;dropping-particle&quot;:&quot;&quot;,&quot;non-dropping-particle&quot;:&quot;&quot;},{&quot;family&quot;:&quot;Vertzoni&quot;,&quot;given&quot;:&quot;Maria&quot;,&quot;parse-names&quot;:false,&quot;dropping-particle&quot;:&quot;&quot;,&quot;non-dropping-particle&quot;:&quot;&quot;}],&quot;container-title&quot;:&quot;Pharmaceutical Research&quot;,&quot;container-title-short&quot;:&quot;Pharm Res&quot;,&quot;DOI&quot;:&quot;10.1007/s11095-015-1710-6&quot;,&quot;ISSN&quot;:&quot;1573904X&quot;,&quot;PMID&quot;:&quot;26002744&quot;,&quot;issued&quot;:{&quot;date-parts&quot;:[[2015,10,26]]},&quot;page&quot;:&quot;3338-3349&quot;,&quot;abstract&quot;:&quot;Purpose: Characterize the contents of distal ileum and cecum in healthy adults under conditions simulating the bioavailability/bioequivelance studies of drug products in fasted and fed state. Methods: Twelve males participated in a two-phase crossover study. Phase I: subjects remained fasted overnight plus 4.5 h in the morning prior to colonoscopy. Phase II: subjects remained fasted overnight, consumed breakfast in the morning, and abstain from food until colonoscopy, 4.5 h after breakfast. Upon sampling, volume, pH and buffer capacity were measured; after ultracentrifugation, supernatant was physicochemically characterized and non-liquid particles diameter was measured. Results: In distal ileum, pH is ~8.1 and size of non-liquid particles is ~200 μm, regardless of dosing conditions; in fed state, liquid fraction was lower whereas osmolality and carbohydrate content were higher. In cecum, the environment was similar with previously characterized environment in the ascending colon; in fasted state, size of non-liquid particles is smaller than in distal ileum (~70 μm). Fluid composition in distal ileum is different from cecum, especially in fasted state. Conclusion: Differences in luminal environment between distal ileum and cecum may impact the performance of orally administered products which deliver drug during residence in lower intestine. Dosing conditions affect cecal environment more than in distal ileum.&quot;,&quot;publisher&quot;:&quot;Springer New York LLC&quot;,&quot;issue&quot;:&quot;10&quot;,&quot;volume&quot;:&quot;32&quot;},&quot;isTemporary&quot;:false}]},{&quot;citationID&quot;:&quot;MENDELEY_CITATION_2c807cc8-d533-4846-94bd-dce8eabf8cc5&quot;,&quot;properties&quot;:{&quot;noteIndex&quot;:0},&quot;isEdited&quot;:false,&quot;manualOverride&quot;:{&quot;isManuallyOverridden&quot;:false,&quot;citeprocText&quot;:&quot;(29)&quot;,&quot;manualOverrideText&quot;:&quot;&quot;},&quot;citationTag&quot;:&quot;MENDELEY_CITATION_v3_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&quot;,&quot;citationItems&quot;:[{&quot;id&quot;:&quot;531078f6-4506-3926-8019-315f7aa446dc&quot;,&quot;itemData&quot;:{&quot;type&quot;:&quot;article-journal&quot;,&quot;id&quot;:&quot;531078f6-4506-3926-8019-315f7aa446dc&quot;,&quot;title&quot;:&quot;Increased reflux of bile into the stomach in patients with gastric ulcer&quot;,&quot;author&quot;:[{&quot;family&quot;:&quot;Rhodes&quot;,&quot;given&quot;:&quot;J.,&quot;,&quot;parse-names&quot;:false,&quot;dropping-particle&quot;:&quot;&quot;,&quot;non-dropping-particle&quot;:&quot;&quot;},{&quot;family&quot;:&quot;Barnardo&quot;,&quot;given&quot;:&quot;D.E.,&quot;,&quot;parse-names&quot;:false,&quot;dropping-particle&quot;:&quot;&quot;,&quot;non-dropping-particle&quot;:&quot;&quot;},{&quot;family&quot;:&quot;Phillips&quot;,&quot;given&quot;:&quot;S.F.,&quot;,&quot;parse-names&quot;:false,&quot;dropping-particle&quot;:&quot;&quot;,&quot;non-dropping-particle&quot;:&quot;&quot;},{&quot;family&quot;:&quot;Rovelstad&quot;,&quot;given&quot;:&quot;R.A.&quot;,&quot;parse-names&quot;:false,&quot;dropping-particle&quot;:&quot;&quot;,&quot;non-dropping-particle&quot;:&quot;&quot;},{&quot;family&quot;:&quot;Hofmann&quot;,&quot;given&quot;:&quot;A.F.&quot;,&quot;parse-names&quot;:false,&quot;dropping-particle&quot;:&quot;&quot;,&quot;non-dropping-particle&quot;:&quot;&quot;}],&quot;container-title&quot;:&quot;Gastroenterology&quot;,&quot;container-title-short&quot;:&quot;Gastroenterology&quot;,&quot;issued&quot;:{&quot;date-parts&quot;:[[1969]]},&quot;page&quot;:&quot;241-252&quot;,&quot;issue&quot;:&quot;3&quot;,&quot;volume&quot;:&quot;57&quot;},&quot;isTemporary&quot;:false}]},{&quot;citationID&quot;:&quot;MENDELEY_CITATION_55472af7-cad0-41e4-b8f3-44130c21d4f4&quot;,&quot;properties&quot;:{&quot;noteIndex&quot;:0},&quot;isEdited&quot;:false,&quot;manualOverride&quot;:{&quot;isManuallyOverridden&quot;:false,&quot;citeprocText&quot;:&quot;(30)&quot;,&quot;manualOverrideText&quot;:&quot;&quot;},&quot;citationTag&quot;:&quot;MENDELEY_CITATION_v3_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&quot;,&quot;citationItems&quot;:[{&quot;id&quot;:&quot;097b299c-0517-3cfa-ae5f-681e32832e1b&quot;,&quot;itemData&quot;:{&quot;type&quot;:&quot;article-journal&quot;,&quot;id&quot;:&quot;097b299c-0517-3cfa-ae5f-681e32832e1b&quot;,&quot;title&quot;:&quot;Characterization of Human Duodenal Fluids in Fasted and Fed State Conditions&quot;,&quot;author&quot;:[{&quot;family&quot;:&quot;Riethorst&quot;,&quot;given&quot;:&quot;Danny&quot;,&quot;parse-names&quot;:false,&quot;dropping-particle&quot;:&quot;&quot;,&quot;non-dropping-particle&quot;:&quot;&quot;},{&quot;family&quot;:&quot;Mols&quot;,&quot;given&quot;:&quot;Raf&quot;,&quot;parse-names&quot;:false,&quot;dropping-particle&quot;:&quot;&quot;,&quot;non-dropping-particle&quot;:&quot;&quot;},{&quot;family&quot;:&quot;Duchateau&quot;,&quot;given&quot;:&quot;Guus&quot;,&quot;parse-names&quot;:false,&quot;dropping-particle&quot;:&quot;&quot;,&quot;non-dropping-particle&quot;:&quot;&quot;},{&quot;family&quot;:&quot;Tack&quot;,&quot;given&quot;:&quot;Jan&quot;,&quot;parse-names&quot;:false,&quot;dropping-particle&quot;:&quot;&quot;,&quot;non-dropping-particle&quot;:&quot;&quot;},{&quot;family&quot;:&quot;Brouwers&quot;,&quot;given&quot;:&quot;Joachim&quot;,&quot;parse-names&quot;:false,&quot;dropping-particle&quot;:&quot;&quot;,&quot;non-dropping-particle&quot;:&quot;&quot;},{&quot;family&quot;:&quot;Augustijns&quot;,&quot;given&quot;:&quot;Patrick&quot;,&quot;parse-names&quot;:false,&quot;dropping-particle&quot;:&quot;&quot;,&quot;non-dropping-particle&quot;:&quot;&quot;}],&quot;container-title&quot;:&quot;Journal of Pharmaceutical Sciences&quot;,&quot;container-title-short&quot;:&quot;J Pharm Sci&quot;,&quot;DOI&quot;:&quot;10.1002/jps.24603&quot;,&quot;ISSN&quot;:&quot;15206017&quot;,&quot;PMID&quot;:&quot;26228456&quot;,&quot;issued&quot;:{&quot;date-parts&quot;:[[2016,2,1]]},&quot;page&quot;:&quot;673-681&quot;,&quot;abstract&quot;:&quot;This work provides an elaborate characterization of human intestinal fluids (HIF) collected in fasted- and fed-state conditions. HIF from 20 healthy volunteers (10 M/F) were aspirated by intubation near the ligament of Treitz in a time-dependent manner (10-min intervals) and characterized for pH, bile salts, phospholipids, cholesterol, triacylglycerides (TAG), diacylglycerides (DAG), monoacylglycerides (MAG), free fatty acids (FFA), pancreatic lipase, phospholipase A2, and nonspecific esterase activity. For almost all parameters, a food-induced effect was observed. Results were characterized by a high variability, as illustrated by the broad ranges observed for each parameter: pH (fasted: 3.4-8.3; fed: 4.7-7.1), bile salts (fasted: 0.03-36.18 mM; fed: 0.74-86.14 mM), phospholipids (fasted: 0.01-6.33 mM; fed: 0.16-14.39 mM), cholesterol (fasted: 0-0.48 mM; fed: 0-3.29 mM), TAG (fed: 0-6.76 mg/mL), DAG (fed: 0-3.64 mg/mL), MAG (fasted: 0-1.09 mg/mL; fed: 0-11.36 mg/mL), FFA (fasted: 0-3.86 mg/mL; fed: 0.53-15.0 mg/mL), pancreatic lipase (fasted: 26-86 g/mL; fed: 146-415 g/mL), phospholipase A2 (fasted: 3-6 ng/mL; fed: 4.3-27.7 ng/mL), and nonspecific esterase activity (fasted: 270-4900 U/mL; fed: 430-4655 U/mL). This comprehensive overview may serve as reference data for physiologically based pharmacokinetic modeling and the optimization of biorelevant simulated intestinal fluids for the use in in vitro dissolution, solubility, and permeability profiling.&quot;,&quot;publisher&quot;:&quot;Elsevier B.V.&quot;,&quot;issue&quot;:&quot;2&quot;,&quot;volume&quot;:&quot;105&quot;},&quot;isTemporary&quot;:false}]},{&quot;citationID&quot;:&quot;MENDELEY_CITATION_d20f5884-4fc9-4a9e-868e-6a929b67d09a&quot;,&quot;properties&quot;:{&quot;noteIndex&quot;:0},&quot;isEdited&quot;:false,&quot;manualOverride&quot;:{&quot;isManuallyOverridden&quot;:false,&quot;citeprocText&quot;:&quot;(31)&quot;,&quot;manualOverrideText&quot;:&quot;&quot;},&quot;citationTag&quot;:&quot;MENDELEY_CITATION_v3_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&quot;,&quot;citationItems&quot;:[{&quot;id&quot;:&quot;29e7fb8a-7509-3a5d-a07d-8c0ce1188f08&quot;,&quot;itemData&quot;:{&quot;type&quot;:&quot;article-journal&quot;,&quot;id&quot;:&quot;29e7fb8a-7509-3a5d-a07d-8c0ce1188f08&quot;,&quot;title&quot;:&quot;Healthy controls have as much bile reflux as gastric ulcer patients&quot;,&quot;author&quot;:[{&quot;family&quot;:&quot;Schindlbeck&quot;,&quot;given&quot;:&quot;N E&quot;,&quot;parse-names&quot;:false,&quot;dropping-particle&quot;:&quot;&quot;,&quot;non-dropping-particle&quot;:&quot;&quot;},{&quot;family&quot;:&quot;Heinrich&quot;,&quot;given&quot;:&quot;C&quot;,&quot;parse-names&quot;:false,&quot;dropping-particle&quot;:&quot;&quot;,&quot;non-dropping-particle&quot;:&quot;&quot;},{&quot;family&quot;:&quot;Stellaard&quot;,&quot;given&quot;:&quot;F&quot;,&quot;parse-names&quot;:false,&quot;dropping-particle&quot;:&quot;&quot;,&quot;non-dropping-particle&quot;:&quot;&quot;},{&quot;family&quot;:&quot;Paumgartner&quot;,&quot;given&quot;:&quot;G&quot;,&quot;parse-names&quot;:false,&quot;dropping-particle&quot;:&quot;&quot;,&quot;non-dropping-particle&quot;:&quot;&quot;},{&quot;family&quot;:&quot;Muller-Lissner&quot;,&quot;given&quot;:&quot;S A&quot;,&quot;parse-names&quot;:false,&quot;dropping-particle&quot;:&quot;&quot;,&quot;non-dropping-particle&quot;:&quot;&quot;},{&quot;family&quot;:&quot;Medizinische&quot;,&quot;given&quot;:&quot;Schindlbeck&quot;,&quot;parse-names&quot;:false,&quot;dropping-particle&quot;:&quot;&quot;,&quot;non-dropping-particle&quot;:&quot;&quot;}],&quot;container-title&quot;:&quot;Gut&quot;,&quot;container-title-short&quot;:&quot;Gut&quot;,&quot;issued&quot;:{&quot;date-parts&quot;:[[1987]]},&quot;page&quot;:&quot;1577-1583&quot;,&quot;abstract&quot;:&quot;Data on duodenogastric reflux of bile in gastric ulcer are conflicting. We therefore measured intragastric bile acid concentration and its composition from individual bile acids, duodenogastric bile acid reflux rate, gastric emptying rate, and secretion rates of volume and acid in 30 patients with gastric ulcer and in 66 healthy controls, both in the fasting state and after feeding a liquid meal. Patients had higher gastric bile acid concentrations (p&lt;O05) than controls in the fasting state, but the overlap between the groups was considerable. In fasting patients with corpus ulcer, gastric secretion rates were significantly decreased when compared with controls. There was no difference between patients and controls with respect to gastric emptying rate, bile acid reflux rate, intragastric amount of bile acids, and bile acid composition in the fasting state. Postprandially, all parameters tested were similar in patients and controls. Controls showed high reflux rates with similar frequency as did ulcer patients. We conclude that increased gastric bile acid concentrations in the fasting stomach of patients with gastric ulcer are the result of gastric hyposecretion and not of increased reflux. They probably are pathogenetically irrelevant. Gastric bile acid concentration has been reported to be increased in patients with gastric ulcer' When the pyloric pressure in patients with gastric ulcer was measured a lack of response to duodenal acidification was seen. As pyloric pressure has been considered to be involved in the prevention of reflux, duodeno-gastric reflux has, on the basis of these results, been claimed to be increased and to play a major pathogenetic role in gastric ulcer.'-' We have, however, previously shown that fractional duodeno-gastric reflux is similar in controls and in gastric ulcer patients. \&quot;' In order to solve these discrepancies, the present study was designed to evaluate simultaneously bile reflux rates, gastric emptying and secretion rates, and gastric bile acid concentrations in reasonably large samples of gastric ulcer patients and healthy controls.&quot;,&quot;issue&quot;:&quot;12&quot;,&quot;volume&quot;:&quot;28&quot;},&quot;isTemporary&quot;:false}]},{&quot;citationID&quot;:&quot;MENDELEY_CITATION_d6c88fd3-6851-4b3c-8869-634d3f947a19&quot;,&quot;properties&quot;:{&quot;noteIndex&quot;:0},&quot;isEdited&quot;:false,&quot;manualOverride&quot;:{&quot;isManuallyOverridden&quot;:false,&quot;citeprocText&quot;:&quot;(32)&quot;,&quot;manualOverrideText&quot;:&quot;&quot;},&quot;citationTag&quot;:&quot;MENDELEY_CITATION_v3_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&quot;,&quot;citationItems&quot;:[{&quot;id&quot;:&quot;8f16c1d4-ca44-385b-8206-a5904bb182ce&quot;,&quot;itemData&quot;:{&quot;type&quot;:&quot;article-journal&quot;,&quot;id&quot;:&quot;8f16c1d4-ca44-385b-8206-a5904bb182ce&quot;,&quot;title&quot;:&quot;Analysis of conjugated and unconjugated bile acids in serum and jejunal fluid of normal subjects&quot;,&quot;author&quot;:[{&quot;family&quot;:&quot;Tangerman&quot;,&quot;given&quot;:&quot;Albert&quot;,&quot;parse-names&quot;:false,&quot;dropping-particle&quot;:&quot;&quot;,&quot;non-dropping-particle&quot;:&quot;&quot;},{&quot;family&quot;:&quot;Schaik&quot;,&quot;given&quot;:&quot;Annie&quot;,&quot;parse-names&quot;:false,&quot;dropping-particle&quot;:&quot;&quot;,&quot;non-dropping-particle&quot;:&quot;Van&quot;},{&quot;family&quot;:&quot;Hoek&quot;,&quot;given&quot;:&quot;Egbert W&quot;,&quot;parse-names&quot;:false,&quot;dropping-particle&quot;:&quot;&quot;,&quot;non-dropping-particle&quot;:&quot;Van Der&quot;}],&quot;container-title&quot;:&quot;Clinica Chimica Acta&quot;,&quot;issued&quot;:{&quot;date-parts&quot;:[[1986]]},&quot;page&quot;:&quot;123-132&quot;,&quot;issue&quot;:&quot;2&quot;,&quot;volume&quot;:&quot;159&quot;,&quot;container-title-short&quot;:&quot;&quot;},&quot;isTemporary&quot;:false}]},{&quot;citationID&quot;:&quot;MENDELEY_CITATION_a50ee82e-2060-44a5-8f4b-83581068db67&quot;,&quot;properties&quot;:{&quot;noteIndex&quot;:0},&quot;isEdited&quot;:false,&quot;manualOverride&quot;:{&quot;isManuallyOverridden&quot;:false,&quot;citeprocText&quot;:&quot;(33)&quot;,&quot;manualOverrideText&quot;:&quot;&quot;},&quot;citationTag&quot;:&quot;MENDELEY_CITATION_v3_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&quot;,&quot;citationItems&quot;:[{&quot;id&quot;:&quot;73c63dc7-3789-3db8-9ece-70319271f6b6&quot;,&quot;itemData&quot;:{&quot;type&quot;:&quot;article-journal&quot;,&quot;id&quot;:&quot;73c63dc7-3789-3db8-9ece-70319271f6b6&quot;,&quot;title&quot;:&quot;Mapping the intermediate digestion phases of human healthy intestinal contents from distal ileum and caecum at fasted and fed state conditions&quot;,&quot;author&quot;:[{&quot;family&quot;:&quot;Tran&quot;,&quot;given&quot;:&quot;Thuy&quot;,&quot;parse-names&quot;:false,&quot;dropping-particle&quot;:&quot;&quot;,&quot;non-dropping-particle&quot;:&quot;&quot;},{&quot;family&quot;:&quot;Fatouros&quot;,&quot;given&quot;:&quot;Dimitrios G.&quot;,&quot;parse-names&quot;:false,&quot;dropping-particle&quot;:&quot;&quot;,&quot;non-dropping-particle&quot;:&quot;&quot;},{&quot;family&quot;:&quot;Vertzoni&quot;,&quot;given&quot;:&quot;Maria&quot;,&quot;parse-names&quot;:false,&quot;dropping-particle&quot;:&quot;&quot;,&quot;non-dropping-particle&quot;:&quot;&quot;},{&quot;family&quot;:&quot;Reppas&quot;,&quot;given&quot;:&quot;Christos&quot;,&quot;parse-names&quot;:false,&quot;dropping-particle&quot;:&quot;&quot;,&quot;non-dropping-particle&quot;:&quot;&quot;},{&quot;family&quot;:&quot;Müllertz&quot;,&quot;given&quot;:&quot;Anette&quot;,&quot;parse-names&quot;:false,&quot;dropping-particle&quot;:&quot;&quot;,&quot;non-dropping-particle&quot;:&quot;&quot;}],&quot;container-title&quot;:&quot;Journal of Pharmacy and Pharmacology&quot;,&quot;DOI&quot;:&quot;10.1111/jphp.12686&quot;,&quot;ISSN&quot;:&quot;20427158&quot;,&quot;PMID&quot;:&quot;28106271&quot;,&quot;issued&quot;:{&quot;date-parts&quot;:[[2017,3,1]]},&quot;page&quot;:&quot;265-273&quot;,&quot;abstract&quot;:&quot;Objectives: To investigate at the ultrastructural level, the colloidal phases formed in the lumen of the distal ileum and caecum of healthy adults. Methods: Cryogenic transmission electron microscopy (Cryo-TEM) was employed to image the intermediate colloidal phases of human intestinal contents collected from distal ileum and caecum of two healthy volunteers under fasted and fed state conditions. Key findings: In samples collected both in the fasted and fed states, Cryo-TEM study revealed the presence of large spherical unilamellar and occasionally bi-lamellar and oligolamellar vesicles with diameters ranging from 50 to 200 nm for both volunteers in distal ileum and caecum. Bilayer fragments were frequently observed in caecal samples. Plate-like structures resembling the morphology of cholesterol plates were visualised in all samples. Elongated structures were observed in the fed state in distal ileum and caecum for both volunteers, whereas no micellar structures could be detected for all samples. Conclusions: This study provides a framework for understanding the structure of colloidal phases, and it may assist in elucidating the role of dosing conditions on drug absorption from the distal ileum and caecum.&quot;,&quot;publisher&quot;:&quot;Blackwell Publishing Ltd&quot;,&quot;issue&quot;:&quot;3&quot;,&quot;volume&quot;:&quot;69&quot;,&quot;container-title-short&quot;:&quot;&quot;},&quot;isTemporary&quot;:false}]},{&quot;citationID&quot;:&quot;MENDELEY_CITATION_e677e4b8-7d79-44c4-a5e9-898b76a52ff2&quot;,&quot;properties&quot;:{&quot;noteIndex&quot;:0},&quot;isEdited&quot;:false,&quot;manualOverride&quot;:{&quot;isManuallyOverridden&quot;:false,&quot;citeprocText&quot;:&quot;(34)&quot;,&quot;manualOverrideText&quot;:&quot;&quot;},&quot;citationTag&quot;:&quot;MENDELEY_CITATION_v3_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&quot;,&quot;citationItems&quot;:[{&quot;id&quot;:&quot;27d88ab0-849e-35eb-a557-4575ad4e59bf&quot;,&quot;itemData&quot;:{&quot;type&quot;:&quot;article-journal&quot;,&quot;id&quot;:&quot;27d88ab0-849e-35eb-a557-4575ad4e59bf&quot;,&quot;title&quot;:&quot;Solubility profiling of HIV protease inhibitors in human intestinal fluids&quot;,&quot;author&quot;:[{&quot;family&quot;:&quot;Wuyts&quot;,&quot;given&quot;:&quot;Benjamin&quot;,&quot;parse-names&quot;:false,&quot;dropping-particle&quot;:&quot;&quot;,&quot;non-dropping-particle&quot;:&quot;&quot;},{&quot;family&quot;:&quot;Brouwers&quot;,&quot;given&quot;:&quot;Joachim&quot;,&quot;parse-names&quot;:false,&quot;dropping-particle&quot;:&quot;&quot;,&quot;non-dropping-particle&quot;:&quot;&quot;},{&quot;family&quot;:&quot;Mols&quot;,&quot;given&quot;:&quot;Raf&quot;,&quot;parse-names&quot;:false,&quot;dropping-particle&quot;:&quot;&quot;,&quot;non-dropping-particle&quot;:&quot;&quot;},{&quot;family&quot;:&quot;Tack&quot;,&quot;given&quot;:&quot;Jan&quot;,&quot;parse-names&quot;:false,&quot;dropping-particle&quot;:&quot;&quot;,&quot;non-dropping-particle&quot;:&quot;&quot;},{&quot;family&quot;:&quot;Annaert&quot;,&quot;given&quot;:&quot;Pieter&quot;,&quot;parse-names&quot;:false,&quot;dropping-particle&quot;:&quot;&quot;,&quot;non-dropping-particle&quot;:&quot;&quot;},{&quot;family&quot;:&quot;Augustijns&quot;,&quot;given&quot;:&quot;Patrick&quot;,&quot;parse-names&quot;:false,&quot;dropping-particle&quot;:&quot;&quot;,&quot;non-dropping-particle&quot;:&quot;&quot;}],&quot;container-title&quot;:&quot;Journal of Pharmaceutical Sciences&quot;,&quot;container-title-short&quot;:&quot;J Pharm Sci&quot;,&quot;DOI&quot;:&quot;10.1002/jps.23698&quot;,&quot;ISSN&quot;:&quot;15206017&quot;,&quot;PMID&quot;:&quot;23939880&quot;,&quot;issued&quot;:{&quot;date-parts&quot;:[[2013]]},&quot;page&quot;:&quot;3800-3807&quot;,&quot;abstract&quot;:&quot;The present study pursued to profile the intestinal solubility of nine HIV protease inhibitors (PIs) in fasted- and fed-state human intestinal fluids (FaHIF, FeHIF) aspirated from four volunteers. In addition, the ability of fasted- and fed-state simulated intestinal fluids (FaSSIF, FeSSIF) to predict the intestinal solubility was evaluated. All PIs were poorly soluble in FaHIF (from 7μM for ritonavir to 327μM for darunavir) and FeHIF (from 15μM for atazanavir to 409μM for darunavir). For four of nine PIs, food intake significantly enhanced the solubilizing capacity of intestinal fluids (up to 18.4-fold increase for ritonavir). The intersubject variability (average coefficient of variance CVfed = 60.6%, CVfasted = 40.4%) was higher as compared with the intrasubject variability (CVfed = 41.3%, CVfasted = 20.5%). PI solubilities correlated reasonably well between FaSSIF and FaHIF (R = 0.817), but not between FeSSIF and FeHIF (R = 0.617). To conclude, postprandial conditions increased the inter- and intrasubject variability of the PIs. The inability of FeSSIF to accurately predict the FeHIF solubility emphasizes the need for a multivariate approach to determine solubility profiles, taking into account solid-state characteristics, pH, mixed bile acid/phospholipid micelles, and digestive products. © 2013 Wiley Periodicals, Inc. and the American Pharmacists Association J Pharm Sci 102:3800-3807, 2013.&quot;,&quot;publisher&quot;:&quot;John Wiley and Sons Inc.&quot;,&quot;issue&quot;:&quot;10&quot;,&quot;volume&quot;:&quot;102&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BEF21-5895-4CFE-862D-0949AB4E9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1839</Words>
  <Characters>10485</Characters>
  <Application>Microsoft Office Word</Application>
  <DocSecurity>0</DocSecurity>
  <Lines>87</Lines>
  <Paragraphs>24</Paragraphs>
  <ScaleCrop>false</ScaleCrop>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Santos</dc:creator>
  <cp:keywords/>
  <dc:description/>
  <cp:lastModifiedBy>Laura Santos</cp:lastModifiedBy>
  <cp:revision>5</cp:revision>
  <dcterms:created xsi:type="dcterms:W3CDTF">2024-09-12T08:20:00Z</dcterms:created>
  <dcterms:modified xsi:type="dcterms:W3CDTF">2024-11-29T14:24:00Z</dcterms:modified>
</cp:coreProperties>
</file>