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D81C7" w14:textId="3B7CDCBD" w:rsidR="00604386" w:rsidRPr="007356AC" w:rsidRDefault="007356AC" w:rsidP="00FF2EF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356AC">
        <w:rPr>
          <w:rFonts w:ascii="Times New Roman" w:hAnsi="Times New Roman" w:cs="Times New Roman"/>
          <w:b/>
          <w:bCs/>
          <w:sz w:val="36"/>
          <w:szCs w:val="36"/>
        </w:rPr>
        <w:t>Supplemental Materials</w:t>
      </w:r>
    </w:p>
    <w:p w14:paraId="1E84877E" w14:textId="77777777" w:rsidR="007356AC" w:rsidRDefault="007356AC" w:rsidP="00FF2EF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1D2E2FA" w14:textId="77777777" w:rsidR="00395667" w:rsidRDefault="00FF2EF1" w:rsidP="0039566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Target </w:t>
      </w:r>
      <w:r w:rsidR="00862070">
        <w:rPr>
          <w:rFonts w:ascii="Times New Roman" w:hAnsi="Times New Roman" w:cs="Times New Roman"/>
          <w:b/>
          <w:bCs/>
          <w:sz w:val="36"/>
          <w:szCs w:val="36"/>
        </w:rPr>
        <w:t>Abundance</w:t>
      </w:r>
      <w:r w:rsidR="00B97BE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0C71C0">
        <w:rPr>
          <w:rFonts w:ascii="Times New Roman" w:hAnsi="Times New Roman" w:cs="Times New Roman"/>
          <w:b/>
          <w:bCs/>
          <w:sz w:val="36"/>
          <w:szCs w:val="36"/>
        </w:rPr>
        <w:t>in</w:t>
      </w:r>
      <w:r w:rsidR="000005B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B55B17">
        <w:rPr>
          <w:rFonts w:ascii="Times New Roman" w:hAnsi="Times New Roman" w:cs="Times New Roman"/>
          <w:b/>
          <w:bCs/>
          <w:sz w:val="36"/>
          <w:szCs w:val="36"/>
        </w:rPr>
        <w:t xml:space="preserve">Pharmacological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Target-Mediated </w:t>
      </w:r>
      <w:r w:rsidR="00B55B17">
        <w:rPr>
          <w:rFonts w:ascii="Times New Roman" w:hAnsi="Times New Roman" w:cs="Times New Roman"/>
          <w:b/>
          <w:bCs/>
          <w:sz w:val="36"/>
          <w:szCs w:val="36"/>
        </w:rPr>
        <w:t xml:space="preserve">Drug </w:t>
      </w:r>
      <w:r>
        <w:rPr>
          <w:rFonts w:ascii="Times New Roman" w:hAnsi="Times New Roman" w:cs="Times New Roman"/>
          <w:b/>
          <w:bCs/>
          <w:sz w:val="36"/>
          <w:szCs w:val="36"/>
        </w:rPr>
        <w:t>Disposition</w:t>
      </w:r>
      <w:r w:rsidR="003157E3">
        <w:rPr>
          <w:rFonts w:ascii="Times New Roman" w:hAnsi="Times New Roman" w:cs="Times New Roman"/>
          <w:b/>
          <w:bCs/>
          <w:sz w:val="36"/>
          <w:szCs w:val="36"/>
        </w:rPr>
        <w:t xml:space="preserve"> (TMDD) </w:t>
      </w:r>
      <w:r w:rsidR="00FA6650">
        <w:rPr>
          <w:rFonts w:ascii="Times New Roman" w:hAnsi="Times New Roman" w:cs="Times New Roman"/>
          <w:b/>
          <w:bCs/>
          <w:sz w:val="36"/>
          <w:szCs w:val="36"/>
        </w:rPr>
        <w:t>for Small Molecules</w:t>
      </w:r>
      <w:r w:rsidR="00395667">
        <w:rPr>
          <w:rFonts w:ascii="Times New Roman" w:hAnsi="Times New Roman" w:cs="Times New Roman"/>
          <w:b/>
          <w:bCs/>
          <w:sz w:val="36"/>
          <w:szCs w:val="36"/>
        </w:rPr>
        <w:t xml:space="preserve">– A Proteomics Approach </w:t>
      </w:r>
    </w:p>
    <w:p w14:paraId="090D7BA2" w14:textId="77777777" w:rsidR="00EF6B5D" w:rsidRPr="004638A3" w:rsidRDefault="00EF6B5D" w:rsidP="009914D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573CF53" w14:textId="77777777" w:rsidR="009914D9" w:rsidRPr="004638A3" w:rsidRDefault="009914D9" w:rsidP="009914D9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7895032D" w14:textId="3FE41F76" w:rsidR="00074B1A" w:rsidRDefault="00074B1A" w:rsidP="00074B1A">
      <w:pPr>
        <w:jc w:val="center"/>
        <w:rPr>
          <w:rFonts w:ascii="Times New Roman" w:hAnsi="Times New Roman" w:cs="Times New Roman"/>
          <w:kern w:val="0"/>
          <w:vertAlign w:val="superscript"/>
          <w14:ligatures w14:val="none"/>
        </w:rPr>
      </w:pPr>
      <w:r w:rsidRPr="001E354A">
        <w:rPr>
          <w:rFonts w:ascii="Times New Roman" w:hAnsi="Times New Roman" w:cs="Times New Roman"/>
          <w:kern w:val="0"/>
          <w14:ligatures w14:val="none"/>
        </w:rPr>
        <w:t>Min Xu</w:t>
      </w:r>
      <w:r w:rsidRPr="004638A3">
        <w:rPr>
          <w:rFonts w:ascii="Times New Roman" w:hAnsi="Times New Roman" w:cs="Times New Roman"/>
          <w:kern w:val="0"/>
          <w:vertAlign w:val="superscript"/>
          <w14:ligatures w14:val="none"/>
        </w:rPr>
        <w:t>1</w:t>
      </w:r>
      <w:r w:rsidRPr="004638A3">
        <w:rPr>
          <w:rFonts w:ascii="Times New Roman" w:hAnsi="Times New Roman" w:cs="Times New Roman"/>
          <w:kern w:val="0"/>
          <w14:ligatures w14:val="none"/>
        </w:rPr>
        <w:t>,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5A5E96">
        <w:rPr>
          <w:rFonts w:ascii="Times New Roman" w:hAnsi="Times New Roman" w:cs="Times New Roman"/>
          <w:kern w:val="0"/>
          <w14:ligatures w14:val="none"/>
        </w:rPr>
        <w:t>Xuanzhen Yuan</w:t>
      </w:r>
      <w:r w:rsidR="005A5E96" w:rsidRPr="004638A3">
        <w:rPr>
          <w:rFonts w:ascii="Times New Roman" w:hAnsi="Times New Roman" w:cs="Times New Roman"/>
          <w:kern w:val="0"/>
          <w:vertAlign w:val="superscript"/>
          <w14:ligatures w14:val="none"/>
        </w:rPr>
        <w:t>1</w:t>
      </w:r>
      <w:r w:rsidR="005A5E96">
        <w:rPr>
          <w:rFonts w:ascii="Times New Roman" w:hAnsi="Times New Roman" w:cs="Times New Roman"/>
          <w:kern w:val="0"/>
          <w14:ligatures w14:val="none"/>
        </w:rPr>
        <w:t>,</w:t>
      </w:r>
      <w:r w:rsidR="005A5E96" w:rsidRPr="004638A3">
        <w:rPr>
          <w:rFonts w:ascii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>Peizhi Li</w:t>
      </w:r>
      <w:r w:rsidRPr="004638A3">
        <w:rPr>
          <w:rFonts w:ascii="Times New Roman" w:hAnsi="Times New Roman" w:cs="Times New Roman"/>
          <w:kern w:val="0"/>
          <w:vertAlign w:val="superscript"/>
          <w14:ligatures w14:val="none"/>
        </w:rPr>
        <w:t>1</w:t>
      </w:r>
      <w:r w:rsidRPr="004638A3">
        <w:rPr>
          <w:rFonts w:ascii="Times New Roman" w:hAnsi="Times New Roman" w:cs="Times New Roman"/>
          <w:kern w:val="0"/>
          <w14:ligatures w14:val="none"/>
        </w:rPr>
        <w:t>,</w:t>
      </w:r>
      <w:r w:rsidR="009C4C08">
        <w:rPr>
          <w:rFonts w:ascii="Times New Roman" w:hAnsi="Times New Roman" w:cs="Times New Roman"/>
          <w:kern w:val="0"/>
          <w14:ligatures w14:val="none"/>
        </w:rPr>
        <w:t xml:space="preserve"> Thanh </w:t>
      </w:r>
      <w:r w:rsidR="009C4C08" w:rsidRPr="002D29C0">
        <w:rPr>
          <w:rFonts w:ascii="Times New Roman" w:hAnsi="Times New Roman" w:cs="Times New Roman"/>
          <w:kern w:val="0"/>
          <w14:ligatures w14:val="none"/>
        </w:rPr>
        <w:t>Bach</w:t>
      </w:r>
      <w:r w:rsidR="009C4C08" w:rsidRPr="004638A3">
        <w:rPr>
          <w:rFonts w:ascii="Times New Roman" w:hAnsi="Times New Roman" w:cs="Times New Roman"/>
          <w:kern w:val="0"/>
          <w:vertAlign w:val="superscript"/>
          <w14:ligatures w14:val="none"/>
        </w:rPr>
        <w:t>1</w:t>
      </w:r>
      <w:r w:rsidR="009C4C08">
        <w:rPr>
          <w:rFonts w:ascii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hAnsi="Times New Roman" w:cs="Times New Roman"/>
          <w:kern w:val="0"/>
          <w14:ligatures w14:val="none"/>
        </w:rPr>
        <w:t>Haojie Zhu</w:t>
      </w:r>
      <w:r w:rsidRPr="00ED1E7F">
        <w:rPr>
          <w:rFonts w:ascii="Times New Roman" w:hAnsi="Times New Roman" w:cs="Times New Roman"/>
          <w:kern w:val="0"/>
          <w:vertAlign w:val="superscript"/>
          <w14:ligatures w14:val="none"/>
        </w:rPr>
        <w:t>2</w:t>
      </w:r>
      <w:r>
        <w:rPr>
          <w:rFonts w:ascii="Times New Roman" w:hAnsi="Times New Roman" w:cs="Times New Roman"/>
          <w:kern w:val="0"/>
          <w14:ligatures w14:val="none"/>
        </w:rPr>
        <w:t xml:space="preserve">, </w:t>
      </w:r>
      <w:r w:rsidRPr="004638A3">
        <w:rPr>
          <w:rFonts w:ascii="Times New Roman" w:hAnsi="Times New Roman" w:cs="Times New Roman"/>
          <w:kern w:val="0"/>
          <w14:ligatures w14:val="none"/>
        </w:rPr>
        <w:t>Guohua An</w:t>
      </w:r>
      <w:proofErr w:type="gramStart"/>
      <w:r w:rsidRPr="004638A3">
        <w:rPr>
          <w:rFonts w:ascii="Times New Roman" w:hAnsi="Times New Roman" w:cs="Times New Roman"/>
          <w:kern w:val="0"/>
          <w:vertAlign w:val="superscript"/>
          <w14:ligatures w14:val="none"/>
        </w:rPr>
        <w:t>1,#</w:t>
      </w:r>
      <w:proofErr w:type="gramEnd"/>
    </w:p>
    <w:p w14:paraId="07A7D089" w14:textId="77777777" w:rsidR="00074B1A" w:rsidRDefault="00074B1A" w:rsidP="00074B1A">
      <w:pPr>
        <w:jc w:val="center"/>
        <w:rPr>
          <w:rFonts w:ascii="Times New Roman" w:hAnsi="Times New Roman" w:cs="Times New Roman"/>
          <w:kern w:val="0"/>
          <w:vertAlign w:val="superscript"/>
          <w14:ligatures w14:val="none"/>
        </w:rPr>
      </w:pPr>
    </w:p>
    <w:p w14:paraId="4BF7BC8F" w14:textId="77777777" w:rsidR="00074B1A" w:rsidRDefault="00074B1A" w:rsidP="00074B1A">
      <w:pPr>
        <w:jc w:val="center"/>
        <w:rPr>
          <w:rFonts w:ascii="Times New Roman" w:hAnsi="Times New Roman" w:cs="Times New Roman"/>
          <w:kern w:val="0"/>
          <w:vertAlign w:val="superscript"/>
          <w14:ligatures w14:val="none"/>
        </w:rPr>
      </w:pPr>
    </w:p>
    <w:p w14:paraId="7A099AE7" w14:textId="77777777" w:rsidR="00074B1A" w:rsidRPr="004638A3" w:rsidRDefault="00074B1A" w:rsidP="009C4C08">
      <w:pPr>
        <w:spacing w:after="0"/>
        <w:jc w:val="center"/>
        <w:rPr>
          <w:rFonts w:ascii="Times New Roman" w:hAnsi="Times New Roman" w:cs="Times New Roman"/>
          <w:kern w:val="0"/>
          <w:vertAlign w:val="superscript"/>
          <w14:ligatures w14:val="none"/>
        </w:rPr>
      </w:pPr>
    </w:p>
    <w:p w14:paraId="5D8891C4" w14:textId="77777777" w:rsidR="00074B1A" w:rsidRDefault="00074B1A" w:rsidP="009C4C08">
      <w:pPr>
        <w:pStyle w:val="NormalWeb"/>
        <w:spacing w:before="0" w:beforeAutospacing="0" w:after="0" w:afterAutospacing="0"/>
        <w:rPr>
          <w:color w:val="000000"/>
        </w:rPr>
      </w:pPr>
      <w:r w:rsidRPr="004638A3">
        <w:rPr>
          <w:color w:val="000000"/>
          <w:vertAlign w:val="superscript"/>
        </w:rPr>
        <w:t>1</w:t>
      </w:r>
      <w:r w:rsidRPr="004638A3">
        <w:rPr>
          <w:color w:val="000000"/>
        </w:rPr>
        <w:t xml:space="preserve">Department of Pharmaceutical Sciences and Experimental Therapeutics, College of Pharmacy, University of Iowa, </w:t>
      </w:r>
      <w:r>
        <w:rPr>
          <w:color w:val="000000"/>
        </w:rPr>
        <w:t xml:space="preserve">Iowa City, IA, </w:t>
      </w:r>
      <w:r w:rsidRPr="004638A3">
        <w:rPr>
          <w:color w:val="000000"/>
        </w:rPr>
        <w:t>USA</w:t>
      </w:r>
    </w:p>
    <w:p w14:paraId="63C1A40A" w14:textId="77777777" w:rsidR="009C4C08" w:rsidRDefault="009C4C08" w:rsidP="009C4C08">
      <w:pPr>
        <w:pStyle w:val="NormalWeb"/>
        <w:spacing w:before="0" w:beforeAutospacing="0" w:after="0" w:afterAutospacing="0"/>
        <w:rPr>
          <w:color w:val="000000"/>
        </w:rPr>
      </w:pPr>
    </w:p>
    <w:p w14:paraId="5B4D0429" w14:textId="77777777" w:rsidR="00074B1A" w:rsidRPr="004638A3" w:rsidRDefault="00074B1A" w:rsidP="00074B1A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654FF6">
        <w:rPr>
          <w:color w:val="000000"/>
          <w:vertAlign w:val="superscript"/>
        </w:rPr>
        <w:t>2</w:t>
      </w:r>
      <w:r w:rsidRPr="00654FF6">
        <w:rPr>
          <w:color w:val="000000"/>
        </w:rPr>
        <w:t>Department of Clinical Pharmacy, University of Michigan, Ann Arbor</w:t>
      </w:r>
      <w:r>
        <w:rPr>
          <w:color w:val="000000"/>
        </w:rPr>
        <w:t xml:space="preserve"> City</w:t>
      </w:r>
      <w:r w:rsidRPr="00654FF6">
        <w:rPr>
          <w:color w:val="000000"/>
        </w:rPr>
        <w:t xml:space="preserve">, MI, </w:t>
      </w:r>
      <w:r>
        <w:rPr>
          <w:color w:val="000000"/>
        </w:rPr>
        <w:t>USA</w:t>
      </w:r>
    </w:p>
    <w:p w14:paraId="48AEA61A" w14:textId="77777777" w:rsidR="009914D9" w:rsidRPr="004638A3" w:rsidRDefault="009914D9" w:rsidP="009914D9">
      <w:pPr>
        <w:pStyle w:val="NormalWeb"/>
        <w:spacing w:before="240" w:beforeAutospacing="0"/>
        <w:rPr>
          <w:color w:val="000000"/>
        </w:rPr>
      </w:pPr>
      <w:r w:rsidRPr="004638A3">
        <w:rPr>
          <w:color w:val="000000"/>
          <w:vertAlign w:val="superscript"/>
        </w:rPr>
        <w:t>#</w:t>
      </w:r>
      <w:r w:rsidRPr="004638A3">
        <w:rPr>
          <w:color w:val="000000"/>
        </w:rPr>
        <w:t>Corresponding author:</w:t>
      </w:r>
    </w:p>
    <w:p w14:paraId="6F2712C0" w14:textId="77777777" w:rsidR="009914D9" w:rsidRDefault="009914D9" w:rsidP="009914D9">
      <w:pPr>
        <w:pStyle w:val="NormalWeb"/>
        <w:rPr>
          <w:rStyle w:val="Hyperlink"/>
          <w:rFonts w:eastAsiaTheme="majorEastAsia"/>
        </w:rPr>
      </w:pPr>
      <w:r w:rsidRPr="004638A3">
        <w:rPr>
          <w:color w:val="000000"/>
        </w:rPr>
        <w:t>Guohua An, MD, Ph.D.</w:t>
      </w:r>
      <w:r w:rsidRPr="004638A3">
        <w:rPr>
          <w:color w:val="000000"/>
        </w:rPr>
        <w:br/>
        <w:t>Associate Professor</w:t>
      </w:r>
      <w:r w:rsidRPr="004638A3">
        <w:rPr>
          <w:color w:val="000000"/>
        </w:rPr>
        <w:br/>
        <w:t>Department of Pharmaceutical Sciences and Experimental Therapeutics,</w:t>
      </w:r>
      <w:r w:rsidRPr="004638A3">
        <w:rPr>
          <w:color w:val="000000"/>
        </w:rPr>
        <w:br/>
        <w:t xml:space="preserve">College of Pharmacy, University of Iowa, </w:t>
      </w:r>
      <w:r w:rsidRPr="004638A3">
        <w:rPr>
          <w:color w:val="000000"/>
        </w:rPr>
        <w:br/>
        <w:t xml:space="preserve">115 S Grand Ave, Iowa City, IA, 52242, USA. </w:t>
      </w:r>
      <w:r w:rsidRPr="004638A3">
        <w:rPr>
          <w:color w:val="000000"/>
        </w:rPr>
        <w:br/>
        <w:t>Tel: (319)467-4600</w:t>
      </w:r>
      <w:r w:rsidRPr="004638A3">
        <w:rPr>
          <w:color w:val="000000"/>
        </w:rPr>
        <w:br/>
        <w:t xml:space="preserve">E-mail: </w:t>
      </w:r>
      <w:hyperlink r:id="rId6" w:history="1">
        <w:r w:rsidRPr="004638A3">
          <w:rPr>
            <w:rStyle w:val="Hyperlink"/>
            <w:rFonts w:eastAsiaTheme="majorEastAsia"/>
          </w:rPr>
          <w:t>guohua-an@uiowa.edu</w:t>
        </w:r>
      </w:hyperlink>
    </w:p>
    <w:p w14:paraId="7D5AF982" w14:textId="77777777" w:rsidR="00D83E1C" w:rsidRDefault="00D83E1C" w:rsidP="00D83E1C">
      <w:pPr>
        <w:pStyle w:val="NormalWeb"/>
        <w:rPr>
          <w:color w:val="000000" w:themeColor="text1"/>
        </w:rPr>
      </w:pPr>
      <w:r w:rsidRPr="006A5E06">
        <w:rPr>
          <w:color w:val="000000" w:themeColor="text1"/>
        </w:rPr>
        <w:t xml:space="preserve">ORCID: </w:t>
      </w:r>
    </w:p>
    <w:p w14:paraId="2622FA79" w14:textId="77777777" w:rsidR="00D83E1C" w:rsidRDefault="00D83E1C" w:rsidP="00D83E1C">
      <w:pPr>
        <w:pStyle w:val="NormalWeb"/>
        <w:spacing w:before="0" w:beforeAutospacing="0" w:after="0" w:afterAutospacing="0"/>
        <w:rPr>
          <w:rStyle w:val="Hyperlink"/>
          <w:rFonts w:eastAsiaTheme="majorEastAsia"/>
        </w:rPr>
      </w:pPr>
      <w:r w:rsidRPr="005D586B">
        <w:rPr>
          <w:rStyle w:val="Hyperlink"/>
          <w:rFonts w:eastAsiaTheme="majorEastAsia"/>
          <w:color w:val="000000" w:themeColor="text1"/>
          <w:u w:val="none"/>
        </w:rPr>
        <w:t>Min Xu:</w:t>
      </w:r>
      <w:r w:rsidRPr="005D586B">
        <w:rPr>
          <w:rStyle w:val="Hyperlink"/>
          <w:rFonts w:eastAsiaTheme="majorEastAsia"/>
          <w:color w:val="000000" w:themeColor="text1"/>
        </w:rPr>
        <w:t xml:space="preserve"> </w:t>
      </w:r>
      <w:hyperlink r:id="rId7" w:history="1">
        <w:r w:rsidRPr="0005678F">
          <w:rPr>
            <w:rStyle w:val="Hyperlink"/>
            <w:rFonts w:eastAsiaTheme="majorEastAsia"/>
          </w:rPr>
          <w:t>https://orcid.org/0009-0001-0509-3790</w:t>
        </w:r>
      </w:hyperlink>
      <w:r>
        <w:rPr>
          <w:rStyle w:val="Hyperlink"/>
          <w:rFonts w:eastAsiaTheme="majorEastAsia"/>
        </w:rPr>
        <w:t xml:space="preserve"> </w:t>
      </w:r>
    </w:p>
    <w:p w14:paraId="26EFB7EB" w14:textId="77777777" w:rsidR="00D83E1C" w:rsidRDefault="00D83E1C" w:rsidP="00D83E1C">
      <w:pPr>
        <w:pStyle w:val="NormalWeb"/>
        <w:spacing w:before="0" w:beforeAutospacing="0" w:after="0" w:afterAutospacing="0"/>
        <w:rPr>
          <w:rStyle w:val="Hyperlink"/>
          <w:rFonts w:eastAsiaTheme="majorEastAsia"/>
        </w:rPr>
      </w:pPr>
      <w:r w:rsidRPr="005D586B">
        <w:rPr>
          <w:rStyle w:val="Hyperlink"/>
          <w:rFonts w:eastAsiaTheme="majorEastAsia"/>
          <w:color w:val="000000" w:themeColor="text1"/>
          <w:u w:val="none"/>
        </w:rPr>
        <w:t>Xuanzhen Yuan</w:t>
      </w:r>
      <w:r>
        <w:rPr>
          <w:rStyle w:val="Hyperlink"/>
          <w:rFonts w:eastAsiaTheme="majorEastAsia"/>
        </w:rPr>
        <w:t xml:space="preserve">: </w:t>
      </w:r>
      <w:hyperlink r:id="rId8" w:tgtFrame="_blank" w:tooltip="https://orcid.org/0009-0008-3510-691X" w:history="1">
        <w:r w:rsidRPr="009907F2">
          <w:rPr>
            <w:rStyle w:val="Hyperlink"/>
            <w:rFonts w:eastAsiaTheme="majorEastAsia"/>
          </w:rPr>
          <w:t>https://orcid.org/0009-0008-3510-691X</w:t>
        </w:r>
      </w:hyperlink>
    </w:p>
    <w:p w14:paraId="556F828B" w14:textId="77777777" w:rsidR="00D83E1C" w:rsidRDefault="00D83E1C" w:rsidP="00D83E1C">
      <w:pPr>
        <w:pStyle w:val="NormalWeb"/>
        <w:spacing w:before="0" w:beforeAutospacing="0" w:after="0" w:afterAutospacing="0"/>
        <w:rPr>
          <w:rFonts w:eastAsiaTheme="majorEastAsia"/>
          <w:color w:val="0563C1" w:themeColor="hyperlink"/>
          <w:u w:val="single"/>
        </w:rPr>
      </w:pPr>
      <w:r w:rsidRPr="005D586B">
        <w:rPr>
          <w:rFonts w:eastAsiaTheme="majorEastAsia"/>
          <w:color w:val="000000" w:themeColor="text1"/>
        </w:rPr>
        <w:t>Peizhi Li</w:t>
      </w:r>
      <w:r w:rsidRPr="005D586B">
        <w:rPr>
          <w:rFonts w:eastAsiaTheme="majorEastAsia"/>
          <w:color w:val="000000" w:themeColor="text1"/>
          <w:u w:val="single"/>
        </w:rPr>
        <w:t xml:space="preserve">: </w:t>
      </w:r>
      <w:hyperlink r:id="rId9" w:history="1">
        <w:r w:rsidRPr="007515DF">
          <w:rPr>
            <w:rStyle w:val="Hyperlink"/>
            <w:rFonts w:eastAsiaTheme="majorEastAsia"/>
          </w:rPr>
          <w:t>https://orcid.org/0009-0003-6284-4073</w:t>
        </w:r>
      </w:hyperlink>
    </w:p>
    <w:p w14:paraId="31EFF5F9" w14:textId="77777777" w:rsidR="00D83E1C" w:rsidRDefault="00D83E1C" w:rsidP="00D83E1C">
      <w:pPr>
        <w:pStyle w:val="NormalWeb"/>
        <w:spacing w:before="0" w:beforeAutospacing="0" w:after="0" w:afterAutospacing="0"/>
        <w:rPr>
          <w:rFonts w:eastAsiaTheme="majorEastAsia"/>
          <w:color w:val="0563C1" w:themeColor="hyperlink"/>
          <w:u w:val="single"/>
        </w:rPr>
      </w:pPr>
      <w:r w:rsidRPr="005D586B">
        <w:t>Thanh Bach: No</w:t>
      </w:r>
    </w:p>
    <w:p w14:paraId="5DBC2560" w14:textId="77777777" w:rsidR="00D83E1C" w:rsidRDefault="00D83E1C" w:rsidP="00D83E1C">
      <w:pPr>
        <w:pStyle w:val="NormalWeb"/>
        <w:spacing w:before="0" w:beforeAutospacing="0" w:after="0" w:afterAutospacing="0"/>
      </w:pPr>
      <w:r>
        <w:t>Hao-Jie Zhu</w:t>
      </w:r>
      <w:r w:rsidRPr="00D074AC">
        <w:t>:</w:t>
      </w:r>
      <w:r>
        <w:t xml:space="preserve"> </w:t>
      </w:r>
      <w:r w:rsidRPr="005D586B">
        <w:rPr>
          <w:color w:val="2E74B5" w:themeColor="accent5" w:themeShade="BF"/>
          <w:u w:val="single"/>
        </w:rPr>
        <w:t>https://orcid.org/0000-0002-1931-5681</w:t>
      </w:r>
    </w:p>
    <w:p w14:paraId="15F2BE80" w14:textId="77777777" w:rsidR="00D83E1C" w:rsidRPr="00D074AC" w:rsidRDefault="00D83E1C" w:rsidP="00D83E1C">
      <w:pPr>
        <w:pStyle w:val="NormalWeb"/>
        <w:spacing w:before="0" w:beforeAutospacing="0" w:after="0" w:afterAutospacing="0"/>
        <w:rPr>
          <w:rFonts w:eastAsiaTheme="majorEastAsia"/>
          <w:color w:val="0563C1" w:themeColor="hyperlink"/>
          <w:u w:val="single"/>
        </w:rPr>
      </w:pPr>
      <w:r>
        <w:t xml:space="preserve">Guohua An: </w:t>
      </w:r>
      <w:r w:rsidRPr="005D586B">
        <w:rPr>
          <w:color w:val="2E74B5" w:themeColor="accent5" w:themeShade="BF"/>
          <w:u w:val="single"/>
        </w:rPr>
        <w:t>https://orcid.org/0000-0002-6498-7663</w:t>
      </w:r>
    </w:p>
    <w:p w14:paraId="6CF59A0F" w14:textId="77777777" w:rsidR="009C4C08" w:rsidRPr="004638A3" w:rsidRDefault="009C4C08" w:rsidP="009914D9">
      <w:pPr>
        <w:pStyle w:val="NormalWeb"/>
        <w:rPr>
          <w:color w:val="000000"/>
        </w:rPr>
      </w:pPr>
    </w:p>
    <w:p w14:paraId="2C22B925" w14:textId="29CD7C8D" w:rsidR="00262925" w:rsidRPr="0085196C" w:rsidRDefault="00180511" w:rsidP="00C364D3">
      <w:pPr>
        <w:pStyle w:val="Caption"/>
        <w:keepNext/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</w:pPr>
      <w:r w:rsidRPr="003D11D6">
        <w:rPr>
          <w:rFonts w:ascii="Times New Roman" w:hAnsi="Times New Roman" w:cs="Times New Roman"/>
          <w:b/>
          <w:bCs/>
          <w:i w:val="0"/>
          <w:iCs w:val="0"/>
          <w:color w:val="0D0D0D" w:themeColor="text1" w:themeTint="F2"/>
          <w:sz w:val="24"/>
          <w:szCs w:val="24"/>
        </w:rPr>
        <w:t xml:space="preserve">Table </w:t>
      </w:r>
      <w:r w:rsidR="003A4EAA">
        <w:rPr>
          <w:rFonts w:ascii="Times New Roman" w:hAnsi="Times New Roman" w:cs="Times New Roman"/>
          <w:b/>
          <w:bCs/>
          <w:i w:val="0"/>
          <w:iCs w:val="0"/>
          <w:color w:val="0D0D0D" w:themeColor="text1" w:themeTint="F2"/>
          <w:sz w:val="24"/>
          <w:szCs w:val="24"/>
        </w:rPr>
        <w:t>S</w:t>
      </w:r>
      <w:r w:rsidR="00DC77D1">
        <w:rPr>
          <w:rFonts w:ascii="Times New Roman" w:hAnsi="Times New Roman" w:cs="Times New Roman"/>
          <w:b/>
          <w:bCs/>
          <w:i w:val="0"/>
          <w:iCs w:val="0"/>
          <w:color w:val="0D0D0D" w:themeColor="text1" w:themeTint="F2"/>
          <w:sz w:val="24"/>
          <w:szCs w:val="24"/>
        </w:rPr>
        <w:t>1</w:t>
      </w:r>
      <w:r w:rsidRPr="003D11D6">
        <w:rPr>
          <w:rFonts w:ascii="Times New Roman" w:hAnsi="Times New Roman" w:cs="Times New Roman"/>
          <w:b/>
          <w:bCs/>
          <w:i w:val="0"/>
          <w:iCs w:val="0"/>
          <w:color w:val="0D0D0D" w:themeColor="text1" w:themeTint="F2"/>
          <w:sz w:val="24"/>
          <w:szCs w:val="24"/>
        </w:rPr>
        <w:t>.</w:t>
      </w:r>
      <w:r w:rsidRPr="00C739E3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 xml:space="preserve">The total amount of </w:t>
      </w:r>
      <w:r w:rsidR="008C5064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>ACE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 xml:space="preserve"> </w:t>
      </w:r>
      <w:r w:rsidRPr="00CA7CD7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>protein abundance in human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>s, rats, and mice</w:t>
      </w:r>
    </w:p>
    <w:tbl>
      <w:tblPr>
        <w:tblW w:w="11191" w:type="dxa"/>
        <w:jc w:val="center"/>
        <w:tblLayout w:type="fixed"/>
        <w:tblLook w:val="04A0" w:firstRow="1" w:lastRow="0" w:firstColumn="1" w:lastColumn="0" w:noHBand="0" w:noVBand="1"/>
      </w:tblPr>
      <w:tblGrid>
        <w:gridCol w:w="1013"/>
        <w:gridCol w:w="972"/>
        <w:gridCol w:w="1035"/>
        <w:gridCol w:w="1067"/>
        <w:gridCol w:w="1296"/>
        <w:gridCol w:w="1476"/>
        <w:gridCol w:w="1534"/>
        <w:gridCol w:w="1534"/>
        <w:gridCol w:w="1264"/>
      </w:tblGrid>
      <w:tr w:rsidR="00357EA5" w:rsidRPr="00042641" w14:paraId="747394C2" w14:textId="77777777" w:rsidTr="00760ABF">
        <w:trPr>
          <w:trHeight w:val="427"/>
          <w:jc w:val="center"/>
        </w:trPr>
        <w:tc>
          <w:tcPr>
            <w:tcW w:w="10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FB221E" w14:textId="77777777" w:rsidR="002940FC" w:rsidRPr="00042641" w:rsidRDefault="002940FC" w:rsidP="00760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Protein name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58A82D" w14:textId="77777777" w:rsidR="002940FC" w:rsidRPr="00042641" w:rsidRDefault="002940FC" w:rsidP="00760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Specie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388092" w14:textId="77777777" w:rsidR="002940FC" w:rsidRPr="00042641" w:rsidRDefault="002940FC" w:rsidP="00760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Tissue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A919B0" w14:textId="77777777" w:rsidR="002940FC" w:rsidRPr="00042641" w:rsidRDefault="002940FC" w:rsidP="00760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Tissue weight (g)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4B34B3" w14:textId="77777777" w:rsidR="002940FC" w:rsidRPr="00042641" w:rsidRDefault="002940FC" w:rsidP="00760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Subcellular fraction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31A6F8" w14:textId="77777777" w:rsidR="002940FC" w:rsidRPr="00042641" w:rsidRDefault="002940FC" w:rsidP="00760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Total subcellular fraction protein per g tissue (mg/g)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DF602C" w14:textId="77777777" w:rsidR="002940FC" w:rsidRPr="00042641" w:rsidRDefault="002940FC" w:rsidP="00760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Target protein concentration</w:t>
            </w: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br/>
              <w:t xml:space="preserve"> (</w:t>
            </w:r>
            <w:proofErr w:type="spellStart"/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pmol</w:t>
            </w:r>
            <w:proofErr w:type="spellEnd"/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/mg protein)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7936FF" w14:textId="4B2FFEF8" w:rsidR="002940FC" w:rsidRPr="00042641" w:rsidRDefault="002940FC" w:rsidP="00760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Total protein amounts in </w:t>
            </w:r>
            <w:r w:rsidR="00E97097"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tissue</w:t>
            </w: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(nmol)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3FCBA0" w14:textId="77777777" w:rsidR="002940FC" w:rsidRPr="00042641" w:rsidRDefault="002940FC" w:rsidP="00760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Total protein amount in species (nmol)</w:t>
            </w:r>
          </w:p>
        </w:tc>
      </w:tr>
      <w:tr w:rsidR="00DA5426" w:rsidRPr="00042641" w14:paraId="7E70C434" w14:textId="77777777" w:rsidTr="00DE27B9">
        <w:trPr>
          <w:trHeight w:val="230"/>
          <w:jc w:val="center"/>
        </w:trPr>
        <w:tc>
          <w:tcPr>
            <w:tcW w:w="101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10D8BF6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ACE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BF250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Human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D1E8B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Liver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9849A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1800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0D413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3C4A55C" w14:textId="16BCE165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31.6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886B3" w14:textId="69F5057B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4424576B" w14:textId="39EEA7E9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126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3A8E45" w14:textId="671F9F61" w:rsidR="00DA5426" w:rsidRPr="00042641" w:rsidRDefault="00C56058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460</w:t>
            </w:r>
          </w:p>
        </w:tc>
      </w:tr>
      <w:tr w:rsidR="00DA5426" w:rsidRPr="00042641" w14:paraId="64F45F5E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24089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6B1D1E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48D693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5C949A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DB190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19E15" w14:textId="4332353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80.7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A4B05" w14:textId="1E8ACAF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28CCBEA" w14:textId="2B168343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77CCB0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545DF2E4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FB746A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ADC321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37A70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Intestine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D1665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10D43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6A4D2" w14:textId="783044CF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20.6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DF232" w14:textId="280D90A0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17.1</w:t>
            </w:r>
          </w:p>
        </w:tc>
        <w:tc>
          <w:tcPr>
            <w:tcW w:w="153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0811CD8" w14:textId="6ECCC47D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422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3C322E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1B4B7E85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3BE90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68517F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B2A55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3FDBB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9DCA1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1E355" w14:textId="409AE306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41.7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AFB5D" w14:textId="19C48958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769DD33" w14:textId="6504022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57D321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57036B5B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416C83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ECC044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798F95F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Kidney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2A39756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1B8AE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69732" w14:textId="11044183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12.8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3248A" w14:textId="217CED5A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9.61</w:t>
            </w:r>
          </w:p>
        </w:tc>
        <w:tc>
          <w:tcPr>
            <w:tcW w:w="153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E3DB800" w14:textId="6B51FA61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38.1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C880D5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3A06CEEF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3A6531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48C831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4CCE7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A5903D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9B313B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BC5956" w14:textId="42FF597E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55.0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BBF4DC" w14:textId="378C87D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D73BD" w14:textId="0EDDBC05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3DEF01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777315D6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3D6AEF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3C30EE" w14:textId="20B5F540" w:rsidR="00DA5426" w:rsidRPr="00042641" w:rsidRDefault="00F027BD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Rat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E2010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Liver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0B432" w14:textId="7F8E6007" w:rsidR="00DA5426" w:rsidRPr="00042641" w:rsidRDefault="00860C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11.8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DA659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3896A" w14:textId="59191329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32.2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B5C41" w14:textId="4DFF5AA1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18F2506" w14:textId="279B33ED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126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8C10F2" w14:textId="6C53F76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</w:t>
            </w:r>
          </w:p>
        </w:tc>
      </w:tr>
      <w:tr w:rsidR="00DA5426" w:rsidRPr="00042641" w14:paraId="2AF1EB4C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19BD23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79AE13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7D7E2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1CFCB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D7EA8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0B9B0" w14:textId="3200E450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87.0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079CB" w14:textId="289E602C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9AD26F5" w14:textId="6EB58702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BC400D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318A71E9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DC7B68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77127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CE063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Intestine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8F86C" w14:textId="1406ED33" w:rsidR="00DA5426" w:rsidRPr="00042641" w:rsidRDefault="00860C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10.8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F4BDB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DFDE1" w14:textId="6743916D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11.4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17B1A" w14:textId="3281ED89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45C7089" w14:textId="4B7F29BA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55F450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5B2F3FD8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40D11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A2F45D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581C8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0A203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40417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DA645" w14:textId="262EDD90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41.7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07C95" w14:textId="0001B469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5983FF7" w14:textId="2F06B03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DAA66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02CF42BB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B12DAA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31B7B0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460A81D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Kidney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B1E3DD2" w14:textId="68C66C5B" w:rsidR="00DA5426" w:rsidRPr="00042641" w:rsidRDefault="00860C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2.49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68099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04938" w14:textId="6EF6A46B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18.1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5C8CE" w14:textId="36882D31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A654A0C" w14:textId="1782882B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D68594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77B41741" w14:textId="77777777" w:rsidTr="00DE27B9">
        <w:trPr>
          <w:trHeight w:val="28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3FA9BE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5FC580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28AA6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1ED2DE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8C5C1F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B70A6B" w14:textId="070E852D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55.0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17A023" w14:textId="43039A80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671C88" w14:textId="015CD5E4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BE61A0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5801D8B1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ED1A8A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D1FF8C5" w14:textId="1F37CD0E" w:rsidR="00DA5426" w:rsidRPr="00042641" w:rsidRDefault="00860C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Mouse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79932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Liver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D0848" w14:textId="3AC25E70" w:rsidR="00DA5426" w:rsidRPr="00042641" w:rsidRDefault="00860C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1.65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36208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4CFBC" w14:textId="4DADCC0C" w:rsidR="00DA5426" w:rsidRPr="00042641" w:rsidRDefault="00C81B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21877" w14:textId="79C9DB50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7.91</w:t>
            </w:r>
          </w:p>
        </w:tc>
        <w:tc>
          <w:tcPr>
            <w:tcW w:w="153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B17DC5" w14:textId="1F79CEA4" w:rsidR="00DA5426" w:rsidRPr="00042641" w:rsidRDefault="00C81B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0.410</w:t>
            </w:r>
          </w:p>
        </w:tc>
        <w:tc>
          <w:tcPr>
            <w:tcW w:w="126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C32E82D" w14:textId="558357C4" w:rsidR="00DA5426" w:rsidRPr="00042641" w:rsidRDefault="00C81B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0.410</w:t>
            </w:r>
          </w:p>
        </w:tc>
      </w:tr>
      <w:tr w:rsidR="00DA5426" w:rsidRPr="00042641" w14:paraId="0E7674EC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E2F00A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1FA57E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CC843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B84F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99ECD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DDD7C" w14:textId="2ACAE042" w:rsidR="00DA5426" w:rsidRPr="00042641" w:rsidRDefault="00C81B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73.1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6D509" w14:textId="41AAC20C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8C78D38" w14:textId="7A6E0F3C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8153BE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339A423F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702D7D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8E179B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C979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Intestine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110B7" w14:textId="440A0697" w:rsidR="00DA5426" w:rsidRPr="00042641" w:rsidRDefault="00860C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1.71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B1C89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2AEB9" w14:textId="7FB9F470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12.9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5F242" w14:textId="7D62714B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4B9BFB" w14:textId="69289D01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ABA308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279C6D0E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EC4AA5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F87B06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48246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6A341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1B6B3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AD2CF" w14:textId="1BE35DE8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41.7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62A9D" w14:textId="71166349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25D9397" w14:textId="3FD072E0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F3D76D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1B724FD5" w14:textId="77777777" w:rsidTr="00DE27B9">
        <w:trPr>
          <w:trHeight w:val="230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1080B0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25A82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2B1575C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Kidney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87120D0" w14:textId="4FAB94B0" w:rsidR="00DA5426" w:rsidRPr="00042641" w:rsidRDefault="00860CB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4B4D7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A5773" w14:textId="7C965270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8.79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9AB38" w14:textId="2E1F7D0E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9CA7861" w14:textId="6FBA293A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7916F4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A5426" w:rsidRPr="00042641" w14:paraId="4B28939F" w14:textId="77777777" w:rsidTr="00DE27B9">
        <w:trPr>
          <w:trHeight w:val="29"/>
          <w:jc w:val="center"/>
        </w:trPr>
        <w:tc>
          <w:tcPr>
            <w:tcW w:w="10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6D52E8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124E6B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574B4A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6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F04FCA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31E686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B65A355" w14:textId="2DE585A1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625D9">
              <w:rPr>
                <w:rFonts w:ascii="Times New Roman" w:hAnsi="Times New Roman" w:cs="Times New Roman"/>
                <w:sz w:val="22"/>
                <w:szCs w:val="22"/>
              </w:rPr>
              <w:t>55.0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37C912" w14:textId="0747FB53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42641">
              <w:rPr>
                <w:rFonts w:ascii="Times New Roman" w:hAnsi="Times New Roman" w:cs="Times New Roman"/>
                <w:sz w:val="22"/>
                <w:szCs w:val="22"/>
              </w:rPr>
              <w:t>ND</w:t>
            </w:r>
          </w:p>
        </w:tc>
        <w:tc>
          <w:tcPr>
            <w:tcW w:w="1534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29A589" w14:textId="0AE7BEEA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C0451F" w14:textId="77777777" w:rsidR="00DA5426" w:rsidRPr="00042641" w:rsidRDefault="00DA5426" w:rsidP="00DA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40F75F44" w14:textId="12CAFDC1" w:rsidR="00357EA5" w:rsidRDefault="00357EA5" w:rsidP="00A456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*</w:t>
      </w:r>
      <w:r w:rsidRPr="00640334">
        <w:rPr>
          <w:rFonts w:ascii="Times New Roman" w:hAnsi="Times New Roman" w:cs="Times New Roman"/>
        </w:rPr>
        <w:t xml:space="preserve">Organ weights were based on 73 kg human, </w:t>
      </w:r>
      <w:r w:rsidR="006A7F7C" w:rsidRPr="00640334">
        <w:rPr>
          <w:rFonts w:ascii="Times New Roman" w:hAnsi="Times New Roman" w:cs="Times New Roman"/>
        </w:rPr>
        <w:t xml:space="preserve">277 g </w:t>
      </w:r>
      <w:proofErr w:type="spellStart"/>
      <w:r w:rsidR="006A7F7C" w:rsidRPr="00640334">
        <w:rPr>
          <w:rFonts w:ascii="Times New Roman" w:hAnsi="Times New Roman" w:cs="Times New Roman"/>
        </w:rPr>
        <w:t>rat</w:t>
      </w:r>
      <w:proofErr w:type="spellEnd"/>
      <w:r w:rsidR="006A7F7C">
        <w:rPr>
          <w:rFonts w:ascii="Times New Roman" w:hAnsi="Times New Roman" w:cs="Times New Roman"/>
        </w:rPr>
        <w:t xml:space="preserve">, </w:t>
      </w:r>
      <w:r w:rsidR="006A7F7C" w:rsidRPr="00640334">
        <w:rPr>
          <w:rFonts w:ascii="Times New Roman" w:hAnsi="Times New Roman" w:cs="Times New Roman"/>
        </w:rPr>
        <w:t>and</w:t>
      </w:r>
      <w:r w:rsidR="006A7F7C">
        <w:rPr>
          <w:rFonts w:ascii="Times New Roman" w:hAnsi="Times New Roman" w:cs="Times New Roman"/>
        </w:rPr>
        <w:t xml:space="preserve"> </w:t>
      </w:r>
      <w:r w:rsidRPr="00640334">
        <w:rPr>
          <w:rFonts w:ascii="Times New Roman" w:hAnsi="Times New Roman" w:cs="Times New Roman"/>
        </w:rPr>
        <w:t xml:space="preserve">30 g mouse 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EN.CITE &lt;EndNote&gt;&lt;Cite&gt;&lt;Author&gt;Hall&lt;/Author&gt;&lt;Year&gt;2012&lt;/Year&gt;&lt;RecNum&gt;28&lt;/RecNum&gt;&lt;DisplayText&gt;(1)&lt;/DisplayText&gt;&lt;record&gt;&lt;rec-number&gt;28&lt;/rec-number&gt;&lt;foreign-keys&gt;&lt;key app="EN" db-id="pp2etzevgtp2e8edr975ztvlewwd59df9f5s" timestamp="1669661478"&gt;28&lt;/key&gt;&lt;/foreign-keys&gt;&lt;ref-type name="Journal Article"&gt;17&lt;/ref-type&gt;&lt;contributors&gt;&lt;authors&gt;&lt;author&gt;Hall, C.&lt;/author&gt;&lt;author&gt;Lueshen, E.&lt;/author&gt;&lt;author&gt;Mosat, A.&lt;/author&gt;&lt;author&gt;Linninger, A. A.&lt;/author&gt;&lt;/authors&gt;&lt;/contributors&gt;&lt;auth-address&gt;University of Illinois at Chicago, Laboratory for Product and Process Design, Chicago, Illinois 60607-7000, USA.&lt;/auth-address&gt;&lt;titles&gt;&lt;title&gt;Interspecies scaling in pharmacokinetics: a novel whole-body physiologically based modeling framework to discover drug biodistribution mechanisms in vivo&lt;/title&gt;&lt;secondary-title&gt;J Pharm Sci&lt;/secondary-title&gt;&lt;/titles&gt;&lt;periodical&gt;&lt;full-title&gt;J Pharm Sci&lt;/full-title&gt;&lt;/periodical&gt;&lt;pages&gt;1221-41&lt;/pages&gt;&lt;volume&gt;101&lt;/volume&gt;&lt;number&gt;3&lt;/number&gt;&lt;edition&gt;2011/11/23&lt;/edition&gt;&lt;keywords&gt;&lt;keyword&gt;Animals&lt;/keyword&gt;&lt;keyword&gt;Cyclosporine/*pharmacokinetics&lt;/keyword&gt;&lt;keyword&gt;Haplorhini&lt;/keyword&gt;&lt;keyword&gt;Humans&lt;/keyword&gt;&lt;keyword&gt;Immunosuppressive Agents/*pharmacokinetics&lt;/keyword&gt;&lt;keyword&gt;*Models, Biological&lt;/keyword&gt;&lt;keyword&gt;Rats&lt;/keyword&gt;&lt;keyword&gt;Swine&lt;/keyword&gt;&lt;keyword&gt;Tissue Distribution&lt;/keyword&gt;&lt;/keywords&gt;&lt;dates&gt;&lt;year&gt;2012&lt;/year&gt;&lt;pub-dates&gt;&lt;date&gt;Mar&lt;/date&gt;&lt;/pub-dates&gt;&lt;/dates&gt;&lt;isbn&gt;1520-6017 (Electronic)&amp;#xD;0022-3549 (Linking)&lt;/isbn&gt;&lt;accession-num&gt;22105643&lt;/accession-num&gt;&lt;urls&gt;&lt;related-urls&gt;&lt;url&gt;https://www.ncbi.nlm.nih.gov/pubmed/22105643&lt;/url&gt;&lt;/related-urls&gt;&lt;/urls&gt;&lt;electronic-resource-num&gt;10.1002/jps.22811&lt;/electronic-resource-num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(1)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</w:p>
    <w:p w14:paraId="448A96FD" w14:textId="008FA2AA" w:rsidR="00734006" w:rsidRDefault="00A456DB" w:rsidP="00A456DB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ND: Not detectable. </w:t>
      </w:r>
      <w:r w:rsidR="00734006">
        <w:rPr>
          <w:rFonts w:ascii="Times New Roman" w:hAnsi="Times New Roman" w:cs="Times New Roman"/>
        </w:rPr>
        <w:t xml:space="preserve">NA: Not applicable. </w:t>
      </w:r>
    </w:p>
    <w:p w14:paraId="77ABC6BA" w14:textId="77777777" w:rsidR="00262925" w:rsidRDefault="00262925" w:rsidP="00E4446B">
      <w:pPr>
        <w:rPr>
          <w:rFonts w:ascii="Times New Roman" w:hAnsi="Times New Roman" w:cs="Times New Roman"/>
        </w:rPr>
      </w:pPr>
    </w:p>
    <w:p w14:paraId="4BDFB6D0" w14:textId="77777777" w:rsidR="00262925" w:rsidRDefault="00262925" w:rsidP="00E4446B">
      <w:pPr>
        <w:rPr>
          <w:rFonts w:ascii="Times New Roman" w:hAnsi="Times New Roman" w:cs="Times New Roman"/>
        </w:rPr>
      </w:pPr>
    </w:p>
    <w:p w14:paraId="08EA5772" w14:textId="77777777" w:rsidR="00262925" w:rsidRDefault="00262925" w:rsidP="00E4446B">
      <w:pPr>
        <w:rPr>
          <w:rFonts w:ascii="Times New Roman" w:hAnsi="Times New Roman" w:cs="Times New Roman"/>
        </w:rPr>
      </w:pPr>
    </w:p>
    <w:p w14:paraId="1332FE23" w14:textId="77777777" w:rsidR="00DC77D1" w:rsidRDefault="00DC77D1" w:rsidP="00E4446B">
      <w:pPr>
        <w:rPr>
          <w:rFonts w:ascii="Times New Roman" w:hAnsi="Times New Roman" w:cs="Times New Roman"/>
        </w:rPr>
      </w:pPr>
    </w:p>
    <w:p w14:paraId="58C3570D" w14:textId="77777777" w:rsidR="00DC77D1" w:rsidRDefault="00DC77D1" w:rsidP="00E4446B">
      <w:pPr>
        <w:rPr>
          <w:rFonts w:ascii="Times New Roman" w:hAnsi="Times New Roman" w:cs="Times New Roman"/>
        </w:rPr>
      </w:pPr>
    </w:p>
    <w:p w14:paraId="77BA5F10" w14:textId="77777777" w:rsidR="00DC77D1" w:rsidRDefault="00DC77D1" w:rsidP="00E4446B">
      <w:pPr>
        <w:rPr>
          <w:rFonts w:ascii="Times New Roman" w:hAnsi="Times New Roman" w:cs="Times New Roman"/>
        </w:rPr>
      </w:pPr>
    </w:p>
    <w:p w14:paraId="3083AFC2" w14:textId="77777777" w:rsidR="00DC77D1" w:rsidRDefault="00DC77D1" w:rsidP="00E4446B">
      <w:pPr>
        <w:rPr>
          <w:rFonts w:ascii="Times New Roman" w:hAnsi="Times New Roman" w:cs="Times New Roman"/>
        </w:rPr>
      </w:pPr>
    </w:p>
    <w:p w14:paraId="29156486" w14:textId="77777777" w:rsidR="00DC77D1" w:rsidRDefault="00DC77D1" w:rsidP="00E4446B">
      <w:pPr>
        <w:rPr>
          <w:rFonts w:ascii="Times New Roman" w:hAnsi="Times New Roman" w:cs="Times New Roman"/>
        </w:rPr>
      </w:pPr>
    </w:p>
    <w:p w14:paraId="7F223B7B" w14:textId="77777777" w:rsidR="00DC77D1" w:rsidRDefault="00DC77D1" w:rsidP="00E4446B">
      <w:pPr>
        <w:rPr>
          <w:rFonts w:ascii="Times New Roman" w:hAnsi="Times New Roman" w:cs="Times New Roman"/>
        </w:rPr>
      </w:pPr>
    </w:p>
    <w:p w14:paraId="3B464BD5" w14:textId="77777777" w:rsidR="00DC77D1" w:rsidRDefault="00DC77D1" w:rsidP="00E4446B">
      <w:pPr>
        <w:rPr>
          <w:rFonts w:ascii="Times New Roman" w:hAnsi="Times New Roman" w:cs="Times New Roman"/>
        </w:rPr>
      </w:pPr>
    </w:p>
    <w:p w14:paraId="75A69840" w14:textId="678DE686" w:rsidR="00DC77D1" w:rsidRPr="0085196C" w:rsidRDefault="00DC77D1" w:rsidP="00DC77D1">
      <w:pPr>
        <w:pStyle w:val="Caption"/>
        <w:keepNext/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</w:pPr>
      <w:r w:rsidRPr="003D11D6">
        <w:rPr>
          <w:rFonts w:ascii="Times New Roman" w:hAnsi="Times New Roman" w:cs="Times New Roman"/>
          <w:b/>
          <w:bCs/>
          <w:i w:val="0"/>
          <w:iCs w:val="0"/>
          <w:color w:val="0D0D0D" w:themeColor="text1" w:themeTint="F2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i w:val="0"/>
          <w:iCs w:val="0"/>
          <w:color w:val="0D0D0D" w:themeColor="text1" w:themeTint="F2"/>
          <w:sz w:val="24"/>
          <w:szCs w:val="24"/>
        </w:rPr>
        <w:t>S</w:t>
      </w:r>
      <w:r w:rsidR="00087A1F">
        <w:rPr>
          <w:rFonts w:ascii="Times New Roman" w:hAnsi="Times New Roman" w:cs="Times New Roman"/>
          <w:b/>
          <w:bCs/>
          <w:i w:val="0"/>
          <w:iCs w:val="0"/>
          <w:color w:val="0D0D0D" w:themeColor="text1" w:themeTint="F2"/>
          <w:sz w:val="24"/>
          <w:szCs w:val="24"/>
        </w:rPr>
        <w:t>2</w:t>
      </w:r>
      <w:r w:rsidRPr="003D11D6">
        <w:rPr>
          <w:rFonts w:ascii="Times New Roman" w:hAnsi="Times New Roman" w:cs="Times New Roman"/>
          <w:b/>
          <w:bCs/>
          <w:i w:val="0"/>
          <w:iCs w:val="0"/>
          <w:color w:val="0D0D0D" w:themeColor="text1" w:themeTint="F2"/>
          <w:sz w:val="24"/>
          <w:szCs w:val="24"/>
        </w:rPr>
        <w:t>.</w:t>
      </w:r>
      <w:r w:rsidRPr="00C739E3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 xml:space="preserve">The total </w:t>
      </w:r>
      <w:r w:rsidR="00E025C7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 xml:space="preserve">protein </w:t>
      </w:r>
      <w:r w:rsidR="000624E0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>abundance ranges of</w:t>
      </w:r>
      <w:r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 xml:space="preserve"> </w:t>
      </w:r>
      <w:r w:rsidR="00E025C7" w:rsidRPr="00E025C7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 xml:space="preserve">11β-HSD1, MAO-B, and </w:t>
      </w:r>
      <w:proofErr w:type="spellStart"/>
      <w:r w:rsidR="00E025C7" w:rsidRPr="00E025C7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>sEH</w:t>
      </w:r>
      <w:proofErr w:type="spellEnd"/>
      <w:r w:rsidR="00E025C7" w:rsidRPr="00E025C7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 xml:space="preserve"> </w:t>
      </w:r>
      <w:r w:rsidR="00E025C7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 xml:space="preserve">in </w:t>
      </w:r>
      <w:r w:rsidR="00ED0A3C">
        <w:rPr>
          <w:rFonts w:ascii="Times New Roman" w:hAnsi="Times New Roman" w:cs="Times New Roman"/>
          <w:i w:val="0"/>
          <w:iCs w:val="0"/>
          <w:color w:val="0D0D0D" w:themeColor="text1" w:themeTint="F2"/>
          <w:sz w:val="24"/>
          <w:szCs w:val="24"/>
        </w:rPr>
        <w:t>humans</w:t>
      </w:r>
    </w:p>
    <w:tbl>
      <w:tblPr>
        <w:tblW w:w="10849" w:type="dxa"/>
        <w:tblInd w:w="-742" w:type="dxa"/>
        <w:tblLook w:val="04A0" w:firstRow="1" w:lastRow="0" w:firstColumn="1" w:lastColumn="0" w:noHBand="0" w:noVBand="1"/>
      </w:tblPr>
      <w:tblGrid>
        <w:gridCol w:w="976"/>
        <w:gridCol w:w="1390"/>
        <w:gridCol w:w="1043"/>
        <w:gridCol w:w="896"/>
        <w:gridCol w:w="1390"/>
        <w:gridCol w:w="1398"/>
        <w:gridCol w:w="1630"/>
        <w:gridCol w:w="1097"/>
        <w:gridCol w:w="1029"/>
      </w:tblGrid>
      <w:tr w:rsidR="00087A1F" w:rsidRPr="00087A1F" w14:paraId="322E9555" w14:textId="77777777" w:rsidTr="008A6C31">
        <w:trPr>
          <w:trHeight w:val="1307"/>
        </w:trPr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200C8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Protein name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CBFE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Abundance level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C133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Tissue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69BAD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Tissue weight (g)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32654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Subcellular fraction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637EE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Total subcellular fraction protein per g tissue (mg/g)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091DC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Target protein concentration</w:t>
            </w: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br/>
              <w:t xml:space="preserve"> (</w:t>
            </w:r>
            <w:proofErr w:type="spellStart"/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pmol</w:t>
            </w:r>
            <w:proofErr w:type="spellEnd"/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/mg protein)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C8CA77" w14:textId="709A7B3B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Total protein amounts in tissue (nmol)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0C094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Total protein amount in species (nmol)</w:t>
            </w:r>
          </w:p>
        </w:tc>
      </w:tr>
      <w:tr w:rsidR="00087A1F" w:rsidRPr="00087A1F" w14:paraId="54D18099" w14:textId="77777777" w:rsidTr="008A6C31">
        <w:trPr>
          <w:trHeight w:val="258"/>
        </w:trPr>
        <w:tc>
          <w:tcPr>
            <w:tcW w:w="97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B3961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11β-HSD1</w:t>
            </w:r>
          </w:p>
        </w:tc>
        <w:tc>
          <w:tcPr>
            <w:tcW w:w="139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50BD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Human-high</w:t>
            </w:r>
          </w:p>
        </w:tc>
        <w:tc>
          <w:tcPr>
            <w:tcW w:w="104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4FE0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Liver</w:t>
            </w:r>
          </w:p>
        </w:tc>
        <w:tc>
          <w:tcPr>
            <w:tcW w:w="89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1CC6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1800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B42F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3E1E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42.3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D55C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113</w:t>
            </w:r>
          </w:p>
        </w:tc>
        <w:tc>
          <w:tcPr>
            <w:tcW w:w="109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0491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8573</w:t>
            </w:r>
          </w:p>
        </w:tc>
        <w:tc>
          <w:tcPr>
            <w:tcW w:w="102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1187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8573</w:t>
            </w:r>
          </w:p>
        </w:tc>
      </w:tr>
      <w:tr w:rsidR="00087A1F" w:rsidRPr="00087A1F" w14:paraId="6A0B38D1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71D4E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01263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22E6D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FE930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C6ED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4A6D7" w14:textId="29F9BEFC" w:rsidR="006F7A03" w:rsidRPr="005744B7" w:rsidRDefault="007D17B0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143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14831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4B619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EB7A2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25F96F94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82997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468B7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19CF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Intestine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F7AE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A110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D4816" w14:textId="6D2099F1" w:rsidR="006F7A03" w:rsidRPr="005744B7" w:rsidRDefault="007D17B0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20.6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3537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54C5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0EEFE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70D7EA8B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36A54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6F095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5BD5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EC7E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762A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F641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41.7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EFF7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BA53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6F0A1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005283EF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F2F04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F9500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EF96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Kidney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393E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310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CEB1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3AEB7" w14:textId="16BEAEEF" w:rsidR="006F7A03" w:rsidRPr="005744B7" w:rsidRDefault="007D17B0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12.8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288C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551F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075D1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402A9A1B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8C72E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20A76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265E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BCF5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F266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24FA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55.0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5D57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BFBD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9A5D3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376380C0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368A0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5B319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Human-low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B883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Liver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601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1800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0C9E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DF584" w14:textId="2C49CE62" w:rsidR="006F7A03" w:rsidRPr="005744B7" w:rsidRDefault="007D17B0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18.8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0799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73.7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51E8C" w14:textId="267F4AFD" w:rsidR="006F7A03" w:rsidRPr="005744B7" w:rsidRDefault="00EA2B29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2494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3D1BD65" w14:textId="7C6C8706" w:rsidR="006F7A03" w:rsidRPr="005744B7" w:rsidRDefault="00EA2B29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2494</w:t>
            </w:r>
          </w:p>
        </w:tc>
      </w:tr>
      <w:tr w:rsidR="00087A1F" w:rsidRPr="00087A1F" w14:paraId="1483178D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CA2E7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66006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2A091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ACA95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9B94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60C54" w14:textId="6A84FD71" w:rsidR="006F7A03" w:rsidRPr="005744B7" w:rsidRDefault="00EA2B29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45.0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39EB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ACFF7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247E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7A68E236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A66A4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47CF3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5CF11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Intestine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5A7B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F66D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99774" w14:textId="0AFBD975" w:rsidR="006F7A03" w:rsidRPr="005744B7" w:rsidRDefault="00EA2B29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20.6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42A5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80B9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D07E9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2773FA07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3F6C0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1FD49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C218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E8B51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3450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C8DB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41.7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478D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CE37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A0174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2B6CDB71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B8390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7186A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A47BA3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Kidney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CBEB77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310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2913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93A5B" w14:textId="7AD20536" w:rsidR="006F7A03" w:rsidRPr="005744B7" w:rsidRDefault="00EA2B29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12.8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06CF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D80B9D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65387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539D28AB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42E69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944A61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F62ED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6F285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6BB40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E73FC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55.0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865BB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79F5B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D5479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7FA0E8D8" w14:textId="77777777" w:rsidTr="008A6C31">
        <w:trPr>
          <w:trHeight w:val="258"/>
        </w:trPr>
        <w:tc>
          <w:tcPr>
            <w:tcW w:w="9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304B87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MAO-B</w:t>
            </w:r>
          </w:p>
        </w:tc>
        <w:tc>
          <w:tcPr>
            <w:tcW w:w="139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5E56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Human-high</w:t>
            </w: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E8C8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Liver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2681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1800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0320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BA05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42.3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3F29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80.9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F6147" w14:textId="661EF328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62</w:t>
            </w:r>
            <w:r w:rsidR="00EA2B2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33</w:t>
            </w: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3BE61" w14:textId="4C634030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695</w:t>
            </w:r>
            <w:r w:rsidR="00CE403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</w:t>
            </w:r>
          </w:p>
        </w:tc>
      </w:tr>
      <w:tr w:rsidR="00087A1F" w:rsidRPr="00087A1F" w14:paraId="6ADC4D78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9A5E9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C1AE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0EB8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9860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83D9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EE142" w14:textId="16A2588B" w:rsidR="006F7A03" w:rsidRPr="005744B7" w:rsidRDefault="00EA2B29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143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464F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0.304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11B5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37FE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48282CFA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13E27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33DB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2F9C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Intestine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4598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B3F8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1BDD8" w14:textId="6D2B7D92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</w:t>
            </w:r>
            <w:r w:rsidR="00EA2B2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20.6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CD51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20.8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7DA73" w14:textId="387D4945" w:rsidR="006F7A03" w:rsidRPr="005744B7" w:rsidRDefault="00EA2B29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531</w:t>
            </w:r>
          </w:p>
        </w:tc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45AB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39B12D0D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2BA7C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0C92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28031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C9E2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C53E1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A8F1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41.7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F5F1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0.327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F95A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CE62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16DED6CB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50BBD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3792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AC62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Kidney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06D8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310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5D59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EDE23" w14:textId="3970A007" w:rsidR="006F7A03" w:rsidRPr="005744B7" w:rsidRDefault="00EA2B29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12.8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CC2F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48.2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0B7A2" w14:textId="30B7FCB8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</w:t>
            </w:r>
            <w:r w:rsidR="00EA2B2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91</w:t>
            </w:r>
          </w:p>
        </w:tc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167E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2057947F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78A56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E11F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34D3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67B8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D61C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DD00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55.0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3C071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A859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3EA3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31F9E043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F23F3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6FA87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Human-low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F0A1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Liver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2EFE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1800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AE2D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DFF9F" w14:textId="1D66DFF5" w:rsidR="006F7A03" w:rsidRPr="005744B7" w:rsidRDefault="00CE403C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18.8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4273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58.0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23D02" w14:textId="0EAA8DED" w:rsidR="006F7A03" w:rsidRPr="005744B7" w:rsidRDefault="00E545B8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1977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3B3425" w14:textId="4013815C" w:rsidR="006F7A03" w:rsidRPr="005744B7" w:rsidRDefault="009C198C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2366</w:t>
            </w:r>
          </w:p>
        </w:tc>
      </w:tr>
      <w:tr w:rsidR="00087A1F" w:rsidRPr="00087A1F" w14:paraId="3D77E6E0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A7AEB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E7673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6FB20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0D727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DE4D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23972" w14:textId="47566C1B" w:rsidR="006F7A03" w:rsidRPr="005744B7" w:rsidRDefault="00CE403C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45.0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29C9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0.172</w:t>
            </w:r>
          </w:p>
        </w:tc>
        <w:tc>
          <w:tcPr>
            <w:tcW w:w="109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0EF07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2C501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15C2A430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2F9EF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F3829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6A31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Intestine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C86D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D06B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7B849" w14:textId="597E1ECD" w:rsidR="006F7A03" w:rsidRPr="005744B7" w:rsidRDefault="00E545B8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20.6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56A2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7.37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6A196" w14:textId="331ACE5E" w:rsidR="006F7A03" w:rsidRPr="005744B7" w:rsidRDefault="00E545B8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198.5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31E06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28FFAF9E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56728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74101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9150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9420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6EA1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0907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41.7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2D99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0.327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2E7E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164AA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180FC921" w14:textId="77777777" w:rsidTr="008A6C31">
        <w:trPr>
          <w:trHeight w:val="258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B225E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64A37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DF43C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Kidney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737EA5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310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58BD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232C3" w14:textId="266BAC24" w:rsidR="006F7A03" w:rsidRPr="005744B7" w:rsidRDefault="00E545B8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12.8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22827" w14:textId="09E79795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48.2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9B1452" w14:textId="0BB79934" w:rsidR="006F7A03" w:rsidRPr="005744B7" w:rsidRDefault="008D769B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191</w:t>
            </w: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67517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5A328DE8" w14:textId="77777777" w:rsidTr="008A6C31">
        <w:trPr>
          <w:trHeight w:val="246"/>
        </w:trPr>
        <w:tc>
          <w:tcPr>
            <w:tcW w:w="9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3B631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5619F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2DF42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FDB3C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E680C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E747E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55.0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BF560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ND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54C30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C9E37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684EDD88" w14:textId="77777777" w:rsidTr="008A6C31">
        <w:trPr>
          <w:trHeight w:val="258"/>
        </w:trPr>
        <w:tc>
          <w:tcPr>
            <w:tcW w:w="9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D17BEC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sEH</w:t>
            </w:r>
            <w:proofErr w:type="spellEnd"/>
          </w:p>
        </w:tc>
        <w:tc>
          <w:tcPr>
            <w:tcW w:w="13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2FE70F1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Human-high</w:t>
            </w: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FC48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Liver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3A6B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1800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EB5D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37F9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42.3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2359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2.68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FDB1F" w14:textId="1D7D153E" w:rsidR="006F7A03" w:rsidRPr="005744B7" w:rsidRDefault="00A711DE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4907</w:t>
            </w: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425FD3E" w14:textId="62A4AB96" w:rsidR="006F7A03" w:rsidRPr="005744B7" w:rsidRDefault="00313C0E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6261</w:t>
            </w:r>
          </w:p>
        </w:tc>
      </w:tr>
      <w:tr w:rsidR="00087A1F" w:rsidRPr="00087A1F" w14:paraId="07A77D47" w14:textId="77777777" w:rsidTr="008A6C31">
        <w:trPr>
          <w:trHeight w:val="258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A1BFE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4B547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4FDE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D4D2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4A60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25FD7" w14:textId="62577EF1" w:rsidR="006F7A03" w:rsidRPr="005744B7" w:rsidRDefault="009C198C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143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39A4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19.5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1F06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F0871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1DE3EC3D" w14:textId="77777777" w:rsidTr="008A6C31">
        <w:trPr>
          <w:trHeight w:val="258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4A017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272AE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5BAF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Intestine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3870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F736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C07D3" w14:textId="51ADE181" w:rsidR="006F7A03" w:rsidRPr="005744B7" w:rsidRDefault="009C198C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20.6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4DA5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3.21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9B173" w14:textId="16B0F8AB" w:rsidR="006F7A03" w:rsidRPr="005744B7" w:rsidRDefault="00313C0E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1090</w:t>
            </w: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793AD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332E6785" w14:textId="77777777" w:rsidTr="008A6C31">
        <w:trPr>
          <w:trHeight w:val="258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C5FCF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873D2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26A8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C55B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2181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206F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41.7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0F90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20.2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E8B91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BCDD1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00CD292E" w14:textId="77777777" w:rsidTr="008A6C31">
        <w:trPr>
          <w:trHeight w:val="258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7D06E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7E49F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5E8AA9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Kidney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9E4B06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310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13C6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84B4F" w14:textId="1E4073B1" w:rsidR="006F7A03" w:rsidRPr="005744B7" w:rsidRDefault="009C198C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12.8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DFF9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8.73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7027721" w14:textId="29A3104A" w:rsidR="006F7A03" w:rsidRPr="005744B7" w:rsidRDefault="00313C0E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263</w:t>
            </w: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A106D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52ACC46A" w14:textId="77777777" w:rsidTr="008A6C31">
        <w:trPr>
          <w:trHeight w:val="258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796D5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63FDB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0A2DC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8AF75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FD2E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8A72A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55.0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5C89B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13.4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1C1BA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5DBE4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0E627C95" w14:textId="77777777" w:rsidTr="008A6C31">
        <w:trPr>
          <w:trHeight w:val="258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23D06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FEF11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Human-low</w:t>
            </w: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3A18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Liver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864EE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1800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4AA5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8C2EB" w14:textId="6FB4A931" w:rsidR="006F7A03" w:rsidRPr="005744B7" w:rsidRDefault="005B6D55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18.8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AAB5A" w14:textId="36B7D954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1.2</w:t>
            </w:r>
            <w:r w:rsidR="005B6D5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C90CF" w14:textId="00CBB37E" w:rsidR="006F7A03" w:rsidRPr="005744B7" w:rsidRDefault="00313C0E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1451</w:t>
            </w: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65C2B5E" w14:textId="21B19176" w:rsidR="006F7A03" w:rsidRPr="005744B7" w:rsidRDefault="00313C0E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2787</w:t>
            </w:r>
          </w:p>
        </w:tc>
      </w:tr>
      <w:tr w:rsidR="00087A1F" w:rsidRPr="00087A1F" w14:paraId="3D29C59A" w14:textId="77777777" w:rsidTr="008A6C31">
        <w:trPr>
          <w:trHeight w:val="246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EB991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5C9CD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A82C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80AD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4F8A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405FF" w14:textId="3426278C" w:rsidR="006F7A03" w:rsidRPr="005744B7" w:rsidRDefault="005B6D55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45.0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6CD9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17.4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B194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350AA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036D1FB8" w14:textId="77777777" w:rsidTr="008A6C31">
        <w:trPr>
          <w:trHeight w:val="258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CB888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4108B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9443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Intestine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B51C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DA1BA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23344" w14:textId="36C7F65F" w:rsidR="006F7A03" w:rsidRPr="005744B7" w:rsidRDefault="005B6D55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20.6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5713F" w14:textId="2B66F164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2.5</w:t>
            </w:r>
            <w:r w:rsidR="00A711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66AE9" w14:textId="304367CD" w:rsidR="006F7A03" w:rsidRPr="005744B7" w:rsidRDefault="00313C0E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1073</w:t>
            </w: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F02B2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3E0F3C25" w14:textId="77777777" w:rsidTr="008A6C31">
        <w:trPr>
          <w:trHeight w:val="258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A4762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55220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6AC3F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AE0F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4B1FB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CACA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41.7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8143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20.2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BD5B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82008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48CE5AAD" w14:textId="77777777" w:rsidTr="008A6C31">
        <w:trPr>
          <w:trHeight w:val="258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DAB5A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772CD8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9004A56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Kidney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B30A659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310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A8DC2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Microsome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D14D5" w14:textId="24F1F7FE" w:rsidR="006F7A03" w:rsidRPr="005744B7" w:rsidRDefault="005B6D55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12.8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5028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8.73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95FA687" w14:textId="71C3A0EA" w:rsidR="006F7A03" w:rsidRPr="005744B7" w:rsidRDefault="00313C0E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263</w:t>
            </w: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84519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87A1F" w:rsidRPr="00087A1F" w14:paraId="576892BF" w14:textId="77777777" w:rsidTr="008A6C31">
        <w:trPr>
          <w:trHeight w:val="270"/>
        </w:trPr>
        <w:tc>
          <w:tcPr>
            <w:tcW w:w="9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DB7D94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6D5B2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4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4FA0F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DF18D7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C8ECA3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Cytosol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2AFEDC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55.0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800900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5744B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13.4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E61EFD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3FAF85" w14:textId="77777777" w:rsidR="006F7A03" w:rsidRPr="005744B7" w:rsidRDefault="006F7A03" w:rsidP="008A6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703FD6C7" w14:textId="77777777" w:rsidR="002C3BCE" w:rsidRDefault="002C3BCE" w:rsidP="002C3B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*</w:t>
      </w:r>
      <w:r w:rsidRPr="00640334">
        <w:rPr>
          <w:rFonts w:ascii="Times New Roman" w:hAnsi="Times New Roman" w:cs="Times New Roman"/>
        </w:rPr>
        <w:t xml:space="preserve">Organ weights were based on 73 kg human, 277 g </w:t>
      </w:r>
      <w:proofErr w:type="spellStart"/>
      <w:r w:rsidRPr="00640334">
        <w:rPr>
          <w:rFonts w:ascii="Times New Roman" w:hAnsi="Times New Roman" w:cs="Times New Roman"/>
        </w:rPr>
        <w:t>rat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640334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Pr="00640334">
        <w:rPr>
          <w:rFonts w:ascii="Times New Roman" w:hAnsi="Times New Roman" w:cs="Times New Roman"/>
        </w:rPr>
        <w:t xml:space="preserve">30 g mouse 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EN.CITE &lt;EndNote&gt;&lt;Cite&gt;&lt;Author&gt;Hall&lt;/Author&gt;&lt;Year&gt;2012&lt;/Year&gt;&lt;RecNum&gt;28&lt;/RecNum&gt;&lt;DisplayText&gt;(1)&lt;/DisplayText&gt;&lt;record&gt;&lt;rec-number&gt;28&lt;/rec-number&gt;&lt;foreign-keys&gt;&lt;key app="EN" db-id="pp2etzevgtp2e8edr975ztvlewwd59df9f5s" timestamp="1669661478"&gt;28&lt;/key&gt;&lt;/foreign-keys&gt;&lt;ref-type name="Journal Article"&gt;17&lt;/ref-type&gt;&lt;contributors&gt;&lt;authors&gt;&lt;author&gt;Hall, C.&lt;/author&gt;&lt;author&gt;Lueshen, E.&lt;/author&gt;&lt;author&gt;Mosat, A.&lt;/author&gt;&lt;author&gt;Linninger, A. A.&lt;/author&gt;&lt;/authors&gt;&lt;/contributors&gt;&lt;auth-address&gt;University of Illinois at Chicago, Laboratory for Product and Process Design, Chicago, Illinois 60607-7000, USA.&lt;/auth-address&gt;&lt;titles&gt;&lt;title&gt;Interspecies scaling in pharmacokinetics: a novel whole-body physiologically based modeling framework to discover drug biodistribution mechanisms in vivo&lt;/title&gt;&lt;secondary-title&gt;J Pharm Sci&lt;/secondary-title&gt;&lt;/titles&gt;&lt;periodical&gt;&lt;full-title&gt;J Pharm Sci&lt;/full-title&gt;&lt;/periodical&gt;&lt;pages&gt;1221-41&lt;/pages&gt;&lt;volume&gt;101&lt;/volume&gt;&lt;number&gt;3&lt;/number&gt;&lt;edition&gt;2011/11/23&lt;/edition&gt;&lt;keywords&gt;&lt;keyword&gt;Animals&lt;/keyword&gt;&lt;keyword&gt;Cyclosporine/*pharmacokinetics&lt;/keyword&gt;&lt;keyword&gt;Haplorhini&lt;/keyword&gt;&lt;keyword&gt;Humans&lt;/keyword&gt;&lt;keyword&gt;Immunosuppressive Agents/*pharmacokinetics&lt;/keyword&gt;&lt;keyword&gt;*Models, Biological&lt;/keyword&gt;&lt;keyword&gt;Rats&lt;/keyword&gt;&lt;keyword&gt;Swine&lt;/keyword&gt;&lt;keyword&gt;Tissue Distribution&lt;/keyword&gt;&lt;/keywords&gt;&lt;dates&gt;&lt;year&gt;2012&lt;/year&gt;&lt;pub-dates&gt;&lt;date&gt;Mar&lt;/date&gt;&lt;/pub-dates&gt;&lt;/dates&gt;&lt;isbn&gt;1520-6017 (Electronic)&amp;#xD;0022-3549 (Linking)&lt;/isbn&gt;&lt;accession-num&gt;22105643&lt;/accession-num&gt;&lt;urls&gt;&lt;related-urls&gt;&lt;url&gt;https://www.ncbi.nlm.nih.gov/pubmed/22105643&lt;/url&gt;&lt;/related-urls&gt;&lt;/urls&gt;&lt;electronic-resource-num&gt;10.1002/jps.22811&lt;/electronic-resource-num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(1)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</w:p>
    <w:p w14:paraId="38B82746" w14:textId="77777777" w:rsidR="007D0920" w:rsidRDefault="007D0920" w:rsidP="00E4446B">
      <w:pPr>
        <w:rPr>
          <w:rFonts w:ascii="Times New Roman" w:hAnsi="Times New Roman" w:cs="Times New Roman"/>
        </w:rPr>
        <w:sectPr w:rsidR="007D0920" w:rsidSect="00087A1F"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42DE24A" w14:textId="275737E0" w:rsidR="00962EC5" w:rsidRDefault="00962EC5" w:rsidP="00962EC5">
      <w:pPr>
        <w:rPr>
          <w:rFonts w:ascii="Times New Roman" w:hAnsi="Times New Roman" w:cs="Times New Roman"/>
        </w:rPr>
      </w:pPr>
      <w:r w:rsidRPr="00AF44DE">
        <w:rPr>
          <w:rFonts w:ascii="Times New Roman" w:hAnsi="Times New Roman" w:cs="Times New Roman"/>
          <w:b/>
          <w:bCs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</w:rPr>
        <w:t>S1</w:t>
      </w:r>
      <w:r w:rsidRPr="00AF44DE">
        <w:rPr>
          <w:rFonts w:ascii="Times New Roman" w:hAnsi="Times New Roman" w:cs="Times New Roman"/>
          <w:b/>
          <w:bCs/>
        </w:rPr>
        <w:t xml:space="preserve">. </w:t>
      </w:r>
      <w:r w:rsidR="00DC758D" w:rsidRPr="00994DC2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ody weight</w:t>
      </w:r>
      <w:r w:rsidR="00DC758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normalized </w:t>
      </w:r>
      <w:r w:rsidRPr="00AF44DE">
        <w:rPr>
          <w:rFonts w:ascii="Times New Roman" w:hAnsi="Times New Roman" w:cs="Times New Roman"/>
        </w:rPr>
        <w:t>total amount</w:t>
      </w:r>
      <w:r>
        <w:rPr>
          <w:rFonts w:ascii="Times New Roman" w:hAnsi="Times New Roman" w:cs="Times New Roman"/>
        </w:rPr>
        <w:t>s</w:t>
      </w:r>
      <w:r w:rsidRPr="00AF44DE">
        <w:rPr>
          <w:rFonts w:ascii="Times New Roman" w:hAnsi="Times New Roman" w:cs="Times New Roman"/>
        </w:rPr>
        <w:t xml:space="preserve"> of 11β-HSD1, MAO-B, and </w:t>
      </w:r>
      <w:proofErr w:type="spellStart"/>
      <w:r w:rsidRPr="00AF44DE">
        <w:rPr>
          <w:rFonts w:ascii="Times New Roman" w:hAnsi="Times New Roman" w:cs="Times New Roman"/>
        </w:rPr>
        <w:t>sEH</w:t>
      </w:r>
      <w:proofErr w:type="spellEnd"/>
      <w:r w:rsidRPr="00AF44DE">
        <w:rPr>
          <w:rFonts w:ascii="Times New Roman" w:hAnsi="Times New Roman" w:cs="Times New Roman"/>
        </w:rPr>
        <w:t xml:space="preserve"> protein</w:t>
      </w:r>
      <w:r w:rsidR="00DC758D">
        <w:rPr>
          <w:rFonts w:ascii="Times New Roman" w:hAnsi="Times New Roman" w:cs="Times New Roman"/>
        </w:rPr>
        <w:t>s</w:t>
      </w:r>
      <w:r w:rsidRPr="00AF44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human, rat, and mouse</w:t>
      </w:r>
      <w:r w:rsidR="00274581">
        <w:rPr>
          <w:rFonts w:ascii="Times New Roman" w:hAnsi="Times New Roman" w:cs="Times New Roman"/>
        </w:rPr>
        <w:t>, based on</w:t>
      </w:r>
      <w:r w:rsidR="009119B8" w:rsidRPr="00640334">
        <w:rPr>
          <w:rFonts w:ascii="Times New Roman" w:hAnsi="Times New Roman" w:cs="Times New Roman"/>
        </w:rPr>
        <w:t xml:space="preserve"> weights </w:t>
      </w:r>
      <w:r w:rsidR="009119B8">
        <w:rPr>
          <w:rFonts w:ascii="Times New Roman" w:hAnsi="Times New Roman" w:cs="Times New Roman"/>
        </w:rPr>
        <w:t xml:space="preserve">of </w:t>
      </w:r>
      <w:r w:rsidR="009119B8" w:rsidRPr="00640334">
        <w:rPr>
          <w:rFonts w:ascii="Times New Roman" w:hAnsi="Times New Roman" w:cs="Times New Roman"/>
        </w:rPr>
        <w:t>73 kg</w:t>
      </w:r>
      <w:r w:rsidR="009119B8">
        <w:rPr>
          <w:rFonts w:ascii="Times New Roman" w:hAnsi="Times New Roman" w:cs="Times New Roman"/>
        </w:rPr>
        <w:t xml:space="preserve"> for</w:t>
      </w:r>
      <w:r w:rsidR="009119B8" w:rsidRPr="00640334">
        <w:rPr>
          <w:rFonts w:ascii="Times New Roman" w:hAnsi="Times New Roman" w:cs="Times New Roman"/>
        </w:rPr>
        <w:t xml:space="preserve"> human, 277 g </w:t>
      </w:r>
      <w:r w:rsidR="009119B8">
        <w:rPr>
          <w:rFonts w:ascii="Times New Roman" w:hAnsi="Times New Roman" w:cs="Times New Roman"/>
        </w:rPr>
        <w:t xml:space="preserve">for </w:t>
      </w:r>
      <w:r w:rsidR="009119B8" w:rsidRPr="00640334">
        <w:rPr>
          <w:rFonts w:ascii="Times New Roman" w:hAnsi="Times New Roman" w:cs="Times New Roman"/>
        </w:rPr>
        <w:t>rat</w:t>
      </w:r>
      <w:r w:rsidR="009119B8">
        <w:rPr>
          <w:rFonts w:ascii="Times New Roman" w:hAnsi="Times New Roman" w:cs="Times New Roman"/>
        </w:rPr>
        <w:t xml:space="preserve">, </w:t>
      </w:r>
      <w:r w:rsidR="009119B8" w:rsidRPr="00640334">
        <w:rPr>
          <w:rFonts w:ascii="Times New Roman" w:hAnsi="Times New Roman" w:cs="Times New Roman"/>
        </w:rPr>
        <w:t>and</w:t>
      </w:r>
      <w:r w:rsidR="009119B8">
        <w:rPr>
          <w:rFonts w:ascii="Times New Roman" w:hAnsi="Times New Roman" w:cs="Times New Roman"/>
        </w:rPr>
        <w:t xml:space="preserve"> </w:t>
      </w:r>
      <w:r w:rsidR="009119B8" w:rsidRPr="00640334">
        <w:rPr>
          <w:rFonts w:ascii="Times New Roman" w:hAnsi="Times New Roman" w:cs="Times New Roman"/>
        </w:rPr>
        <w:t xml:space="preserve">30 g </w:t>
      </w:r>
      <w:r w:rsidR="009119B8">
        <w:rPr>
          <w:rFonts w:ascii="Times New Roman" w:hAnsi="Times New Roman" w:cs="Times New Roman"/>
        </w:rPr>
        <w:t xml:space="preserve">for </w:t>
      </w:r>
      <w:r w:rsidR="009119B8" w:rsidRPr="00640334">
        <w:rPr>
          <w:rFonts w:ascii="Times New Roman" w:hAnsi="Times New Roman" w:cs="Times New Roman"/>
        </w:rPr>
        <w:t>mouse</w:t>
      </w:r>
    </w:p>
    <w:p w14:paraId="6160CF0E" w14:textId="79012272" w:rsidR="007E7D21" w:rsidRDefault="007E7D21" w:rsidP="00994DC2">
      <w:pPr>
        <w:jc w:val="center"/>
        <w:rPr>
          <w:rFonts w:ascii="Times New Roman" w:hAnsi="Times New Roman" w:cs="Times New Roman"/>
        </w:rPr>
      </w:pPr>
    </w:p>
    <w:p w14:paraId="5EB4D48B" w14:textId="7284F9D2" w:rsidR="00770156" w:rsidRDefault="00770156" w:rsidP="00994DC2">
      <w:pPr>
        <w:jc w:val="center"/>
        <w:rPr>
          <w:rFonts w:ascii="Times New Roman" w:hAnsi="Times New Roman" w:cs="Times New Roman"/>
        </w:rPr>
      </w:pPr>
    </w:p>
    <w:p w14:paraId="0EE7D34B" w14:textId="71275133" w:rsidR="00296452" w:rsidRPr="003224E5" w:rsidRDefault="00296452" w:rsidP="00994DC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08DEE93" wp14:editId="15441D5E">
            <wp:extent cx="4267835" cy="2731135"/>
            <wp:effectExtent l="0" t="0" r="0" b="0"/>
            <wp:docPr id="962645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835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67CA6C" w14:textId="426CCF04" w:rsidR="00962EC5" w:rsidRDefault="00962EC5" w:rsidP="00E4446B">
      <w:pPr>
        <w:rPr>
          <w:rFonts w:ascii="Times New Roman" w:hAnsi="Times New Roman" w:cs="Times New Roman"/>
        </w:rPr>
      </w:pPr>
    </w:p>
    <w:p w14:paraId="50CEADE4" w14:textId="77777777" w:rsidR="00262925" w:rsidRDefault="00262925" w:rsidP="00E4446B">
      <w:pPr>
        <w:rPr>
          <w:rFonts w:ascii="Times New Roman" w:hAnsi="Times New Roman" w:cs="Times New Roman"/>
        </w:rPr>
      </w:pPr>
    </w:p>
    <w:p w14:paraId="13473E79" w14:textId="77777777" w:rsidR="00262925" w:rsidRDefault="00262925" w:rsidP="00E4446B">
      <w:pPr>
        <w:rPr>
          <w:rFonts w:ascii="Times New Roman" w:hAnsi="Times New Roman" w:cs="Times New Roman"/>
        </w:rPr>
      </w:pPr>
    </w:p>
    <w:p w14:paraId="094DC459" w14:textId="77777777" w:rsidR="00262925" w:rsidRDefault="00262925" w:rsidP="00E4446B">
      <w:pPr>
        <w:rPr>
          <w:rFonts w:ascii="Times New Roman" w:hAnsi="Times New Roman" w:cs="Times New Roman"/>
        </w:rPr>
      </w:pPr>
    </w:p>
    <w:p w14:paraId="47C4FCD3" w14:textId="77777777" w:rsidR="00262925" w:rsidRDefault="00262925" w:rsidP="00E4446B">
      <w:pPr>
        <w:rPr>
          <w:rFonts w:ascii="Times New Roman" w:hAnsi="Times New Roman" w:cs="Times New Roman"/>
        </w:rPr>
      </w:pPr>
    </w:p>
    <w:p w14:paraId="5F180F97" w14:textId="77777777" w:rsidR="00262925" w:rsidRDefault="00262925" w:rsidP="00E4446B">
      <w:pPr>
        <w:rPr>
          <w:rFonts w:ascii="Times New Roman" w:hAnsi="Times New Roman" w:cs="Times New Roman"/>
        </w:rPr>
      </w:pPr>
    </w:p>
    <w:p w14:paraId="5D78E528" w14:textId="77777777" w:rsidR="00262925" w:rsidRDefault="00262925" w:rsidP="00E4446B">
      <w:pPr>
        <w:rPr>
          <w:rFonts w:ascii="Times New Roman" w:hAnsi="Times New Roman" w:cs="Times New Roman"/>
        </w:rPr>
      </w:pPr>
    </w:p>
    <w:p w14:paraId="3EC67EC0" w14:textId="77777777" w:rsidR="00262925" w:rsidRDefault="00262925" w:rsidP="00E4446B">
      <w:pPr>
        <w:rPr>
          <w:rFonts w:ascii="Times New Roman" w:hAnsi="Times New Roman" w:cs="Times New Roman"/>
        </w:rPr>
      </w:pPr>
    </w:p>
    <w:p w14:paraId="7792C849" w14:textId="77777777" w:rsidR="00274581" w:rsidRDefault="00274581" w:rsidP="00E4446B">
      <w:pPr>
        <w:rPr>
          <w:rFonts w:ascii="Times New Roman" w:hAnsi="Times New Roman" w:cs="Times New Roman"/>
        </w:rPr>
      </w:pPr>
    </w:p>
    <w:p w14:paraId="795617E2" w14:textId="77777777" w:rsidR="00274581" w:rsidRDefault="00274581" w:rsidP="00E4446B">
      <w:pPr>
        <w:rPr>
          <w:rFonts w:ascii="Times New Roman" w:hAnsi="Times New Roman" w:cs="Times New Roman"/>
        </w:rPr>
      </w:pPr>
    </w:p>
    <w:p w14:paraId="6BD46099" w14:textId="77777777" w:rsidR="00274581" w:rsidRDefault="00274581" w:rsidP="00E4446B">
      <w:pPr>
        <w:rPr>
          <w:rFonts w:ascii="Times New Roman" w:hAnsi="Times New Roman" w:cs="Times New Roman"/>
        </w:rPr>
      </w:pPr>
    </w:p>
    <w:p w14:paraId="326403EA" w14:textId="77777777" w:rsidR="00274581" w:rsidRDefault="00274581" w:rsidP="00E4446B">
      <w:pPr>
        <w:rPr>
          <w:rFonts w:ascii="Times New Roman" w:hAnsi="Times New Roman" w:cs="Times New Roman"/>
        </w:rPr>
      </w:pPr>
    </w:p>
    <w:p w14:paraId="399C0FB3" w14:textId="77777777" w:rsidR="00274581" w:rsidRDefault="00274581" w:rsidP="00E4446B">
      <w:pPr>
        <w:rPr>
          <w:rFonts w:ascii="Times New Roman" w:hAnsi="Times New Roman" w:cs="Times New Roman"/>
        </w:rPr>
      </w:pPr>
    </w:p>
    <w:p w14:paraId="1467B293" w14:textId="77777777" w:rsidR="00B04908" w:rsidRDefault="00B04908" w:rsidP="00E4446B">
      <w:pPr>
        <w:rPr>
          <w:rFonts w:ascii="Times New Roman" w:hAnsi="Times New Roman" w:cs="Times New Roman"/>
        </w:rPr>
      </w:pPr>
    </w:p>
    <w:p w14:paraId="01621039" w14:textId="77777777" w:rsidR="00B04908" w:rsidRDefault="00B04908" w:rsidP="00E4446B">
      <w:pPr>
        <w:rPr>
          <w:rFonts w:ascii="Times New Roman" w:hAnsi="Times New Roman" w:cs="Times New Roman"/>
        </w:rPr>
      </w:pPr>
    </w:p>
    <w:p w14:paraId="6C7CBA39" w14:textId="77777777" w:rsidR="00274581" w:rsidRDefault="00274581" w:rsidP="00E4446B">
      <w:pPr>
        <w:rPr>
          <w:rFonts w:ascii="Times New Roman" w:hAnsi="Times New Roman" w:cs="Times New Roman"/>
        </w:rPr>
      </w:pPr>
    </w:p>
    <w:p w14:paraId="233C6F04" w14:textId="3E8AA931" w:rsidR="00262925" w:rsidRDefault="0038606C" w:rsidP="00E444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</w:t>
      </w:r>
    </w:p>
    <w:p w14:paraId="71D402DB" w14:textId="77777777" w:rsidR="002C3BCE" w:rsidRPr="002C3BCE" w:rsidRDefault="00262925" w:rsidP="002C3BCE">
      <w:pPr>
        <w:pStyle w:val="EndNoteBibliography"/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EN.REFLIST </w:instrText>
      </w:r>
      <w:r>
        <w:rPr>
          <w:rFonts w:ascii="Times New Roman" w:hAnsi="Times New Roman" w:cs="Times New Roman"/>
        </w:rPr>
        <w:fldChar w:fldCharType="separate"/>
      </w:r>
      <w:r w:rsidR="002C3BCE" w:rsidRPr="002C3BCE">
        <w:t>1.</w:t>
      </w:r>
      <w:r w:rsidR="002C3BCE" w:rsidRPr="002C3BCE">
        <w:tab/>
        <w:t>Hall C, Lueshen E, Mosat A, Linninger AA. Interspecies scaling in pharmacokinetics: a novel whole-body physiologically based modeling framework to discover drug biodistribution mechanisms in vivo. J Pharm Sci. 2012;101(3):1221-41.</w:t>
      </w:r>
    </w:p>
    <w:p w14:paraId="4B510606" w14:textId="4C20F680" w:rsidR="0024599F" w:rsidRPr="00E60A9C" w:rsidRDefault="00262925" w:rsidP="00E444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sectPr w:rsidR="0024599F" w:rsidRPr="00E60A9C" w:rsidSect="00087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94908" w14:textId="77777777" w:rsidR="00642BF0" w:rsidRDefault="00642BF0" w:rsidP="003A13DD">
      <w:pPr>
        <w:spacing w:after="0" w:line="240" w:lineRule="auto"/>
      </w:pPr>
      <w:r>
        <w:separator/>
      </w:r>
    </w:p>
  </w:endnote>
  <w:endnote w:type="continuationSeparator" w:id="0">
    <w:p w14:paraId="219A35DB" w14:textId="77777777" w:rsidR="00642BF0" w:rsidRDefault="00642BF0" w:rsidP="003A1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80236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0E6D43" w14:textId="7AA70CC2" w:rsidR="003A13DD" w:rsidRDefault="003A13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8BE021" w14:textId="77777777" w:rsidR="003A13DD" w:rsidRDefault="003A13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74D9C" w14:textId="77777777" w:rsidR="00642BF0" w:rsidRDefault="00642BF0" w:rsidP="003A13DD">
      <w:pPr>
        <w:spacing w:after="0" w:line="240" w:lineRule="auto"/>
      </w:pPr>
      <w:r>
        <w:separator/>
      </w:r>
    </w:p>
  </w:footnote>
  <w:footnote w:type="continuationSeparator" w:id="0">
    <w:p w14:paraId="0AD3AD97" w14:textId="77777777" w:rsidR="00642BF0" w:rsidRDefault="00642BF0" w:rsidP="003A13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2etzevgtp2e8edr975ztvlewwd59df9f5s&quot;&gt;Proeomics_TMDD_MS&lt;record-ids&gt;&lt;item&gt;28&lt;/item&gt;&lt;/record-ids&gt;&lt;/item&gt;&lt;/Libraries&gt;"/>
  </w:docVars>
  <w:rsids>
    <w:rsidRoot w:val="006E5053"/>
    <w:rsid w:val="000005B1"/>
    <w:rsid w:val="00024AB0"/>
    <w:rsid w:val="000311BF"/>
    <w:rsid w:val="00042641"/>
    <w:rsid w:val="000624E0"/>
    <w:rsid w:val="00070C88"/>
    <w:rsid w:val="00074B1A"/>
    <w:rsid w:val="00084C7B"/>
    <w:rsid w:val="00085F57"/>
    <w:rsid w:val="00087A1F"/>
    <w:rsid w:val="000A6C1E"/>
    <w:rsid w:val="000B20EC"/>
    <w:rsid w:val="000C56A3"/>
    <w:rsid w:val="000C71C0"/>
    <w:rsid w:val="001466B7"/>
    <w:rsid w:val="001553E3"/>
    <w:rsid w:val="00161B18"/>
    <w:rsid w:val="00180511"/>
    <w:rsid w:val="001D4A75"/>
    <w:rsid w:val="00206960"/>
    <w:rsid w:val="00221975"/>
    <w:rsid w:val="00224E36"/>
    <w:rsid w:val="00244A75"/>
    <w:rsid w:val="0024599F"/>
    <w:rsid w:val="00251C38"/>
    <w:rsid w:val="00251E45"/>
    <w:rsid w:val="00262925"/>
    <w:rsid w:val="00274581"/>
    <w:rsid w:val="00276ACA"/>
    <w:rsid w:val="00276E6C"/>
    <w:rsid w:val="002940FC"/>
    <w:rsid w:val="00296452"/>
    <w:rsid w:val="002A29E5"/>
    <w:rsid w:val="002C0D5B"/>
    <w:rsid w:val="002C1C73"/>
    <w:rsid w:val="002C3BCE"/>
    <w:rsid w:val="002D0B53"/>
    <w:rsid w:val="002E3B82"/>
    <w:rsid w:val="00313C0E"/>
    <w:rsid w:val="003157E3"/>
    <w:rsid w:val="00315B79"/>
    <w:rsid w:val="0033122E"/>
    <w:rsid w:val="00357EA5"/>
    <w:rsid w:val="0038606C"/>
    <w:rsid w:val="00395667"/>
    <w:rsid w:val="003A13DD"/>
    <w:rsid w:val="003A4EAA"/>
    <w:rsid w:val="003E0719"/>
    <w:rsid w:val="003F2268"/>
    <w:rsid w:val="00444D5B"/>
    <w:rsid w:val="004454F4"/>
    <w:rsid w:val="004459F8"/>
    <w:rsid w:val="00465208"/>
    <w:rsid w:val="00484822"/>
    <w:rsid w:val="00496358"/>
    <w:rsid w:val="004D4D2B"/>
    <w:rsid w:val="005245F8"/>
    <w:rsid w:val="00537632"/>
    <w:rsid w:val="00553F2A"/>
    <w:rsid w:val="00565AA1"/>
    <w:rsid w:val="005744B7"/>
    <w:rsid w:val="00581414"/>
    <w:rsid w:val="005A11A6"/>
    <w:rsid w:val="005A5E96"/>
    <w:rsid w:val="005A6DF9"/>
    <w:rsid w:val="005B6D55"/>
    <w:rsid w:val="005D586B"/>
    <w:rsid w:val="00604386"/>
    <w:rsid w:val="00642BF0"/>
    <w:rsid w:val="0066132F"/>
    <w:rsid w:val="006625D9"/>
    <w:rsid w:val="006A7F7C"/>
    <w:rsid w:val="006D317A"/>
    <w:rsid w:val="006E5053"/>
    <w:rsid w:val="006F7A03"/>
    <w:rsid w:val="00734006"/>
    <w:rsid w:val="007356AC"/>
    <w:rsid w:val="00760ABF"/>
    <w:rsid w:val="00770156"/>
    <w:rsid w:val="00776EE3"/>
    <w:rsid w:val="00792C87"/>
    <w:rsid w:val="007939A0"/>
    <w:rsid w:val="007A0B2D"/>
    <w:rsid w:val="007D0920"/>
    <w:rsid w:val="007D17B0"/>
    <w:rsid w:val="007E7D21"/>
    <w:rsid w:val="007F3469"/>
    <w:rsid w:val="007F6BA0"/>
    <w:rsid w:val="008356EA"/>
    <w:rsid w:val="0085196C"/>
    <w:rsid w:val="00860CB6"/>
    <w:rsid w:val="00862070"/>
    <w:rsid w:val="0088336F"/>
    <w:rsid w:val="008A6C31"/>
    <w:rsid w:val="008C5064"/>
    <w:rsid w:val="008D6B43"/>
    <w:rsid w:val="008D70BE"/>
    <w:rsid w:val="008D769B"/>
    <w:rsid w:val="008E6042"/>
    <w:rsid w:val="008F27FC"/>
    <w:rsid w:val="009105D9"/>
    <w:rsid w:val="009119B8"/>
    <w:rsid w:val="00925BD4"/>
    <w:rsid w:val="00926EB4"/>
    <w:rsid w:val="009545BD"/>
    <w:rsid w:val="00962EC5"/>
    <w:rsid w:val="00963363"/>
    <w:rsid w:val="00965203"/>
    <w:rsid w:val="00967902"/>
    <w:rsid w:val="009914D9"/>
    <w:rsid w:val="00994DC2"/>
    <w:rsid w:val="009A222D"/>
    <w:rsid w:val="009A5553"/>
    <w:rsid w:val="009C13DD"/>
    <w:rsid w:val="009C198C"/>
    <w:rsid w:val="009C4C08"/>
    <w:rsid w:val="009D6D65"/>
    <w:rsid w:val="009E5CD7"/>
    <w:rsid w:val="009F434A"/>
    <w:rsid w:val="00A064A0"/>
    <w:rsid w:val="00A4170C"/>
    <w:rsid w:val="00A456DB"/>
    <w:rsid w:val="00A711DE"/>
    <w:rsid w:val="00AD71FA"/>
    <w:rsid w:val="00B04908"/>
    <w:rsid w:val="00B423BF"/>
    <w:rsid w:val="00B47FA8"/>
    <w:rsid w:val="00B51744"/>
    <w:rsid w:val="00B55B17"/>
    <w:rsid w:val="00B97BE7"/>
    <w:rsid w:val="00BE64C1"/>
    <w:rsid w:val="00C3538B"/>
    <w:rsid w:val="00C364D3"/>
    <w:rsid w:val="00C4268D"/>
    <w:rsid w:val="00C56058"/>
    <w:rsid w:val="00C81BB6"/>
    <w:rsid w:val="00C86321"/>
    <w:rsid w:val="00C87C36"/>
    <w:rsid w:val="00C96222"/>
    <w:rsid w:val="00C97096"/>
    <w:rsid w:val="00CE403C"/>
    <w:rsid w:val="00CF44E4"/>
    <w:rsid w:val="00D023B7"/>
    <w:rsid w:val="00D03AA3"/>
    <w:rsid w:val="00D24399"/>
    <w:rsid w:val="00D273BA"/>
    <w:rsid w:val="00D53885"/>
    <w:rsid w:val="00D725E6"/>
    <w:rsid w:val="00D83E1C"/>
    <w:rsid w:val="00DA5426"/>
    <w:rsid w:val="00DA7FB8"/>
    <w:rsid w:val="00DB04CC"/>
    <w:rsid w:val="00DC758D"/>
    <w:rsid w:val="00DC77D1"/>
    <w:rsid w:val="00DE27B9"/>
    <w:rsid w:val="00E025C7"/>
    <w:rsid w:val="00E02AC0"/>
    <w:rsid w:val="00E07241"/>
    <w:rsid w:val="00E33387"/>
    <w:rsid w:val="00E4446B"/>
    <w:rsid w:val="00E545B8"/>
    <w:rsid w:val="00E54E0E"/>
    <w:rsid w:val="00E60A9C"/>
    <w:rsid w:val="00E63141"/>
    <w:rsid w:val="00E66325"/>
    <w:rsid w:val="00E76FD0"/>
    <w:rsid w:val="00E94889"/>
    <w:rsid w:val="00E97097"/>
    <w:rsid w:val="00EA2B29"/>
    <w:rsid w:val="00EA6CD5"/>
    <w:rsid w:val="00EC2B7A"/>
    <w:rsid w:val="00EC62A2"/>
    <w:rsid w:val="00EC7D6C"/>
    <w:rsid w:val="00ED0A3C"/>
    <w:rsid w:val="00EF6B5D"/>
    <w:rsid w:val="00F027BD"/>
    <w:rsid w:val="00F318E2"/>
    <w:rsid w:val="00F34357"/>
    <w:rsid w:val="00F4194A"/>
    <w:rsid w:val="00F5595E"/>
    <w:rsid w:val="00F60430"/>
    <w:rsid w:val="00FA0ED8"/>
    <w:rsid w:val="00FA6650"/>
    <w:rsid w:val="00FF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CB62AB"/>
  <w15:chartTrackingRefBased/>
  <w15:docId w15:val="{DE0D09C0-D5EA-4367-927A-BE053E0C6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4D9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5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0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0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0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0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0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0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0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0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0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0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0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0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0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0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0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E5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E50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053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E50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053"/>
    <w:pPr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6E50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0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0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05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14D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91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180511"/>
    <w:pPr>
      <w:spacing w:after="200" w:line="240" w:lineRule="auto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26292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62925"/>
    <w:rPr>
      <w:rFonts w:ascii="Calibri" w:eastAsiaTheme="minorEastAsia" w:hAnsi="Calibri" w:cs="Calibri"/>
      <w:noProof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26292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62925"/>
    <w:rPr>
      <w:rFonts w:ascii="Calibri" w:eastAsiaTheme="minorEastAsia" w:hAnsi="Calibri" w:cs="Calibri"/>
      <w:noProof/>
      <w:lang w:eastAsia="zh-CN"/>
    </w:rPr>
  </w:style>
  <w:style w:type="paragraph" w:styleId="Revision">
    <w:name w:val="Revision"/>
    <w:hidden/>
    <w:uiPriority w:val="99"/>
    <w:semiHidden/>
    <w:rsid w:val="00962EC5"/>
    <w:pPr>
      <w:spacing w:after="0" w:line="240" w:lineRule="auto"/>
    </w:pPr>
    <w:rPr>
      <w:rFonts w:eastAsiaTheme="minorEastAsia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13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3DD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13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3DD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8-3510-691X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rcid.org/0009-0001-0509-379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ohua-an@uiowa.edu" TargetMode="External"/><Relationship Id="rId11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orcid.org/0009-0003-6284-40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1177</Words>
  <Characters>6615</Characters>
  <Application>Microsoft Office Word</Application>
  <DocSecurity>0</DocSecurity>
  <Lines>1323</Lines>
  <Paragraphs>708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Min</dc:creator>
  <cp:keywords/>
  <dc:description/>
  <cp:lastModifiedBy>An, Guohua</cp:lastModifiedBy>
  <cp:revision>61</cp:revision>
  <dcterms:created xsi:type="dcterms:W3CDTF">2025-03-09T22:10:00Z</dcterms:created>
  <dcterms:modified xsi:type="dcterms:W3CDTF">2025-10-07T23:05:00Z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ab328f20475e6d37c10babedf6ffe922fc267b8cebaf5c583d0ee99c092973ba</vt:lpwstr>
  </property>
</Properties>
</file>