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9906F" w14:textId="77777777" w:rsidR="00707369" w:rsidRDefault="00707369">
      <w:pPr>
        <w:rPr>
          <w:rFonts w:ascii="Times New Roman" w:hAnsi="Times New Roman" w:cs="Times New Roman"/>
        </w:rPr>
      </w:pPr>
    </w:p>
    <w:p w14:paraId="4CF7BC5B" w14:textId="3207236F" w:rsidR="00707369" w:rsidRDefault="00707369" w:rsidP="00707369">
      <w:pPr>
        <w:pStyle w:val="Title"/>
        <w:spacing w:line="276" w:lineRule="auto"/>
        <w:jc w:val="center"/>
        <w:rPr>
          <w:rFonts w:ascii="Times New Roman" w:hAnsi="Times New Roman" w:cs="Times New Roman"/>
          <w:sz w:val="48"/>
          <w:lang w:val="en-US"/>
        </w:rPr>
      </w:pPr>
      <w:r w:rsidRPr="00003F6B">
        <w:rPr>
          <w:rFonts w:ascii="Times New Roman" w:hAnsi="Times New Roman" w:cs="Times New Roman"/>
          <w:sz w:val="48"/>
          <w:lang w:val="en-US"/>
        </w:rPr>
        <w:t>Exploration of Colonic Mucus as A Dissolution Compartment for Orally Administered Drugs</w:t>
      </w:r>
    </w:p>
    <w:p w14:paraId="56E72620" w14:textId="63F682EC" w:rsidR="00707369" w:rsidRPr="00156D1F" w:rsidRDefault="00707369" w:rsidP="00707369">
      <w:pPr>
        <w:jc w:val="center"/>
        <w:rPr>
          <w:rFonts w:ascii="Times New Roman" w:hAnsi="Times New Roman" w:cs="Times New Roman"/>
          <w:sz w:val="24"/>
          <w:lang w:val="sv-SE"/>
        </w:rPr>
      </w:pPr>
      <w:r w:rsidRPr="00156D1F">
        <w:rPr>
          <w:rFonts w:ascii="Times New Roman" w:hAnsi="Times New Roman" w:cs="Times New Roman"/>
          <w:sz w:val="24"/>
          <w:lang w:val="sv-SE"/>
        </w:rPr>
        <w:t>Mingjun Wu</w:t>
      </w:r>
      <w:r w:rsidR="001D2095" w:rsidRPr="00156D1F">
        <w:rPr>
          <w:rFonts w:ascii="Times New Roman" w:hAnsi="Times New Roman" w:cs="Times New Roman"/>
          <w:sz w:val="24"/>
          <w:vertAlign w:val="superscript"/>
          <w:lang w:val="sv-SE"/>
        </w:rPr>
        <w:t>1</w:t>
      </w:r>
      <w:r w:rsidRPr="00156D1F">
        <w:rPr>
          <w:rFonts w:ascii="Times New Roman" w:hAnsi="Times New Roman" w:cs="Times New Roman"/>
          <w:sz w:val="24"/>
          <w:lang w:val="sv-SE"/>
        </w:rPr>
        <w:t xml:space="preserve">, </w:t>
      </w:r>
      <w:r w:rsidR="00156D1F" w:rsidRPr="00156D1F">
        <w:rPr>
          <w:rFonts w:ascii="Times New Roman" w:hAnsi="Times New Roman" w:cs="Times New Roman"/>
          <w:sz w:val="24"/>
          <w:lang w:val="sv-SE"/>
        </w:rPr>
        <w:t>Eva M. Karlsson</w:t>
      </w:r>
      <w:r w:rsidR="00156D1F" w:rsidRPr="00156D1F">
        <w:rPr>
          <w:rFonts w:ascii="Times New Roman" w:hAnsi="Times New Roman" w:cs="Times New Roman"/>
          <w:sz w:val="24"/>
          <w:vertAlign w:val="superscript"/>
          <w:lang w:val="sv-SE"/>
        </w:rPr>
        <w:t>2</w:t>
      </w:r>
      <w:r w:rsidR="00156D1F">
        <w:rPr>
          <w:rFonts w:ascii="Times New Roman" w:hAnsi="Times New Roman" w:cs="Times New Roman"/>
          <w:sz w:val="24"/>
          <w:lang w:val="sv-SE"/>
        </w:rPr>
        <w:t xml:space="preserve">, </w:t>
      </w:r>
      <w:r w:rsidRPr="00156D1F">
        <w:rPr>
          <w:rFonts w:ascii="Times New Roman" w:hAnsi="Times New Roman" w:cs="Times New Roman"/>
          <w:sz w:val="24"/>
          <w:lang w:val="sv-SE"/>
        </w:rPr>
        <w:t>Christel A.S. Bergström</w:t>
      </w:r>
      <w:r w:rsidR="001D2095" w:rsidRPr="00156D1F">
        <w:rPr>
          <w:rFonts w:ascii="Times New Roman" w:hAnsi="Times New Roman" w:cs="Times New Roman"/>
          <w:sz w:val="24"/>
          <w:vertAlign w:val="superscript"/>
          <w:lang w:val="sv-SE"/>
        </w:rPr>
        <w:t>1</w:t>
      </w:r>
    </w:p>
    <w:p w14:paraId="52B08394" w14:textId="65989FE5" w:rsidR="00707369" w:rsidRDefault="001D2095" w:rsidP="001D2095">
      <w:pPr>
        <w:pStyle w:val="ListParagraph"/>
        <w:numPr>
          <w:ilvl w:val="0"/>
          <w:numId w:val="1"/>
        </w:numPr>
        <w:jc w:val="center"/>
        <w:rPr>
          <w:rFonts w:ascii="Times New Roman" w:hAnsi="Times New Roman" w:cs="Times New Roman"/>
          <w:sz w:val="24"/>
          <w:lang w:val="en-US"/>
        </w:rPr>
      </w:pPr>
      <w:r w:rsidRPr="001D2095">
        <w:rPr>
          <w:rFonts w:ascii="Times New Roman" w:hAnsi="Times New Roman" w:cs="Times New Roman"/>
          <w:sz w:val="24"/>
          <w:lang w:val="en-US"/>
        </w:rPr>
        <w:t xml:space="preserve">Swedish Drug Delivery Center, </w:t>
      </w:r>
      <w:r w:rsidR="00707369" w:rsidRPr="001D2095">
        <w:rPr>
          <w:rFonts w:ascii="Times New Roman" w:hAnsi="Times New Roman" w:cs="Times New Roman"/>
          <w:sz w:val="24"/>
          <w:lang w:val="en-US"/>
        </w:rPr>
        <w:t>Department of Pharmacy, Uppsala University, 751 23 Uppsala, Sweden</w:t>
      </w:r>
    </w:p>
    <w:p w14:paraId="2B3B0EDA" w14:textId="3BE41163" w:rsidR="00156D1F" w:rsidRPr="001D2095" w:rsidRDefault="00156D1F" w:rsidP="001D2095">
      <w:pPr>
        <w:pStyle w:val="ListParagraph"/>
        <w:numPr>
          <w:ilvl w:val="0"/>
          <w:numId w:val="1"/>
        </w:numPr>
        <w:jc w:val="center"/>
        <w:rPr>
          <w:rFonts w:ascii="Times New Roman" w:hAnsi="Times New Roman" w:cs="Times New Roman"/>
          <w:sz w:val="24"/>
          <w:lang w:val="en-US"/>
        </w:rPr>
      </w:pPr>
      <w:r w:rsidRPr="00156D1F">
        <w:rPr>
          <w:rFonts w:ascii="Times New Roman" w:hAnsi="Times New Roman" w:cs="Times New Roman"/>
          <w:sz w:val="24"/>
          <w:lang w:val="en-US"/>
        </w:rPr>
        <w:t>Biopharmaceutics Science, Global Product Development, Pharmaceutical Technology &amp; Development, Operations, AstraZeneca, Gothenburg 43183, Sweden.</w:t>
      </w:r>
    </w:p>
    <w:p w14:paraId="794E7F31" w14:textId="3485E07E" w:rsidR="00707369" w:rsidRDefault="00707369" w:rsidP="00707369">
      <w:pPr>
        <w:rPr>
          <w:lang w:val="en-US"/>
        </w:rPr>
      </w:pPr>
    </w:p>
    <w:p w14:paraId="0F0209EF" w14:textId="77777777" w:rsidR="00707369" w:rsidRDefault="00707369">
      <w:pPr>
        <w:rPr>
          <w:lang w:val="en-US"/>
        </w:rPr>
      </w:pPr>
      <w:r>
        <w:rPr>
          <w:lang w:val="en-US"/>
        </w:rPr>
        <w:br w:type="page"/>
      </w:r>
    </w:p>
    <w:p w14:paraId="6F425B94" w14:textId="44A922C3" w:rsidR="0091340B" w:rsidRPr="009B477C" w:rsidRDefault="0091340B" w:rsidP="009B477C">
      <w:pPr>
        <w:pStyle w:val="TOC3"/>
        <w:ind w:left="0"/>
        <w:rPr>
          <w:sz w:val="24"/>
          <w:szCs w:val="24"/>
        </w:rPr>
      </w:pPr>
      <w:r w:rsidRPr="009B477C">
        <w:rPr>
          <w:sz w:val="24"/>
          <w:szCs w:val="24"/>
        </w:rPr>
        <w:lastRenderedPageBreak/>
        <w:t>Table of content</w:t>
      </w:r>
    </w:p>
    <w:p w14:paraId="27A77140" w14:textId="4E0C0E9F" w:rsidR="009B477C" w:rsidRDefault="009B477C" w:rsidP="009B477C">
      <w:pPr>
        <w:rPr>
          <w:rFonts w:ascii="Times New Roman" w:hAnsi="Times New Roman" w:cs="Times New Roman"/>
          <w:sz w:val="24"/>
          <w:szCs w:val="24"/>
        </w:rPr>
      </w:pPr>
      <w:r w:rsidRPr="009B477C">
        <w:rPr>
          <w:rFonts w:ascii="Times New Roman" w:hAnsi="Times New Roman" w:cs="Times New Roman"/>
          <w:sz w:val="24"/>
          <w:szCs w:val="24"/>
        </w:rPr>
        <w:t>RDkit descriptors</w:t>
      </w:r>
    </w:p>
    <w:p w14:paraId="09D7B246" w14:textId="6AB4B41B" w:rsidR="009B477C" w:rsidRDefault="009B477C" w:rsidP="009B477C">
      <w:pPr>
        <w:rPr>
          <w:rFonts w:ascii="Times New Roman" w:hAnsi="Times New Roman" w:cs="Times New Roman"/>
        </w:rPr>
      </w:pPr>
      <w:r w:rsidRPr="00754B74">
        <w:rPr>
          <w:rFonts w:ascii="Times New Roman" w:hAnsi="Times New Roman" w:cs="Times New Roman"/>
        </w:rPr>
        <w:t xml:space="preserve">Table </w:t>
      </w:r>
      <w:r>
        <w:rPr>
          <w:rFonts w:ascii="Times New Roman" w:hAnsi="Times New Roman" w:cs="Times New Roman"/>
        </w:rPr>
        <w:t>S</w:t>
      </w:r>
      <w:r w:rsidRPr="00754B74">
        <w:rPr>
          <w:rFonts w:ascii="Times New Roman" w:hAnsi="Times New Roman" w:cs="Times New Roman"/>
        </w:rPr>
        <w:t>1</w:t>
      </w:r>
      <w:r>
        <w:rPr>
          <w:rFonts w:ascii="Times New Roman" w:hAnsi="Times New Roman" w:cs="Times New Roman"/>
        </w:rPr>
        <w:t>.</w:t>
      </w:r>
      <w:r w:rsidRPr="00754B74">
        <w:rPr>
          <w:rFonts w:ascii="Times New Roman" w:hAnsi="Times New Roman" w:cs="Times New Roman"/>
        </w:rPr>
        <w:t xml:space="preserve"> Average pH of </w:t>
      </w:r>
      <w:r>
        <w:rPr>
          <w:rFonts w:ascii="Times New Roman" w:hAnsi="Times New Roman" w:cs="Times New Roman"/>
        </w:rPr>
        <w:t xml:space="preserve">the media at the end of </w:t>
      </w:r>
      <w:r w:rsidRPr="00754B74">
        <w:rPr>
          <w:rFonts w:ascii="Times New Roman" w:hAnsi="Times New Roman" w:cs="Times New Roman"/>
        </w:rPr>
        <w:t xml:space="preserve">solubility test </w:t>
      </w:r>
    </w:p>
    <w:p w14:paraId="316E5B68" w14:textId="4C6EE881" w:rsidR="00962DD3" w:rsidRDefault="00962DD3" w:rsidP="009B477C">
      <w:pPr>
        <w:rPr>
          <w:rFonts w:ascii="Times New Roman" w:hAnsi="Times New Roman" w:cs="Times New Roman"/>
        </w:rPr>
      </w:pPr>
      <w:r>
        <w:rPr>
          <w:rFonts w:ascii="Times New Roman" w:hAnsi="Times New Roman" w:cs="Times New Roman"/>
        </w:rPr>
        <w:t>Table S2. Amounts of drugs added for solubility tests</w:t>
      </w:r>
    </w:p>
    <w:p w14:paraId="22242CFB" w14:textId="0B843A13" w:rsidR="009B477C" w:rsidRDefault="009B477C" w:rsidP="0031196A">
      <w:pPr>
        <w:rPr>
          <w:rFonts w:ascii="Times New Roman" w:hAnsi="Times New Roman" w:cs="Times New Roman"/>
        </w:rPr>
      </w:pPr>
      <w:r>
        <w:rPr>
          <w:rFonts w:ascii="Times New Roman" w:hAnsi="Times New Roman" w:cs="Times New Roman"/>
        </w:rPr>
        <w:t>Table S</w:t>
      </w:r>
      <w:r w:rsidR="00962DD3">
        <w:rPr>
          <w:rFonts w:ascii="Times New Roman" w:hAnsi="Times New Roman" w:cs="Times New Roman"/>
        </w:rPr>
        <w:t>3</w:t>
      </w:r>
      <w:r>
        <w:rPr>
          <w:rFonts w:ascii="Times New Roman" w:hAnsi="Times New Roman" w:cs="Times New Roman"/>
        </w:rPr>
        <w:t xml:space="preserve">. Molecular descriptors of </w:t>
      </w:r>
      <w:r w:rsidR="0031196A">
        <w:rPr>
          <w:rFonts w:ascii="Times New Roman" w:hAnsi="Times New Roman" w:cs="Times New Roman"/>
        </w:rPr>
        <w:t>selected compounds</w:t>
      </w:r>
    </w:p>
    <w:p w14:paraId="2D1342F2" w14:textId="77777777" w:rsidR="009B477C" w:rsidRPr="00754B74" w:rsidRDefault="009B477C" w:rsidP="009B477C">
      <w:pPr>
        <w:rPr>
          <w:rFonts w:ascii="Times New Roman" w:hAnsi="Times New Roman" w:cs="Times New Roman"/>
        </w:rPr>
      </w:pPr>
    </w:p>
    <w:p w14:paraId="3F99C998" w14:textId="77777777" w:rsidR="009B477C" w:rsidRPr="009B477C" w:rsidRDefault="009B477C" w:rsidP="009B477C">
      <w:pPr>
        <w:rPr>
          <w:sz w:val="24"/>
          <w:szCs w:val="24"/>
          <w:lang w:eastAsia="en-US"/>
        </w:rPr>
      </w:pPr>
    </w:p>
    <w:p w14:paraId="558D5FF0" w14:textId="41B59C84" w:rsidR="00707369" w:rsidRPr="009B477C" w:rsidRDefault="00707369" w:rsidP="009B477C">
      <w:pPr>
        <w:pStyle w:val="TOC3"/>
        <w:ind w:left="0"/>
        <w:rPr>
          <w:sz w:val="24"/>
          <w:szCs w:val="24"/>
        </w:rPr>
      </w:pPr>
      <w:r w:rsidRPr="009B477C">
        <w:rPr>
          <w:sz w:val="24"/>
          <w:szCs w:val="24"/>
        </w:rPr>
        <w:br w:type="page"/>
      </w:r>
    </w:p>
    <w:p w14:paraId="4D043D94" w14:textId="77777777" w:rsidR="009B477C" w:rsidRDefault="009B477C" w:rsidP="009B477C">
      <w:pPr>
        <w:rPr>
          <w:rFonts w:ascii="Times New Roman" w:hAnsi="Times New Roman" w:cs="Times New Roman"/>
        </w:rPr>
      </w:pPr>
      <w:r w:rsidRPr="00707369">
        <w:rPr>
          <w:rFonts w:ascii="Times New Roman" w:hAnsi="Times New Roman" w:cs="Times New Roman"/>
        </w:rPr>
        <w:lastRenderedPageBreak/>
        <w:t xml:space="preserve">RDkit descriptors: </w:t>
      </w:r>
    </w:p>
    <w:p w14:paraId="36BB32DA" w14:textId="0922B35D" w:rsidR="009B477C" w:rsidRDefault="009B477C" w:rsidP="009B477C">
      <w:pPr>
        <w:spacing w:line="360" w:lineRule="auto"/>
        <w:rPr>
          <w:rFonts w:ascii="Times New Roman" w:hAnsi="Times New Roman" w:cs="Times New Roman"/>
        </w:rPr>
      </w:pPr>
      <w:r w:rsidRPr="00707369">
        <w:rPr>
          <w:rFonts w:ascii="Times New Roman" w:hAnsi="Times New Roman" w:cs="Times New Roman"/>
        </w:rPr>
        <w:t>Molecular weight (Molwt), Topological polar surface area (TPSA), LogP (MolLogP), Number of hydrogen bond acceptors (NumHAcceptors),</w:t>
      </w:r>
      <w:r w:rsidR="00ED4A04">
        <w:rPr>
          <w:rFonts w:ascii="Times New Roman" w:hAnsi="Times New Roman" w:cs="Times New Roman"/>
        </w:rPr>
        <w:t xml:space="preserve"> Number of heavy atoms (HeavyAtomCount),</w:t>
      </w:r>
      <w:r w:rsidRPr="00707369">
        <w:rPr>
          <w:rFonts w:ascii="Times New Roman" w:hAnsi="Times New Roman" w:cs="Times New Roman"/>
        </w:rPr>
        <w:t xml:space="preserve"> Number of Nitrogens and Oxygens (NOCount), </w:t>
      </w:r>
      <w:r w:rsidR="00ED4A04">
        <w:rPr>
          <w:rFonts w:ascii="Times New Roman" w:hAnsi="Times New Roman" w:cs="Times New Roman"/>
        </w:rPr>
        <w:t xml:space="preserve">Number of </w:t>
      </w:r>
      <w:r w:rsidR="00ED4A04">
        <w:rPr>
          <w:rFonts w:ascii="Times New Roman" w:hAnsi="Times New Roman" w:cs="Times New Roman"/>
          <w:lang w:val="en-US"/>
        </w:rPr>
        <w:t xml:space="preserve">amines and hydroxyl groups (NHOHCount), </w:t>
      </w:r>
      <w:r w:rsidRPr="00707369">
        <w:rPr>
          <w:rFonts w:ascii="Times New Roman" w:hAnsi="Times New Roman" w:cs="Times New Roman"/>
        </w:rPr>
        <w:t>number of aliphatic heterocycles (NumAliphaticHeterocycles), number of aliphatic rings (NumAliphaticRings), number of aromatic carbocycles (NumAromaticCarbocycles), number of aromatic heterocycles (NumAromaticHeterocycles), number of aromatic rings (NumAromaticRings), Number of hydrogen bond donors (NumHDonors), Number of Heteroatoms (NumHeteroatoms), Number of Rotatable Bonds (NumRotatableBonds), number of saturated carbocycles (NumSaturatedCarbocycles), number of saturated heterocycles (NumSaturatedHeterocycles), number of saturated rings (NumSaturatedRings), number of rings (RingCount), molecular refractivity (MolMR)</w:t>
      </w:r>
      <w:r>
        <w:rPr>
          <w:rFonts w:ascii="Times New Roman" w:hAnsi="Times New Roman" w:cs="Times New Roman"/>
        </w:rPr>
        <w:t>.</w:t>
      </w:r>
    </w:p>
    <w:p w14:paraId="6ABF6EA2" w14:textId="4C8E3C04" w:rsidR="009B477C" w:rsidRDefault="009B477C">
      <w:pPr>
        <w:rPr>
          <w:rFonts w:ascii="Times New Roman" w:hAnsi="Times New Roman" w:cs="Times New Roman"/>
        </w:rPr>
      </w:pPr>
      <w:r>
        <w:rPr>
          <w:rFonts w:ascii="Times New Roman" w:hAnsi="Times New Roman" w:cs="Times New Roman"/>
        </w:rPr>
        <w:br w:type="page"/>
      </w:r>
    </w:p>
    <w:p w14:paraId="332EE40A" w14:textId="4AA9AF85" w:rsidR="00F16782" w:rsidRPr="00754B74" w:rsidRDefault="00F16782">
      <w:pPr>
        <w:rPr>
          <w:rFonts w:ascii="Times New Roman" w:hAnsi="Times New Roman" w:cs="Times New Roman"/>
        </w:rPr>
      </w:pPr>
      <w:r w:rsidRPr="00754B74">
        <w:rPr>
          <w:rFonts w:ascii="Times New Roman" w:hAnsi="Times New Roman" w:cs="Times New Roman"/>
        </w:rPr>
        <w:lastRenderedPageBreak/>
        <w:t xml:space="preserve">Table </w:t>
      </w:r>
      <w:r w:rsidR="001D2095">
        <w:rPr>
          <w:rFonts w:ascii="Times New Roman" w:hAnsi="Times New Roman" w:cs="Times New Roman"/>
        </w:rPr>
        <w:t>S</w:t>
      </w:r>
      <w:r w:rsidRPr="00754B74">
        <w:rPr>
          <w:rFonts w:ascii="Times New Roman" w:hAnsi="Times New Roman" w:cs="Times New Roman"/>
        </w:rPr>
        <w:t>1</w:t>
      </w:r>
      <w:r w:rsidR="001D2095">
        <w:rPr>
          <w:rFonts w:ascii="Times New Roman" w:hAnsi="Times New Roman" w:cs="Times New Roman"/>
        </w:rPr>
        <w:t>.</w:t>
      </w:r>
      <w:r w:rsidRPr="00754B74">
        <w:rPr>
          <w:rFonts w:ascii="Times New Roman" w:hAnsi="Times New Roman" w:cs="Times New Roman"/>
        </w:rPr>
        <w:t xml:space="preserve"> Average pH of </w:t>
      </w:r>
      <w:r w:rsidR="009B477C">
        <w:rPr>
          <w:rFonts w:ascii="Times New Roman" w:hAnsi="Times New Roman" w:cs="Times New Roman"/>
        </w:rPr>
        <w:t xml:space="preserve">the media at the end of </w:t>
      </w:r>
      <w:r w:rsidRPr="00754B74">
        <w:rPr>
          <w:rFonts w:ascii="Times New Roman" w:hAnsi="Times New Roman" w:cs="Times New Roman"/>
        </w:rPr>
        <w:t>solubility test</w:t>
      </w:r>
      <w:r w:rsidR="00242D46" w:rsidRPr="00754B74">
        <w:rPr>
          <w:rFonts w:ascii="Times New Roman" w:hAnsi="Times New Roman" w:cs="Times New Roman"/>
        </w:rPr>
        <w:t xml:space="preserve"> </w:t>
      </w:r>
    </w:p>
    <w:tbl>
      <w:tblPr>
        <w:tblStyle w:val="ListTable6Colorful"/>
        <w:tblW w:w="0" w:type="auto"/>
        <w:tblLook w:val="04A0" w:firstRow="1" w:lastRow="0" w:firstColumn="1" w:lastColumn="0" w:noHBand="0" w:noVBand="1"/>
      </w:tblPr>
      <w:tblGrid>
        <w:gridCol w:w="2172"/>
        <w:gridCol w:w="1794"/>
        <w:gridCol w:w="1776"/>
        <w:gridCol w:w="1809"/>
        <w:gridCol w:w="1809"/>
      </w:tblGrid>
      <w:tr w:rsidR="00F16782" w:rsidRPr="00ED4A04" w14:paraId="22D3AA61" w14:textId="77777777" w:rsidTr="00A017BA">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21093F94" w14:textId="77777777" w:rsidR="00F16782" w:rsidRPr="00ED4A04" w:rsidRDefault="00F16782" w:rsidP="00A017BA">
            <w:pPr>
              <w:jc w:val="center"/>
              <w:rPr>
                <w:rFonts w:ascii="Times New Roman" w:hAnsi="Times New Roman" w:cs="Times New Roman"/>
                <w:b w:val="0"/>
                <w:color w:val="000000"/>
              </w:rPr>
            </w:pPr>
            <w:r w:rsidRPr="00ED4A04">
              <w:rPr>
                <w:rFonts w:ascii="Times New Roman" w:hAnsi="Times New Roman" w:cs="Times New Roman"/>
                <w:b w:val="0"/>
                <w:color w:val="000000"/>
              </w:rPr>
              <w:t>Compound</w:t>
            </w:r>
          </w:p>
        </w:tc>
        <w:tc>
          <w:tcPr>
            <w:tcW w:w="1794" w:type="dxa"/>
            <w:shd w:val="clear" w:color="auto" w:fill="auto"/>
            <w:vAlign w:val="center"/>
          </w:tcPr>
          <w:p w14:paraId="7AD8E462" w14:textId="77777777" w:rsidR="00F16782" w:rsidRPr="00ED4A04" w:rsidRDefault="00F16782" w:rsidP="00A017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D4A04">
              <w:rPr>
                <w:rFonts w:ascii="Times New Roman" w:hAnsi="Times New Roman" w:cs="Times New Roman"/>
                <w:b w:val="0"/>
              </w:rPr>
              <w:t>Mucus</w:t>
            </w:r>
          </w:p>
        </w:tc>
        <w:tc>
          <w:tcPr>
            <w:tcW w:w="1776" w:type="dxa"/>
            <w:shd w:val="clear" w:color="auto" w:fill="auto"/>
            <w:vAlign w:val="center"/>
          </w:tcPr>
          <w:p w14:paraId="6DBE78B6" w14:textId="77777777" w:rsidR="00F16782" w:rsidRPr="00ED4A04" w:rsidRDefault="00F16782" w:rsidP="00A017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D4A04">
              <w:rPr>
                <w:rFonts w:ascii="Times New Roman" w:hAnsi="Times New Roman" w:cs="Times New Roman"/>
                <w:b w:val="0"/>
              </w:rPr>
              <w:t>BES</w:t>
            </w:r>
          </w:p>
        </w:tc>
        <w:tc>
          <w:tcPr>
            <w:tcW w:w="1809" w:type="dxa"/>
            <w:shd w:val="clear" w:color="auto" w:fill="auto"/>
            <w:vAlign w:val="center"/>
          </w:tcPr>
          <w:p w14:paraId="3F29DAB9" w14:textId="77777777" w:rsidR="00F16782" w:rsidRPr="00ED4A04" w:rsidRDefault="00F16782" w:rsidP="00A017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D4A04">
              <w:rPr>
                <w:rFonts w:ascii="Times New Roman" w:hAnsi="Times New Roman" w:cs="Times New Roman"/>
                <w:b w:val="0"/>
              </w:rPr>
              <w:t>FeSSCoF</w:t>
            </w:r>
          </w:p>
        </w:tc>
        <w:tc>
          <w:tcPr>
            <w:tcW w:w="1809" w:type="dxa"/>
            <w:shd w:val="clear" w:color="auto" w:fill="auto"/>
            <w:vAlign w:val="center"/>
          </w:tcPr>
          <w:p w14:paraId="43B8C7BE" w14:textId="77777777" w:rsidR="00F16782" w:rsidRPr="00ED4A04" w:rsidRDefault="00F16782" w:rsidP="00A017BA">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D4A04">
              <w:rPr>
                <w:rFonts w:ascii="Times New Roman" w:hAnsi="Times New Roman" w:cs="Times New Roman"/>
                <w:b w:val="0"/>
              </w:rPr>
              <w:t>FeSSCoF buffer</w:t>
            </w:r>
          </w:p>
        </w:tc>
      </w:tr>
      <w:tr w:rsidR="005E39CA" w:rsidRPr="00ED4A04" w14:paraId="5B64A662" w14:textId="77777777" w:rsidTr="00A017B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2D3C035C" w14:textId="77777777" w:rsidR="005E39CA" w:rsidRPr="00ED4A04" w:rsidRDefault="005E39CA" w:rsidP="00A017BA">
            <w:pPr>
              <w:jc w:val="center"/>
              <w:rPr>
                <w:rFonts w:ascii="Times New Roman" w:hAnsi="Times New Roman" w:cs="Times New Roman"/>
                <w:b w:val="0"/>
              </w:rPr>
            </w:pPr>
            <w:r w:rsidRPr="00ED4A04">
              <w:rPr>
                <w:rFonts w:ascii="Times New Roman" w:hAnsi="Times New Roman" w:cs="Times New Roman"/>
                <w:b w:val="0"/>
                <w:color w:val="000000"/>
              </w:rPr>
              <w:t>Apixaban</w:t>
            </w:r>
          </w:p>
        </w:tc>
        <w:tc>
          <w:tcPr>
            <w:tcW w:w="1794" w:type="dxa"/>
            <w:shd w:val="clear" w:color="auto" w:fill="auto"/>
            <w:vAlign w:val="center"/>
          </w:tcPr>
          <w:p w14:paraId="7259BC22" w14:textId="3041FEB5" w:rsidR="00754B74" w:rsidRPr="00ED4A04"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sidRPr="00ED4A04">
              <w:rPr>
                <w:rFonts w:ascii="Times New Roman" w:hAnsi="Times New Roman" w:cs="Times New Roman"/>
                <w:color w:val="000000"/>
              </w:rPr>
              <w:t>6.98</w:t>
            </w:r>
            <w:r w:rsidR="00754B74" w:rsidRPr="00ED4A04">
              <w:rPr>
                <w:rFonts w:ascii="Times New Roman" w:hAnsi="Times New Roman" w:cs="Times New Roman"/>
                <w:color w:val="000000"/>
              </w:rPr>
              <w:t xml:space="preserve"> </w:t>
            </w:r>
            <w:r w:rsidR="00754B74" w:rsidRPr="00ED4A04">
              <w:rPr>
                <w:rFonts w:ascii="Times New Roman" w:hAnsi="Times New Roman" w:cs="Times New Roman"/>
              </w:rPr>
              <w:t>± 0.00</w:t>
            </w:r>
          </w:p>
        </w:tc>
        <w:tc>
          <w:tcPr>
            <w:tcW w:w="1776" w:type="dxa"/>
            <w:shd w:val="clear" w:color="auto" w:fill="auto"/>
            <w:vAlign w:val="center"/>
          </w:tcPr>
          <w:p w14:paraId="77934AC7" w14:textId="3BAC3239" w:rsidR="005E39CA" w:rsidRPr="00ED4A04"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7.13</w:t>
            </w:r>
            <w:r w:rsidR="00754B74" w:rsidRPr="00ED4A04">
              <w:rPr>
                <w:rFonts w:ascii="Times New Roman" w:hAnsi="Times New Roman" w:cs="Times New Roman"/>
                <w:color w:val="000000"/>
              </w:rPr>
              <w:t xml:space="preserve"> </w:t>
            </w:r>
            <w:r w:rsidR="00754B74" w:rsidRPr="00ED4A04">
              <w:rPr>
                <w:rFonts w:ascii="Times New Roman" w:hAnsi="Times New Roman" w:cs="Times New Roman"/>
              </w:rPr>
              <w:t>± 0.02</w:t>
            </w:r>
          </w:p>
        </w:tc>
        <w:tc>
          <w:tcPr>
            <w:tcW w:w="1809" w:type="dxa"/>
            <w:shd w:val="clear" w:color="auto" w:fill="auto"/>
            <w:vAlign w:val="center"/>
          </w:tcPr>
          <w:p w14:paraId="68A899D2" w14:textId="51C9F59E" w:rsidR="005E39CA" w:rsidRPr="00ED4A04"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6.00</w:t>
            </w:r>
            <w:r w:rsidR="00754B74" w:rsidRPr="00ED4A04">
              <w:rPr>
                <w:rFonts w:ascii="Times New Roman" w:hAnsi="Times New Roman" w:cs="Times New Roman"/>
                <w:color w:val="000000"/>
              </w:rPr>
              <w:t xml:space="preserve"> </w:t>
            </w:r>
            <w:r w:rsidR="00754B74" w:rsidRPr="00ED4A04">
              <w:rPr>
                <w:rFonts w:ascii="Times New Roman" w:hAnsi="Times New Roman" w:cs="Times New Roman"/>
              </w:rPr>
              <w:t>± 0.00</w:t>
            </w:r>
          </w:p>
        </w:tc>
        <w:tc>
          <w:tcPr>
            <w:tcW w:w="1809" w:type="dxa"/>
            <w:shd w:val="clear" w:color="auto" w:fill="auto"/>
            <w:vAlign w:val="center"/>
          </w:tcPr>
          <w:p w14:paraId="2721EBED" w14:textId="538E26A1" w:rsidR="005E39CA" w:rsidRPr="00ED4A04"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6.02</w:t>
            </w:r>
            <w:r w:rsidR="00754B74" w:rsidRPr="00ED4A04">
              <w:rPr>
                <w:rFonts w:ascii="Times New Roman" w:hAnsi="Times New Roman" w:cs="Times New Roman"/>
                <w:color w:val="000000"/>
              </w:rPr>
              <w:t xml:space="preserve"> </w:t>
            </w:r>
            <w:r w:rsidR="00754B74" w:rsidRPr="00ED4A04">
              <w:rPr>
                <w:rFonts w:ascii="Times New Roman" w:hAnsi="Times New Roman" w:cs="Times New Roman"/>
              </w:rPr>
              <w:t>± 0.00</w:t>
            </w:r>
          </w:p>
        </w:tc>
      </w:tr>
      <w:tr w:rsidR="005E39CA" w:rsidRPr="00ED4A04" w14:paraId="11BFD6F5" w14:textId="77777777" w:rsidTr="00A017BA">
        <w:trPr>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3F4FDBC9" w14:textId="77777777" w:rsidR="005E39CA" w:rsidRPr="00ED4A04" w:rsidRDefault="005E39CA" w:rsidP="00A017BA">
            <w:pPr>
              <w:jc w:val="center"/>
              <w:rPr>
                <w:rFonts w:ascii="Times New Roman" w:hAnsi="Times New Roman" w:cs="Times New Roman"/>
                <w:b w:val="0"/>
              </w:rPr>
            </w:pPr>
            <w:r w:rsidRPr="00ED4A04">
              <w:rPr>
                <w:rFonts w:ascii="Times New Roman" w:hAnsi="Times New Roman" w:cs="Times New Roman"/>
                <w:b w:val="0"/>
                <w:color w:val="000000"/>
              </w:rPr>
              <w:t>Budesonide</w:t>
            </w:r>
          </w:p>
        </w:tc>
        <w:tc>
          <w:tcPr>
            <w:tcW w:w="1794" w:type="dxa"/>
            <w:shd w:val="clear" w:color="auto" w:fill="auto"/>
            <w:vAlign w:val="center"/>
          </w:tcPr>
          <w:p w14:paraId="75AF9438" w14:textId="52072BDA" w:rsidR="005E39CA" w:rsidRPr="00ED4A04"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6.99</w:t>
            </w:r>
            <w:r w:rsidR="00754B74" w:rsidRPr="00ED4A04">
              <w:rPr>
                <w:rFonts w:ascii="Times New Roman" w:hAnsi="Times New Roman" w:cs="Times New Roman"/>
                <w:color w:val="000000"/>
              </w:rPr>
              <w:t xml:space="preserve"> </w:t>
            </w:r>
            <w:r w:rsidR="00754B74" w:rsidRPr="00ED4A04">
              <w:rPr>
                <w:rFonts w:ascii="Times New Roman" w:hAnsi="Times New Roman" w:cs="Times New Roman"/>
              </w:rPr>
              <w:t>± 0.05</w:t>
            </w:r>
          </w:p>
        </w:tc>
        <w:tc>
          <w:tcPr>
            <w:tcW w:w="1776" w:type="dxa"/>
            <w:shd w:val="clear" w:color="auto" w:fill="auto"/>
            <w:vAlign w:val="center"/>
          </w:tcPr>
          <w:p w14:paraId="6BD61F41" w14:textId="5F4362A0" w:rsidR="005E39CA" w:rsidRPr="00ED4A04"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7.11</w:t>
            </w:r>
            <w:r w:rsidR="00754B74" w:rsidRPr="00ED4A04">
              <w:rPr>
                <w:rFonts w:ascii="Times New Roman" w:hAnsi="Times New Roman" w:cs="Times New Roman"/>
                <w:color w:val="000000"/>
              </w:rPr>
              <w:t xml:space="preserve"> </w:t>
            </w:r>
            <w:r w:rsidR="00754B74" w:rsidRPr="00ED4A04">
              <w:rPr>
                <w:rFonts w:ascii="Times New Roman" w:hAnsi="Times New Roman" w:cs="Times New Roman"/>
              </w:rPr>
              <w:t>± 0.01</w:t>
            </w:r>
          </w:p>
        </w:tc>
        <w:tc>
          <w:tcPr>
            <w:tcW w:w="1809" w:type="dxa"/>
            <w:shd w:val="clear" w:color="auto" w:fill="auto"/>
            <w:vAlign w:val="center"/>
          </w:tcPr>
          <w:p w14:paraId="1079E4A5" w14:textId="42A72794" w:rsidR="005E39CA" w:rsidRPr="00ED4A04"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6.13</w:t>
            </w:r>
            <w:r w:rsidR="00754B74" w:rsidRPr="00ED4A04">
              <w:rPr>
                <w:rFonts w:ascii="Times New Roman" w:hAnsi="Times New Roman" w:cs="Times New Roman"/>
                <w:color w:val="000000"/>
              </w:rPr>
              <w:t xml:space="preserve"> </w:t>
            </w:r>
            <w:r w:rsidR="00754B74" w:rsidRPr="00ED4A04">
              <w:rPr>
                <w:rFonts w:ascii="Times New Roman" w:hAnsi="Times New Roman" w:cs="Times New Roman"/>
              </w:rPr>
              <w:t>± 0.01</w:t>
            </w:r>
          </w:p>
        </w:tc>
        <w:tc>
          <w:tcPr>
            <w:tcW w:w="1809" w:type="dxa"/>
            <w:shd w:val="clear" w:color="auto" w:fill="auto"/>
            <w:vAlign w:val="center"/>
          </w:tcPr>
          <w:p w14:paraId="2F45544D" w14:textId="395B1827" w:rsidR="005E39CA" w:rsidRPr="00ED4A04"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6.15</w:t>
            </w:r>
            <w:r w:rsidR="00754B74" w:rsidRPr="00ED4A04">
              <w:rPr>
                <w:rFonts w:ascii="Times New Roman" w:hAnsi="Times New Roman" w:cs="Times New Roman"/>
                <w:color w:val="000000"/>
              </w:rPr>
              <w:t xml:space="preserve"> </w:t>
            </w:r>
            <w:r w:rsidR="00754B74" w:rsidRPr="00ED4A04">
              <w:rPr>
                <w:rFonts w:ascii="Times New Roman" w:hAnsi="Times New Roman" w:cs="Times New Roman"/>
              </w:rPr>
              <w:t>± 0.00</w:t>
            </w:r>
          </w:p>
        </w:tc>
      </w:tr>
      <w:tr w:rsidR="005E39CA" w:rsidRPr="00ED4A04" w14:paraId="55BCC8CE" w14:textId="77777777" w:rsidTr="00A017B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07A62556" w14:textId="77777777" w:rsidR="005E39CA" w:rsidRPr="0031196A" w:rsidRDefault="005E39CA" w:rsidP="00A017BA">
            <w:pPr>
              <w:jc w:val="center"/>
              <w:rPr>
                <w:rFonts w:ascii="Times New Roman" w:hAnsi="Times New Roman" w:cs="Times New Roman"/>
                <w:b w:val="0"/>
              </w:rPr>
            </w:pPr>
            <w:r w:rsidRPr="0031196A">
              <w:rPr>
                <w:rFonts w:ascii="Times New Roman" w:hAnsi="Times New Roman" w:cs="Times New Roman"/>
                <w:b w:val="0"/>
                <w:color w:val="000000"/>
              </w:rPr>
              <w:t>Febuxostat</w:t>
            </w:r>
          </w:p>
        </w:tc>
        <w:tc>
          <w:tcPr>
            <w:tcW w:w="1794" w:type="dxa"/>
            <w:shd w:val="clear" w:color="auto" w:fill="auto"/>
            <w:vAlign w:val="center"/>
          </w:tcPr>
          <w:p w14:paraId="0BF30DCA" w14:textId="348E86EC" w:rsidR="005E39CA" w:rsidRPr="0031196A"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5.81</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0.01</w:t>
            </w:r>
          </w:p>
        </w:tc>
        <w:tc>
          <w:tcPr>
            <w:tcW w:w="1776" w:type="dxa"/>
            <w:shd w:val="clear" w:color="auto" w:fill="auto"/>
            <w:vAlign w:val="center"/>
          </w:tcPr>
          <w:p w14:paraId="0664C50B" w14:textId="7F76E814" w:rsidR="005E39CA" w:rsidRPr="0031196A"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6.55</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0.02</w:t>
            </w:r>
          </w:p>
        </w:tc>
        <w:tc>
          <w:tcPr>
            <w:tcW w:w="1809" w:type="dxa"/>
            <w:shd w:val="clear" w:color="auto" w:fill="auto"/>
            <w:vAlign w:val="center"/>
          </w:tcPr>
          <w:p w14:paraId="62E7F57C" w14:textId="7706AC4C" w:rsidR="005E39CA" w:rsidRPr="0031196A"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6.09</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0.01</w:t>
            </w:r>
          </w:p>
        </w:tc>
        <w:tc>
          <w:tcPr>
            <w:tcW w:w="1809" w:type="dxa"/>
            <w:shd w:val="clear" w:color="auto" w:fill="auto"/>
            <w:vAlign w:val="center"/>
          </w:tcPr>
          <w:p w14:paraId="77C1829D" w14:textId="2427F780" w:rsidR="005E39CA" w:rsidRPr="0031196A"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6.11</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0.00</w:t>
            </w:r>
          </w:p>
        </w:tc>
      </w:tr>
      <w:tr w:rsidR="005E39CA" w:rsidRPr="00ED4A04" w14:paraId="782446CD" w14:textId="77777777" w:rsidTr="00A017BA">
        <w:trPr>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467065C5" w14:textId="77777777" w:rsidR="005E39CA" w:rsidRPr="0031196A" w:rsidRDefault="005E39CA" w:rsidP="00A017BA">
            <w:pPr>
              <w:jc w:val="center"/>
              <w:rPr>
                <w:rFonts w:ascii="Times New Roman" w:hAnsi="Times New Roman" w:cs="Times New Roman"/>
                <w:b w:val="0"/>
                <w:color w:val="000000"/>
              </w:rPr>
            </w:pPr>
            <w:r w:rsidRPr="0031196A">
              <w:rPr>
                <w:rFonts w:ascii="Times New Roman" w:hAnsi="Times New Roman" w:cs="Times New Roman"/>
                <w:b w:val="0"/>
                <w:color w:val="000000"/>
              </w:rPr>
              <w:t>Felodipine</w:t>
            </w:r>
          </w:p>
        </w:tc>
        <w:tc>
          <w:tcPr>
            <w:tcW w:w="1794" w:type="dxa"/>
            <w:shd w:val="clear" w:color="auto" w:fill="auto"/>
            <w:vAlign w:val="center"/>
          </w:tcPr>
          <w:p w14:paraId="60FD15B9" w14:textId="7A4BFA0D" w:rsidR="005E39CA" w:rsidRPr="0031196A"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7.00</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0.08</w:t>
            </w:r>
          </w:p>
        </w:tc>
        <w:tc>
          <w:tcPr>
            <w:tcW w:w="1776" w:type="dxa"/>
            <w:shd w:val="clear" w:color="auto" w:fill="auto"/>
            <w:vAlign w:val="center"/>
          </w:tcPr>
          <w:p w14:paraId="68374E45" w14:textId="7A875B13" w:rsidR="005E39CA" w:rsidRPr="0031196A"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7.12</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0.01</w:t>
            </w:r>
          </w:p>
        </w:tc>
        <w:tc>
          <w:tcPr>
            <w:tcW w:w="1809" w:type="dxa"/>
            <w:shd w:val="clear" w:color="auto" w:fill="auto"/>
            <w:vAlign w:val="center"/>
          </w:tcPr>
          <w:p w14:paraId="2CC294C5" w14:textId="7671399D" w:rsidR="005E39CA" w:rsidRPr="0031196A"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6.10</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0.03</w:t>
            </w:r>
          </w:p>
        </w:tc>
        <w:tc>
          <w:tcPr>
            <w:tcW w:w="1809" w:type="dxa"/>
            <w:shd w:val="clear" w:color="auto" w:fill="auto"/>
            <w:vAlign w:val="center"/>
          </w:tcPr>
          <w:p w14:paraId="3FD20C07" w14:textId="2AD9CF2A" w:rsidR="005E39CA" w:rsidRPr="0031196A"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6.10</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0.01</w:t>
            </w:r>
          </w:p>
        </w:tc>
      </w:tr>
      <w:tr w:rsidR="005E39CA" w:rsidRPr="00ED4A04" w14:paraId="56A04472" w14:textId="77777777" w:rsidTr="00A017B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22BD13A5" w14:textId="77777777" w:rsidR="005E39CA" w:rsidRPr="0031196A" w:rsidRDefault="005E39CA" w:rsidP="00A017BA">
            <w:pPr>
              <w:jc w:val="center"/>
              <w:rPr>
                <w:rFonts w:ascii="Times New Roman" w:hAnsi="Times New Roman" w:cs="Times New Roman"/>
                <w:b w:val="0"/>
              </w:rPr>
            </w:pPr>
            <w:r w:rsidRPr="0031196A">
              <w:rPr>
                <w:rFonts w:ascii="Times New Roman" w:hAnsi="Times New Roman" w:cs="Times New Roman"/>
                <w:b w:val="0"/>
                <w:color w:val="000000"/>
              </w:rPr>
              <w:t>Fenofibrate</w:t>
            </w:r>
          </w:p>
        </w:tc>
        <w:tc>
          <w:tcPr>
            <w:tcW w:w="1794" w:type="dxa"/>
            <w:shd w:val="clear" w:color="auto" w:fill="auto"/>
            <w:vAlign w:val="center"/>
          </w:tcPr>
          <w:p w14:paraId="4AA76D71" w14:textId="569837AF" w:rsidR="005E39CA" w:rsidRPr="0031196A"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7.01</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0.03</w:t>
            </w:r>
          </w:p>
        </w:tc>
        <w:tc>
          <w:tcPr>
            <w:tcW w:w="1776" w:type="dxa"/>
            <w:shd w:val="clear" w:color="auto" w:fill="auto"/>
            <w:vAlign w:val="center"/>
          </w:tcPr>
          <w:p w14:paraId="141E735A" w14:textId="4FBFF00B" w:rsidR="005E39CA" w:rsidRPr="0031196A"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7.02</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0.02</w:t>
            </w:r>
          </w:p>
        </w:tc>
        <w:tc>
          <w:tcPr>
            <w:tcW w:w="1809" w:type="dxa"/>
            <w:shd w:val="clear" w:color="auto" w:fill="auto"/>
            <w:vAlign w:val="center"/>
          </w:tcPr>
          <w:p w14:paraId="6F3BFB5D" w14:textId="1EC0788D" w:rsidR="005E39CA" w:rsidRPr="0031196A"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6.03</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0.01</w:t>
            </w:r>
          </w:p>
        </w:tc>
        <w:tc>
          <w:tcPr>
            <w:tcW w:w="1809" w:type="dxa"/>
            <w:shd w:val="clear" w:color="auto" w:fill="auto"/>
            <w:vAlign w:val="center"/>
          </w:tcPr>
          <w:p w14:paraId="6B271D69" w14:textId="5C859458" w:rsidR="005E39CA" w:rsidRPr="0031196A"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6.00</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0.02</w:t>
            </w:r>
          </w:p>
        </w:tc>
      </w:tr>
      <w:tr w:rsidR="005E39CA" w:rsidRPr="00ED4A04" w14:paraId="3EC2C8E2" w14:textId="77777777" w:rsidTr="00A017BA">
        <w:trPr>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5D6EBAA1" w14:textId="77777777" w:rsidR="005E39CA" w:rsidRPr="0031196A" w:rsidRDefault="005E39CA" w:rsidP="00A017BA">
            <w:pPr>
              <w:jc w:val="center"/>
              <w:rPr>
                <w:rFonts w:ascii="Times New Roman" w:hAnsi="Times New Roman" w:cs="Times New Roman"/>
                <w:b w:val="0"/>
              </w:rPr>
            </w:pPr>
            <w:r w:rsidRPr="0031196A">
              <w:rPr>
                <w:rFonts w:ascii="Times New Roman" w:hAnsi="Times New Roman" w:cs="Times New Roman"/>
                <w:b w:val="0"/>
                <w:color w:val="000000"/>
              </w:rPr>
              <w:t>Fexofenadine</w:t>
            </w:r>
          </w:p>
        </w:tc>
        <w:tc>
          <w:tcPr>
            <w:tcW w:w="1794" w:type="dxa"/>
            <w:shd w:val="clear" w:color="auto" w:fill="auto"/>
            <w:vAlign w:val="center"/>
          </w:tcPr>
          <w:p w14:paraId="7BFA9DEF" w14:textId="04452A3D" w:rsidR="005E39CA" w:rsidRPr="0031196A"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7.02</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0.09</w:t>
            </w:r>
          </w:p>
        </w:tc>
        <w:tc>
          <w:tcPr>
            <w:tcW w:w="1776" w:type="dxa"/>
            <w:shd w:val="clear" w:color="auto" w:fill="auto"/>
            <w:vAlign w:val="center"/>
          </w:tcPr>
          <w:p w14:paraId="5889C5CB" w14:textId="363D4946" w:rsidR="005E39CA" w:rsidRPr="0031196A"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7.09</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0.00</w:t>
            </w:r>
          </w:p>
        </w:tc>
        <w:tc>
          <w:tcPr>
            <w:tcW w:w="1809" w:type="dxa"/>
            <w:shd w:val="clear" w:color="auto" w:fill="auto"/>
            <w:vAlign w:val="center"/>
          </w:tcPr>
          <w:p w14:paraId="3875F335" w14:textId="50385E38" w:rsidR="005E39CA" w:rsidRPr="0031196A"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6.05</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0.01</w:t>
            </w:r>
          </w:p>
        </w:tc>
        <w:tc>
          <w:tcPr>
            <w:tcW w:w="1809" w:type="dxa"/>
            <w:shd w:val="clear" w:color="auto" w:fill="auto"/>
            <w:vAlign w:val="center"/>
          </w:tcPr>
          <w:p w14:paraId="200018C4" w14:textId="165804B8" w:rsidR="005E39CA" w:rsidRPr="0031196A"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6.07</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0.00</w:t>
            </w:r>
          </w:p>
        </w:tc>
      </w:tr>
      <w:tr w:rsidR="005E39CA" w:rsidRPr="00ED4A04" w14:paraId="7BFA2F87" w14:textId="77777777" w:rsidTr="00A017B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51A149FC" w14:textId="77777777" w:rsidR="005E39CA" w:rsidRPr="0031196A" w:rsidRDefault="005E39CA" w:rsidP="00A017BA">
            <w:pPr>
              <w:jc w:val="center"/>
              <w:rPr>
                <w:rFonts w:ascii="Times New Roman" w:hAnsi="Times New Roman" w:cs="Times New Roman"/>
                <w:b w:val="0"/>
              </w:rPr>
            </w:pPr>
            <w:r w:rsidRPr="0031196A">
              <w:rPr>
                <w:rFonts w:ascii="Times New Roman" w:hAnsi="Times New Roman" w:cs="Times New Roman"/>
                <w:b w:val="0"/>
                <w:color w:val="000000"/>
              </w:rPr>
              <w:t>Furosemide</w:t>
            </w:r>
          </w:p>
        </w:tc>
        <w:tc>
          <w:tcPr>
            <w:tcW w:w="1794" w:type="dxa"/>
            <w:shd w:val="clear" w:color="auto" w:fill="auto"/>
            <w:vAlign w:val="center"/>
          </w:tcPr>
          <w:p w14:paraId="33A0381E" w14:textId="51F2BF55" w:rsidR="005E39CA" w:rsidRPr="0031196A"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6.08</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0.03</w:t>
            </w:r>
          </w:p>
        </w:tc>
        <w:tc>
          <w:tcPr>
            <w:tcW w:w="1776" w:type="dxa"/>
            <w:shd w:val="clear" w:color="auto" w:fill="auto"/>
            <w:vAlign w:val="center"/>
          </w:tcPr>
          <w:p w14:paraId="24959C22" w14:textId="37581D97" w:rsidR="005E39CA" w:rsidRPr="0031196A"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6.18</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0.01</w:t>
            </w:r>
          </w:p>
        </w:tc>
        <w:tc>
          <w:tcPr>
            <w:tcW w:w="1809" w:type="dxa"/>
            <w:shd w:val="clear" w:color="auto" w:fill="auto"/>
            <w:vAlign w:val="center"/>
          </w:tcPr>
          <w:p w14:paraId="1A9397E6" w14:textId="3D1631A5" w:rsidR="005E39CA" w:rsidRPr="0031196A"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5.92</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0.01</w:t>
            </w:r>
          </w:p>
        </w:tc>
        <w:tc>
          <w:tcPr>
            <w:tcW w:w="1809" w:type="dxa"/>
            <w:shd w:val="clear" w:color="auto" w:fill="auto"/>
            <w:vAlign w:val="center"/>
          </w:tcPr>
          <w:p w14:paraId="2B371A56" w14:textId="108C24B9" w:rsidR="005E39CA" w:rsidRPr="0031196A"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5.95</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0.01</w:t>
            </w:r>
          </w:p>
        </w:tc>
      </w:tr>
      <w:tr w:rsidR="005E39CA" w:rsidRPr="00ED4A04" w14:paraId="23A16E60" w14:textId="77777777" w:rsidTr="00A017BA">
        <w:trPr>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47FE4986" w14:textId="77777777" w:rsidR="005E39CA" w:rsidRPr="0031196A" w:rsidRDefault="005E39CA" w:rsidP="00A017BA">
            <w:pPr>
              <w:jc w:val="center"/>
              <w:rPr>
                <w:rFonts w:ascii="Times New Roman" w:hAnsi="Times New Roman" w:cs="Times New Roman"/>
                <w:b w:val="0"/>
              </w:rPr>
            </w:pPr>
            <w:r w:rsidRPr="0031196A">
              <w:rPr>
                <w:rFonts w:ascii="Times New Roman" w:hAnsi="Times New Roman" w:cs="Times New Roman"/>
                <w:b w:val="0"/>
                <w:color w:val="000000"/>
              </w:rPr>
              <w:t>Hydrochlorothiazide</w:t>
            </w:r>
          </w:p>
        </w:tc>
        <w:tc>
          <w:tcPr>
            <w:tcW w:w="1794" w:type="dxa"/>
            <w:shd w:val="clear" w:color="auto" w:fill="auto"/>
            <w:vAlign w:val="center"/>
          </w:tcPr>
          <w:p w14:paraId="015780B6" w14:textId="318C981B" w:rsidR="005E39CA" w:rsidRPr="0031196A"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6.94</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0.03</w:t>
            </w:r>
          </w:p>
        </w:tc>
        <w:tc>
          <w:tcPr>
            <w:tcW w:w="1776" w:type="dxa"/>
            <w:shd w:val="clear" w:color="auto" w:fill="auto"/>
            <w:vAlign w:val="center"/>
          </w:tcPr>
          <w:p w14:paraId="14F1703B" w14:textId="07E6BE07" w:rsidR="005E39CA" w:rsidRPr="0031196A"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7.06</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0.00</w:t>
            </w:r>
          </w:p>
        </w:tc>
        <w:tc>
          <w:tcPr>
            <w:tcW w:w="1809" w:type="dxa"/>
            <w:shd w:val="clear" w:color="auto" w:fill="auto"/>
            <w:vAlign w:val="center"/>
          </w:tcPr>
          <w:p w14:paraId="0D6B3E10" w14:textId="23A24E21" w:rsidR="005E39CA" w:rsidRPr="0031196A"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6.04</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0.00</w:t>
            </w:r>
          </w:p>
        </w:tc>
        <w:tc>
          <w:tcPr>
            <w:tcW w:w="1809" w:type="dxa"/>
            <w:shd w:val="clear" w:color="auto" w:fill="auto"/>
            <w:vAlign w:val="center"/>
          </w:tcPr>
          <w:p w14:paraId="66389462" w14:textId="0BBD8320" w:rsidR="005E39CA" w:rsidRPr="0031196A"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6.05</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0.00</w:t>
            </w:r>
          </w:p>
        </w:tc>
      </w:tr>
      <w:tr w:rsidR="005E39CA" w:rsidRPr="00ED4A04" w14:paraId="2DF86A0E" w14:textId="77777777" w:rsidTr="00A017B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031410ED" w14:textId="77777777" w:rsidR="005E39CA" w:rsidRPr="0031196A" w:rsidRDefault="005E39CA" w:rsidP="00A017BA">
            <w:pPr>
              <w:jc w:val="center"/>
              <w:rPr>
                <w:rFonts w:ascii="Times New Roman" w:hAnsi="Times New Roman" w:cs="Times New Roman"/>
                <w:b w:val="0"/>
              </w:rPr>
            </w:pPr>
            <w:r w:rsidRPr="0031196A">
              <w:rPr>
                <w:rFonts w:ascii="Times New Roman" w:hAnsi="Times New Roman" w:cs="Times New Roman"/>
                <w:b w:val="0"/>
                <w:color w:val="000000"/>
              </w:rPr>
              <w:t>Hydrocortisone</w:t>
            </w:r>
          </w:p>
        </w:tc>
        <w:tc>
          <w:tcPr>
            <w:tcW w:w="1794" w:type="dxa"/>
            <w:shd w:val="clear" w:color="auto" w:fill="auto"/>
            <w:vAlign w:val="center"/>
          </w:tcPr>
          <w:p w14:paraId="33DA027B" w14:textId="3CC2628F" w:rsidR="005E39CA" w:rsidRPr="0031196A"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6.98</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0.16</w:t>
            </w:r>
          </w:p>
        </w:tc>
        <w:tc>
          <w:tcPr>
            <w:tcW w:w="1776" w:type="dxa"/>
            <w:shd w:val="clear" w:color="auto" w:fill="auto"/>
            <w:vAlign w:val="center"/>
          </w:tcPr>
          <w:p w14:paraId="4D9DECDF" w14:textId="3FBEC003" w:rsidR="005E39CA" w:rsidRPr="0031196A"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6.96</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0.01</w:t>
            </w:r>
          </w:p>
        </w:tc>
        <w:tc>
          <w:tcPr>
            <w:tcW w:w="1809" w:type="dxa"/>
            <w:shd w:val="clear" w:color="auto" w:fill="auto"/>
            <w:vAlign w:val="center"/>
          </w:tcPr>
          <w:p w14:paraId="3E94FCBB" w14:textId="12AD6A3C" w:rsidR="005E39CA" w:rsidRPr="0031196A"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6.23</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0.01</w:t>
            </w:r>
          </w:p>
        </w:tc>
        <w:tc>
          <w:tcPr>
            <w:tcW w:w="1809" w:type="dxa"/>
            <w:shd w:val="clear" w:color="auto" w:fill="auto"/>
            <w:vAlign w:val="center"/>
          </w:tcPr>
          <w:p w14:paraId="74B063FA" w14:textId="173BE251" w:rsidR="005E39CA" w:rsidRPr="0031196A" w:rsidRDefault="005E39C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6.20</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0.03</w:t>
            </w:r>
          </w:p>
        </w:tc>
      </w:tr>
      <w:tr w:rsidR="005E39CA" w:rsidRPr="00ED4A04" w14:paraId="09196476" w14:textId="77777777" w:rsidTr="00A017BA">
        <w:trPr>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2E0954DB" w14:textId="77777777" w:rsidR="005E39CA" w:rsidRPr="0031196A" w:rsidRDefault="005E39CA" w:rsidP="00A017BA">
            <w:pPr>
              <w:jc w:val="center"/>
              <w:rPr>
                <w:rFonts w:ascii="Times New Roman" w:hAnsi="Times New Roman" w:cs="Times New Roman"/>
                <w:b w:val="0"/>
              </w:rPr>
            </w:pPr>
            <w:r w:rsidRPr="0031196A">
              <w:rPr>
                <w:rFonts w:ascii="Times New Roman" w:hAnsi="Times New Roman" w:cs="Times New Roman"/>
                <w:b w:val="0"/>
                <w:color w:val="000000"/>
              </w:rPr>
              <w:t>Ketoprofen</w:t>
            </w:r>
          </w:p>
        </w:tc>
        <w:tc>
          <w:tcPr>
            <w:tcW w:w="1794" w:type="dxa"/>
            <w:shd w:val="clear" w:color="auto" w:fill="auto"/>
            <w:vAlign w:val="center"/>
          </w:tcPr>
          <w:p w14:paraId="3709311F" w14:textId="443764C3" w:rsidR="005E39CA" w:rsidRPr="0031196A"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5.71</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0.11</w:t>
            </w:r>
          </w:p>
        </w:tc>
        <w:tc>
          <w:tcPr>
            <w:tcW w:w="1776" w:type="dxa"/>
            <w:shd w:val="clear" w:color="auto" w:fill="auto"/>
            <w:vAlign w:val="center"/>
          </w:tcPr>
          <w:p w14:paraId="76AE4AC0" w14:textId="3824D046" w:rsidR="005E39CA" w:rsidRPr="0031196A"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5.09</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0.02</w:t>
            </w:r>
          </w:p>
        </w:tc>
        <w:tc>
          <w:tcPr>
            <w:tcW w:w="1809" w:type="dxa"/>
            <w:shd w:val="clear" w:color="auto" w:fill="auto"/>
            <w:vAlign w:val="center"/>
          </w:tcPr>
          <w:p w14:paraId="17769573" w14:textId="1FD8D1E6" w:rsidR="005E39CA" w:rsidRPr="0031196A"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5.32</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0.00</w:t>
            </w:r>
          </w:p>
        </w:tc>
        <w:tc>
          <w:tcPr>
            <w:tcW w:w="1809" w:type="dxa"/>
            <w:shd w:val="clear" w:color="auto" w:fill="auto"/>
            <w:vAlign w:val="center"/>
          </w:tcPr>
          <w:p w14:paraId="3B500D42" w14:textId="2782F29E" w:rsidR="005E39CA" w:rsidRPr="0031196A" w:rsidRDefault="005E39C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5.28</w:t>
            </w:r>
            <w:r w:rsidR="00754B74" w:rsidRPr="0031196A">
              <w:rPr>
                <w:rFonts w:ascii="Times New Roman" w:hAnsi="Times New Roman" w:cs="Times New Roman"/>
                <w:color w:val="000000"/>
              </w:rPr>
              <w:t xml:space="preserve"> </w:t>
            </w:r>
            <w:r w:rsidR="00754B74" w:rsidRPr="0031196A">
              <w:rPr>
                <w:rFonts w:ascii="Times New Roman" w:hAnsi="Times New Roman" w:cs="Times New Roman"/>
              </w:rPr>
              <w:t>± 0.00</w:t>
            </w:r>
          </w:p>
        </w:tc>
      </w:tr>
      <w:tr w:rsidR="00A017BA" w:rsidRPr="00ED4A04" w14:paraId="29DBD694" w14:textId="77777777" w:rsidTr="00A017B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2E2FC149" w14:textId="4D66C814" w:rsidR="00A017BA" w:rsidRPr="0031196A" w:rsidRDefault="00A017BA" w:rsidP="00A017BA">
            <w:pPr>
              <w:jc w:val="center"/>
              <w:rPr>
                <w:rFonts w:ascii="Times New Roman" w:hAnsi="Times New Roman" w:cs="Times New Roman"/>
                <w:b w:val="0"/>
              </w:rPr>
            </w:pPr>
            <w:r w:rsidRPr="0031196A">
              <w:rPr>
                <w:rFonts w:ascii="Times New Roman" w:hAnsi="Times New Roman" w:cs="Times New Roman"/>
                <w:b w:val="0"/>
                <w:color w:val="000000"/>
              </w:rPr>
              <w:t>Oxprenolol</w:t>
            </w:r>
          </w:p>
        </w:tc>
        <w:tc>
          <w:tcPr>
            <w:tcW w:w="1794" w:type="dxa"/>
            <w:shd w:val="clear" w:color="auto" w:fill="auto"/>
            <w:vAlign w:val="center"/>
          </w:tcPr>
          <w:p w14:paraId="7916CCC1" w14:textId="4D9C29E8" w:rsidR="00A017BA" w:rsidRPr="0031196A" w:rsidRDefault="00A017B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 xml:space="preserve">8.99 </w:t>
            </w:r>
            <w:r w:rsidRPr="0031196A">
              <w:rPr>
                <w:rFonts w:ascii="Times New Roman" w:hAnsi="Times New Roman" w:cs="Times New Roman"/>
              </w:rPr>
              <w:t>± 0.03</w:t>
            </w:r>
          </w:p>
        </w:tc>
        <w:tc>
          <w:tcPr>
            <w:tcW w:w="1776" w:type="dxa"/>
            <w:shd w:val="clear" w:color="auto" w:fill="auto"/>
            <w:vAlign w:val="center"/>
          </w:tcPr>
          <w:p w14:paraId="7ABA1400" w14:textId="154A599D" w:rsidR="00A017BA" w:rsidRPr="0031196A" w:rsidRDefault="00A017B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 xml:space="preserve">9.83 </w:t>
            </w:r>
            <w:r w:rsidRPr="0031196A">
              <w:rPr>
                <w:rFonts w:ascii="Times New Roman" w:hAnsi="Times New Roman" w:cs="Times New Roman"/>
              </w:rPr>
              <w:t>± 0.06</w:t>
            </w:r>
          </w:p>
        </w:tc>
        <w:tc>
          <w:tcPr>
            <w:tcW w:w="1809" w:type="dxa"/>
            <w:shd w:val="clear" w:color="auto" w:fill="auto"/>
            <w:vAlign w:val="center"/>
          </w:tcPr>
          <w:p w14:paraId="4F9E48FF" w14:textId="30821AB2" w:rsidR="00A017BA" w:rsidRPr="0031196A" w:rsidRDefault="00A017B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 xml:space="preserve">8.80 </w:t>
            </w:r>
            <w:r w:rsidRPr="0031196A">
              <w:rPr>
                <w:rFonts w:ascii="Times New Roman" w:hAnsi="Times New Roman" w:cs="Times New Roman"/>
              </w:rPr>
              <w:t>± 0.03</w:t>
            </w:r>
          </w:p>
        </w:tc>
        <w:tc>
          <w:tcPr>
            <w:tcW w:w="1809" w:type="dxa"/>
            <w:shd w:val="clear" w:color="auto" w:fill="auto"/>
            <w:vAlign w:val="center"/>
          </w:tcPr>
          <w:p w14:paraId="0663485D" w14:textId="1997FCBE" w:rsidR="00A017BA" w:rsidRPr="0031196A" w:rsidRDefault="00A017B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 xml:space="preserve">8.79 </w:t>
            </w:r>
            <w:r w:rsidRPr="0031196A">
              <w:rPr>
                <w:rFonts w:ascii="Times New Roman" w:hAnsi="Times New Roman" w:cs="Times New Roman"/>
              </w:rPr>
              <w:t>± 0.13</w:t>
            </w:r>
          </w:p>
        </w:tc>
      </w:tr>
      <w:tr w:rsidR="00A017BA" w:rsidRPr="00ED4A04" w14:paraId="5CC5F2F2" w14:textId="77777777" w:rsidTr="00A017BA">
        <w:trPr>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71C3A77B" w14:textId="7B16976E" w:rsidR="00A017BA" w:rsidRPr="0031196A" w:rsidRDefault="00A017BA" w:rsidP="00A017BA">
            <w:pPr>
              <w:jc w:val="center"/>
              <w:rPr>
                <w:rFonts w:ascii="Times New Roman" w:hAnsi="Times New Roman" w:cs="Times New Roman"/>
                <w:b w:val="0"/>
              </w:rPr>
            </w:pPr>
            <w:r w:rsidRPr="0031196A">
              <w:rPr>
                <w:rFonts w:ascii="Times New Roman" w:hAnsi="Times New Roman" w:cs="Times New Roman"/>
                <w:b w:val="0"/>
                <w:color w:val="000000"/>
              </w:rPr>
              <w:t>Prednisolone</w:t>
            </w:r>
          </w:p>
        </w:tc>
        <w:tc>
          <w:tcPr>
            <w:tcW w:w="1794" w:type="dxa"/>
            <w:shd w:val="clear" w:color="auto" w:fill="auto"/>
            <w:vAlign w:val="center"/>
          </w:tcPr>
          <w:p w14:paraId="79FD10F7" w14:textId="0D4C1FAC" w:rsidR="00A017BA" w:rsidRPr="0031196A" w:rsidRDefault="00A017B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 xml:space="preserve">6.93 </w:t>
            </w:r>
            <w:r w:rsidRPr="0031196A">
              <w:rPr>
                <w:rFonts w:ascii="Times New Roman" w:hAnsi="Times New Roman" w:cs="Times New Roman"/>
              </w:rPr>
              <w:t>± 0.12</w:t>
            </w:r>
          </w:p>
        </w:tc>
        <w:tc>
          <w:tcPr>
            <w:tcW w:w="1776" w:type="dxa"/>
            <w:shd w:val="clear" w:color="auto" w:fill="auto"/>
            <w:vAlign w:val="center"/>
          </w:tcPr>
          <w:p w14:paraId="7C80DA86" w14:textId="0C09909B" w:rsidR="00A017BA" w:rsidRPr="0031196A" w:rsidRDefault="00A017B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 xml:space="preserve">6.98 </w:t>
            </w:r>
            <w:r w:rsidRPr="0031196A">
              <w:rPr>
                <w:rFonts w:ascii="Times New Roman" w:hAnsi="Times New Roman" w:cs="Times New Roman"/>
              </w:rPr>
              <w:t>± 0.02</w:t>
            </w:r>
          </w:p>
        </w:tc>
        <w:tc>
          <w:tcPr>
            <w:tcW w:w="1809" w:type="dxa"/>
            <w:shd w:val="clear" w:color="auto" w:fill="auto"/>
            <w:vAlign w:val="center"/>
          </w:tcPr>
          <w:p w14:paraId="764C3E30" w14:textId="64640383" w:rsidR="00A017BA" w:rsidRPr="0031196A" w:rsidRDefault="00A017B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 xml:space="preserve">6.24 </w:t>
            </w:r>
            <w:r w:rsidRPr="0031196A">
              <w:rPr>
                <w:rFonts w:ascii="Times New Roman" w:hAnsi="Times New Roman" w:cs="Times New Roman"/>
              </w:rPr>
              <w:t>± 0.00</w:t>
            </w:r>
          </w:p>
        </w:tc>
        <w:tc>
          <w:tcPr>
            <w:tcW w:w="1809" w:type="dxa"/>
            <w:shd w:val="clear" w:color="auto" w:fill="auto"/>
            <w:vAlign w:val="center"/>
          </w:tcPr>
          <w:p w14:paraId="65FAACD9" w14:textId="04E1F39C" w:rsidR="00A017BA" w:rsidRPr="0031196A" w:rsidRDefault="00A017B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 xml:space="preserve">6.21 </w:t>
            </w:r>
            <w:r w:rsidRPr="0031196A">
              <w:rPr>
                <w:rFonts w:ascii="Times New Roman" w:hAnsi="Times New Roman" w:cs="Times New Roman"/>
              </w:rPr>
              <w:t>± 0.04</w:t>
            </w:r>
          </w:p>
        </w:tc>
      </w:tr>
      <w:tr w:rsidR="00A017BA" w:rsidRPr="00ED4A04" w14:paraId="6E705516" w14:textId="77777777" w:rsidTr="00A017B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31062042" w14:textId="2CBC53F1" w:rsidR="00A017BA" w:rsidRPr="00ED4A04" w:rsidRDefault="00A017BA" w:rsidP="00A017BA">
            <w:pPr>
              <w:jc w:val="center"/>
              <w:rPr>
                <w:rFonts w:ascii="Times New Roman" w:hAnsi="Times New Roman" w:cs="Times New Roman"/>
                <w:b w:val="0"/>
              </w:rPr>
            </w:pPr>
            <w:r w:rsidRPr="00ED4A04">
              <w:rPr>
                <w:rFonts w:ascii="Times New Roman" w:hAnsi="Times New Roman" w:cs="Times New Roman"/>
                <w:b w:val="0"/>
                <w:color w:val="000000"/>
              </w:rPr>
              <w:t>Sulfasalazine</w:t>
            </w:r>
          </w:p>
        </w:tc>
        <w:tc>
          <w:tcPr>
            <w:tcW w:w="1794" w:type="dxa"/>
            <w:shd w:val="clear" w:color="auto" w:fill="auto"/>
            <w:vAlign w:val="center"/>
          </w:tcPr>
          <w:p w14:paraId="53103E7F" w14:textId="08521CB9" w:rsidR="00A017BA" w:rsidRPr="00ED4A04" w:rsidRDefault="00A017B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 xml:space="preserve">6.62 </w:t>
            </w:r>
            <w:r w:rsidRPr="00ED4A04">
              <w:rPr>
                <w:rFonts w:ascii="Times New Roman" w:hAnsi="Times New Roman" w:cs="Times New Roman"/>
              </w:rPr>
              <w:t>± 0.56</w:t>
            </w:r>
          </w:p>
        </w:tc>
        <w:tc>
          <w:tcPr>
            <w:tcW w:w="1776" w:type="dxa"/>
            <w:shd w:val="clear" w:color="auto" w:fill="auto"/>
            <w:vAlign w:val="center"/>
          </w:tcPr>
          <w:p w14:paraId="313A62A8" w14:textId="09F03D0C" w:rsidR="00A017BA" w:rsidRPr="00ED4A04" w:rsidRDefault="00A017B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 xml:space="preserve">6.45 </w:t>
            </w:r>
            <w:r w:rsidRPr="00ED4A04">
              <w:rPr>
                <w:rFonts w:ascii="Times New Roman" w:hAnsi="Times New Roman" w:cs="Times New Roman"/>
              </w:rPr>
              <w:t>± 0.05</w:t>
            </w:r>
          </w:p>
        </w:tc>
        <w:tc>
          <w:tcPr>
            <w:tcW w:w="1809" w:type="dxa"/>
            <w:shd w:val="clear" w:color="auto" w:fill="auto"/>
            <w:vAlign w:val="center"/>
          </w:tcPr>
          <w:p w14:paraId="27E79CAD" w14:textId="4AC85704" w:rsidR="00A017BA" w:rsidRPr="00ED4A04" w:rsidRDefault="00A017B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 xml:space="preserve">6.08 </w:t>
            </w:r>
            <w:r w:rsidRPr="00ED4A04">
              <w:rPr>
                <w:rFonts w:ascii="Times New Roman" w:hAnsi="Times New Roman" w:cs="Times New Roman"/>
              </w:rPr>
              <w:t>± 0.03</w:t>
            </w:r>
          </w:p>
        </w:tc>
        <w:tc>
          <w:tcPr>
            <w:tcW w:w="1809" w:type="dxa"/>
            <w:shd w:val="clear" w:color="auto" w:fill="auto"/>
            <w:vAlign w:val="center"/>
          </w:tcPr>
          <w:p w14:paraId="7B7263EC" w14:textId="7173C58A" w:rsidR="00A017BA" w:rsidRPr="00ED4A04" w:rsidRDefault="00A017B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 xml:space="preserve">6.05 </w:t>
            </w:r>
            <w:r w:rsidRPr="00ED4A04">
              <w:rPr>
                <w:rFonts w:ascii="Times New Roman" w:hAnsi="Times New Roman" w:cs="Times New Roman"/>
              </w:rPr>
              <w:t>± 0.02</w:t>
            </w:r>
          </w:p>
        </w:tc>
      </w:tr>
      <w:tr w:rsidR="00A017BA" w:rsidRPr="00ED4A04" w14:paraId="5FB1CE23" w14:textId="77777777" w:rsidTr="00A017BA">
        <w:trPr>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667D0CAC" w14:textId="4FED1D7D" w:rsidR="00A017BA" w:rsidRPr="00ED4A04" w:rsidRDefault="00A017BA" w:rsidP="00A017BA">
            <w:pPr>
              <w:jc w:val="center"/>
              <w:rPr>
                <w:rFonts w:ascii="Times New Roman" w:hAnsi="Times New Roman" w:cs="Times New Roman"/>
                <w:b w:val="0"/>
              </w:rPr>
            </w:pPr>
            <w:r w:rsidRPr="00ED4A04">
              <w:rPr>
                <w:rFonts w:ascii="Times New Roman" w:hAnsi="Times New Roman" w:cs="Times New Roman"/>
                <w:b w:val="0"/>
                <w:color w:val="000000"/>
              </w:rPr>
              <w:t>Theophylline</w:t>
            </w:r>
          </w:p>
        </w:tc>
        <w:tc>
          <w:tcPr>
            <w:tcW w:w="1794" w:type="dxa"/>
            <w:shd w:val="clear" w:color="auto" w:fill="auto"/>
            <w:vAlign w:val="center"/>
          </w:tcPr>
          <w:p w14:paraId="665C2109" w14:textId="4D69EEE4" w:rsidR="00A017BA" w:rsidRPr="00ED4A04" w:rsidRDefault="00A017B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 xml:space="preserve">6.96 </w:t>
            </w:r>
            <w:r w:rsidRPr="00ED4A04">
              <w:rPr>
                <w:rFonts w:ascii="Times New Roman" w:hAnsi="Times New Roman" w:cs="Times New Roman"/>
              </w:rPr>
              <w:t>± 0.04</w:t>
            </w:r>
          </w:p>
        </w:tc>
        <w:tc>
          <w:tcPr>
            <w:tcW w:w="1776" w:type="dxa"/>
            <w:shd w:val="clear" w:color="auto" w:fill="auto"/>
            <w:vAlign w:val="center"/>
          </w:tcPr>
          <w:p w14:paraId="776C4E74" w14:textId="1DF2D05A" w:rsidR="00A017BA" w:rsidRPr="00ED4A04" w:rsidRDefault="00A017B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 xml:space="preserve">6.98 </w:t>
            </w:r>
            <w:r w:rsidRPr="00ED4A04">
              <w:rPr>
                <w:rFonts w:ascii="Times New Roman" w:hAnsi="Times New Roman" w:cs="Times New Roman"/>
              </w:rPr>
              <w:t>± 0.06</w:t>
            </w:r>
          </w:p>
        </w:tc>
        <w:tc>
          <w:tcPr>
            <w:tcW w:w="1809" w:type="dxa"/>
            <w:shd w:val="clear" w:color="auto" w:fill="auto"/>
            <w:vAlign w:val="center"/>
          </w:tcPr>
          <w:p w14:paraId="110A9F78" w14:textId="29CD6A93" w:rsidR="00A017BA" w:rsidRPr="00ED4A04" w:rsidRDefault="00A017B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 xml:space="preserve">6.07 </w:t>
            </w:r>
            <w:r w:rsidRPr="00ED4A04">
              <w:rPr>
                <w:rFonts w:ascii="Times New Roman" w:hAnsi="Times New Roman" w:cs="Times New Roman"/>
              </w:rPr>
              <w:t>± 0.02</w:t>
            </w:r>
          </w:p>
        </w:tc>
        <w:tc>
          <w:tcPr>
            <w:tcW w:w="1809" w:type="dxa"/>
            <w:shd w:val="clear" w:color="auto" w:fill="auto"/>
            <w:vAlign w:val="center"/>
          </w:tcPr>
          <w:p w14:paraId="5F9484A6" w14:textId="5B659B91" w:rsidR="00A017BA" w:rsidRPr="00ED4A04" w:rsidRDefault="00A017BA" w:rsidP="00A017B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 xml:space="preserve">6.06 </w:t>
            </w:r>
            <w:r w:rsidRPr="00ED4A04">
              <w:rPr>
                <w:rFonts w:ascii="Times New Roman" w:hAnsi="Times New Roman" w:cs="Times New Roman"/>
              </w:rPr>
              <w:t>± 0.03</w:t>
            </w:r>
          </w:p>
        </w:tc>
      </w:tr>
      <w:tr w:rsidR="00A017BA" w:rsidRPr="00865A99" w14:paraId="22809BD0" w14:textId="77777777" w:rsidTr="00A017BA">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433DFBE4" w14:textId="5691358D" w:rsidR="00A017BA" w:rsidRPr="00ED4A04" w:rsidRDefault="00A017BA" w:rsidP="00A017BA">
            <w:pPr>
              <w:jc w:val="center"/>
              <w:rPr>
                <w:rFonts w:ascii="Times New Roman" w:hAnsi="Times New Roman" w:cs="Times New Roman"/>
                <w:b w:val="0"/>
              </w:rPr>
            </w:pPr>
            <w:r w:rsidRPr="00ED4A04">
              <w:rPr>
                <w:rFonts w:ascii="Times New Roman" w:hAnsi="Times New Roman" w:cs="Times New Roman"/>
                <w:b w:val="0"/>
                <w:color w:val="000000"/>
              </w:rPr>
              <w:t>Ticagrelor</w:t>
            </w:r>
          </w:p>
        </w:tc>
        <w:tc>
          <w:tcPr>
            <w:tcW w:w="1794" w:type="dxa"/>
            <w:shd w:val="clear" w:color="auto" w:fill="auto"/>
            <w:vAlign w:val="center"/>
          </w:tcPr>
          <w:p w14:paraId="3BF5383D" w14:textId="1D822FD9" w:rsidR="00A017BA" w:rsidRPr="00ED4A04" w:rsidRDefault="00A017B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 xml:space="preserve">6.99 </w:t>
            </w:r>
            <w:r w:rsidRPr="00ED4A04">
              <w:rPr>
                <w:rFonts w:ascii="Times New Roman" w:hAnsi="Times New Roman" w:cs="Times New Roman"/>
              </w:rPr>
              <w:t>± 0.01</w:t>
            </w:r>
          </w:p>
        </w:tc>
        <w:tc>
          <w:tcPr>
            <w:tcW w:w="1776" w:type="dxa"/>
            <w:shd w:val="clear" w:color="auto" w:fill="auto"/>
            <w:vAlign w:val="center"/>
          </w:tcPr>
          <w:p w14:paraId="497B50E7" w14:textId="5D4FCEFE" w:rsidR="00A017BA" w:rsidRPr="00ED4A04" w:rsidRDefault="00A017B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 xml:space="preserve">7.27 </w:t>
            </w:r>
            <w:r w:rsidRPr="00ED4A04">
              <w:rPr>
                <w:rFonts w:ascii="Times New Roman" w:hAnsi="Times New Roman" w:cs="Times New Roman"/>
              </w:rPr>
              <w:t>± 0.05</w:t>
            </w:r>
          </w:p>
        </w:tc>
        <w:tc>
          <w:tcPr>
            <w:tcW w:w="1809" w:type="dxa"/>
            <w:shd w:val="clear" w:color="auto" w:fill="auto"/>
            <w:vAlign w:val="center"/>
          </w:tcPr>
          <w:p w14:paraId="1ADB9878" w14:textId="20899AFC" w:rsidR="00A017BA" w:rsidRPr="00ED4A04" w:rsidRDefault="00A017B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 xml:space="preserve">6.07 </w:t>
            </w:r>
            <w:r w:rsidRPr="00ED4A04">
              <w:rPr>
                <w:rFonts w:ascii="Times New Roman" w:hAnsi="Times New Roman" w:cs="Times New Roman"/>
              </w:rPr>
              <w:t>± 0.00</w:t>
            </w:r>
          </w:p>
        </w:tc>
        <w:tc>
          <w:tcPr>
            <w:tcW w:w="1809" w:type="dxa"/>
            <w:shd w:val="clear" w:color="auto" w:fill="auto"/>
            <w:vAlign w:val="center"/>
          </w:tcPr>
          <w:p w14:paraId="7574F24E" w14:textId="1BFF5AFC" w:rsidR="00A017BA" w:rsidRPr="00ED4A04" w:rsidRDefault="00A017BA" w:rsidP="00A017B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 xml:space="preserve">6.10 </w:t>
            </w:r>
            <w:r w:rsidRPr="00ED4A04">
              <w:rPr>
                <w:rFonts w:ascii="Times New Roman" w:hAnsi="Times New Roman" w:cs="Times New Roman"/>
              </w:rPr>
              <w:t>± 0.01</w:t>
            </w:r>
          </w:p>
        </w:tc>
      </w:tr>
    </w:tbl>
    <w:p w14:paraId="4C492F51" w14:textId="78162463" w:rsidR="00DF2CB4" w:rsidRPr="00754B74" w:rsidRDefault="00DF2CB4">
      <w:pPr>
        <w:rPr>
          <w:rFonts w:ascii="Times New Roman" w:hAnsi="Times New Roman" w:cs="Times New Roman"/>
        </w:rPr>
      </w:pPr>
    </w:p>
    <w:p w14:paraId="21A3EF5F" w14:textId="79F551A6" w:rsidR="00865A99" w:rsidRPr="00865A99" w:rsidRDefault="00865A99" w:rsidP="00865A99">
      <w:pPr>
        <w:rPr>
          <w:rFonts w:ascii="Times New Roman" w:hAnsi="Times New Roman" w:cs="Times New Roman"/>
          <w:lang w:val="en-US"/>
        </w:rPr>
      </w:pPr>
    </w:p>
    <w:p w14:paraId="617CAD80" w14:textId="2B4F9329" w:rsidR="00F16782" w:rsidRDefault="00F16782">
      <w:pPr>
        <w:rPr>
          <w:rFonts w:ascii="Times New Roman" w:hAnsi="Times New Roman" w:cs="Times New Roman"/>
        </w:rPr>
      </w:pPr>
    </w:p>
    <w:p w14:paraId="26CD4C1C" w14:textId="2CED9B33" w:rsidR="001D2095" w:rsidRDefault="001D2095">
      <w:pPr>
        <w:rPr>
          <w:rFonts w:ascii="Times New Roman" w:hAnsi="Times New Roman" w:cs="Times New Roman"/>
        </w:rPr>
      </w:pPr>
    </w:p>
    <w:p w14:paraId="3267C2E1" w14:textId="51ABF2ED" w:rsidR="001D2095" w:rsidRDefault="001D2095">
      <w:pPr>
        <w:rPr>
          <w:rFonts w:ascii="Times New Roman" w:hAnsi="Times New Roman" w:cs="Times New Roman"/>
        </w:rPr>
      </w:pPr>
    </w:p>
    <w:p w14:paraId="4C9348FC" w14:textId="4963D20C" w:rsidR="001D2095" w:rsidRDefault="001D2095">
      <w:pPr>
        <w:rPr>
          <w:rFonts w:ascii="Times New Roman" w:hAnsi="Times New Roman" w:cs="Times New Roman"/>
        </w:rPr>
      </w:pPr>
    </w:p>
    <w:p w14:paraId="157E02C9" w14:textId="1E3D8621" w:rsidR="001D2095" w:rsidRDefault="001D2095">
      <w:pPr>
        <w:rPr>
          <w:rFonts w:ascii="Times New Roman" w:hAnsi="Times New Roman" w:cs="Times New Roman"/>
        </w:rPr>
      </w:pPr>
    </w:p>
    <w:p w14:paraId="394F60CD" w14:textId="354176E2" w:rsidR="001D2095" w:rsidRDefault="001D2095">
      <w:pPr>
        <w:rPr>
          <w:rFonts w:ascii="Times New Roman" w:hAnsi="Times New Roman" w:cs="Times New Roman"/>
        </w:rPr>
      </w:pPr>
    </w:p>
    <w:p w14:paraId="2B7A90D9" w14:textId="18139905" w:rsidR="001D2095" w:rsidRDefault="001D2095">
      <w:pPr>
        <w:rPr>
          <w:rFonts w:ascii="Times New Roman" w:hAnsi="Times New Roman" w:cs="Times New Roman"/>
        </w:rPr>
      </w:pPr>
    </w:p>
    <w:p w14:paraId="42E21388" w14:textId="76142384" w:rsidR="001D2095" w:rsidRDefault="001D2095">
      <w:pPr>
        <w:rPr>
          <w:rFonts w:ascii="Times New Roman" w:hAnsi="Times New Roman" w:cs="Times New Roman"/>
        </w:rPr>
      </w:pPr>
    </w:p>
    <w:p w14:paraId="7DA37A5B" w14:textId="77777777" w:rsidR="001D2095" w:rsidRDefault="001D2095">
      <w:pPr>
        <w:rPr>
          <w:rFonts w:ascii="Times New Roman" w:hAnsi="Times New Roman" w:cs="Times New Roman"/>
        </w:rPr>
      </w:pPr>
    </w:p>
    <w:p w14:paraId="0533149A" w14:textId="77777777" w:rsidR="00707369" w:rsidRDefault="00707369">
      <w:pPr>
        <w:rPr>
          <w:rFonts w:ascii="Times New Roman" w:hAnsi="Times New Roman" w:cs="Times New Roman"/>
        </w:rPr>
      </w:pPr>
    </w:p>
    <w:p w14:paraId="549EDDCD" w14:textId="77777777" w:rsidR="00446EB2" w:rsidRDefault="00446EB2">
      <w:pPr>
        <w:rPr>
          <w:rFonts w:ascii="Times New Roman" w:hAnsi="Times New Roman" w:cs="Times New Roman"/>
        </w:rPr>
      </w:pPr>
    </w:p>
    <w:p w14:paraId="1D9770C0" w14:textId="293110CF" w:rsidR="0031196A" w:rsidRDefault="0031196A" w:rsidP="0031196A">
      <w:pPr>
        <w:rPr>
          <w:rFonts w:ascii="Times New Roman" w:hAnsi="Times New Roman" w:cs="Times New Roman"/>
        </w:rPr>
      </w:pPr>
      <w:r w:rsidRPr="00754B74">
        <w:rPr>
          <w:rFonts w:ascii="Times New Roman" w:hAnsi="Times New Roman" w:cs="Times New Roman"/>
        </w:rPr>
        <w:lastRenderedPageBreak/>
        <w:t xml:space="preserve">Table </w:t>
      </w:r>
      <w:r>
        <w:rPr>
          <w:rFonts w:ascii="Times New Roman" w:hAnsi="Times New Roman" w:cs="Times New Roman"/>
        </w:rPr>
        <w:t>S2.</w:t>
      </w:r>
      <w:r w:rsidRPr="00754B74">
        <w:rPr>
          <w:rFonts w:ascii="Times New Roman" w:hAnsi="Times New Roman" w:cs="Times New Roman"/>
        </w:rPr>
        <w:t xml:space="preserve"> </w:t>
      </w:r>
      <w:r>
        <w:rPr>
          <w:rFonts w:ascii="Times New Roman" w:hAnsi="Times New Roman" w:cs="Times New Roman"/>
        </w:rPr>
        <w:t xml:space="preserve">Amount of drug added for solubility </w:t>
      </w:r>
      <w:r w:rsidR="002A3933">
        <w:rPr>
          <w:rFonts w:ascii="Times New Roman" w:hAnsi="Times New Roman" w:cs="Times New Roman"/>
        </w:rPr>
        <w:t>experiments to 2 mL of the media</w:t>
      </w:r>
    </w:p>
    <w:tbl>
      <w:tblPr>
        <w:tblStyle w:val="ListTable6Colorful"/>
        <w:tblW w:w="0" w:type="auto"/>
        <w:tblLook w:val="04A0" w:firstRow="1" w:lastRow="0" w:firstColumn="1" w:lastColumn="0" w:noHBand="0" w:noVBand="1"/>
      </w:tblPr>
      <w:tblGrid>
        <w:gridCol w:w="2172"/>
        <w:gridCol w:w="1794"/>
        <w:gridCol w:w="1776"/>
        <w:gridCol w:w="1809"/>
        <w:gridCol w:w="1809"/>
      </w:tblGrid>
      <w:tr w:rsidR="0031196A" w:rsidRPr="00ED4A04" w14:paraId="5BA1CB27" w14:textId="77777777" w:rsidTr="00A35DF0">
        <w:trPr>
          <w:cnfStyle w:val="100000000000" w:firstRow="1" w:lastRow="0" w:firstColumn="0" w:lastColumn="0" w:oddVBand="0" w:evenVBand="0" w:oddHBand="0"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54312913" w14:textId="77777777" w:rsidR="0031196A" w:rsidRPr="00ED4A04" w:rsidRDefault="0031196A" w:rsidP="00A35DF0">
            <w:pPr>
              <w:jc w:val="center"/>
              <w:rPr>
                <w:rFonts w:ascii="Times New Roman" w:hAnsi="Times New Roman" w:cs="Times New Roman"/>
                <w:b w:val="0"/>
                <w:color w:val="000000"/>
              </w:rPr>
            </w:pPr>
            <w:r w:rsidRPr="00ED4A04">
              <w:rPr>
                <w:rFonts w:ascii="Times New Roman" w:hAnsi="Times New Roman" w:cs="Times New Roman"/>
                <w:b w:val="0"/>
                <w:color w:val="000000"/>
              </w:rPr>
              <w:t>Compound</w:t>
            </w:r>
          </w:p>
        </w:tc>
        <w:tc>
          <w:tcPr>
            <w:tcW w:w="1794" w:type="dxa"/>
            <w:shd w:val="clear" w:color="auto" w:fill="auto"/>
            <w:vAlign w:val="center"/>
          </w:tcPr>
          <w:p w14:paraId="7D018D79" w14:textId="7CE6A863" w:rsidR="0031196A" w:rsidRPr="00ED4A04" w:rsidRDefault="0031196A" w:rsidP="00A35D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D4A04">
              <w:rPr>
                <w:rFonts w:ascii="Times New Roman" w:hAnsi="Times New Roman" w:cs="Times New Roman"/>
                <w:b w:val="0"/>
              </w:rPr>
              <w:t>Mucus</w:t>
            </w:r>
            <w:r>
              <w:rPr>
                <w:rFonts w:ascii="Times New Roman" w:hAnsi="Times New Roman" w:cs="Times New Roman"/>
                <w:b w:val="0"/>
              </w:rPr>
              <w:t xml:space="preserve"> (mg)</w:t>
            </w:r>
          </w:p>
        </w:tc>
        <w:tc>
          <w:tcPr>
            <w:tcW w:w="1776" w:type="dxa"/>
            <w:shd w:val="clear" w:color="auto" w:fill="auto"/>
            <w:vAlign w:val="center"/>
          </w:tcPr>
          <w:p w14:paraId="3F9D576A" w14:textId="4C04BE5B" w:rsidR="0031196A" w:rsidRPr="00ED4A04" w:rsidRDefault="0031196A" w:rsidP="00A35D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D4A04">
              <w:rPr>
                <w:rFonts w:ascii="Times New Roman" w:hAnsi="Times New Roman" w:cs="Times New Roman"/>
                <w:b w:val="0"/>
              </w:rPr>
              <w:t>BES</w:t>
            </w:r>
            <w:r>
              <w:rPr>
                <w:rFonts w:ascii="Times New Roman" w:hAnsi="Times New Roman" w:cs="Times New Roman"/>
                <w:b w:val="0"/>
              </w:rPr>
              <w:t xml:space="preserve"> (mg)</w:t>
            </w:r>
          </w:p>
        </w:tc>
        <w:tc>
          <w:tcPr>
            <w:tcW w:w="1809" w:type="dxa"/>
            <w:shd w:val="clear" w:color="auto" w:fill="auto"/>
            <w:vAlign w:val="center"/>
          </w:tcPr>
          <w:p w14:paraId="122F4C1C" w14:textId="0B522BD1" w:rsidR="0031196A" w:rsidRPr="00ED4A04" w:rsidRDefault="0031196A" w:rsidP="00A35D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D4A04">
              <w:rPr>
                <w:rFonts w:ascii="Times New Roman" w:hAnsi="Times New Roman" w:cs="Times New Roman"/>
                <w:b w:val="0"/>
              </w:rPr>
              <w:t>FeSSCoF</w:t>
            </w:r>
            <w:r>
              <w:rPr>
                <w:rFonts w:ascii="Times New Roman" w:hAnsi="Times New Roman" w:cs="Times New Roman"/>
                <w:b w:val="0"/>
              </w:rPr>
              <w:t xml:space="preserve"> (mg)</w:t>
            </w:r>
          </w:p>
        </w:tc>
        <w:tc>
          <w:tcPr>
            <w:tcW w:w="1809" w:type="dxa"/>
            <w:shd w:val="clear" w:color="auto" w:fill="auto"/>
            <w:vAlign w:val="center"/>
          </w:tcPr>
          <w:p w14:paraId="3B879667" w14:textId="74512428" w:rsidR="0031196A" w:rsidRPr="00ED4A04" w:rsidRDefault="0031196A" w:rsidP="00A35DF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rPr>
            </w:pPr>
            <w:r w:rsidRPr="00ED4A04">
              <w:rPr>
                <w:rFonts w:ascii="Times New Roman" w:hAnsi="Times New Roman" w:cs="Times New Roman"/>
                <w:b w:val="0"/>
              </w:rPr>
              <w:t>FeSSCoF buffer</w:t>
            </w:r>
            <w:r>
              <w:rPr>
                <w:rFonts w:ascii="Times New Roman" w:hAnsi="Times New Roman" w:cs="Times New Roman"/>
                <w:b w:val="0"/>
              </w:rPr>
              <w:t xml:space="preserve"> (mg)</w:t>
            </w:r>
          </w:p>
        </w:tc>
      </w:tr>
      <w:tr w:rsidR="0031196A" w:rsidRPr="00ED4A04" w14:paraId="2E063CBA" w14:textId="77777777" w:rsidTr="00A35DF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68FB79EC" w14:textId="77777777" w:rsidR="0031196A" w:rsidRPr="00ED4A04" w:rsidRDefault="0031196A" w:rsidP="00A35DF0">
            <w:pPr>
              <w:jc w:val="center"/>
              <w:rPr>
                <w:rFonts w:ascii="Times New Roman" w:hAnsi="Times New Roman" w:cs="Times New Roman"/>
                <w:b w:val="0"/>
              </w:rPr>
            </w:pPr>
            <w:r w:rsidRPr="00ED4A04">
              <w:rPr>
                <w:rFonts w:ascii="Times New Roman" w:hAnsi="Times New Roman" w:cs="Times New Roman"/>
                <w:b w:val="0"/>
                <w:color w:val="000000"/>
              </w:rPr>
              <w:t>Apixaban</w:t>
            </w:r>
          </w:p>
        </w:tc>
        <w:tc>
          <w:tcPr>
            <w:tcW w:w="1794" w:type="dxa"/>
            <w:shd w:val="clear" w:color="auto" w:fill="auto"/>
            <w:vAlign w:val="center"/>
          </w:tcPr>
          <w:p w14:paraId="12813C03" w14:textId="056B8640" w:rsidR="0031196A" w:rsidRPr="00ED4A04" w:rsidRDefault="005C6F3E"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lang w:val="en-US"/>
              </w:rPr>
            </w:pPr>
            <w:r>
              <w:rPr>
                <w:rFonts w:ascii="Times New Roman" w:hAnsi="Times New Roman" w:cs="Times New Roman"/>
                <w:color w:val="000000"/>
              </w:rPr>
              <w:t>2.2</w:t>
            </w:r>
            <w:r w:rsidR="0031196A" w:rsidRPr="00ED4A04">
              <w:rPr>
                <w:rFonts w:ascii="Times New Roman" w:hAnsi="Times New Roman" w:cs="Times New Roman"/>
                <w:color w:val="000000"/>
              </w:rPr>
              <w:t xml:space="preserve"> </w:t>
            </w:r>
            <w:r w:rsidR="0031196A" w:rsidRPr="00ED4A04">
              <w:rPr>
                <w:rFonts w:ascii="Times New Roman" w:hAnsi="Times New Roman" w:cs="Times New Roman"/>
              </w:rPr>
              <w:t>± 0.</w:t>
            </w:r>
            <w:r>
              <w:rPr>
                <w:rFonts w:ascii="Times New Roman" w:hAnsi="Times New Roman" w:cs="Times New Roman"/>
              </w:rPr>
              <w:t>2</w:t>
            </w:r>
          </w:p>
        </w:tc>
        <w:tc>
          <w:tcPr>
            <w:tcW w:w="1776" w:type="dxa"/>
            <w:shd w:val="clear" w:color="auto" w:fill="auto"/>
            <w:vAlign w:val="center"/>
          </w:tcPr>
          <w:p w14:paraId="02E7FA70" w14:textId="3D3E1840" w:rsidR="0031196A" w:rsidRPr="00ED4A04" w:rsidRDefault="005C6F3E"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2.5</w:t>
            </w:r>
            <w:r w:rsidR="0031196A" w:rsidRPr="00ED4A04">
              <w:rPr>
                <w:rFonts w:ascii="Times New Roman" w:hAnsi="Times New Roman" w:cs="Times New Roman"/>
                <w:color w:val="000000"/>
              </w:rPr>
              <w:t xml:space="preserve"> </w:t>
            </w:r>
            <w:r w:rsidR="0031196A" w:rsidRPr="00ED4A04">
              <w:rPr>
                <w:rFonts w:ascii="Times New Roman" w:hAnsi="Times New Roman" w:cs="Times New Roman"/>
              </w:rPr>
              <w:t>± 0.</w:t>
            </w:r>
            <w:r>
              <w:rPr>
                <w:rFonts w:ascii="Times New Roman" w:hAnsi="Times New Roman" w:cs="Times New Roman"/>
              </w:rPr>
              <w:t>5</w:t>
            </w:r>
          </w:p>
        </w:tc>
        <w:tc>
          <w:tcPr>
            <w:tcW w:w="1809" w:type="dxa"/>
            <w:shd w:val="clear" w:color="auto" w:fill="auto"/>
            <w:vAlign w:val="center"/>
          </w:tcPr>
          <w:p w14:paraId="187F48C5" w14:textId="59BE561D" w:rsidR="0031196A" w:rsidRPr="00ED4A04" w:rsidRDefault="009E29FD"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2.5</w:t>
            </w:r>
            <w:r w:rsidR="0031196A" w:rsidRPr="00ED4A04">
              <w:rPr>
                <w:rFonts w:ascii="Times New Roman" w:hAnsi="Times New Roman" w:cs="Times New Roman"/>
                <w:color w:val="000000"/>
              </w:rPr>
              <w:t xml:space="preserve"> </w:t>
            </w:r>
            <w:r w:rsidR="0031196A" w:rsidRPr="00ED4A04">
              <w:rPr>
                <w:rFonts w:ascii="Times New Roman" w:hAnsi="Times New Roman" w:cs="Times New Roman"/>
              </w:rPr>
              <w:t>± 0</w:t>
            </w:r>
            <w:r>
              <w:rPr>
                <w:rFonts w:ascii="Times New Roman" w:hAnsi="Times New Roman" w:cs="Times New Roman"/>
              </w:rPr>
              <w:t>.3</w:t>
            </w:r>
          </w:p>
        </w:tc>
        <w:tc>
          <w:tcPr>
            <w:tcW w:w="1809" w:type="dxa"/>
            <w:shd w:val="clear" w:color="auto" w:fill="auto"/>
            <w:vAlign w:val="center"/>
          </w:tcPr>
          <w:p w14:paraId="66177C3E" w14:textId="318069AA" w:rsidR="0031196A" w:rsidRPr="00ED4A04" w:rsidRDefault="009E29FD"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2.4</w:t>
            </w:r>
            <w:r w:rsidR="0031196A" w:rsidRPr="00ED4A04">
              <w:rPr>
                <w:rFonts w:ascii="Times New Roman" w:hAnsi="Times New Roman" w:cs="Times New Roman"/>
                <w:color w:val="000000"/>
              </w:rPr>
              <w:t xml:space="preserve"> </w:t>
            </w:r>
            <w:r w:rsidR="0031196A" w:rsidRPr="00ED4A04">
              <w:rPr>
                <w:rFonts w:ascii="Times New Roman" w:hAnsi="Times New Roman" w:cs="Times New Roman"/>
              </w:rPr>
              <w:t>± 0.</w:t>
            </w:r>
            <w:r>
              <w:rPr>
                <w:rFonts w:ascii="Times New Roman" w:hAnsi="Times New Roman" w:cs="Times New Roman"/>
              </w:rPr>
              <w:t>2</w:t>
            </w:r>
          </w:p>
        </w:tc>
      </w:tr>
      <w:tr w:rsidR="0031196A" w:rsidRPr="00ED4A04" w14:paraId="426A2AD0" w14:textId="77777777" w:rsidTr="00A35DF0">
        <w:trPr>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40547C1E" w14:textId="77777777" w:rsidR="0031196A" w:rsidRPr="00ED4A04" w:rsidRDefault="0031196A" w:rsidP="00A35DF0">
            <w:pPr>
              <w:jc w:val="center"/>
              <w:rPr>
                <w:rFonts w:ascii="Times New Roman" w:hAnsi="Times New Roman" w:cs="Times New Roman"/>
                <w:b w:val="0"/>
              </w:rPr>
            </w:pPr>
            <w:r w:rsidRPr="00ED4A04">
              <w:rPr>
                <w:rFonts w:ascii="Times New Roman" w:hAnsi="Times New Roman" w:cs="Times New Roman"/>
                <w:b w:val="0"/>
                <w:color w:val="000000"/>
              </w:rPr>
              <w:t>Budesonide</w:t>
            </w:r>
          </w:p>
        </w:tc>
        <w:tc>
          <w:tcPr>
            <w:tcW w:w="1794" w:type="dxa"/>
            <w:shd w:val="clear" w:color="auto" w:fill="auto"/>
            <w:vAlign w:val="center"/>
          </w:tcPr>
          <w:p w14:paraId="042A6EDB" w14:textId="24D7CFAD" w:rsidR="0031196A" w:rsidRPr="00ED4A04" w:rsidRDefault="0031196A"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6.</w:t>
            </w:r>
            <w:r w:rsidR="009E29FD">
              <w:rPr>
                <w:rFonts w:ascii="Times New Roman" w:hAnsi="Times New Roman" w:cs="Times New Roman"/>
                <w:color w:val="000000"/>
              </w:rPr>
              <w:t>8</w:t>
            </w:r>
            <w:r w:rsidRPr="00ED4A04">
              <w:rPr>
                <w:rFonts w:ascii="Times New Roman" w:hAnsi="Times New Roman" w:cs="Times New Roman"/>
                <w:color w:val="000000"/>
              </w:rPr>
              <w:t xml:space="preserve"> </w:t>
            </w:r>
            <w:r w:rsidRPr="00ED4A04">
              <w:rPr>
                <w:rFonts w:ascii="Times New Roman" w:hAnsi="Times New Roman" w:cs="Times New Roman"/>
              </w:rPr>
              <w:t>± 0.</w:t>
            </w:r>
            <w:r w:rsidR="009E29FD">
              <w:rPr>
                <w:rFonts w:ascii="Times New Roman" w:hAnsi="Times New Roman" w:cs="Times New Roman"/>
              </w:rPr>
              <w:t>7</w:t>
            </w:r>
          </w:p>
        </w:tc>
        <w:tc>
          <w:tcPr>
            <w:tcW w:w="1776" w:type="dxa"/>
            <w:shd w:val="clear" w:color="auto" w:fill="auto"/>
            <w:vAlign w:val="center"/>
          </w:tcPr>
          <w:p w14:paraId="6AEB86DF" w14:textId="13381D26" w:rsidR="0031196A" w:rsidRPr="00ED4A04" w:rsidRDefault="0031196A"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ED4A04">
              <w:rPr>
                <w:rFonts w:ascii="Times New Roman" w:hAnsi="Times New Roman" w:cs="Times New Roman"/>
                <w:color w:val="000000"/>
              </w:rPr>
              <w:t>7.</w:t>
            </w:r>
            <w:r w:rsidR="009E29FD">
              <w:rPr>
                <w:rFonts w:ascii="Times New Roman" w:hAnsi="Times New Roman" w:cs="Times New Roman"/>
                <w:color w:val="000000"/>
              </w:rPr>
              <w:t>5</w:t>
            </w:r>
            <w:r w:rsidRPr="00ED4A04">
              <w:rPr>
                <w:rFonts w:ascii="Times New Roman" w:hAnsi="Times New Roman" w:cs="Times New Roman"/>
                <w:color w:val="000000"/>
              </w:rPr>
              <w:t xml:space="preserve"> </w:t>
            </w:r>
            <w:r w:rsidRPr="00ED4A04">
              <w:rPr>
                <w:rFonts w:ascii="Times New Roman" w:hAnsi="Times New Roman" w:cs="Times New Roman"/>
              </w:rPr>
              <w:t>± 0.</w:t>
            </w:r>
            <w:r w:rsidR="009E29FD">
              <w:rPr>
                <w:rFonts w:ascii="Times New Roman" w:hAnsi="Times New Roman" w:cs="Times New Roman"/>
              </w:rPr>
              <w:t>6</w:t>
            </w:r>
          </w:p>
        </w:tc>
        <w:tc>
          <w:tcPr>
            <w:tcW w:w="1809" w:type="dxa"/>
            <w:shd w:val="clear" w:color="auto" w:fill="auto"/>
            <w:vAlign w:val="center"/>
          </w:tcPr>
          <w:p w14:paraId="68A20581" w14:textId="24288F11" w:rsidR="0031196A" w:rsidRPr="00ED4A04" w:rsidRDefault="009E29FD"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5.1</w:t>
            </w:r>
            <w:r w:rsidR="0031196A" w:rsidRPr="00ED4A04">
              <w:rPr>
                <w:rFonts w:ascii="Times New Roman" w:hAnsi="Times New Roman" w:cs="Times New Roman"/>
                <w:color w:val="000000"/>
              </w:rPr>
              <w:t xml:space="preserve"> </w:t>
            </w:r>
            <w:r w:rsidR="0031196A" w:rsidRPr="00ED4A04">
              <w:rPr>
                <w:rFonts w:ascii="Times New Roman" w:hAnsi="Times New Roman" w:cs="Times New Roman"/>
              </w:rPr>
              <w:t xml:space="preserve">± </w:t>
            </w:r>
            <w:r>
              <w:rPr>
                <w:rFonts w:ascii="Times New Roman" w:hAnsi="Times New Roman" w:cs="Times New Roman"/>
              </w:rPr>
              <w:t>1.0</w:t>
            </w:r>
          </w:p>
        </w:tc>
        <w:tc>
          <w:tcPr>
            <w:tcW w:w="1809" w:type="dxa"/>
            <w:shd w:val="clear" w:color="auto" w:fill="auto"/>
            <w:vAlign w:val="center"/>
          </w:tcPr>
          <w:p w14:paraId="2ABA26AB" w14:textId="7713C9DB" w:rsidR="0031196A" w:rsidRPr="00ED4A04" w:rsidRDefault="009E29FD"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5.1</w:t>
            </w:r>
            <w:r w:rsidR="0031196A" w:rsidRPr="00ED4A04">
              <w:rPr>
                <w:rFonts w:ascii="Times New Roman" w:hAnsi="Times New Roman" w:cs="Times New Roman"/>
                <w:color w:val="000000"/>
              </w:rPr>
              <w:t xml:space="preserve"> </w:t>
            </w:r>
            <w:r w:rsidR="0031196A" w:rsidRPr="00ED4A04">
              <w:rPr>
                <w:rFonts w:ascii="Times New Roman" w:hAnsi="Times New Roman" w:cs="Times New Roman"/>
              </w:rPr>
              <w:t>± 0.</w:t>
            </w:r>
            <w:r>
              <w:rPr>
                <w:rFonts w:ascii="Times New Roman" w:hAnsi="Times New Roman" w:cs="Times New Roman"/>
              </w:rPr>
              <w:t>5</w:t>
            </w:r>
          </w:p>
        </w:tc>
      </w:tr>
      <w:tr w:rsidR="0031196A" w:rsidRPr="00ED4A04" w14:paraId="66F7B2ED" w14:textId="77777777" w:rsidTr="00A35DF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7DF94C58" w14:textId="77777777" w:rsidR="0031196A" w:rsidRPr="0031196A" w:rsidRDefault="0031196A" w:rsidP="00A35DF0">
            <w:pPr>
              <w:jc w:val="center"/>
              <w:rPr>
                <w:rFonts w:ascii="Times New Roman" w:hAnsi="Times New Roman" w:cs="Times New Roman"/>
                <w:b w:val="0"/>
              </w:rPr>
            </w:pPr>
            <w:r w:rsidRPr="0031196A">
              <w:rPr>
                <w:rFonts w:ascii="Times New Roman" w:hAnsi="Times New Roman" w:cs="Times New Roman"/>
                <w:b w:val="0"/>
                <w:color w:val="000000"/>
              </w:rPr>
              <w:t>Febuxostat</w:t>
            </w:r>
          </w:p>
        </w:tc>
        <w:tc>
          <w:tcPr>
            <w:tcW w:w="1794" w:type="dxa"/>
            <w:shd w:val="clear" w:color="auto" w:fill="auto"/>
            <w:vAlign w:val="center"/>
          </w:tcPr>
          <w:p w14:paraId="5FF2C38D" w14:textId="1FCFD82D" w:rsidR="0031196A" w:rsidRPr="0031196A" w:rsidRDefault="00792CB3"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12.9</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1.6</w:t>
            </w:r>
          </w:p>
        </w:tc>
        <w:tc>
          <w:tcPr>
            <w:tcW w:w="1776" w:type="dxa"/>
            <w:shd w:val="clear" w:color="auto" w:fill="auto"/>
            <w:vAlign w:val="center"/>
          </w:tcPr>
          <w:p w14:paraId="7F44F486" w14:textId="22EB4563" w:rsidR="0031196A" w:rsidRPr="0031196A" w:rsidRDefault="00C42CDE"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12.9</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0.</w:t>
            </w:r>
            <w:r>
              <w:rPr>
                <w:rFonts w:ascii="Times New Roman" w:hAnsi="Times New Roman" w:cs="Times New Roman"/>
              </w:rPr>
              <w:t>9</w:t>
            </w:r>
          </w:p>
        </w:tc>
        <w:tc>
          <w:tcPr>
            <w:tcW w:w="1809" w:type="dxa"/>
            <w:shd w:val="clear" w:color="auto" w:fill="auto"/>
            <w:vAlign w:val="center"/>
          </w:tcPr>
          <w:p w14:paraId="1365C5FF" w14:textId="0E218D34" w:rsidR="0031196A" w:rsidRPr="0031196A" w:rsidRDefault="009E29FD"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11.2</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1</w:t>
            </w:r>
            <w:r w:rsidR="0031196A" w:rsidRPr="0031196A">
              <w:rPr>
                <w:rFonts w:ascii="Times New Roman" w:hAnsi="Times New Roman" w:cs="Times New Roman"/>
              </w:rPr>
              <w:t>.</w:t>
            </w:r>
            <w:r>
              <w:rPr>
                <w:rFonts w:ascii="Times New Roman" w:hAnsi="Times New Roman" w:cs="Times New Roman"/>
              </w:rPr>
              <w:t>4</w:t>
            </w:r>
          </w:p>
        </w:tc>
        <w:tc>
          <w:tcPr>
            <w:tcW w:w="1809" w:type="dxa"/>
            <w:shd w:val="clear" w:color="auto" w:fill="auto"/>
            <w:vAlign w:val="center"/>
          </w:tcPr>
          <w:p w14:paraId="4269914B" w14:textId="6F211FC2" w:rsidR="0031196A" w:rsidRPr="0031196A" w:rsidRDefault="009E29FD"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10.7</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0.</w:t>
            </w:r>
            <w:r>
              <w:rPr>
                <w:rFonts w:ascii="Times New Roman" w:hAnsi="Times New Roman" w:cs="Times New Roman"/>
              </w:rPr>
              <w:t>7</w:t>
            </w:r>
          </w:p>
        </w:tc>
      </w:tr>
      <w:tr w:rsidR="0031196A" w:rsidRPr="00ED4A04" w14:paraId="57352B06" w14:textId="77777777" w:rsidTr="00A35DF0">
        <w:trPr>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47980F48" w14:textId="77777777" w:rsidR="0031196A" w:rsidRPr="0031196A" w:rsidRDefault="0031196A" w:rsidP="00A35DF0">
            <w:pPr>
              <w:jc w:val="center"/>
              <w:rPr>
                <w:rFonts w:ascii="Times New Roman" w:hAnsi="Times New Roman" w:cs="Times New Roman"/>
                <w:b w:val="0"/>
                <w:color w:val="000000"/>
              </w:rPr>
            </w:pPr>
            <w:r w:rsidRPr="0031196A">
              <w:rPr>
                <w:rFonts w:ascii="Times New Roman" w:hAnsi="Times New Roman" w:cs="Times New Roman"/>
                <w:b w:val="0"/>
                <w:color w:val="000000"/>
              </w:rPr>
              <w:t>Felodipine</w:t>
            </w:r>
          </w:p>
        </w:tc>
        <w:tc>
          <w:tcPr>
            <w:tcW w:w="1794" w:type="dxa"/>
            <w:shd w:val="clear" w:color="auto" w:fill="auto"/>
            <w:vAlign w:val="center"/>
          </w:tcPr>
          <w:p w14:paraId="2F8F0730" w14:textId="30F36EEB" w:rsidR="0031196A" w:rsidRPr="0031196A" w:rsidRDefault="000C7158"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4.3</w:t>
            </w:r>
            <w:r w:rsidRPr="0031196A">
              <w:rPr>
                <w:rFonts w:ascii="Times New Roman" w:hAnsi="Times New Roman" w:cs="Times New Roman"/>
                <w:color w:val="000000"/>
              </w:rPr>
              <w:t xml:space="preserve"> </w:t>
            </w:r>
            <w:r w:rsidRPr="0031196A">
              <w:rPr>
                <w:rFonts w:ascii="Times New Roman" w:hAnsi="Times New Roman" w:cs="Times New Roman"/>
              </w:rPr>
              <w:t>± 0</w:t>
            </w:r>
            <w:r>
              <w:rPr>
                <w:rFonts w:ascii="Times New Roman" w:hAnsi="Times New Roman" w:cs="Times New Roman"/>
              </w:rPr>
              <w:t>.9</w:t>
            </w:r>
          </w:p>
        </w:tc>
        <w:tc>
          <w:tcPr>
            <w:tcW w:w="1776" w:type="dxa"/>
            <w:shd w:val="clear" w:color="auto" w:fill="auto"/>
            <w:vAlign w:val="center"/>
          </w:tcPr>
          <w:p w14:paraId="1D138199" w14:textId="2F68E469" w:rsidR="0031196A" w:rsidRPr="0031196A" w:rsidRDefault="000C7158"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3.</w:t>
            </w:r>
            <w:r w:rsidR="0031196A" w:rsidRPr="0031196A">
              <w:rPr>
                <w:rFonts w:ascii="Times New Roman" w:hAnsi="Times New Roman" w:cs="Times New Roman"/>
                <w:color w:val="000000"/>
              </w:rPr>
              <w:t xml:space="preserve">7 </w:t>
            </w:r>
            <w:r w:rsidR="0031196A" w:rsidRPr="0031196A">
              <w:rPr>
                <w:rFonts w:ascii="Times New Roman" w:hAnsi="Times New Roman" w:cs="Times New Roman"/>
              </w:rPr>
              <w:t xml:space="preserve">± </w:t>
            </w:r>
            <w:r>
              <w:rPr>
                <w:rFonts w:ascii="Times New Roman" w:hAnsi="Times New Roman" w:cs="Times New Roman"/>
              </w:rPr>
              <w:t>0.3</w:t>
            </w:r>
          </w:p>
        </w:tc>
        <w:tc>
          <w:tcPr>
            <w:tcW w:w="1809" w:type="dxa"/>
            <w:shd w:val="clear" w:color="auto" w:fill="auto"/>
            <w:vAlign w:val="center"/>
          </w:tcPr>
          <w:p w14:paraId="105F9729" w14:textId="4DCC11ED" w:rsidR="0031196A" w:rsidRPr="0031196A" w:rsidRDefault="000C7158"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4.4</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0.</w:t>
            </w:r>
            <w:r>
              <w:rPr>
                <w:rFonts w:ascii="Times New Roman" w:hAnsi="Times New Roman" w:cs="Times New Roman"/>
              </w:rPr>
              <w:t>4</w:t>
            </w:r>
          </w:p>
        </w:tc>
        <w:tc>
          <w:tcPr>
            <w:tcW w:w="1809" w:type="dxa"/>
            <w:shd w:val="clear" w:color="auto" w:fill="auto"/>
            <w:vAlign w:val="center"/>
          </w:tcPr>
          <w:p w14:paraId="3E36CBCC" w14:textId="27D0AA85" w:rsidR="0031196A" w:rsidRPr="0031196A" w:rsidRDefault="000C7158"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3.9</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0.</w:t>
            </w:r>
            <w:r>
              <w:rPr>
                <w:rFonts w:ascii="Times New Roman" w:hAnsi="Times New Roman" w:cs="Times New Roman"/>
              </w:rPr>
              <w:t>4</w:t>
            </w:r>
          </w:p>
        </w:tc>
      </w:tr>
      <w:tr w:rsidR="0031196A" w:rsidRPr="00ED4A04" w14:paraId="523D6A21" w14:textId="77777777" w:rsidTr="00A35DF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2DC05DD2" w14:textId="77777777" w:rsidR="0031196A" w:rsidRPr="0031196A" w:rsidRDefault="0031196A" w:rsidP="00A35DF0">
            <w:pPr>
              <w:jc w:val="center"/>
              <w:rPr>
                <w:rFonts w:ascii="Times New Roman" w:hAnsi="Times New Roman" w:cs="Times New Roman"/>
                <w:b w:val="0"/>
              </w:rPr>
            </w:pPr>
            <w:r w:rsidRPr="0031196A">
              <w:rPr>
                <w:rFonts w:ascii="Times New Roman" w:hAnsi="Times New Roman" w:cs="Times New Roman"/>
                <w:b w:val="0"/>
                <w:color w:val="000000"/>
              </w:rPr>
              <w:t>Fenofibrate</w:t>
            </w:r>
          </w:p>
        </w:tc>
        <w:tc>
          <w:tcPr>
            <w:tcW w:w="1794" w:type="dxa"/>
            <w:shd w:val="clear" w:color="auto" w:fill="auto"/>
            <w:vAlign w:val="center"/>
          </w:tcPr>
          <w:p w14:paraId="47DC168F" w14:textId="2DBFAD48" w:rsidR="0031196A" w:rsidRPr="0031196A" w:rsidRDefault="005C6F3E"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2.0</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0.3</w:t>
            </w:r>
          </w:p>
        </w:tc>
        <w:tc>
          <w:tcPr>
            <w:tcW w:w="1776" w:type="dxa"/>
            <w:shd w:val="clear" w:color="auto" w:fill="auto"/>
            <w:vAlign w:val="center"/>
          </w:tcPr>
          <w:p w14:paraId="615A3A8C" w14:textId="5C7D2908" w:rsidR="0031196A" w:rsidRPr="0031196A" w:rsidRDefault="0031196A"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2</w:t>
            </w:r>
            <w:r w:rsidR="00C42CDE">
              <w:rPr>
                <w:rFonts w:ascii="Times New Roman" w:hAnsi="Times New Roman" w:cs="Times New Roman"/>
                <w:color w:val="000000"/>
              </w:rPr>
              <w:t>.0</w:t>
            </w:r>
            <w:r w:rsidRPr="0031196A">
              <w:rPr>
                <w:rFonts w:ascii="Times New Roman" w:hAnsi="Times New Roman" w:cs="Times New Roman"/>
                <w:color w:val="000000"/>
              </w:rPr>
              <w:t xml:space="preserve"> </w:t>
            </w:r>
            <w:r w:rsidRPr="0031196A">
              <w:rPr>
                <w:rFonts w:ascii="Times New Roman" w:hAnsi="Times New Roman" w:cs="Times New Roman"/>
              </w:rPr>
              <w:t>± 0.</w:t>
            </w:r>
            <w:r w:rsidR="00C42CDE">
              <w:rPr>
                <w:rFonts w:ascii="Times New Roman" w:hAnsi="Times New Roman" w:cs="Times New Roman"/>
              </w:rPr>
              <w:t>4</w:t>
            </w:r>
          </w:p>
        </w:tc>
        <w:tc>
          <w:tcPr>
            <w:tcW w:w="1809" w:type="dxa"/>
            <w:shd w:val="clear" w:color="auto" w:fill="auto"/>
            <w:vAlign w:val="center"/>
          </w:tcPr>
          <w:p w14:paraId="5D84FB74" w14:textId="69E63CA6" w:rsidR="0031196A" w:rsidRPr="0031196A" w:rsidRDefault="00005C31"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2.3</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0.</w:t>
            </w:r>
            <w:r>
              <w:rPr>
                <w:rFonts w:ascii="Times New Roman" w:hAnsi="Times New Roman" w:cs="Times New Roman"/>
              </w:rPr>
              <w:t>3</w:t>
            </w:r>
          </w:p>
        </w:tc>
        <w:tc>
          <w:tcPr>
            <w:tcW w:w="1809" w:type="dxa"/>
            <w:shd w:val="clear" w:color="auto" w:fill="auto"/>
            <w:vAlign w:val="center"/>
          </w:tcPr>
          <w:p w14:paraId="51AF6EE0" w14:textId="4FC4C159" w:rsidR="0031196A" w:rsidRPr="0031196A" w:rsidRDefault="00005C31"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2.4</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0.</w:t>
            </w:r>
            <w:r>
              <w:rPr>
                <w:rFonts w:ascii="Times New Roman" w:hAnsi="Times New Roman" w:cs="Times New Roman"/>
              </w:rPr>
              <w:t>8</w:t>
            </w:r>
          </w:p>
        </w:tc>
      </w:tr>
      <w:tr w:rsidR="0031196A" w:rsidRPr="00ED4A04" w14:paraId="1F068913" w14:textId="77777777" w:rsidTr="00A35DF0">
        <w:trPr>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191D5D44" w14:textId="77777777" w:rsidR="0031196A" w:rsidRPr="0031196A" w:rsidRDefault="0031196A" w:rsidP="00A35DF0">
            <w:pPr>
              <w:jc w:val="center"/>
              <w:rPr>
                <w:rFonts w:ascii="Times New Roman" w:hAnsi="Times New Roman" w:cs="Times New Roman"/>
                <w:b w:val="0"/>
              </w:rPr>
            </w:pPr>
            <w:r w:rsidRPr="0031196A">
              <w:rPr>
                <w:rFonts w:ascii="Times New Roman" w:hAnsi="Times New Roman" w:cs="Times New Roman"/>
                <w:b w:val="0"/>
                <w:color w:val="000000"/>
              </w:rPr>
              <w:t>Fexofenadine</w:t>
            </w:r>
          </w:p>
        </w:tc>
        <w:tc>
          <w:tcPr>
            <w:tcW w:w="1794" w:type="dxa"/>
            <w:shd w:val="clear" w:color="auto" w:fill="auto"/>
            <w:vAlign w:val="center"/>
          </w:tcPr>
          <w:p w14:paraId="168FB50D" w14:textId="6ECD7D9C" w:rsidR="0031196A" w:rsidRPr="0031196A" w:rsidRDefault="000C7158"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10.4</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0.</w:t>
            </w:r>
            <w:r>
              <w:rPr>
                <w:rFonts w:ascii="Times New Roman" w:hAnsi="Times New Roman" w:cs="Times New Roman"/>
              </w:rPr>
              <w:t>6</w:t>
            </w:r>
          </w:p>
        </w:tc>
        <w:tc>
          <w:tcPr>
            <w:tcW w:w="1776" w:type="dxa"/>
            <w:shd w:val="clear" w:color="auto" w:fill="auto"/>
            <w:vAlign w:val="center"/>
          </w:tcPr>
          <w:p w14:paraId="222161CE" w14:textId="149710C6" w:rsidR="0031196A" w:rsidRPr="0031196A" w:rsidRDefault="000C7158"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9.7</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0.</w:t>
            </w:r>
            <w:r>
              <w:rPr>
                <w:rFonts w:ascii="Times New Roman" w:hAnsi="Times New Roman" w:cs="Times New Roman"/>
              </w:rPr>
              <w:t>4</w:t>
            </w:r>
          </w:p>
        </w:tc>
        <w:tc>
          <w:tcPr>
            <w:tcW w:w="1809" w:type="dxa"/>
            <w:shd w:val="clear" w:color="auto" w:fill="auto"/>
            <w:vAlign w:val="center"/>
          </w:tcPr>
          <w:p w14:paraId="75B1EA82" w14:textId="4826BA8D" w:rsidR="0031196A" w:rsidRPr="0031196A" w:rsidRDefault="000C7158"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11.0</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sidR="0058359B">
              <w:rPr>
                <w:rFonts w:ascii="Times New Roman" w:hAnsi="Times New Roman" w:cs="Times New Roman"/>
              </w:rPr>
              <w:t>1.2</w:t>
            </w:r>
          </w:p>
        </w:tc>
        <w:tc>
          <w:tcPr>
            <w:tcW w:w="1809" w:type="dxa"/>
            <w:shd w:val="clear" w:color="auto" w:fill="auto"/>
            <w:vAlign w:val="center"/>
          </w:tcPr>
          <w:p w14:paraId="457E72CA" w14:textId="5877CD2D" w:rsidR="0031196A" w:rsidRPr="0031196A" w:rsidRDefault="0058359B"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9.7</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1.1</w:t>
            </w:r>
          </w:p>
        </w:tc>
      </w:tr>
      <w:tr w:rsidR="0031196A" w:rsidRPr="00ED4A04" w14:paraId="43683E81" w14:textId="77777777" w:rsidTr="00A35DF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58C561A3" w14:textId="77777777" w:rsidR="0031196A" w:rsidRPr="0031196A" w:rsidRDefault="0031196A" w:rsidP="00A35DF0">
            <w:pPr>
              <w:jc w:val="center"/>
              <w:rPr>
                <w:rFonts w:ascii="Times New Roman" w:hAnsi="Times New Roman" w:cs="Times New Roman"/>
                <w:b w:val="0"/>
              </w:rPr>
            </w:pPr>
            <w:r w:rsidRPr="0031196A">
              <w:rPr>
                <w:rFonts w:ascii="Times New Roman" w:hAnsi="Times New Roman" w:cs="Times New Roman"/>
                <w:b w:val="0"/>
                <w:color w:val="000000"/>
              </w:rPr>
              <w:t>Furosemide</w:t>
            </w:r>
          </w:p>
        </w:tc>
        <w:tc>
          <w:tcPr>
            <w:tcW w:w="1794" w:type="dxa"/>
            <w:shd w:val="clear" w:color="auto" w:fill="auto"/>
            <w:vAlign w:val="center"/>
          </w:tcPr>
          <w:p w14:paraId="273F8BD9" w14:textId="2E8908EB" w:rsidR="0031196A" w:rsidRPr="0031196A" w:rsidRDefault="00005C31"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23.8</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1.2</w:t>
            </w:r>
          </w:p>
        </w:tc>
        <w:tc>
          <w:tcPr>
            <w:tcW w:w="1776" w:type="dxa"/>
            <w:shd w:val="clear" w:color="auto" w:fill="auto"/>
            <w:vAlign w:val="center"/>
          </w:tcPr>
          <w:p w14:paraId="4BE4D14F" w14:textId="0A4A887A" w:rsidR="0031196A" w:rsidRPr="0031196A" w:rsidRDefault="00005C31"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24.5</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w:t>
            </w:r>
            <w:r>
              <w:rPr>
                <w:rFonts w:ascii="Times New Roman" w:hAnsi="Times New Roman" w:cs="Times New Roman"/>
              </w:rPr>
              <w:t xml:space="preserve"> 3.5</w:t>
            </w:r>
          </w:p>
        </w:tc>
        <w:tc>
          <w:tcPr>
            <w:tcW w:w="1809" w:type="dxa"/>
            <w:shd w:val="clear" w:color="auto" w:fill="auto"/>
            <w:vAlign w:val="center"/>
          </w:tcPr>
          <w:p w14:paraId="243E967F" w14:textId="38CBF8E3" w:rsidR="0031196A" w:rsidRPr="0031196A" w:rsidRDefault="00005C31"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25.7</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1.3</w:t>
            </w:r>
          </w:p>
        </w:tc>
        <w:tc>
          <w:tcPr>
            <w:tcW w:w="1809" w:type="dxa"/>
            <w:shd w:val="clear" w:color="auto" w:fill="auto"/>
            <w:vAlign w:val="center"/>
          </w:tcPr>
          <w:p w14:paraId="102054F7" w14:textId="463EFAA2" w:rsidR="0031196A" w:rsidRPr="0031196A" w:rsidRDefault="00005C31"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28</w:t>
            </w:r>
            <w:r w:rsidR="00C42CDE">
              <w:rPr>
                <w:rFonts w:ascii="Times New Roman" w:hAnsi="Times New Roman" w:cs="Times New Roman"/>
                <w:color w:val="000000"/>
              </w:rPr>
              <w:t>.6</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sidR="00C42CDE">
              <w:rPr>
                <w:rFonts w:ascii="Times New Roman" w:hAnsi="Times New Roman" w:cs="Times New Roman"/>
              </w:rPr>
              <w:t>2.1</w:t>
            </w:r>
          </w:p>
        </w:tc>
      </w:tr>
      <w:tr w:rsidR="0031196A" w:rsidRPr="00ED4A04" w14:paraId="1738C717" w14:textId="77777777" w:rsidTr="00A35DF0">
        <w:trPr>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1132AC3D" w14:textId="77777777" w:rsidR="0031196A" w:rsidRPr="0031196A" w:rsidRDefault="0031196A" w:rsidP="00A35DF0">
            <w:pPr>
              <w:jc w:val="center"/>
              <w:rPr>
                <w:rFonts w:ascii="Times New Roman" w:hAnsi="Times New Roman" w:cs="Times New Roman"/>
                <w:b w:val="0"/>
              </w:rPr>
            </w:pPr>
            <w:r w:rsidRPr="0031196A">
              <w:rPr>
                <w:rFonts w:ascii="Times New Roman" w:hAnsi="Times New Roman" w:cs="Times New Roman"/>
                <w:b w:val="0"/>
                <w:color w:val="000000"/>
              </w:rPr>
              <w:t>Hydrochlorothiazide</w:t>
            </w:r>
          </w:p>
        </w:tc>
        <w:tc>
          <w:tcPr>
            <w:tcW w:w="1794" w:type="dxa"/>
            <w:shd w:val="clear" w:color="auto" w:fill="auto"/>
            <w:vAlign w:val="center"/>
          </w:tcPr>
          <w:p w14:paraId="60065DAD" w14:textId="46E17C7C" w:rsidR="0031196A" w:rsidRPr="0031196A" w:rsidRDefault="0058359B"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19.0</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1.1</w:t>
            </w:r>
          </w:p>
        </w:tc>
        <w:tc>
          <w:tcPr>
            <w:tcW w:w="1776" w:type="dxa"/>
            <w:shd w:val="clear" w:color="auto" w:fill="auto"/>
            <w:vAlign w:val="center"/>
          </w:tcPr>
          <w:p w14:paraId="6F44948E" w14:textId="43DCD63B" w:rsidR="0031196A" w:rsidRPr="0031196A" w:rsidRDefault="0058359B"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19.7</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1.6</w:t>
            </w:r>
          </w:p>
        </w:tc>
        <w:tc>
          <w:tcPr>
            <w:tcW w:w="1809" w:type="dxa"/>
            <w:shd w:val="clear" w:color="auto" w:fill="auto"/>
            <w:vAlign w:val="center"/>
          </w:tcPr>
          <w:p w14:paraId="3503FC34" w14:textId="12595784" w:rsidR="0031196A" w:rsidRPr="0031196A" w:rsidRDefault="0058359B"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18.7</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0.</w:t>
            </w:r>
            <w:r>
              <w:rPr>
                <w:rFonts w:ascii="Times New Roman" w:hAnsi="Times New Roman" w:cs="Times New Roman"/>
              </w:rPr>
              <w:t>6</w:t>
            </w:r>
          </w:p>
        </w:tc>
        <w:tc>
          <w:tcPr>
            <w:tcW w:w="1809" w:type="dxa"/>
            <w:shd w:val="clear" w:color="auto" w:fill="auto"/>
            <w:vAlign w:val="center"/>
          </w:tcPr>
          <w:p w14:paraId="74EF3107" w14:textId="6DBD6CE1" w:rsidR="0031196A" w:rsidRPr="0031196A" w:rsidRDefault="0058359B"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19.6</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1.6</w:t>
            </w:r>
          </w:p>
        </w:tc>
      </w:tr>
      <w:tr w:rsidR="0031196A" w:rsidRPr="00ED4A04" w14:paraId="4403258C" w14:textId="77777777" w:rsidTr="00A35DF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783A8668" w14:textId="77777777" w:rsidR="0031196A" w:rsidRPr="0031196A" w:rsidRDefault="0031196A" w:rsidP="00A35DF0">
            <w:pPr>
              <w:jc w:val="center"/>
              <w:rPr>
                <w:rFonts w:ascii="Times New Roman" w:hAnsi="Times New Roman" w:cs="Times New Roman"/>
                <w:b w:val="0"/>
              </w:rPr>
            </w:pPr>
            <w:r w:rsidRPr="0031196A">
              <w:rPr>
                <w:rFonts w:ascii="Times New Roman" w:hAnsi="Times New Roman" w:cs="Times New Roman"/>
                <w:b w:val="0"/>
                <w:color w:val="000000"/>
              </w:rPr>
              <w:t>Hydrocortisone</w:t>
            </w:r>
          </w:p>
        </w:tc>
        <w:tc>
          <w:tcPr>
            <w:tcW w:w="1794" w:type="dxa"/>
            <w:shd w:val="clear" w:color="auto" w:fill="auto"/>
            <w:vAlign w:val="center"/>
          </w:tcPr>
          <w:p w14:paraId="784347CD" w14:textId="27D70FB3" w:rsidR="0031196A" w:rsidRPr="0031196A" w:rsidRDefault="00005C31"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7.8</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1.2</w:t>
            </w:r>
          </w:p>
        </w:tc>
        <w:tc>
          <w:tcPr>
            <w:tcW w:w="1776" w:type="dxa"/>
            <w:shd w:val="clear" w:color="auto" w:fill="auto"/>
            <w:vAlign w:val="center"/>
          </w:tcPr>
          <w:p w14:paraId="482685C6" w14:textId="0AD33071" w:rsidR="0031196A" w:rsidRPr="0031196A" w:rsidRDefault="0031196A"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 xml:space="preserve">6.6 </w:t>
            </w:r>
            <w:r w:rsidRPr="0031196A">
              <w:rPr>
                <w:rFonts w:ascii="Times New Roman" w:hAnsi="Times New Roman" w:cs="Times New Roman"/>
              </w:rPr>
              <w:t xml:space="preserve">± </w:t>
            </w:r>
            <w:r w:rsidR="00C42CDE">
              <w:rPr>
                <w:rFonts w:ascii="Times New Roman" w:hAnsi="Times New Roman" w:cs="Times New Roman"/>
              </w:rPr>
              <w:t>1</w:t>
            </w:r>
            <w:r w:rsidRPr="0031196A">
              <w:rPr>
                <w:rFonts w:ascii="Times New Roman" w:hAnsi="Times New Roman" w:cs="Times New Roman"/>
              </w:rPr>
              <w:t>.</w:t>
            </w:r>
            <w:r w:rsidR="00C42CDE">
              <w:rPr>
                <w:rFonts w:ascii="Times New Roman" w:hAnsi="Times New Roman" w:cs="Times New Roman"/>
              </w:rPr>
              <w:t>3</w:t>
            </w:r>
          </w:p>
        </w:tc>
        <w:tc>
          <w:tcPr>
            <w:tcW w:w="1809" w:type="dxa"/>
            <w:shd w:val="clear" w:color="auto" w:fill="auto"/>
            <w:vAlign w:val="center"/>
          </w:tcPr>
          <w:p w14:paraId="08E6D1FA" w14:textId="73DC7B03" w:rsidR="0031196A" w:rsidRPr="0031196A" w:rsidRDefault="009E29FD"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7.0</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0.</w:t>
            </w:r>
            <w:r>
              <w:rPr>
                <w:rFonts w:ascii="Times New Roman" w:hAnsi="Times New Roman" w:cs="Times New Roman"/>
              </w:rPr>
              <w:t>6</w:t>
            </w:r>
          </w:p>
        </w:tc>
        <w:tc>
          <w:tcPr>
            <w:tcW w:w="1809" w:type="dxa"/>
            <w:shd w:val="clear" w:color="auto" w:fill="auto"/>
            <w:vAlign w:val="center"/>
          </w:tcPr>
          <w:p w14:paraId="1A121D85" w14:textId="16332F72" w:rsidR="0031196A" w:rsidRPr="0031196A" w:rsidRDefault="0031196A"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31196A">
              <w:rPr>
                <w:rFonts w:ascii="Times New Roman" w:hAnsi="Times New Roman" w:cs="Times New Roman"/>
                <w:color w:val="000000"/>
              </w:rPr>
              <w:t xml:space="preserve">6.2 </w:t>
            </w:r>
            <w:r w:rsidRPr="0031196A">
              <w:rPr>
                <w:rFonts w:ascii="Times New Roman" w:hAnsi="Times New Roman" w:cs="Times New Roman"/>
              </w:rPr>
              <w:t xml:space="preserve">± </w:t>
            </w:r>
            <w:r w:rsidR="009E29FD">
              <w:rPr>
                <w:rFonts w:ascii="Times New Roman" w:hAnsi="Times New Roman" w:cs="Times New Roman"/>
              </w:rPr>
              <w:t>1.0</w:t>
            </w:r>
          </w:p>
        </w:tc>
      </w:tr>
      <w:tr w:rsidR="0031196A" w:rsidRPr="00ED4A04" w14:paraId="3AB19B42" w14:textId="77777777" w:rsidTr="00A35DF0">
        <w:trPr>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47C44878" w14:textId="77777777" w:rsidR="0031196A" w:rsidRPr="0031196A" w:rsidRDefault="0031196A" w:rsidP="00A35DF0">
            <w:pPr>
              <w:jc w:val="center"/>
              <w:rPr>
                <w:rFonts w:ascii="Times New Roman" w:hAnsi="Times New Roman" w:cs="Times New Roman"/>
                <w:b w:val="0"/>
              </w:rPr>
            </w:pPr>
            <w:r w:rsidRPr="0031196A">
              <w:rPr>
                <w:rFonts w:ascii="Times New Roman" w:hAnsi="Times New Roman" w:cs="Times New Roman"/>
                <w:b w:val="0"/>
                <w:color w:val="000000"/>
              </w:rPr>
              <w:t>Ketoprofen</w:t>
            </w:r>
          </w:p>
        </w:tc>
        <w:tc>
          <w:tcPr>
            <w:tcW w:w="1794" w:type="dxa"/>
            <w:shd w:val="clear" w:color="auto" w:fill="auto"/>
            <w:vAlign w:val="center"/>
          </w:tcPr>
          <w:p w14:paraId="501D10EA" w14:textId="3CA40459" w:rsidR="0031196A" w:rsidRPr="0031196A" w:rsidRDefault="0058359B"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18.4</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0.</w:t>
            </w:r>
            <w:r>
              <w:rPr>
                <w:rFonts w:ascii="Times New Roman" w:hAnsi="Times New Roman" w:cs="Times New Roman"/>
              </w:rPr>
              <w:t>5</w:t>
            </w:r>
          </w:p>
        </w:tc>
        <w:tc>
          <w:tcPr>
            <w:tcW w:w="1776" w:type="dxa"/>
            <w:shd w:val="clear" w:color="auto" w:fill="auto"/>
            <w:vAlign w:val="center"/>
          </w:tcPr>
          <w:p w14:paraId="061EBB60" w14:textId="1FB0DFE5" w:rsidR="0031196A" w:rsidRPr="0031196A" w:rsidRDefault="0058359B"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20.3</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0.</w:t>
            </w:r>
            <w:r>
              <w:rPr>
                <w:rFonts w:ascii="Times New Roman" w:hAnsi="Times New Roman" w:cs="Times New Roman"/>
              </w:rPr>
              <w:t>6</w:t>
            </w:r>
          </w:p>
        </w:tc>
        <w:tc>
          <w:tcPr>
            <w:tcW w:w="1809" w:type="dxa"/>
            <w:shd w:val="clear" w:color="auto" w:fill="auto"/>
            <w:vAlign w:val="center"/>
          </w:tcPr>
          <w:p w14:paraId="64070799" w14:textId="4A268FB3" w:rsidR="0031196A" w:rsidRPr="0031196A" w:rsidRDefault="0058359B"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19.5</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1.0</w:t>
            </w:r>
          </w:p>
        </w:tc>
        <w:tc>
          <w:tcPr>
            <w:tcW w:w="1809" w:type="dxa"/>
            <w:shd w:val="clear" w:color="auto" w:fill="auto"/>
            <w:vAlign w:val="center"/>
          </w:tcPr>
          <w:p w14:paraId="7CBB5B7C" w14:textId="49FAFDB0" w:rsidR="0031196A" w:rsidRPr="0031196A" w:rsidRDefault="0058359B"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18.8</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1.1</w:t>
            </w:r>
          </w:p>
        </w:tc>
      </w:tr>
      <w:tr w:rsidR="0031196A" w:rsidRPr="00ED4A04" w14:paraId="288C42DE" w14:textId="77777777" w:rsidTr="00A35DF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4A9E0C84" w14:textId="77777777" w:rsidR="0031196A" w:rsidRPr="0031196A" w:rsidRDefault="0031196A" w:rsidP="00A35DF0">
            <w:pPr>
              <w:jc w:val="center"/>
              <w:rPr>
                <w:rFonts w:ascii="Times New Roman" w:hAnsi="Times New Roman" w:cs="Times New Roman"/>
                <w:b w:val="0"/>
              </w:rPr>
            </w:pPr>
            <w:r w:rsidRPr="0031196A">
              <w:rPr>
                <w:rFonts w:ascii="Times New Roman" w:hAnsi="Times New Roman" w:cs="Times New Roman"/>
                <w:b w:val="0"/>
                <w:color w:val="000000"/>
              </w:rPr>
              <w:t>Oxprenolol</w:t>
            </w:r>
          </w:p>
        </w:tc>
        <w:tc>
          <w:tcPr>
            <w:tcW w:w="1794" w:type="dxa"/>
            <w:shd w:val="clear" w:color="auto" w:fill="auto"/>
            <w:vAlign w:val="center"/>
          </w:tcPr>
          <w:p w14:paraId="2C53001E" w14:textId="6CCE6E0E" w:rsidR="0031196A" w:rsidRPr="0031196A" w:rsidRDefault="00792CB3"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27.6</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2.5</w:t>
            </w:r>
          </w:p>
        </w:tc>
        <w:tc>
          <w:tcPr>
            <w:tcW w:w="1776" w:type="dxa"/>
            <w:shd w:val="clear" w:color="auto" w:fill="auto"/>
            <w:vAlign w:val="center"/>
          </w:tcPr>
          <w:p w14:paraId="0738426A" w14:textId="0DD70F24" w:rsidR="0031196A" w:rsidRPr="0031196A" w:rsidRDefault="00792CB3"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27.8</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3.0</w:t>
            </w:r>
          </w:p>
        </w:tc>
        <w:tc>
          <w:tcPr>
            <w:tcW w:w="1809" w:type="dxa"/>
            <w:shd w:val="clear" w:color="auto" w:fill="auto"/>
            <w:vAlign w:val="center"/>
          </w:tcPr>
          <w:p w14:paraId="145882E0" w14:textId="50CFE573" w:rsidR="0031196A" w:rsidRPr="0031196A" w:rsidRDefault="0058359B"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30.8</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2.3</w:t>
            </w:r>
          </w:p>
        </w:tc>
        <w:tc>
          <w:tcPr>
            <w:tcW w:w="1809" w:type="dxa"/>
            <w:shd w:val="clear" w:color="auto" w:fill="auto"/>
            <w:vAlign w:val="center"/>
          </w:tcPr>
          <w:p w14:paraId="22A17EDA" w14:textId="03829735" w:rsidR="0031196A" w:rsidRPr="0031196A" w:rsidRDefault="0058359B"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26.5</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1.7</w:t>
            </w:r>
          </w:p>
        </w:tc>
      </w:tr>
      <w:tr w:rsidR="0031196A" w:rsidRPr="00ED4A04" w14:paraId="4C9B452E" w14:textId="77777777" w:rsidTr="00A35DF0">
        <w:trPr>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27EE180A" w14:textId="77777777" w:rsidR="0031196A" w:rsidRPr="0031196A" w:rsidRDefault="0031196A" w:rsidP="00A35DF0">
            <w:pPr>
              <w:jc w:val="center"/>
              <w:rPr>
                <w:rFonts w:ascii="Times New Roman" w:hAnsi="Times New Roman" w:cs="Times New Roman"/>
                <w:b w:val="0"/>
              </w:rPr>
            </w:pPr>
            <w:r w:rsidRPr="0031196A">
              <w:rPr>
                <w:rFonts w:ascii="Times New Roman" w:hAnsi="Times New Roman" w:cs="Times New Roman"/>
                <w:b w:val="0"/>
                <w:color w:val="000000"/>
              </w:rPr>
              <w:t>Prednisolone</w:t>
            </w:r>
          </w:p>
        </w:tc>
        <w:tc>
          <w:tcPr>
            <w:tcW w:w="1794" w:type="dxa"/>
            <w:shd w:val="clear" w:color="auto" w:fill="auto"/>
            <w:vAlign w:val="center"/>
          </w:tcPr>
          <w:p w14:paraId="741D05DB" w14:textId="08F4A0B8" w:rsidR="0031196A" w:rsidRPr="0031196A" w:rsidRDefault="00005C31"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7.6</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1.0</w:t>
            </w:r>
          </w:p>
        </w:tc>
        <w:tc>
          <w:tcPr>
            <w:tcW w:w="1776" w:type="dxa"/>
            <w:shd w:val="clear" w:color="auto" w:fill="auto"/>
            <w:vAlign w:val="center"/>
          </w:tcPr>
          <w:p w14:paraId="187694AD" w14:textId="49DC3DE9" w:rsidR="0031196A" w:rsidRPr="0031196A" w:rsidRDefault="00C42CDE"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7.3</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2</w:t>
            </w:r>
            <w:r>
              <w:rPr>
                <w:rFonts w:ascii="Times New Roman" w:hAnsi="Times New Roman" w:cs="Times New Roman"/>
              </w:rPr>
              <w:t>.3</w:t>
            </w:r>
          </w:p>
        </w:tc>
        <w:tc>
          <w:tcPr>
            <w:tcW w:w="1809" w:type="dxa"/>
            <w:shd w:val="clear" w:color="auto" w:fill="auto"/>
            <w:vAlign w:val="center"/>
          </w:tcPr>
          <w:p w14:paraId="18327CE7" w14:textId="37CA522E" w:rsidR="0031196A" w:rsidRPr="0031196A" w:rsidRDefault="009E29FD"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5.4</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1.1</w:t>
            </w:r>
          </w:p>
        </w:tc>
        <w:tc>
          <w:tcPr>
            <w:tcW w:w="1809" w:type="dxa"/>
            <w:shd w:val="clear" w:color="auto" w:fill="auto"/>
            <w:vAlign w:val="center"/>
          </w:tcPr>
          <w:p w14:paraId="63EE6B67" w14:textId="122E7547" w:rsidR="0031196A" w:rsidRPr="0031196A" w:rsidRDefault="009E29FD"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5.6</w:t>
            </w:r>
            <w:r w:rsidR="0031196A" w:rsidRPr="0031196A">
              <w:rPr>
                <w:rFonts w:ascii="Times New Roman" w:hAnsi="Times New Roman" w:cs="Times New Roman"/>
                <w:color w:val="000000"/>
              </w:rPr>
              <w:t xml:space="preserve"> </w:t>
            </w:r>
            <w:r w:rsidR="0031196A" w:rsidRPr="0031196A">
              <w:rPr>
                <w:rFonts w:ascii="Times New Roman" w:hAnsi="Times New Roman" w:cs="Times New Roman"/>
              </w:rPr>
              <w:t xml:space="preserve">± </w:t>
            </w:r>
            <w:r>
              <w:rPr>
                <w:rFonts w:ascii="Times New Roman" w:hAnsi="Times New Roman" w:cs="Times New Roman"/>
              </w:rPr>
              <w:t>1.0</w:t>
            </w:r>
          </w:p>
        </w:tc>
      </w:tr>
      <w:tr w:rsidR="0031196A" w:rsidRPr="00ED4A04" w14:paraId="528FA297" w14:textId="77777777" w:rsidTr="00A35DF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7BB9CBBA" w14:textId="77777777" w:rsidR="0031196A" w:rsidRPr="00ED4A04" w:rsidRDefault="0031196A" w:rsidP="00A35DF0">
            <w:pPr>
              <w:jc w:val="center"/>
              <w:rPr>
                <w:rFonts w:ascii="Times New Roman" w:hAnsi="Times New Roman" w:cs="Times New Roman"/>
                <w:b w:val="0"/>
              </w:rPr>
            </w:pPr>
            <w:r w:rsidRPr="00ED4A04">
              <w:rPr>
                <w:rFonts w:ascii="Times New Roman" w:hAnsi="Times New Roman" w:cs="Times New Roman"/>
                <w:b w:val="0"/>
                <w:color w:val="000000"/>
              </w:rPr>
              <w:t>Sulfasalazine</w:t>
            </w:r>
          </w:p>
        </w:tc>
        <w:tc>
          <w:tcPr>
            <w:tcW w:w="1794" w:type="dxa"/>
            <w:shd w:val="clear" w:color="auto" w:fill="auto"/>
            <w:vAlign w:val="center"/>
          </w:tcPr>
          <w:p w14:paraId="21C98C7E" w14:textId="2653A2C9" w:rsidR="0031196A" w:rsidRPr="00ED4A04" w:rsidRDefault="005C6F3E"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16.3</w:t>
            </w:r>
            <w:r w:rsidR="0031196A" w:rsidRPr="00ED4A04">
              <w:rPr>
                <w:rFonts w:ascii="Times New Roman" w:hAnsi="Times New Roman" w:cs="Times New Roman"/>
                <w:color w:val="000000"/>
              </w:rPr>
              <w:t xml:space="preserve"> </w:t>
            </w:r>
            <w:r w:rsidR="0031196A" w:rsidRPr="00ED4A04">
              <w:rPr>
                <w:rFonts w:ascii="Times New Roman" w:hAnsi="Times New Roman" w:cs="Times New Roman"/>
              </w:rPr>
              <w:t xml:space="preserve">± </w:t>
            </w:r>
            <w:r>
              <w:rPr>
                <w:rFonts w:ascii="Times New Roman" w:hAnsi="Times New Roman" w:cs="Times New Roman"/>
              </w:rPr>
              <w:t>0.2</w:t>
            </w:r>
          </w:p>
        </w:tc>
        <w:tc>
          <w:tcPr>
            <w:tcW w:w="1776" w:type="dxa"/>
            <w:shd w:val="clear" w:color="auto" w:fill="auto"/>
            <w:vAlign w:val="center"/>
          </w:tcPr>
          <w:p w14:paraId="4C1F833B" w14:textId="037251EE" w:rsidR="0031196A" w:rsidRPr="00ED4A04" w:rsidRDefault="00C42CDE"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13.6</w:t>
            </w:r>
            <w:r w:rsidR="0031196A" w:rsidRPr="00ED4A04">
              <w:rPr>
                <w:rFonts w:ascii="Times New Roman" w:hAnsi="Times New Roman" w:cs="Times New Roman"/>
                <w:color w:val="000000"/>
              </w:rPr>
              <w:t xml:space="preserve"> </w:t>
            </w:r>
            <w:r w:rsidR="0031196A" w:rsidRPr="00ED4A04">
              <w:rPr>
                <w:rFonts w:ascii="Times New Roman" w:hAnsi="Times New Roman" w:cs="Times New Roman"/>
              </w:rPr>
              <w:t xml:space="preserve">± </w:t>
            </w:r>
            <w:r>
              <w:rPr>
                <w:rFonts w:ascii="Times New Roman" w:hAnsi="Times New Roman" w:cs="Times New Roman"/>
              </w:rPr>
              <w:t>2.0</w:t>
            </w:r>
          </w:p>
        </w:tc>
        <w:tc>
          <w:tcPr>
            <w:tcW w:w="1809" w:type="dxa"/>
            <w:shd w:val="clear" w:color="auto" w:fill="auto"/>
            <w:vAlign w:val="center"/>
          </w:tcPr>
          <w:p w14:paraId="6FFA56E2" w14:textId="10DDA2FD" w:rsidR="0031196A" w:rsidRPr="00ED4A04" w:rsidRDefault="009E29FD"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15.4</w:t>
            </w:r>
            <w:r w:rsidR="0031196A" w:rsidRPr="00ED4A04">
              <w:rPr>
                <w:rFonts w:ascii="Times New Roman" w:hAnsi="Times New Roman" w:cs="Times New Roman"/>
                <w:color w:val="000000"/>
              </w:rPr>
              <w:t xml:space="preserve"> </w:t>
            </w:r>
            <w:r w:rsidR="0031196A" w:rsidRPr="00ED4A04">
              <w:rPr>
                <w:rFonts w:ascii="Times New Roman" w:hAnsi="Times New Roman" w:cs="Times New Roman"/>
              </w:rPr>
              <w:t>± 0.</w:t>
            </w:r>
            <w:r>
              <w:rPr>
                <w:rFonts w:ascii="Times New Roman" w:hAnsi="Times New Roman" w:cs="Times New Roman"/>
              </w:rPr>
              <w:t>9</w:t>
            </w:r>
          </w:p>
        </w:tc>
        <w:tc>
          <w:tcPr>
            <w:tcW w:w="1809" w:type="dxa"/>
            <w:shd w:val="clear" w:color="auto" w:fill="auto"/>
            <w:vAlign w:val="center"/>
          </w:tcPr>
          <w:p w14:paraId="71E3FDE1" w14:textId="70A070EE" w:rsidR="0031196A" w:rsidRPr="00ED4A04" w:rsidRDefault="009E29FD"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15.4</w:t>
            </w:r>
            <w:r w:rsidR="0031196A" w:rsidRPr="00ED4A04">
              <w:rPr>
                <w:rFonts w:ascii="Times New Roman" w:hAnsi="Times New Roman" w:cs="Times New Roman"/>
                <w:color w:val="000000"/>
              </w:rPr>
              <w:t xml:space="preserve"> </w:t>
            </w:r>
            <w:r w:rsidR="0031196A" w:rsidRPr="00ED4A04">
              <w:rPr>
                <w:rFonts w:ascii="Times New Roman" w:hAnsi="Times New Roman" w:cs="Times New Roman"/>
              </w:rPr>
              <w:t xml:space="preserve">± </w:t>
            </w:r>
            <w:r>
              <w:rPr>
                <w:rFonts w:ascii="Times New Roman" w:hAnsi="Times New Roman" w:cs="Times New Roman"/>
              </w:rPr>
              <w:t>1.5</w:t>
            </w:r>
          </w:p>
        </w:tc>
      </w:tr>
      <w:tr w:rsidR="0031196A" w:rsidRPr="00ED4A04" w14:paraId="6247BFF9" w14:textId="77777777" w:rsidTr="00A35DF0">
        <w:trPr>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6B5D4C73" w14:textId="77777777" w:rsidR="0031196A" w:rsidRPr="00ED4A04" w:rsidRDefault="0031196A" w:rsidP="00A35DF0">
            <w:pPr>
              <w:jc w:val="center"/>
              <w:rPr>
                <w:rFonts w:ascii="Times New Roman" w:hAnsi="Times New Roman" w:cs="Times New Roman"/>
                <w:b w:val="0"/>
              </w:rPr>
            </w:pPr>
            <w:r w:rsidRPr="00ED4A04">
              <w:rPr>
                <w:rFonts w:ascii="Times New Roman" w:hAnsi="Times New Roman" w:cs="Times New Roman"/>
                <w:b w:val="0"/>
                <w:color w:val="000000"/>
              </w:rPr>
              <w:t>Theophylline</w:t>
            </w:r>
          </w:p>
        </w:tc>
        <w:tc>
          <w:tcPr>
            <w:tcW w:w="1794" w:type="dxa"/>
            <w:shd w:val="clear" w:color="auto" w:fill="auto"/>
            <w:vAlign w:val="center"/>
          </w:tcPr>
          <w:p w14:paraId="754AD08F" w14:textId="2AE9F751" w:rsidR="0031196A" w:rsidRPr="00ED4A04" w:rsidRDefault="000C7158"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42.0</w:t>
            </w:r>
            <w:r w:rsidR="0031196A" w:rsidRPr="00ED4A04">
              <w:rPr>
                <w:rFonts w:ascii="Times New Roman" w:hAnsi="Times New Roman" w:cs="Times New Roman"/>
                <w:color w:val="000000"/>
              </w:rPr>
              <w:t xml:space="preserve"> </w:t>
            </w:r>
            <w:r w:rsidR="0031196A" w:rsidRPr="00ED4A04">
              <w:rPr>
                <w:rFonts w:ascii="Times New Roman" w:hAnsi="Times New Roman" w:cs="Times New Roman"/>
              </w:rPr>
              <w:t xml:space="preserve">± </w:t>
            </w:r>
            <w:r>
              <w:rPr>
                <w:rFonts w:ascii="Times New Roman" w:hAnsi="Times New Roman" w:cs="Times New Roman"/>
              </w:rPr>
              <w:t>2.5</w:t>
            </w:r>
          </w:p>
        </w:tc>
        <w:tc>
          <w:tcPr>
            <w:tcW w:w="1776" w:type="dxa"/>
            <w:shd w:val="clear" w:color="auto" w:fill="auto"/>
            <w:vAlign w:val="center"/>
          </w:tcPr>
          <w:p w14:paraId="522FF6A8" w14:textId="7397E548" w:rsidR="0031196A" w:rsidRPr="00ED4A04" w:rsidRDefault="000C7158"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43.0</w:t>
            </w:r>
            <w:r w:rsidR="0031196A" w:rsidRPr="00ED4A04">
              <w:rPr>
                <w:rFonts w:ascii="Times New Roman" w:hAnsi="Times New Roman" w:cs="Times New Roman"/>
                <w:color w:val="000000"/>
              </w:rPr>
              <w:t xml:space="preserve"> </w:t>
            </w:r>
            <w:r w:rsidR="0031196A" w:rsidRPr="00ED4A04">
              <w:rPr>
                <w:rFonts w:ascii="Times New Roman" w:hAnsi="Times New Roman" w:cs="Times New Roman"/>
              </w:rPr>
              <w:t xml:space="preserve">± </w:t>
            </w:r>
            <w:r>
              <w:rPr>
                <w:rFonts w:ascii="Times New Roman" w:hAnsi="Times New Roman" w:cs="Times New Roman"/>
              </w:rPr>
              <w:t>2.3</w:t>
            </w:r>
          </w:p>
        </w:tc>
        <w:tc>
          <w:tcPr>
            <w:tcW w:w="1809" w:type="dxa"/>
            <w:shd w:val="clear" w:color="auto" w:fill="auto"/>
            <w:vAlign w:val="center"/>
          </w:tcPr>
          <w:p w14:paraId="15167CDA" w14:textId="1C8FEFED" w:rsidR="0031196A" w:rsidRPr="00ED4A04" w:rsidRDefault="000C7158"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41.2</w:t>
            </w:r>
            <w:r w:rsidR="0031196A" w:rsidRPr="00ED4A04">
              <w:rPr>
                <w:rFonts w:ascii="Times New Roman" w:hAnsi="Times New Roman" w:cs="Times New Roman"/>
                <w:color w:val="000000"/>
              </w:rPr>
              <w:t xml:space="preserve"> </w:t>
            </w:r>
            <w:r w:rsidR="0031196A" w:rsidRPr="00ED4A04">
              <w:rPr>
                <w:rFonts w:ascii="Times New Roman" w:hAnsi="Times New Roman" w:cs="Times New Roman"/>
              </w:rPr>
              <w:t xml:space="preserve">± </w:t>
            </w:r>
            <w:r>
              <w:rPr>
                <w:rFonts w:ascii="Times New Roman" w:hAnsi="Times New Roman" w:cs="Times New Roman"/>
              </w:rPr>
              <w:t>1.8</w:t>
            </w:r>
          </w:p>
        </w:tc>
        <w:tc>
          <w:tcPr>
            <w:tcW w:w="1809" w:type="dxa"/>
            <w:shd w:val="clear" w:color="auto" w:fill="auto"/>
            <w:vAlign w:val="center"/>
          </w:tcPr>
          <w:p w14:paraId="1AC0674D" w14:textId="4BC5910B" w:rsidR="0031196A" w:rsidRPr="00ED4A04" w:rsidRDefault="000C7158" w:rsidP="00A35DF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41.7</w:t>
            </w:r>
            <w:r w:rsidR="0031196A" w:rsidRPr="00ED4A04">
              <w:rPr>
                <w:rFonts w:ascii="Times New Roman" w:hAnsi="Times New Roman" w:cs="Times New Roman"/>
                <w:color w:val="000000"/>
              </w:rPr>
              <w:t xml:space="preserve"> </w:t>
            </w:r>
            <w:r w:rsidR="0031196A" w:rsidRPr="00ED4A04">
              <w:rPr>
                <w:rFonts w:ascii="Times New Roman" w:hAnsi="Times New Roman" w:cs="Times New Roman"/>
              </w:rPr>
              <w:t xml:space="preserve">± </w:t>
            </w:r>
            <w:r>
              <w:rPr>
                <w:rFonts w:ascii="Times New Roman" w:hAnsi="Times New Roman" w:cs="Times New Roman"/>
              </w:rPr>
              <w:t>2.6</w:t>
            </w:r>
          </w:p>
        </w:tc>
      </w:tr>
      <w:tr w:rsidR="0031196A" w:rsidRPr="00865A99" w14:paraId="202EEC2E" w14:textId="77777777" w:rsidTr="00A35DF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172" w:type="dxa"/>
            <w:shd w:val="clear" w:color="auto" w:fill="auto"/>
            <w:vAlign w:val="center"/>
          </w:tcPr>
          <w:p w14:paraId="759CACD7" w14:textId="77777777" w:rsidR="0031196A" w:rsidRPr="00ED4A04" w:rsidRDefault="0031196A" w:rsidP="00A35DF0">
            <w:pPr>
              <w:jc w:val="center"/>
              <w:rPr>
                <w:rFonts w:ascii="Times New Roman" w:hAnsi="Times New Roman" w:cs="Times New Roman"/>
                <w:b w:val="0"/>
              </w:rPr>
            </w:pPr>
            <w:r w:rsidRPr="00ED4A04">
              <w:rPr>
                <w:rFonts w:ascii="Times New Roman" w:hAnsi="Times New Roman" w:cs="Times New Roman"/>
                <w:b w:val="0"/>
                <w:color w:val="000000"/>
              </w:rPr>
              <w:t>Ticagrelor</w:t>
            </w:r>
          </w:p>
        </w:tc>
        <w:tc>
          <w:tcPr>
            <w:tcW w:w="1794" w:type="dxa"/>
            <w:shd w:val="clear" w:color="auto" w:fill="auto"/>
            <w:vAlign w:val="center"/>
          </w:tcPr>
          <w:p w14:paraId="169F97D6" w14:textId="3115FD84" w:rsidR="0031196A" w:rsidRPr="00ED4A04" w:rsidRDefault="005C6F3E"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2.3 </w:t>
            </w:r>
            <w:r w:rsidR="0031196A" w:rsidRPr="00ED4A04">
              <w:rPr>
                <w:rFonts w:ascii="Times New Roman" w:hAnsi="Times New Roman" w:cs="Times New Roman"/>
              </w:rPr>
              <w:t>± 0.1</w:t>
            </w:r>
          </w:p>
        </w:tc>
        <w:tc>
          <w:tcPr>
            <w:tcW w:w="1776" w:type="dxa"/>
            <w:shd w:val="clear" w:color="auto" w:fill="auto"/>
            <w:vAlign w:val="center"/>
          </w:tcPr>
          <w:p w14:paraId="0390BD98" w14:textId="750EBC01" w:rsidR="0031196A" w:rsidRPr="00ED4A04" w:rsidRDefault="005C6F3E"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2.3</w:t>
            </w:r>
            <w:r w:rsidR="0031196A" w:rsidRPr="00ED4A04">
              <w:rPr>
                <w:rFonts w:ascii="Times New Roman" w:hAnsi="Times New Roman" w:cs="Times New Roman"/>
                <w:color w:val="000000"/>
              </w:rPr>
              <w:t xml:space="preserve"> </w:t>
            </w:r>
            <w:r w:rsidR="0031196A" w:rsidRPr="00ED4A04">
              <w:rPr>
                <w:rFonts w:ascii="Times New Roman" w:hAnsi="Times New Roman" w:cs="Times New Roman"/>
              </w:rPr>
              <w:t>± 0.</w:t>
            </w:r>
            <w:r>
              <w:rPr>
                <w:rFonts w:ascii="Times New Roman" w:hAnsi="Times New Roman" w:cs="Times New Roman"/>
              </w:rPr>
              <w:t>3</w:t>
            </w:r>
          </w:p>
        </w:tc>
        <w:tc>
          <w:tcPr>
            <w:tcW w:w="1809" w:type="dxa"/>
            <w:shd w:val="clear" w:color="auto" w:fill="auto"/>
            <w:vAlign w:val="center"/>
          </w:tcPr>
          <w:p w14:paraId="62C62351" w14:textId="6D603BF3" w:rsidR="0031196A" w:rsidRPr="00ED4A04" w:rsidRDefault="00C42CDE"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color w:val="000000"/>
              </w:rPr>
              <w:t>2.4</w:t>
            </w:r>
            <w:r w:rsidR="0031196A" w:rsidRPr="00ED4A04">
              <w:rPr>
                <w:rFonts w:ascii="Times New Roman" w:hAnsi="Times New Roman" w:cs="Times New Roman"/>
                <w:color w:val="000000"/>
              </w:rPr>
              <w:t xml:space="preserve"> </w:t>
            </w:r>
            <w:r w:rsidR="0031196A" w:rsidRPr="00ED4A04">
              <w:rPr>
                <w:rFonts w:ascii="Times New Roman" w:hAnsi="Times New Roman" w:cs="Times New Roman"/>
              </w:rPr>
              <w:t xml:space="preserve">± </w:t>
            </w:r>
            <w:r>
              <w:rPr>
                <w:rFonts w:ascii="Times New Roman" w:hAnsi="Times New Roman" w:cs="Times New Roman"/>
              </w:rPr>
              <w:t>1.0</w:t>
            </w:r>
          </w:p>
        </w:tc>
        <w:tc>
          <w:tcPr>
            <w:tcW w:w="1809" w:type="dxa"/>
            <w:shd w:val="clear" w:color="auto" w:fill="auto"/>
            <w:vAlign w:val="center"/>
          </w:tcPr>
          <w:p w14:paraId="6645D5FB" w14:textId="688F2D72" w:rsidR="0031196A" w:rsidRPr="00ED4A04" w:rsidRDefault="00C42CDE" w:rsidP="00A35DF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3.0</w:t>
            </w:r>
            <w:r w:rsidR="0031196A" w:rsidRPr="00ED4A04">
              <w:rPr>
                <w:rFonts w:ascii="Times New Roman" w:hAnsi="Times New Roman" w:cs="Times New Roman"/>
              </w:rPr>
              <w:t>± 0.</w:t>
            </w:r>
            <w:r>
              <w:rPr>
                <w:rFonts w:ascii="Times New Roman" w:hAnsi="Times New Roman" w:cs="Times New Roman"/>
              </w:rPr>
              <w:t>6</w:t>
            </w:r>
          </w:p>
        </w:tc>
      </w:tr>
    </w:tbl>
    <w:p w14:paraId="474C4649" w14:textId="77777777" w:rsidR="0031196A" w:rsidRPr="00754B74" w:rsidRDefault="0031196A" w:rsidP="0031196A">
      <w:pPr>
        <w:rPr>
          <w:rFonts w:ascii="Times New Roman" w:hAnsi="Times New Roman" w:cs="Times New Roman"/>
        </w:rPr>
      </w:pPr>
    </w:p>
    <w:p w14:paraId="46816354" w14:textId="77777777" w:rsidR="0031196A" w:rsidRDefault="0031196A" w:rsidP="00446EB2">
      <w:pPr>
        <w:rPr>
          <w:rFonts w:ascii="Times New Roman" w:hAnsi="Times New Roman" w:cs="Times New Roman"/>
        </w:rPr>
      </w:pPr>
    </w:p>
    <w:p w14:paraId="7838A4A4" w14:textId="77777777" w:rsidR="0031196A" w:rsidRDefault="0031196A">
      <w:pPr>
        <w:rPr>
          <w:rFonts w:ascii="Times New Roman" w:hAnsi="Times New Roman" w:cs="Times New Roman"/>
        </w:rPr>
      </w:pPr>
      <w:r>
        <w:rPr>
          <w:rFonts w:ascii="Times New Roman" w:hAnsi="Times New Roman" w:cs="Times New Roman"/>
        </w:rPr>
        <w:br w:type="page"/>
      </w:r>
    </w:p>
    <w:p w14:paraId="36B20BD9" w14:textId="6CCC6481" w:rsidR="00446EB2" w:rsidRDefault="00446EB2" w:rsidP="00446EB2">
      <w:pPr>
        <w:rPr>
          <w:rFonts w:ascii="Times New Roman" w:hAnsi="Times New Roman" w:cs="Times New Roman"/>
        </w:rPr>
      </w:pPr>
      <w:r>
        <w:rPr>
          <w:rFonts w:ascii="Times New Roman" w:hAnsi="Times New Roman" w:cs="Times New Roman"/>
        </w:rPr>
        <w:lastRenderedPageBreak/>
        <w:t>Table S</w:t>
      </w:r>
      <w:r w:rsidR="0031196A">
        <w:rPr>
          <w:rFonts w:ascii="Times New Roman" w:hAnsi="Times New Roman" w:cs="Times New Roman"/>
        </w:rPr>
        <w:t>3</w:t>
      </w:r>
      <w:r>
        <w:rPr>
          <w:rFonts w:ascii="Times New Roman" w:hAnsi="Times New Roman" w:cs="Times New Roman"/>
        </w:rPr>
        <w:t xml:space="preserve">. Molecular descriptors of </w:t>
      </w:r>
      <w:r w:rsidR="0031196A">
        <w:rPr>
          <w:rFonts w:ascii="Times New Roman" w:hAnsi="Times New Roman" w:cs="Times New Roman"/>
        </w:rPr>
        <w:t xml:space="preserve">selected compounds </w:t>
      </w:r>
    </w:p>
    <w:tbl>
      <w:tblPr>
        <w:tblStyle w:val="ListTable6Colorful"/>
        <w:tblW w:w="5000" w:type="pct"/>
        <w:jc w:val="center"/>
        <w:tblLook w:val="04A0" w:firstRow="1" w:lastRow="0" w:firstColumn="1" w:lastColumn="0" w:noHBand="0" w:noVBand="1"/>
      </w:tblPr>
      <w:tblGrid>
        <w:gridCol w:w="2501"/>
        <w:gridCol w:w="1088"/>
        <w:gridCol w:w="2065"/>
        <w:gridCol w:w="1168"/>
        <w:gridCol w:w="1385"/>
        <w:gridCol w:w="1153"/>
      </w:tblGrid>
      <w:tr w:rsidR="00446EB2" w:rsidRPr="00446EB2" w14:paraId="1821DC21" w14:textId="77777777" w:rsidTr="00446EB2">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677D54FA" w14:textId="77777777" w:rsidR="00446EB2" w:rsidRPr="00446EB2" w:rsidRDefault="00446EB2" w:rsidP="00446EB2">
            <w:pPr>
              <w:jc w:val="center"/>
              <w:rPr>
                <w:rFonts w:ascii="Times New Roman" w:eastAsia="Times New Roman" w:hAnsi="Times New Roman" w:cs="Times New Roman"/>
                <w:color w:val="000000"/>
                <w:sz w:val="20"/>
                <w:lang w:val="en-US"/>
              </w:rPr>
            </w:pPr>
            <w:r>
              <w:rPr>
                <w:rFonts w:ascii="Times New Roman" w:eastAsia="Times New Roman" w:hAnsi="Times New Roman" w:cs="Times New Roman"/>
                <w:color w:val="000000"/>
                <w:sz w:val="20"/>
                <w:lang w:val="en-US"/>
              </w:rPr>
              <w:t>Descriptors</w:t>
            </w:r>
          </w:p>
        </w:tc>
        <w:tc>
          <w:tcPr>
            <w:tcW w:w="581" w:type="pct"/>
            <w:shd w:val="clear" w:color="auto" w:fill="auto"/>
            <w:noWrap/>
            <w:vAlign w:val="center"/>
            <w:hideMark/>
          </w:tcPr>
          <w:p w14:paraId="4E31F028" w14:textId="77777777" w:rsidR="00446EB2" w:rsidRPr="00446EB2" w:rsidRDefault="00446EB2" w:rsidP="00446E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Apixaban</w:t>
            </w:r>
          </w:p>
        </w:tc>
        <w:tc>
          <w:tcPr>
            <w:tcW w:w="1103" w:type="pct"/>
            <w:shd w:val="clear" w:color="auto" w:fill="auto"/>
            <w:noWrap/>
            <w:vAlign w:val="center"/>
            <w:hideMark/>
          </w:tcPr>
          <w:p w14:paraId="6CD7199A" w14:textId="77777777" w:rsidR="00446EB2" w:rsidRPr="00446EB2" w:rsidRDefault="00446EB2" w:rsidP="00446E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Hydrochlorothiazide</w:t>
            </w:r>
          </w:p>
        </w:tc>
        <w:tc>
          <w:tcPr>
            <w:tcW w:w="624" w:type="pct"/>
            <w:shd w:val="clear" w:color="auto" w:fill="auto"/>
            <w:noWrap/>
            <w:vAlign w:val="center"/>
            <w:hideMark/>
          </w:tcPr>
          <w:p w14:paraId="12FE1871" w14:textId="77777777" w:rsidR="00446EB2" w:rsidRPr="00446EB2" w:rsidRDefault="00446EB2" w:rsidP="00446E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oxprenolol</w:t>
            </w:r>
          </w:p>
        </w:tc>
        <w:tc>
          <w:tcPr>
            <w:tcW w:w="740" w:type="pct"/>
            <w:shd w:val="clear" w:color="auto" w:fill="auto"/>
            <w:noWrap/>
            <w:vAlign w:val="center"/>
            <w:hideMark/>
          </w:tcPr>
          <w:p w14:paraId="38FC6551" w14:textId="77777777" w:rsidR="00446EB2" w:rsidRPr="00446EB2" w:rsidRDefault="00446EB2" w:rsidP="00446E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Theophylline</w:t>
            </w:r>
          </w:p>
        </w:tc>
        <w:tc>
          <w:tcPr>
            <w:tcW w:w="617" w:type="pct"/>
            <w:shd w:val="clear" w:color="auto" w:fill="auto"/>
            <w:noWrap/>
            <w:vAlign w:val="center"/>
            <w:hideMark/>
          </w:tcPr>
          <w:p w14:paraId="45C7AC18" w14:textId="77777777" w:rsidR="00446EB2" w:rsidRPr="00446EB2" w:rsidRDefault="00446EB2" w:rsidP="00446E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Ticagrelor</w:t>
            </w:r>
          </w:p>
        </w:tc>
      </w:tr>
      <w:tr w:rsidR="00446EB2" w:rsidRPr="00446EB2" w14:paraId="490D1EF2"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6606956F"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MolWt</w:t>
            </w:r>
          </w:p>
        </w:tc>
        <w:tc>
          <w:tcPr>
            <w:tcW w:w="581" w:type="pct"/>
            <w:shd w:val="clear" w:color="auto" w:fill="auto"/>
            <w:noWrap/>
            <w:vAlign w:val="center"/>
            <w:hideMark/>
          </w:tcPr>
          <w:p w14:paraId="259FAD0D"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459.5</w:t>
            </w:r>
          </w:p>
        </w:tc>
        <w:tc>
          <w:tcPr>
            <w:tcW w:w="1103" w:type="pct"/>
            <w:shd w:val="clear" w:color="auto" w:fill="auto"/>
            <w:noWrap/>
            <w:vAlign w:val="center"/>
            <w:hideMark/>
          </w:tcPr>
          <w:p w14:paraId="79BE8A82"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297.7</w:t>
            </w:r>
          </w:p>
        </w:tc>
        <w:tc>
          <w:tcPr>
            <w:tcW w:w="624" w:type="pct"/>
            <w:shd w:val="clear" w:color="auto" w:fill="auto"/>
            <w:noWrap/>
            <w:vAlign w:val="center"/>
            <w:hideMark/>
          </w:tcPr>
          <w:p w14:paraId="1DD4A5AC"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265.4</w:t>
            </w:r>
          </w:p>
        </w:tc>
        <w:tc>
          <w:tcPr>
            <w:tcW w:w="740" w:type="pct"/>
            <w:shd w:val="clear" w:color="auto" w:fill="auto"/>
            <w:noWrap/>
            <w:vAlign w:val="center"/>
            <w:hideMark/>
          </w:tcPr>
          <w:p w14:paraId="01E4887C"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180.2</w:t>
            </w:r>
          </w:p>
        </w:tc>
        <w:tc>
          <w:tcPr>
            <w:tcW w:w="617" w:type="pct"/>
            <w:shd w:val="clear" w:color="auto" w:fill="auto"/>
            <w:noWrap/>
            <w:vAlign w:val="center"/>
            <w:hideMark/>
          </w:tcPr>
          <w:p w14:paraId="3754BE16"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522.6</w:t>
            </w:r>
          </w:p>
        </w:tc>
      </w:tr>
      <w:tr w:rsidR="00446EB2" w:rsidRPr="00446EB2" w14:paraId="1B68A165"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1769094D"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TPSA</w:t>
            </w:r>
          </w:p>
        </w:tc>
        <w:tc>
          <w:tcPr>
            <w:tcW w:w="581" w:type="pct"/>
            <w:shd w:val="clear" w:color="auto" w:fill="auto"/>
            <w:noWrap/>
            <w:vAlign w:val="center"/>
            <w:hideMark/>
          </w:tcPr>
          <w:p w14:paraId="33968B37"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110.76</w:t>
            </w:r>
          </w:p>
        </w:tc>
        <w:tc>
          <w:tcPr>
            <w:tcW w:w="1103" w:type="pct"/>
            <w:shd w:val="clear" w:color="auto" w:fill="auto"/>
            <w:noWrap/>
            <w:vAlign w:val="center"/>
            <w:hideMark/>
          </w:tcPr>
          <w:p w14:paraId="31679852"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118.36</w:t>
            </w:r>
          </w:p>
        </w:tc>
        <w:tc>
          <w:tcPr>
            <w:tcW w:w="624" w:type="pct"/>
            <w:shd w:val="clear" w:color="auto" w:fill="auto"/>
            <w:noWrap/>
            <w:vAlign w:val="center"/>
            <w:hideMark/>
          </w:tcPr>
          <w:p w14:paraId="6E4B455F"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50.72</w:t>
            </w:r>
          </w:p>
        </w:tc>
        <w:tc>
          <w:tcPr>
            <w:tcW w:w="740" w:type="pct"/>
            <w:shd w:val="clear" w:color="auto" w:fill="auto"/>
            <w:noWrap/>
            <w:vAlign w:val="center"/>
            <w:hideMark/>
          </w:tcPr>
          <w:p w14:paraId="58B14792"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72.68</w:t>
            </w:r>
          </w:p>
        </w:tc>
        <w:tc>
          <w:tcPr>
            <w:tcW w:w="617" w:type="pct"/>
            <w:shd w:val="clear" w:color="auto" w:fill="auto"/>
            <w:noWrap/>
            <w:vAlign w:val="center"/>
            <w:hideMark/>
          </w:tcPr>
          <w:p w14:paraId="241381D6"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138.44</w:t>
            </w:r>
          </w:p>
        </w:tc>
      </w:tr>
      <w:tr w:rsidR="00446EB2" w:rsidRPr="00446EB2" w14:paraId="4134A620"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18047171"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MolLogP</w:t>
            </w:r>
          </w:p>
        </w:tc>
        <w:tc>
          <w:tcPr>
            <w:tcW w:w="581" w:type="pct"/>
            <w:shd w:val="clear" w:color="auto" w:fill="auto"/>
            <w:noWrap/>
            <w:vAlign w:val="center"/>
            <w:hideMark/>
          </w:tcPr>
          <w:p w14:paraId="7D80B60B"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2.70</w:t>
            </w:r>
          </w:p>
        </w:tc>
        <w:tc>
          <w:tcPr>
            <w:tcW w:w="1103" w:type="pct"/>
            <w:shd w:val="clear" w:color="auto" w:fill="auto"/>
            <w:noWrap/>
            <w:vAlign w:val="center"/>
            <w:hideMark/>
          </w:tcPr>
          <w:p w14:paraId="4DD4B477"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-0.35</w:t>
            </w:r>
          </w:p>
        </w:tc>
        <w:tc>
          <w:tcPr>
            <w:tcW w:w="624" w:type="pct"/>
            <w:shd w:val="clear" w:color="auto" w:fill="auto"/>
            <w:noWrap/>
            <w:vAlign w:val="center"/>
            <w:hideMark/>
          </w:tcPr>
          <w:p w14:paraId="741C056E"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1.99</w:t>
            </w:r>
          </w:p>
        </w:tc>
        <w:tc>
          <w:tcPr>
            <w:tcW w:w="740" w:type="pct"/>
            <w:shd w:val="clear" w:color="auto" w:fill="auto"/>
            <w:noWrap/>
            <w:vAlign w:val="center"/>
            <w:hideMark/>
          </w:tcPr>
          <w:p w14:paraId="720942BF"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-1.04</w:t>
            </w:r>
          </w:p>
        </w:tc>
        <w:tc>
          <w:tcPr>
            <w:tcW w:w="617" w:type="pct"/>
            <w:shd w:val="clear" w:color="auto" w:fill="auto"/>
            <w:noWrap/>
            <w:vAlign w:val="center"/>
            <w:hideMark/>
          </w:tcPr>
          <w:p w14:paraId="685287E7"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2.01</w:t>
            </w:r>
          </w:p>
        </w:tc>
      </w:tr>
      <w:tr w:rsidR="00446EB2" w:rsidRPr="00446EB2" w14:paraId="3F7F9906"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1BD5E11C"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NumHAcceptors</w:t>
            </w:r>
          </w:p>
        </w:tc>
        <w:tc>
          <w:tcPr>
            <w:tcW w:w="581" w:type="pct"/>
            <w:shd w:val="clear" w:color="auto" w:fill="auto"/>
            <w:noWrap/>
            <w:vAlign w:val="center"/>
            <w:hideMark/>
          </w:tcPr>
          <w:p w14:paraId="7729AD96"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6</w:t>
            </w:r>
          </w:p>
        </w:tc>
        <w:tc>
          <w:tcPr>
            <w:tcW w:w="1103" w:type="pct"/>
            <w:shd w:val="clear" w:color="auto" w:fill="auto"/>
            <w:noWrap/>
            <w:vAlign w:val="center"/>
            <w:hideMark/>
          </w:tcPr>
          <w:p w14:paraId="14F53919"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624" w:type="pct"/>
            <w:shd w:val="clear" w:color="auto" w:fill="auto"/>
            <w:noWrap/>
            <w:vAlign w:val="center"/>
            <w:hideMark/>
          </w:tcPr>
          <w:p w14:paraId="1E9C3340"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740" w:type="pct"/>
            <w:shd w:val="clear" w:color="auto" w:fill="auto"/>
            <w:noWrap/>
            <w:vAlign w:val="center"/>
            <w:hideMark/>
          </w:tcPr>
          <w:p w14:paraId="6966D672"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617" w:type="pct"/>
            <w:shd w:val="clear" w:color="auto" w:fill="auto"/>
            <w:noWrap/>
            <w:vAlign w:val="center"/>
            <w:hideMark/>
          </w:tcPr>
          <w:p w14:paraId="293DB619"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11</w:t>
            </w:r>
          </w:p>
        </w:tc>
      </w:tr>
      <w:tr w:rsidR="00446EB2" w:rsidRPr="00446EB2" w14:paraId="3D715E51"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1D1E6102"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HeavyAtomCount</w:t>
            </w:r>
          </w:p>
        </w:tc>
        <w:tc>
          <w:tcPr>
            <w:tcW w:w="581" w:type="pct"/>
            <w:shd w:val="clear" w:color="auto" w:fill="auto"/>
            <w:noWrap/>
            <w:vAlign w:val="center"/>
            <w:hideMark/>
          </w:tcPr>
          <w:p w14:paraId="317C5DCC"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34</w:t>
            </w:r>
          </w:p>
        </w:tc>
        <w:tc>
          <w:tcPr>
            <w:tcW w:w="1103" w:type="pct"/>
            <w:shd w:val="clear" w:color="auto" w:fill="auto"/>
            <w:noWrap/>
            <w:vAlign w:val="center"/>
            <w:hideMark/>
          </w:tcPr>
          <w:p w14:paraId="0B272D4F"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17</w:t>
            </w:r>
          </w:p>
        </w:tc>
        <w:tc>
          <w:tcPr>
            <w:tcW w:w="624" w:type="pct"/>
            <w:shd w:val="clear" w:color="auto" w:fill="auto"/>
            <w:noWrap/>
            <w:vAlign w:val="center"/>
            <w:hideMark/>
          </w:tcPr>
          <w:p w14:paraId="7901ED23"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19</w:t>
            </w:r>
          </w:p>
        </w:tc>
        <w:tc>
          <w:tcPr>
            <w:tcW w:w="740" w:type="pct"/>
            <w:shd w:val="clear" w:color="auto" w:fill="auto"/>
            <w:noWrap/>
            <w:vAlign w:val="center"/>
            <w:hideMark/>
          </w:tcPr>
          <w:p w14:paraId="59F355D1"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13</w:t>
            </w:r>
          </w:p>
        </w:tc>
        <w:tc>
          <w:tcPr>
            <w:tcW w:w="617" w:type="pct"/>
            <w:shd w:val="clear" w:color="auto" w:fill="auto"/>
            <w:noWrap/>
            <w:vAlign w:val="center"/>
            <w:hideMark/>
          </w:tcPr>
          <w:p w14:paraId="673027BD"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36</w:t>
            </w:r>
          </w:p>
        </w:tc>
      </w:tr>
      <w:tr w:rsidR="00446EB2" w:rsidRPr="00446EB2" w14:paraId="4CD232C7"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413C2F67"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NHOHCount</w:t>
            </w:r>
          </w:p>
        </w:tc>
        <w:tc>
          <w:tcPr>
            <w:tcW w:w="581" w:type="pct"/>
            <w:shd w:val="clear" w:color="auto" w:fill="auto"/>
            <w:noWrap/>
            <w:vAlign w:val="center"/>
            <w:hideMark/>
          </w:tcPr>
          <w:p w14:paraId="3CF3646D"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1103" w:type="pct"/>
            <w:shd w:val="clear" w:color="auto" w:fill="auto"/>
            <w:noWrap/>
            <w:vAlign w:val="center"/>
            <w:hideMark/>
          </w:tcPr>
          <w:p w14:paraId="6060738D"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624" w:type="pct"/>
            <w:shd w:val="clear" w:color="auto" w:fill="auto"/>
            <w:noWrap/>
            <w:vAlign w:val="center"/>
            <w:hideMark/>
          </w:tcPr>
          <w:p w14:paraId="6F3DCCC6"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740" w:type="pct"/>
            <w:shd w:val="clear" w:color="auto" w:fill="auto"/>
            <w:noWrap/>
            <w:vAlign w:val="center"/>
            <w:hideMark/>
          </w:tcPr>
          <w:p w14:paraId="30E5BEFE"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17" w:type="pct"/>
            <w:shd w:val="clear" w:color="auto" w:fill="auto"/>
            <w:noWrap/>
            <w:vAlign w:val="center"/>
            <w:hideMark/>
          </w:tcPr>
          <w:p w14:paraId="78DCE1DF"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r>
      <w:tr w:rsidR="00446EB2" w:rsidRPr="00446EB2" w14:paraId="43B8B13A"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36F2E56B"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NOCount</w:t>
            </w:r>
          </w:p>
        </w:tc>
        <w:tc>
          <w:tcPr>
            <w:tcW w:w="581" w:type="pct"/>
            <w:shd w:val="clear" w:color="auto" w:fill="auto"/>
            <w:noWrap/>
            <w:vAlign w:val="center"/>
            <w:hideMark/>
          </w:tcPr>
          <w:p w14:paraId="1F580DA5"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9</w:t>
            </w:r>
          </w:p>
        </w:tc>
        <w:tc>
          <w:tcPr>
            <w:tcW w:w="1103" w:type="pct"/>
            <w:shd w:val="clear" w:color="auto" w:fill="auto"/>
            <w:noWrap/>
            <w:vAlign w:val="center"/>
            <w:hideMark/>
          </w:tcPr>
          <w:p w14:paraId="10102945"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7</w:t>
            </w:r>
          </w:p>
        </w:tc>
        <w:tc>
          <w:tcPr>
            <w:tcW w:w="624" w:type="pct"/>
            <w:shd w:val="clear" w:color="auto" w:fill="auto"/>
            <w:noWrap/>
            <w:vAlign w:val="center"/>
            <w:hideMark/>
          </w:tcPr>
          <w:p w14:paraId="570BE3A1"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740" w:type="pct"/>
            <w:shd w:val="clear" w:color="auto" w:fill="auto"/>
            <w:noWrap/>
            <w:vAlign w:val="center"/>
            <w:hideMark/>
          </w:tcPr>
          <w:p w14:paraId="7E286DBA"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6</w:t>
            </w:r>
          </w:p>
        </w:tc>
        <w:tc>
          <w:tcPr>
            <w:tcW w:w="617" w:type="pct"/>
            <w:shd w:val="clear" w:color="auto" w:fill="auto"/>
            <w:noWrap/>
            <w:vAlign w:val="center"/>
            <w:hideMark/>
          </w:tcPr>
          <w:p w14:paraId="70067B64"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10</w:t>
            </w:r>
          </w:p>
        </w:tc>
      </w:tr>
      <w:tr w:rsidR="00446EB2" w:rsidRPr="00446EB2" w14:paraId="34C14DE0"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1F73C854"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NumAliphaticCarbocycles</w:t>
            </w:r>
          </w:p>
        </w:tc>
        <w:tc>
          <w:tcPr>
            <w:tcW w:w="581" w:type="pct"/>
            <w:shd w:val="clear" w:color="auto" w:fill="auto"/>
            <w:noWrap/>
            <w:vAlign w:val="center"/>
            <w:hideMark/>
          </w:tcPr>
          <w:p w14:paraId="37D8F238"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1103" w:type="pct"/>
            <w:shd w:val="clear" w:color="auto" w:fill="auto"/>
            <w:noWrap/>
            <w:vAlign w:val="center"/>
            <w:hideMark/>
          </w:tcPr>
          <w:p w14:paraId="18D10E8F"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24" w:type="pct"/>
            <w:shd w:val="clear" w:color="auto" w:fill="auto"/>
            <w:noWrap/>
            <w:vAlign w:val="center"/>
            <w:hideMark/>
          </w:tcPr>
          <w:p w14:paraId="272850FA"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40" w:type="pct"/>
            <w:shd w:val="clear" w:color="auto" w:fill="auto"/>
            <w:noWrap/>
            <w:vAlign w:val="center"/>
            <w:hideMark/>
          </w:tcPr>
          <w:p w14:paraId="50B7562B"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17" w:type="pct"/>
            <w:shd w:val="clear" w:color="auto" w:fill="auto"/>
            <w:noWrap/>
            <w:vAlign w:val="center"/>
            <w:hideMark/>
          </w:tcPr>
          <w:p w14:paraId="2471972D"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r>
      <w:tr w:rsidR="00446EB2" w:rsidRPr="00446EB2" w14:paraId="2DC93436"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76D54A83"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NumAliphaticHeterocycles</w:t>
            </w:r>
          </w:p>
        </w:tc>
        <w:tc>
          <w:tcPr>
            <w:tcW w:w="581" w:type="pct"/>
            <w:shd w:val="clear" w:color="auto" w:fill="auto"/>
            <w:noWrap/>
            <w:vAlign w:val="center"/>
            <w:hideMark/>
          </w:tcPr>
          <w:p w14:paraId="6F987002"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1103" w:type="pct"/>
            <w:shd w:val="clear" w:color="auto" w:fill="auto"/>
            <w:noWrap/>
            <w:vAlign w:val="center"/>
            <w:hideMark/>
          </w:tcPr>
          <w:p w14:paraId="460DF6A3"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24" w:type="pct"/>
            <w:shd w:val="clear" w:color="auto" w:fill="auto"/>
            <w:noWrap/>
            <w:vAlign w:val="center"/>
            <w:hideMark/>
          </w:tcPr>
          <w:p w14:paraId="20BB9313"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40" w:type="pct"/>
            <w:shd w:val="clear" w:color="auto" w:fill="auto"/>
            <w:noWrap/>
            <w:vAlign w:val="center"/>
            <w:hideMark/>
          </w:tcPr>
          <w:p w14:paraId="5705FACB"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17" w:type="pct"/>
            <w:shd w:val="clear" w:color="auto" w:fill="auto"/>
            <w:noWrap/>
            <w:vAlign w:val="center"/>
            <w:hideMark/>
          </w:tcPr>
          <w:p w14:paraId="1B73351C"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r>
      <w:tr w:rsidR="00446EB2" w:rsidRPr="00446EB2" w14:paraId="2972D61B"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1AE4C892"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NumAliphaticRings</w:t>
            </w:r>
          </w:p>
        </w:tc>
        <w:tc>
          <w:tcPr>
            <w:tcW w:w="581" w:type="pct"/>
            <w:shd w:val="clear" w:color="auto" w:fill="auto"/>
            <w:noWrap/>
            <w:vAlign w:val="center"/>
            <w:hideMark/>
          </w:tcPr>
          <w:p w14:paraId="55EF516B"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1103" w:type="pct"/>
            <w:shd w:val="clear" w:color="auto" w:fill="auto"/>
            <w:noWrap/>
            <w:vAlign w:val="center"/>
            <w:hideMark/>
          </w:tcPr>
          <w:p w14:paraId="5913618B"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24" w:type="pct"/>
            <w:shd w:val="clear" w:color="auto" w:fill="auto"/>
            <w:noWrap/>
            <w:vAlign w:val="center"/>
            <w:hideMark/>
          </w:tcPr>
          <w:p w14:paraId="5791EC02"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40" w:type="pct"/>
            <w:shd w:val="clear" w:color="auto" w:fill="auto"/>
            <w:noWrap/>
            <w:vAlign w:val="center"/>
            <w:hideMark/>
          </w:tcPr>
          <w:p w14:paraId="1417F2C1"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17" w:type="pct"/>
            <w:shd w:val="clear" w:color="auto" w:fill="auto"/>
            <w:noWrap/>
            <w:vAlign w:val="center"/>
            <w:hideMark/>
          </w:tcPr>
          <w:p w14:paraId="75C88A69"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r>
      <w:tr w:rsidR="00446EB2" w:rsidRPr="00446EB2" w14:paraId="5E1EA485"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358C9C4E"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NumAromaticCarbocycles</w:t>
            </w:r>
          </w:p>
        </w:tc>
        <w:tc>
          <w:tcPr>
            <w:tcW w:w="581" w:type="pct"/>
            <w:shd w:val="clear" w:color="auto" w:fill="auto"/>
            <w:noWrap/>
            <w:vAlign w:val="center"/>
            <w:hideMark/>
          </w:tcPr>
          <w:p w14:paraId="6E5535A6"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1103" w:type="pct"/>
            <w:shd w:val="clear" w:color="auto" w:fill="auto"/>
            <w:noWrap/>
            <w:vAlign w:val="center"/>
            <w:hideMark/>
          </w:tcPr>
          <w:p w14:paraId="55F80EEC"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24" w:type="pct"/>
            <w:shd w:val="clear" w:color="auto" w:fill="auto"/>
            <w:noWrap/>
            <w:vAlign w:val="center"/>
            <w:hideMark/>
          </w:tcPr>
          <w:p w14:paraId="28616A0C"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740" w:type="pct"/>
            <w:shd w:val="clear" w:color="auto" w:fill="auto"/>
            <w:noWrap/>
            <w:vAlign w:val="center"/>
            <w:hideMark/>
          </w:tcPr>
          <w:p w14:paraId="3C2E20EE"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17" w:type="pct"/>
            <w:shd w:val="clear" w:color="auto" w:fill="auto"/>
            <w:noWrap/>
            <w:vAlign w:val="center"/>
            <w:hideMark/>
          </w:tcPr>
          <w:p w14:paraId="50B22ABE"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r>
      <w:tr w:rsidR="00446EB2" w:rsidRPr="00446EB2" w14:paraId="1DB1A356"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589A78ED"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NumAromaticHeterocycles</w:t>
            </w:r>
          </w:p>
        </w:tc>
        <w:tc>
          <w:tcPr>
            <w:tcW w:w="581" w:type="pct"/>
            <w:shd w:val="clear" w:color="auto" w:fill="auto"/>
            <w:noWrap/>
            <w:vAlign w:val="center"/>
            <w:hideMark/>
          </w:tcPr>
          <w:p w14:paraId="391E0A8B"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1103" w:type="pct"/>
            <w:shd w:val="clear" w:color="auto" w:fill="auto"/>
            <w:noWrap/>
            <w:vAlign w:val="center"/>
            <w:hideMark/>
          </w:tcPr>
          <w:p w14:paraId="5087464B"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24" w:type="pct"/>
            <w:shd w:val="clear" w:color="auto" w:fill="auto"/>
            <w:noWrap/>
            <w:vAlign w:val="center"/>
            <w:hideMark/>
          </w:tcPr>
          <w:p w14:paraId="70A0963E"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40" w:type="pct"/>
            <w:shd w:val="clear" w:color="auto" w:fill="auto"/>
            <w:noWrap/>
            <w:vAlign w:val="center"/>
            <w:hideMark/>
          </w:tcPr>
          <w:p w14:paraId="5BB0B10C"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617" w:type="pct"/>
            <w:shd w:val="clear" w:color="auto" w:fill="auto"/>
            <w:noWrap/>
            <w:vAlign w:val="center"/>
            <w:hideMark/>
          </w:tcPr>
          <w:p w14:paraId="24850230"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r>
      <w:tr w:rsidR="00446EB2" w:rsidRPr="00446EB2" w14:paraId="55294710"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42D3E10D"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NumAromaticRings</w:t>
            </w:r>
          </w:p>
        </w:tc>
        <w:tc>
          <w:tcPr>
            <w:tcW w:w="581" w:type="pct"/>
            <w:shd w:val="clear" w:color="auto" w:fill="auto"/>
            <w:noWrap/>
            <w:vAlign w:val="center"/>
            <w:hideMark/>
          </w:tcPr>
          <w:p w14:paraId="556D7C26"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c>
          <w:tcPr>
            <w:tcW w:w="1103" w:type="pct"/>
            <w:shd w:val="clear" w:color="auto" w:fill="auto"/>
            <w:noWrap/>
            <w:vAlign w:val="center"/>
            <w:hideMark/>
          </w:tcPr>
          <w:p w14:paraId="6440A222"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24" w:type="pct"/>
            <w:shd w:val="clear" w:color="auto" w:fill="auto"/>
            <w:noWrap/>
            <w:vAlign w:val="center"/>
            <w:hideMark/>
          </w:tcPr>
          <w:p w14:paraId="1E98D483"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740" w:type="pct"/>
            <w:shd w:val="clear" w:color="auto" w:fill="auto"/>
            <w:noWrap/>
            <w:vAlign w:val="center"/>
            <w:hideMark/>
          </w:tcPr>
          <w:p w14:paraId="681D571E"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617" w:type="pct"/>
            <w:shd w:val="clear" w:color="auto" w:fill="auto"/>
            <w:noWrap/>
            <w:vAlign w:val="center"/>
            <w:hideMark/>
          </w:tcPr>
          <w:p w14:paraId="48A3F636"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r>
      <w:tr w:rsidR="00446EB2" w:rsidRPr="00446EB2" w14:paraId="367D311E"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2B981BA9"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NumHDonors</w:t>
            </w:r>
          </w:p>
        </w:tc>
        <w:tc>
          <w:tcPr>
            <w:tcW w:w="581" w:type="pct"/>
            <w:shd w:val="clear" w:color="auto" w:fill="auto"/>
            <w:noWrap/>
            <w:vAlign w:val="center"/>
            <w:hideMark/>
          </w:tcPr>
          <w:p w14:paraId="0569FCFD"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1103" w:type="pct"/>
            <w:shd w:val="clear" w:color="auto" w:fill="auto"/>
            <w:noWrap/>
            <w:vAlign w:val="center"/>
            <w:hideMark/>
          </w:tcPr>
          <w:p w14:paraId="4E1B1A2D"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c>
          <w:tcPr>
            <w:tcW w:w="624" w:type="pct"/>
            <w:shd w:val="clear" w:color="auto" w:fill="auto"/>
            <w:noWrap/>
            <w:vAlign w:val="center"/>
            <w:hideMark/>
          </w:tcPr>
          <w:p w14:paraId="00C806E5"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740" w:type="pct"/>
            <w:shd w:val="clear" w:color="auto" w:fill="auto"/>
            <w:noWrap/>
            <w:vAlign w:val="center"/>
            <w:hideMark/>
          </w:tcPr>
          <w:p w14:paraId="14BD2ACD"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17" w:type="pct"/>
            <w:shd w:val="clear" w:color="auto" w:fill="auto"/>
            <w:noWrap/>
            <w:vAlign w:val="center"/>
            <w:hideMark/>
          </w:tcPr>
          <w:p w14:paraId="381FC960"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r>
      <w:tr w:rsidR="00446EB2" w:rsidRPr="00446EB2" w14:paraId="3B04633E"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7BD227C2"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NumHeteroatoms</w:t>
            </w:r>
          </w:p>
        </w:tc>
        <w:tc>
          <w:tcPr>
            <w:tcW w:w="581" w:type="pct"/>
            <w:shd w:val="clear" w:color="auto" w:fill="auto"/>
            <w:noWrap/>
            <w:vAlign w:val="center"/>
            <w:hideMark/>
          </w:tcPr>
          <w:p w14:paraId="484C31D7"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9</w:t>
            </w:r>
          </w:p>
        </w:tc>
        <w:tc>
          <w:tcPr>
            <w:tcW w:w="1103" w:type="pct"/>
            <w:shd w:val="clear" w:color="auto" w:fill="auto"/>
            <w:noWrap/>
            <w:vAlign w:val="center"/>
            <w:hideMark/>
          </w:tcPr>
          <w:p w14:paraId="2E20E265"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10</w:t>
            </w:r>
          </w:p>
        </w:tc>
        <w:tc>
          <w:tcPr>
            <w:tcW w:w="624" w:type="pct"/>
            <w:shd w:val="clear" w:color="auto" w:fill="auto"/>
            <w:noWrap/>
            <w:vAlign w:val="center"/>
            <w:hideMark/>
          </w:tcPr>
          <w:p w14:paraId="3E99F5A3"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740" w:type="pct"/>
            <w:shd w:val="clear" w:color="auto" w:fill="auto"/>
            <w:noWrap/>
            <w:vAlign w:val="center"/>
            <w:hideMark/>
          </w:tcPr>
          <w:p w14:paraId="337149DA"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6</w:t>
            </w:r>
          </w:p>
        </w:tc>
        <w:tc>
          <w:tcPr>
            <w:tcW w:w="617" w:type="pct"/>
            <w:shd w:val="clear" w:color="auto" w:fill="auto"/>
            <w:noWrap/>
            <w:vAlign w:val="center"/>
            <w:hideMark/>
          </w:tcPr>
          <w:p w14:paraId="1C2B0FA8"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13</w:t>
            </w:r>
          </w:p>
        </w:tc>
      </w:tr>
      <w:tr w:rsidR="00446EB2" w:rsidRPr="00446EB2" w14:paraId="1B3268D1"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326018BE"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NumRotatableBonds</w:t>
            </w:r>
          </w:p>
        </w:tc>
        <w:tc>
          <w:tcPr>
            <w:tcW w:w="581" w:type="pct"/>
            <w:shd w:val="clear" w:color="auto" w:fill="auto"/>
            <w:noWrap/>
            <w:vAlign w:val="center"/>
            <w:hideMark/>
          </w:tcPr>
          <w:p w14:paraId="2BA1F4FC"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1103" w:type="pct"/>
            <w:shd w:val="clear" w:color="auto" w:fill="auto"/>
            <w:noWrap/>
            <w:vAlign w:val="center"/>
            <w:hideMark/>
          </w:tcPr>
          <w:p w14:paraId="7F4037B7"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24" w:type="pct"/>
            <w:shd w:val="clear" w:color="auto" w:fill="auto"/>
            <w:noWrap/>
            <w:vAlign w:val="center"/>
            <w:hideMark/>
          </w:tcPr>
          <w:p w14:paraId="5DA67551"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9</w:t>
            </w:r>
          </w:p>
        </w:tc>
        <w:tc>
          <w:tcPr>
            <w:tcW w:w="740" w:type="pct"/>
            <w:shd w:val="clear" w:color="auto" w:fill="auto"/>
            <w:noWrap/>
            <w:vAlign w:val="center"/>
            <w:hideMark/>
          </w:tcPr>
          <w:p w14:paraId="55EF9EC8"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17" w:type="pct"/>
            <w:shd w:val="clear" w:color="auto" w:fill="auto"/>
            <w:noWrap/>
            <w:vAlign w:val="center"/>
            <w:hideMark/>
          </w:tcPr>
          <w:p w14:paraId="64AB503F"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10</w:t>
            </w:r>
          </w:p>
        </w:tc>
      </w:tr>
      <w:tr w:rsidR="00446EB2" w:rsidRPr="00446EB2" w14:paraId="6C34D993"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77EBCAED"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NumSaturatedCarbocycles</w:t>
            </w:r>
          </w:p>
        </w:tc>
        <w:tc>
          <w:tcPr>
            <w:tcW w:w="581" w:type="pct"/>
            <w:shd w:val="clear" w:color="auto" w:fill="auto"/>
            <w:noWrap/>
            <w:vAlign w:val="center"/>
            <w:hideMark/>
          </w:tcPr>
          <w:p w14:paraId="2BD4DE5C"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1103" w:type="pct"/>
            <w:shd w:val="clear" w:color="auto" w:fill="auto"/>
            <w:noWrap/>
            <w:vAlign w:val="center"/>
            <w:hideMark/>
          </w:tcPr>
          <w:p w14:paraId="2063376E"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24" w:type="pct"/>
            <w:shd w:val="clear" w:color="auto" w:fill="auto"/>
            <w:noWrap/>
            <w:vAlign w:val="center"/>
            <w:hideMark/>
          </w:tcPr>
          <w:p w14:paraId="19523FCB"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40" w:type="pct"/>
            <w:shd w:val="clear" w:color="auto" w:fill="auto"/>
            <w:noWrap/>
            <w:vAlign w:val="center"/>
            <w:hideMark/>
          </w:tcPr>
          <w:p w14:paraId="03661781"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17" w:type="pct"/>
            <w:shd w:val="clear" w:color="auto" w:fill="auto"/>
            <w:noWrap/>
            <w:vAlign w:val="center"/>
            <w:hideMark/>
          </w:tcPr>
          <w:p w14:paraId="7EA071A6"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r>
      <w:tr w:rsidR="00446EB2" w:rsidRPr="00446EB2" w14:paraId="67C9DC53"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428BC860"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NumSaturatedHeterocycles</w:t>
            </w:r>
          </w:p>
        </w:tc>
        <w:tc>
          <w:tcPr>
            <w:tcW w:w="581" w:type="pct"/>
            <w:shd w:val="clear" w:color="auto" w:fill="auto"/>
            <w:noWrap/>
            <w:vAlign w:val="center"/>
            <w:hideMark/>
          </w:tcPr>
          <w:p w14:paraId="0792DAFA"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1103" w:type="pct"/>
            <w:shd w:val="clear" w:color="auto" w:fill="auto"/>
            <w:noWrap/>
            <w:vAlign w:val="center"/>
            <w:hideMark/>
          </w:tcPr>
          <w:p w14:paraId="27E762F7"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24" w:type="pct"/>
            <w:shd w:val="clear" w:color="auto" w:fill="auto"/>
            <w:noWrap/>
            <w:vAlign w:val="center"/>
            <w:hideMark/>
          </w:tcPr>
          <w:p w14:paraId="72CC75C5"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40" w:type="pct"/>
            <w:shd w:val="clear" w:color="auto" w:fill="auto"/>
            <w:noWrap/>
            <w:vAlign w:val="center"/>
            <w:hideMark/>
          </w:tcPr>
          <w:p w14:paraId="28CEF0D1"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17" w:type="pct"/>
            <w:shd w:val="clear" w:color="auto" w:fill="auto"/>
            <w:noWrap/>
            <w:vAlign w:val="center"/>
            <w:hideMark/>
          </w:tcPr>
          <w:p w14:paraId="25F94B48"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r>
      <w:tr w:rsidR="00446EB2" w:rsidRPr="00446EB2" w14:paraId="452632F3"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46164DD2"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NumSaturatedRings</w:t>
            </w:r>
          </w:p>
        </w:tc>
        <w:tc>
          <w:tcPr>
            <w:tcW w:w="581" w:type="pct"/>
            <w:shd w:val="clear" w:color="auto" w:fill="auto"/>
            <w:noWrap/>
            <w:vAlign w:val="center"/>
            <w:hideMark/>
          </w:tcPr>
          <w:p w14:paraId="60B439D1"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1103" w:type="pct"/>
            <w:shd w:val="clear" w:color="auto" w:fill="auto"/>
            <w:noWrap/>
            <w:vAlign w:val="center"/>
            <w:hideMark/>
          </w:tcPr>
          <w:p w14:paraId="7D1B0088"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24" w:type="pct"/>
            <w:shd w:val="clear" w:color="auto" w:fill="auto"/>
            <w:noWrap/>
            <w:vAlign w:val="center"/>
            <w:hideMark/>
          </w:tcPr>
          <w:p w14:paraId="0FF05A0B"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40" w:type="pct"/>
            <w:shd w:val="clear" w:color="auto" w:fill="auto"/>
            <w:noWrap/>
            <w:vAlign w:val="center"/>
            <w:hideMark/>
          </w:tcPr>
          <w:p w14:paraId="12BB1C8F"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17" w:type="pct"/>
            <w:shd w:val="clear" w:color="auto" w:fill="auto"/>
            <w:noWrap/>
            <w:vAlign w:val="center"/>
            <w:hideMark/>
          </w:tcPr>
          <w:p w14:paraId="2F435525"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r>
      <w:tr w:rsidR="00446EB2" w:rsidRPr="00446EB2" w14:paraId="5BF7E326"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657D6B31"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RingCount</w:t>
            </w:r>
          </w:p>
        </w:tc>
        <w:tc>
          <w:tcPr>
            <w:tcW w:w="581" w:type="pct"/>
            <w:shd w:val="clear" w:color="auto" w:fill="auto"/>
            <w:noWrap/>
            <w:vAlign w:val="center"/>
            <w:hideMark/>
          </w:tcPr>
          <w:p w14:paraId="17862B9E"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1103" w:type="pct"/>
            <w:shd w:val="clear" w:color="auto" w:fill="auto"/>
            <w:noWrap/>
            <w:vAlign w:val="center"/>
            <w:hideMark/>
          </w:tcPr>
          <w:p w14:paraId="114406B2"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624" w:type="pct"/>
            <w:shd w:val="clear" w:color="auto" w:fill="auto"/>
            <w:noWrap/>
            <w:vAlign w:val="center"/>
            <w:hideMark/>
          </w:tcPr>
          <w:p w14:paraId="79C19A46"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740" w:type="pct"/>
            <w:shd w:val="clear" w:color="auto" w:fill="auto"/>
            <w:noWrap/>
            <w:vAlign w:val="center"/>
            <w:hideMark/>
          </w:tcPr>
          <w:p w14:paraId="134877CD"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617" w:type="pct"/>
            <w:shd w:val="clear" w:color="auto" w:fill="auto"/>
            <w:noWrap/>
            <w:vAlign w:val="center"/>
            <w:hideMark/>
          </w:tcPr>
          <w:p w14:paraId="5E28BD6D" w14:textId="77777777" w:rsidR="00446EB2" w:rsidRPr="00446EB2" w:rsidRDefault="00446EB2" w:rsidP="00446EB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r>
      <w:tr w:rsidR="00446EB2" w:rsidRPr="00446EB2" w14:paraId="76D11699"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36" w:type="pct"/>
            <w:shd w:val="clear" w:color="auto" w:fill="auto"/>
            <w:noWrap/>
            <w:vAlign w:val="center"/>
            <w:hideMark/>
          </w:tcPr>
          <w:p w14:paraId="4FD21FDD" w14:textId="77777777" w:rsidR="00446EB2" w:rsidRPr="00446EB2" w:rsidRDefault="00446EB2" w:rsidP="00446EB2">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MolMR</w:t>
            </w:r>
          </w:p>
        </w:tc>
        <w:tc>
          <w:tcPr>
            <w:tcW w:w="581" w:type="pct"/>
            <w:shd w:val="clear" w:color="auto" w:fill="auto"/>
            <w:noWrap/>
            <w:vAlign w:val="center"/>
            <w:hideMark/>
          </w:tcPr>
          <w:p w14:paraId="4B1D532D"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126.66</w:t>
            </w:r>
          </w:p>
        </w:tc>
        <w:tc>
          <w:tcPr>
            <w:tcW w:w="1103" w:type="pct"/>
            <w:shd w:val="clear" w:color="auto" w:fill="auto"/>
            <w:noWrap/>
            <w:vAlign w:val="center"/>
            <w:hideMark/>
          </w:tcPr>
          <w:p w14:paraId="3F0CC2C9"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61.64</w:t>
            </w:r>
          </w:p>
        </w:tc>
        <w:tc>
          <w:tcPr>
            <w:tcW w:w="624" w:type="pct"/>
            <w:shd w:val="clear" w:color="auto" w:fill="auto"/>
            <w:noWrap/>
            <w:vAlign w:val="center"/>
            <w:hideMark/>
          </w:tcPr>
          <w:p w14:paraId="67995FE6"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76.77</w:t>
            </w:r>
          </w:p>
        </w:tc>
        <w:tc>
          <w:tcPr>
            <w:tcW w:w="740" w:type="pct"/>
            <w:shd w:val="clear" w:color="auto" w:fill="auto"/>
            <w:noWrap/>
            <w:vAlign w:val="center"/>
            <w:hideMark/>
          </w:tcPr>
          <w:p w14:paraId="0200F451"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46.58</w:t>
            </w:r>
          </w:p>
        </w:tc>
        <w:tc>
          <w:tcPr>
            <w:tcW w:w="617" w:type="pct"/>
            <w:shd w:val="clear" w:color="auto" w:fill="auto"/>
            <w:noWrap/>
            <w:vAlign w:val="center"/>
            <w:hideMark/>
          </w:tcPr>
          <w:p w14:paraId="79A98144" w14:textId="77777777" w:rsidR="00446EB2" w:rsidRPr="00446EB2" w:rsidRDefault="00446EB2" w:rsidP="00446E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127.75</w:t>
            </w:r>
          </w:p>
        </w:tc>
      </w:tr>
    </w:tbl>
    <w:p w14:paraId="6B93786E" w14:textId="77777777" w:rsidR="00446EB2" w:rsidRDefault="00446EB2" w:rsidP="00446EB2">
      <w:pPr>
        <w:rPr>
          <w:rFonts w:ascii="Times New Roman" w:hAnsi="Times New Roman" w:cs="Times New Roman"/>
        </w:rPr>
      </w:pPr>
    </w:p>
    <w:p w14:paraId="0A4E2B91" w14:textId="3B065659" w:rsidR="00446EB2" w:rsidRDefault="00446EB2" w:rsidP="00446EB2">
      <w:pPr>
        <w:rPr>
          <w:rFonts w:ascii="Times New Roman" w:hAnsi="Times New Roman" w:cs="Times New Roman"/>
        </w:rPr>
      </w:pPr>
    </w:p>
    <w:p w14:paraId="7D2B5571" w14:textId="77777777" w:rsidR="00446EB2" w:rsidRDefault="00446EB2">
      <w:pPr>
        <w:rPr>
          <w:rFonts w:ascii="Times New Roman" w:hAnsi="Times New Roman" w:cs="Times New Roman"/>
        </w:rPr>
      </w:pPr>
      <w:r>
        <w:rPr>
          <w:rFonts w:ascii="Times New Roman" w:hAnsi="Times New Roman" w:cs="Times New Roman"/>
        </w:rPr>
        <w:br w:type="page"/>
      </w:r>
    </w:p>
    <w:p w14:paraId="1121D402" w14:textId="3ED557A0" w:rsidR="00446EB2" w:rsidRDefault="00446EB2" w:rsidP="00446EB2">
      <w:pPr>
        <w:rPr>
          <w:rFonts w:ascii="Times New Roman" w:hAnsi="Times New Roman" w:cs="Times New Roman"/>
        </w:rPr>
      </w:pPr>
      <w:r>
        <w:rPr>
          <w:rFonts w:ascii="Times New Roman" w:hAnsi="Times New Roman" w:cs="Times New Roman"/>
        </w:rPr>
        <w:lastRenderedPageBreak/>
        <w:t>Table S</w:t>
      </w:r>
      <w:r w:rsidR="0031196A">
        <w:rPr>
          <w:rFonts w:ascii="Times New Roman" w:hAnsi="Times New Roman" w:cs="Times New Roman"/>
        </w:rPr>
        <w:t>3</w:t>
      </w:r>
      <w:r>
        <w:rPr>
          <w:rFonts w:ascii="Times New Roman" w:hAnsi="Times New Roman" w:cs="Times New Roman"/>
        </w:rPr>
        <w:t xml:space="preserve">. </w:t>
      </w:r>
      <w:r w:rsidR="0031196A">
        <w:rPr>
          <w:rFonts w:ascii="Times New Roman" w:hAnsi="Times New Roman" w:cs="Times New Roman"/>
        </w:rPr>
        <w:t>Molecular descriptors of selected compounds (continuous)</w:t>
      </w:r>
    </w:p>
    <w:tbl>
      <w:tblPr>
        <w:tblStyle w:val="ListTable6Colorful"/>
        <w:tblW w:w="5000" w:type="pct"/>
        <w:jc w:val="center"/>
        <w:tblLook w:val="04A0" w:firstRow="1" w:lastRow="0" w:firstColumn="1" w:lastColumn="0" w:noHBand="0" w:noVBand="1"/>
      </w:tblPr>
      <w:tblGrid>
        <w:gridCol w:w="2601"/>
        <w:gridCol w:w="1250"/>
        <w:gridCol w:w="1464"/>
        <w:gridCol w:w="1320"/>
        <w:gridCol w:w="1284"/>
        <w:gridCol w:w="1441"/>
      </w:tblGrid>
      <w:tr w:rsidR="00446EB2" w:rsidRPr="00446EB2" w14:paraId="000C7B9F" w14:textId="77777777" w:rsidTr="00446EB2">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4820AD5A" w14:textId="77777777" w:rsidR="00446EB2" w:rsidRPr="00446EB2" w:rsidRDefault="00446EB2" w:rsidP="003C5C64">
            <w:pPr>
              <w:jc w:val="center"/>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Descriptors</w:t>
            </w:r>
          </w:p>
        </w:tc>
        <w:tc>
          <w:tcPr>
            <w:tcW w:w="667" w:type="pct"/>
            <w:shd w:val="clear" w:color="auto" w:fill="auto"/>
            <w:noWrap/>
            <w:vAlign w:val="center"/>
            <w:hideMark/>
          </w:tcPr>
          <w:p w14:paraId="28A726B2" w14:textId="77777777" w:rsidR="00446EB2" w:rsidRPr="00446EB2" w:rsidRDefault="00446EB2" w:rsidP="003C5C6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Febuxostat</w:t>
            </w:r>
          </w:p>
        </w:tc>
        <w:tc>
          <w:tcPr>
            <w:tcW w:w="782" w:type="pct"/>
            <w:shd w:val="clear" w:color="auto" w:fill="auto"/>
            <w:noWrap/>
            <w:vAlign w:val="center"/>
            <w:hideMark/>
          </w:tcPr>
          <w:p w14:paraId="2F843BB4" w14:textId="77777777" w:rsidR="00446EB2" w:rsidRPr="00446EB2" w:rsidRDefault="00446EB2" w:rsidP="003C5C6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Fexofenadine</w:t>
            </w:r>
          </w:p>
        </w:tc>
        <w:tc>
          <w:tcPr>
            <w:tcW w:w="705" w:type="pct"/>
            <w:shd w:val="clear" w:color="auto" w:fill="auto"/>
            <w:noWrap/>
            <w:vAlign w:val="center"/>
            <w:hideMark/>
          </w:tcPr>
          <w:p w14:paraId="7EF33557" w14:textId="77777777" w:rsidR="00446EB2" w:rsidRPr="00446EB2" w:rsidRDefault="00446EB2" w:rsidP="003C5C6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Furosemide</w:t>
            </w:r>
          </w:p>
        </w:tc>
        <w:tc>
          <w:tcPr>
            <w:tcW w:w="686" w:type="pct"/>
            <w:shd w:val="clear" w:color="auto" w:fill="auto"/>
            <w:noWrap/>
            <w:vAlign w:val="center"/>
            <w:hideMark/>
          </w:tcPr>
          <w:p w14:paraId="53523959" w14:textId="77777777" w:rsidR="00446EB2" w:rsidRPr="00446EB2" w:rsidRDefault="00446EB2" w:rsidP="003C5C6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Ketoprofen</w:t>
            </w:r>
          </w:p>
        </w:tc>
        <w:tc>
          <w:tcPr>
            <w:tcW w:w="770" w:type="pct"/>
            <w:shd w:val="clear" w:color="auto" w:fill="auto"/>
            <w:noWrap/>
            <w:vAlign w:val="center"/>
            <w:hideMark/>
          </w:tcPr>
          <w:p w14:paraId="146EF728" w14:textId="77777777" w:rsidR="00446EB2" w:rsidRPr="00446EB2" w:rsidRDefault="00446EB2" w:rsidP="003C5C6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Sulfasalazine</w:t>
            </w:r>
          </w:p>
        </w:tc>
      </w:tr>
      <w:tr w:rsidR="00446EB2" w:rsidRPr="00446EB2" w14:paraId="50B11440"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79EF3E2D"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MolWt</w:t>
            </w:r>
          </w:p>
        </w:tc>
        <w:tc>
          <w:tcPr>
            <w:tcW w:w="667" w:type="pct"/>
            <w:shd w:val="clear" w:color="auto" w:fill="auto"/>
            <w:noWrap/>
            <w:vAlign w:val="center"/>
            <w:hideMark/>
          </w:tcPr>
          <w:p w14:paraId="6A31461F"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316.4</w:t>
            </w:r>
          </w:p>
        </w:tc>
        <w:tc>
          <w:tcPr>
            <w:tcW w:w="782" w:type="pct"/>
            <w:shd w:val="clear" w:color="auto" w:fill="auto"/>
            <w:noWrap/>
            <w:vAlign w:val="center"/>
            <w:hideMark/>
          </w:tcPr>
          <w:p w14:paraId="7F5C11F6"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501.7</w:t>
            </w:r>
          </w:p>
        </w:tc>
        <w:tc>
          <w:tcPr>
            <w:tcW w:w="705" w:type="pct"/>
            <w:shd w:val="clear" w:color="auto" w:fill="auto"/>
            <w:noWrap/>
            <w:vAlign w:val="center"/>
            <w:hideMark/>
          </w:tcPr>
          <w:p w14:paraId="0A2A107E"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330.7</w:t>
            </w:r>
          </w:p>
        </w:tc>
        <w:tc>
          <w:tcPr>
            <w:tcW w:w="686" w:type="pct"/>
            <w:shd w:val="clear" w:color="auto" w:fill="auto"/>
            <w:noWrap/>
            <w:vAlign w:val="center"/>
            <w:hideMark/>
          </w:tcPr>
          <w:p w14:paraId="0AC76AA6"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254.3</w:t>
            </w:r>
          </w:p>
        </w:tc>
        <w:tc>
          <w:tcPr>
            <w:tcW w:w="770" w:type="pct"/>
            <w:shd w:val="clear" w:color="auto" w:fill="auto"/>
            <w:noWrap/>
            <w:vAlign w:val="center"/>
            <w:hideMark/>
          </w:tcPr>
          <w:p w14:paraId="1F53109D"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398.4</w:t>
            </w:r>
          </w:p>
        </w:tc>
      </w:tr>
      <w:tr w:rsidR="00446EB2" w:rsidRPr="00446EB2" w14:paraId="752A4727"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3462C473"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TPSA</w:t>
            </w:r>
          </w:p>
        </w:tc>
        <w:tc>
          <w:tcPr>
            <w:tcW w:w="667" w:type="pct"/>
            <w:shd w:val="clear" w:color="auto" w:fill="auto"/>
            <w:noWrap/>
            <w:vAlign w:val="center"/>
            <w:hideMark/>
          </w:tcPr>
          <w:p w14:paraId="4C174A84"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83.21</w:t>
            </w:r>
          </w:p>
        </w:tc>
        <w:tc>
          <w:tcPr>
            <w:tcW w:w="782" w:type="pct"/>
            <w:shd w:val="clear" w:color="auto" w:fill="auto"/>
            <w:noWrap/>
            <w:vAlign w:val="center"/>
            <w:hideMark/>
          </w:tcPr>
          <w:p w14:paraId="34928285"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81</w:t>
            </w:r>
          </w:p>
        </w:tc>
        <w:tc>
          <w:tcPr>
            <w:tcW w:w="705" w:type="pct"/>
            <w:shd w:val="clear" w:color="auto" w:fill="auto"/>
            <w:noWrap/>
            <w:vAlign w:val="center"/>
            <w:hideMark/>
          </w:tcPr>
          <w:p w14:paraId="73A5F69D"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122.63</w:t>
            </w:r>
          </w:p>
        </w:tc>
        <w:tc>
          <w:tcPr>
            <w:tcW w:w="686" w:type="pct"/>
            <w:shd w:val="clear" w:color="auto" w:fill="auto"/>
            <w:noWrap/>
            <w:vAlign w:val="center"/>
            <w:hideMark/>
          </w:tcPr>
          <w:p w14:paraId="40F2DE1F"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54.37</w:t>
            </w:r>
          </w:p>
        </w:tc>
        <w:tc>
          <w:tcPr>
            <w:tcW w:w="770" w:type="pct"/>
            <w:shd w:val="clear" w:color="auto" w:fill="auto"/>
            <w:noWrap/>
            <w:vAlign w:val="center"/>
            <w:hideMark/>
          </w:tcPr>
          <w:p w14:paraId="4040131E"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141.31</w:t>
            </w:r>
          </w:p>
        </w:tc>
      </w:tr>
      <w:tr w:rsidR="00446EB2" w:rsidRPr="00446EB2" w14:paraId="79A9B492"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71F89A87"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MolLogP</w:t>
            </w:r>
          </w:p>
        </w:tc>
        <w:tc>
          <w:tcPr>
            <w:tcW w:w="667" w:type="pct"/>
            <w:shd w:val="clear" w:color="auto" w:fill="auto"/>
            <w:noWrap/>
            <w:vAlign w:val="center"/>
            <w:hideMark/>
          </w:tcPr>
          <w:p w14:paraId="694D1484"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3.72</w:t>
            </w:r>
          </w:p>
        </w:tc>
        <w:tc>
          <w:tcPr>
            <w:tcW w:w="782" w:type="pct"/>
            <w:shd w:val="clear" w:color="auto" w:fill="auto"/>
            <w:noWrap/>
            <w:vAlign w:val="center"/>
            <w:hideMark/>
          </w:tcPr>
          <w:p w14:paraId="4D190650"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5.51</w:t>
            </w:r>
          </w:p>
        </w:tc>
        <w:tc>
          <w:tcPr>
            <w:tcW w:w="705" w:type="pct"/>
            <w:shd w:val="clear" w:color="auto" w:fill="auto"/>
            <w:noWrap/>
            <w:vAlign w:val="center"/>
            <w:hideMark/>
          </w:tcPr>
          <w:p w14:paraId="5413F64A"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1.89</w:t>
            </w:r>
          </w:p>
        </w:tc>
        <w:tc>
          <w:tcPr>
            <w:tcW w:w="686" w:type="pct"/>
            <w:shd w:val="clear" w:color="auto" w:fill="auto"/>
            <w:noWrap/>
            <w:vAlign w:val="center"/>
            <w:hideMark/>
          </w:tcPr>
          <w:p w14:paraId="1CDC5CD0"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3.11</w:t>
            </w:r>
          </w:p>
        </w:tc>
        <w:tc>
          <w:tcPr>
            <w:tcW w:w="770" w:type="pct"/>
            <w:shd w:val="clear" w:color="auto" w:fill="auto"/>
            <w:noWrap/>
            <w:vAlign w:val="center"/>
            <w:hideMark/>
          </w:tcPr>
          <w:p w14:paraId="4CE14891"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3.70</w:t>
            </w:r>
          </w:p>
        </w:tc>
      </w:tr>
      <w:tr w:rsidR="00446EB2" w:rsidRPr="00446EB2" w14:paraId="0E2C9DC2"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7E813354"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NumHAcceptors</w:t>
            </w:r>
          </w:p>
        </w:tc>
        <w:tc>
          <w:tcPr>
            <w:tcW w:w="667" w:type="pct"/>
            <w:shd w:val="clear" w:color="auto" w:fill="auto"/>
            <w:noWrap/>
            <w:vAlign w:val="center"/>
            <w:hideMark/>
          </w:tcPr>
          <w:p w14:paraId="3D9B2C1B"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782" w:type="pct"/>
            <w:shd w:val="clear" w:color="auto" w:fill="auto"/>
            <w:noWrap/>
            <w:vAlign w:val="center"/>
            <w:hideMark/>
          </w:tcPr>
          <w:p w14:paraId="04F7D4C4"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705" w:type="pct"/>
            <w:shd w:val="clear" w:color="auto" w:fill="auto"/>
            <w:noWrap/>
            <w:vAlign w:val="center"/>
            <w:hideMark/>
          </w:tcPr>
          <w:p w14:paraId="32AA0539"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686" w:type="pct"/>
            <w:shd w:val="clear" w:color="auto" w:fill="auto"/>
            <w:noWrap/>
            <w:vAlign w:val="center"/>
            <w:hideMark/>
          </w:tcPr>
          <w:p w14:paraId="3F972104"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770" w:type="pct"/>
            <w:shd w:val="clear" w:color="auto" w:fill="auto"/>
            <w:noWrap/>
            <w:vAlign w:val="center"/>
            <w:hideMark/>
          </w:tcPr>
          <w:p w14:paraId="23DA70F8"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7</w:t>
            </w:r>
          </w:p>
        </w:tc>
      </w:tr>
      <w:tr w:rsidR="00446EB2" w:rsidRPr="00446EB2" w14:paraId="4381BFC6"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60ACCFC6"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HeavyAtomCount</w:t>
            </w:r>
          </w:p>
        </w:tc>
        <w:tc>
          <w:tcPr>
            <w:tcW w:w="667" w:type="pct"/>
            <w:shd w:val="clear" w:color="auto" w:fill="auto"/>
            <w:noWrap/>
            <w:vAlign w:val="center"/>
            <w:hideMark/>
          </w:tcPr>
          <w:p w14:paraId="60ABD6E3"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22</w:t>
            </w:r>
          </w:p>
        </w:tc>
        <w:tc>
          <w:tcPr>
            <w:tcW w:w="782" w:type="pct"/>
            <w:shd w:val="clear" w:color="auto" w:fill="auto"/>
            <w:noWrap/>
            <w:vAlign w:val="center"/>
            <w:hideMark/>
          </w:tcPr>
          <w:p w14:paraId="3B5FBB40"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37</w:t>
            </w:r>
          </w:p>
        </w:tc>
        <w:tc>
          <w:tcPr>
            <w:tcW w:w="705" w:type="pct"/>
            <w:shd w:val="clear" w:color="auto" w:fill="auto"/>
            <w:noWrap/>
            <w:vAlign w:val="center"/>
            <w:hideMark/>
          </w:tcPr>
          <w:p w14:paraId="629F5898"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21</w:t>
            </w:r>
          </w:p>
        </w:tc>
        <w:tc>
          <w:tcPr>
            <w:tcW w:w="686" w:type="pct"/>
            <w:shd w:val="clear" w:color="auto" w:fill="auto"/>
            <w:noWrap/>
            <w:vAlign w:val="center"/>
            <w:hideMark/>
          </w:tcPr>
          <w:p w14:paraId="1616B0F6"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19</w:t>
            </w:r>
          </w:p>
        </w:tc>
        <w:tc>
          <w:tcPr>
            <w:tcW w:w="770" w:type="pct"/>
            <w:shd w:val="clear" w:color="auto" w:fill="auto"/>
            <w:noWrap/>
            <w:vAlign w:val="center"/>
            <w:hideMark/>
          </w:tcPr>
          <w:p w14:paraId="7F8F9CDD"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28</w:t>
            </w:r>
          </w:p>
        </w:tc>
      </w:tr>
      <w:tr w:rsidR="00446EB2" w:rsidRPr="00446EB2" w14:paraId="46D0C4A8"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63A6E193"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NHOHCount</w:t>
            </w:r>
          </w:p>
        </w:tc>
        <w:tc>
          <w:tcPr>
            <w:tcW w:w="667" w:type="pct"/>
            <w:shd w:val="clear" w:color="auto" w:fill="auto"/>
            <w:noWrap/>
            <w:vAlign w:val="center"/>
            <w:hideMark/>
          </w:tcPr>
          <w:p w14:paraId="1428ABA8"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782" w:type="pct"/>
            <w:shd w:val="clear" w:color="auto" w:fill="auto"/>
            <w:noWrap/>
            <w:vAlign w:val="center"/>
            <w:hideMark/>
          </w:tcPr>
          <w:p w14:paraId="774E0B0B"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c>
          <w:tcPr>
            <w:tcW w:w="705" w:type="pct"/>
            <w:shd w:val="clear" w:color="auto" w:fill="auto"/>
            <w:noWrap/>
            <w:vAlign w:val="center"/>
            <w:hideMark/>
          </w:tcPr>
          <w:p w14:paraId="080A9BFC"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686" w:type="pct"/>
            <w:shd w:val="clear" w:color="auto" w:fill="auto"/>
            <w:noWrap/>
            <w:vAlign w:val="center"/>
            <w:hideMark/>
          </w:tcPr>
          <w:p w14:paraId="1A0ED71C"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770" w:type="pct"/>
            <w:shd w:val="clear" w:color="auto" w:fill="auto"/>
            <w:noWrap/>
            <w:vAlign w:val="center"/>
            <w:hideMark/>
          </w:tcPr>
          <w:p w14:paraId="465F085D"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r>
      <w:tr w:rsidR="00446EB2" w:rsidRPr="00446EB2" w14:paraId="67B5FBC2"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521537F3"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NOCount</w:t>
            </w:r>
          </w:p>
        </w:tc>
        <w:tc>
          <w:tcPr>
            <w:tcW w:w="667" w:type="pct"/>
            <w:shd w:val="clear" w:color="auto" w:fill="auto"/>
            <w:noWrap/>
            <w:vAlign w:val="center"/>
            <w:hideMark/>
          </w:tcPr>
          <w:p w14:paraId="131033BB"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782" w:type="pct"/>
            <w:shd w:val="clear" w:color="auto" w:fill="auto"/>
            <w:noWrap/>
            <w:vAlign w:val="center"/>
            <w:hideMark/>
          </w:tcPr>
          <w:p w14:paraId="6F9D473A"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705" w:type="pct"/>
            <w:shd w:val="clear" w:color="auto" w:fill="auto"/>
            <w:noWrap/>
            <w:vAlign w:val="center"/>
            <w:hideMark/>
          </w:tcPr>
          <w:p w14:paraId="7FC2620B"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7</w:t>
            </w:r>
          </w:p>
        </w:tc>
        <w:tc>
          <w:tcPr>
            <w:tcW w:w="686" w:type="pct"/>
            <w:shd w:val="clear" w:color="auto" w:fill="auto"/>
            <w:noWrap/>
            <w:vAlign w:val="center"/>
            <w:hideMark/>
          </w:tcPr>
          <w:p w14:paraId="5F384870"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c>
          <w:tcPr>
            <w:tcW w:w="770" w:type="pct"/>
            <w:shd w:val="clear" w:color="auto" w:fill="auto"/>
            <w:noWrap/>
            <w:vAlign w:val="center"/>
            <w:hideMark/>
          </w:tcPr>
          <w:p w14:paraId="0D3FE80D"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9</w:t>
            </w:r>
          </w:p>
        </w:tc>
      </w:tr>
      <w:tr w:rsidR="00446EB2" w:rsidRPr="00446EB2" w14:paraId="56F3B7AC"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4B8834CA"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NumAliphaticCarbocycles</w:t>
            </w:r>
          </w:p>
        </w:tc>
        <w:tc>
          <w:tcPr>
            <w:tcW w:w="667" w:type="pct"/>
            <w:shd w:val="clear" w:color="auto" w:fill="auto"/>
            <w:noWrap/>
            <w:vAlign w:val="center"/>
            <w:hideMark/>
          </w:tcPr>
          <w:p w14:paraId="435E1820"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82" w:type="pct"/>
            <w:shd w:val="clear" w:color="auto" w:fill="auto"/>
            <w:noWrap/>
            <w:vAlign w:val="center"/>
            <w:hideMark/>
          </w:tcPr>
          <w:p w14:paraId="0BD06F4D"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05" w:type="pct"/>
            <w:shd w:val="clear" w:color="auto" w:fill="auto"/>
            <w:noWrap/>
            <w:vAlign w:val="center"/>
            <w:hideMark/>
          </w:tcPr>
          <w:p w14:paraId="564A911F"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86" w:type="pct"/>
            <w:shd w:val="clear" w:color="auto" w:fill="auto"/>
            <w:noWrap/>
            <w:vAlign w:val="center"/>
            <w:hideMark/>
          </w:tcPr>
          <w:p w14:paraId="05AE3C4A"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70" w:type="pct"/>
            <w:shd w:val="clear" w:color="auto" w:fill="auto"/>
            <w:noWrap/>
            <w:vAlign w:val="center"/>
            <w:hideMark/>
          </w:tcPr>
          <w:p w14:paraId="084B9730"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r>
      <w:tr w:rsidR="00446EB2" w:rsidRPr="00446EB2" w14:paraId="69047477"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5EDA13E7"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NumAliphaticHeterocycles</w:t>
            </w:r>
          </w:p>
        </w:tc>
        <w:tc>
          <w:tcPr>
            <w:tcW w:w="667" w:type="pct"/>
            <w:shd w:val="clear" w:color="auto" w:fill="auto"/>
            <w:noWrap/>
            <w:vAlign w:val="center"/>
            <w:hideMark/>
          </w:tcPr>
          <w:p w14:paraId="6F3A7DA0"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82" w:type="pct"/>
            <w:shd w:val="clear" w:color="auto" w:fill="auto"/>
            <w:noWrap/>
            <w:vAlign w:val="center"/>
            <w:hideMark/>
          </w:tcPr>
          <w:p w14:paraId="31F254DE"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705" w:type="pct"/>
            <w:shd w:val="clear" w:color="auto" w:fill="auto"/>
            <w:noWrap/>
            <w:vAlign w:val="center"/>
            <w:hideMark/>
          </w:tcPr>
          <w:p w14:paraId="38AE984C"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86" w:type="pct"/>
            <w:shd w:val="clear" w:color="auto" w:fill="auto"/>
            <w:noWrap/>
            <w:vAlign w:val="center"/>
            <w:hideMark/>
          </w:tcPr>
          <w:p w14:paraId="1D1578AC"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70" w:type="pct"/>
            <w:shd w:val="clear" w:color="auto" w:fill="auto"/>
            <w:noWrap/>
            <w:vAlign w:val="center"/>
            <w:hideMark/>
          </w:tcPr>
          <w:p w14:paraId="5BC328E3"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r>
      <w:tr w:rsidR="00446EB2" w:rsidRPr="00446EB2" w14:paraId="6FB2FD02"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6AF4D790"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NumAliphaticRings</w:t>
            </w:r>
          </w:p>
        </w:tc>
        <w:tc>
          <w:tcPr>
            <w:tcW w:w="667" w:type="pct"/>
            <w:shd w:val="clear" w:color="auto" w:fill="auto"/>
            <w:noWrap/>
            <w:vAlign w:val="center"/>
            <w:hideMark/>
          </w:tcPr>
          <w:p w14:paraId="4DFEA373"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82" w:type="pct"/>
            <w:shd w:val="clear" w:color="auto" w:fill="auto"/>
            <w:noWrap/>
            <w:vAlign w:val="center"/>
            <w:hideMark/>
          </w:tcPr>
          <w:p w14:paraId="3CD16199"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705" w:type="pct"/>
            <w:shd w:val="clear" w:color="auto" w:fill="auto"/>
            <w:noWrap/>
            <w:vAlign w:val="center"/>
            <w:hideMark/>
          </w:tcPr>
          <w:p w14:paraId="4799F6DC"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86" w:type="pct"/>
            <w:shd w:val="clear" w:color="auto" w:fill="auto"/>
            <w:noWrap/>
            <w:vAlign w:val="center"/>
            <w:hideMark/>
          </w:tcPr>
          <w:p w14:paraId="78A02C50"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70" w:type="pct"/>
            <w:shd w:val="clear" w:color="auto" w:fill="auto"/>
            <w:noWrap/>
            <w:vAlign w:val="center"/>
            <w:hideMark/>
          </w:tcPr>
          <w:p w14:paraId="33D0E376"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r>
      <w:tr w:rsidR="00446EB2" w:rsidRPr="00446EB2" w14:paraId="2138D73E"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40A11915"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NumAromaticCarbocycles</w:t>
            </w:r>
          </w:p>
        </w:tc>
        <w:tc>
          <w:tcPr>
            <w:tcW w:w="667" w:type="pct"/>
            <w:shd w:val="clear" w:color="auto" w:fill="auto"/>
            <w:noWrap/>
            <w:vAlign w:val="center"/>
            <w:hideMark/>
          </w:tcPr>
          <w:p w14:paraId="7F4C0F12"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782" w:type="pct"/>
            <w:shd w:val="clear" w:color="auto" w:fill="auto"/>
            <w:noWrap/>
            <w:vAlign w:val="center"/>
            <w:hideMark/>
          </w:tcPr>
          <w:p w14:paraId="23EB1A94"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c>
          <w:tcPr>
            <w:tcW w:w="705" w:type="pct"/>
            <w:shd w:val="clear" w:color="auto" w:fill="auto"/>
            <w:noWrap/>
            <w:vAlign w:val="center"/>
            <w:hideMark/>
          </w:tcPr>
          <w:p w14:paraId="0D676F1E"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86" w:type="pct"/>
            <w:shd w:val="clear" w:color="auto" w:fill="auto"/>
            <w:noWrap/>
            <w:vAlign w:val="center"/>
            <w:hideMark/>
          </w:tcPr>
          <w:p w14:paraId="541E9316"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770" w:type="pct"/>
            <w:shd w:val="clear" w:color="auto" w:fill="auto"/>
            <w:noWrap/>
            <w:vAlign w:val="center"/>
            <w:hideMark/>
          </w:tcPr>
          <w:p w14:paraId="33FD8DE2"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r>
      <w:tr w:rsidR="00446EB2" w:rsidRPr="00446EB2" w14:paraId="25787F6C"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1CA62B95"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NumAromaticHeterocycles</w:t>
            </w:r>
          </w:p>
        </w:tc>
        <w:tc>
          <w:tcPr>
            <w:tcW w:w="667" w:type="pct"/>
            <w:shd w:val="clear" w:color="auto" w:fill="auto"/>
            <w:noWrap/>
            <w:vAlign w:val="center"/>
            <w:hideMark/>
          </w:tcPr>
          <w:p w14:paraId="2DE2C69A"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782" w:type="pct"/>
            <w:shd w:val="clear" w:color="auto" w:fill="auto"/>
            <w:noWrap/>
            <w:vAlign w:val="center"/>
            <w:hideMark/>
          </w:tcPr>
          <w:p w14:paraId="6FE9C2C1"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05" w:type="pct"/>
            <w:shd w:val="clear" w:color="auto" w:fill="auto"/>
            <w:noWrap/>
            <w:vAlign w:val="center"/>
            <w:hideMark/>
          </w:tcPr>
          <w:p w14:paraId="75E16AE2"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86" w:type="pct"/>
            <w:shd w:val="clear" w:color="auto" w:fill="auto"/>
            <w:noWrap/>
            <w:vAlign w:val="center"/>
            <w:hideMark/>
          </w:tcPr>
          <w:p w14:paraId="63CE5B35"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70" w:type="pct"/>
            <w:shd w:val="clear" w:color="auto" w:fill="auto"/>
            <w:noWrap/>
            <w:vAlign w:val="center"/>
            <w:hideMark/>
          </w:tcPr>
          <w:p w14:paraId="7E8DEAE0"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r>
      <w:tr w:rsidR="00446EB2" w:rsidRPr="00446EB2" w14:paraId="370FC0B1"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1ABD2961"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NumAromaticRings</w:t>
            </w:r>
          </w:p>
        </w:tc>
        <w:tc>
          <w:tcPr>
            <w:tcW w:w="667" w:type="pct"/>
            <w:shd w:val="clear" w:color="auto" w:fill="auto"/>
            <w:noWrap/>
            <w:vAlign w:val="center"/>
            <w:hideMark/>
          </w:tcPr>
          <w:p w14:paraId="65E92B3A"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782" w:type="pct"/>
            <w:shd w:val="clear" w:color="auto" w:fill="auto"/>
            <w:noWrap/>
            <w:vAlign w:val="center"/>
            <w:hideMark/>
          </w:tcPr>
          <w:p w14:paraId="3D2C4ABA"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c>
          <w:tcPr>
            <w:tcW w:w="705" w:type="pct"/>
            <w:shd w:val="clear" w:color="auto" w:fill="auto"/>
            <w:noWrap/>
            <w:vAlign w:val="center"/>
            <w:hideMark/>
          </w:tcPr>
          <w:p w14:paraId="673BA8AB"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686" w:type="pct"/>
            <w:shd w:val="clear" w:color="auto" w:fill="auto"/>
            <w:noWrap/>
            <w:vAlign w:val="center"/>
            <w:hideMark/>
          </w:tcPr>
          <w:p w14:paraId="76C2A5EC"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770" w:type="pct"/>
            <w:shd w:val="clear" w:color="auto" w:fill="auto"/>
            <w:noWrap/>
            <w:vAlign w:val="center"/>
            <w:hideMark/>
          </w:tcPr>
          <w:p w14:paraId="24644DF7"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r>
      <w:tr w:rsidR="00446EB2" w:rsidRPr="00446EB2" w14:paraId="587FBF68"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72601679"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NumHDonors</w:t>
            </w:r>
          </w:p>
        </w:tc>
        <w:tc>
          <w:tcPr>
            <w:tcW w:w="667" w:type="pct"/>
            <w:shd w:val="clear" w:color="auto" w:fill="auto"/>
            <w:noWrap/>
            <w:vAlign w:val="center"/>
            <w:hideMark/>
          </w:tcPr>
          <w:p w14:paraId="6B4B076E"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782" w:type="pct"/>
            <w:shd w:val="clear" w:color="auto" w:fill="auto"/>
            <w:noWrap/>
            <w:vAlign w:val="center"/>
            <w:hideMark/>
          </w:tcPr>
          <w:p w14:paraId="38690152"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c>
          <w:tcPr>
            <w:tcW w:w="705" w:type="pct"/>
            <w:shd w:val="clear" w:color="auto" w:fill="auto"/>
            <w:noWrap/>
            <w:vAlign w:val="center"/>
            <w:hideMark/>
          </w:tcPr>
          <w:p w14:paraId="2F647218"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c>
          <w:tcPr>
            <w:tcW w:w="686" w:type="pct"/>
            <w:shd w:val="clear" w:color="auto" w:fill="auto"/>
            <w:noWrap/>
            <w:vAlign w:val="center"/>
            <w:hideMark/>
          </w:tcPr>
          <w:p w14:paraId="3B79CB40"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770" w:type="pct"/>
            <w:shd w:val="clear" w:color="auto" w:fill="auto"/>
            <w:noWrap/>
            <w:vAlign w:val="center"/>
            <w:hideMark/>
          </w:tcPr>
          <w:p w14:paraId="4A77297F"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r>
      <w:tr w:rsidR="00446EB2" w:rsidRPr="00446EB2" w14:paraId="77F57C9F"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37DEE38E"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NumHeteroatoms</w:t>
            </w:r>
          </w:p>
        </w:tc>
        <w:tc>
          <w:tcPr>
            <w:tcW w:w="667" w:type="pct"/>
            <w:shd w:val="clear" w:color="auto" w:fill="auto"/>
            <w:noWrap/>
            <w:vAlign w:val="center"/>
            <w:hideMark/>
          </w:tcPr>
          <w:p w14:paraId="7CCC9234"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6</w:t>
            </w:r>
          </w:p>
        </w:tc>
        <w:tc>
          <w:tcPr>
            <w:tcW w:w="782" w:type="pct"/>
            <w:shd w:val="clear" w:color="auto" w:fill="auto"/>
            <w:noWrap/>
            <w:vAlign w:val="center"/>
            <w:hideMark/>
          </w:tcPr>
          <w:p w14:paraId="4F11CA01"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705" w:type="pct"/>
            <w:shd w:val="clear" w:color="auto" w:fill="auto"/>
            <w:noWrap/>
            <w:vAlign w:val="center"/>
            <w:hideMark/>
          </w:tcPr>
          <w:p w14:paraId="787F5E9A"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9</w:t>
            </w:r>
          </w:p>
        </w:tc>
        <w:tc>
          <w:tcPr>
            <w:tcW w:w="686" w:type="pct"/>
            <w:shd w:val="clear" w:color="auto" w:fill="auto"/>
            <w:noWrap/>
            <w:vAlign w:val="center"/>
            <w:hideMark/>
          </w:tcPr>
          <w:p w14:paraId="495D3CC5"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c>
          <w:tcPr>
            <w:tcW w:w="770" w:type="pct"/>
            <w:shd w:val="clear" w:color="auto" w:fill="auto"/>
            <w:noWrap/>
            <w:vAlign w:val="center"/>
            <w:hideMark/>
          </w:tcPr>
          <w:p w14:paraId="18F1311A"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10</w:t>
            </w:r>
          </w:p>
        </w:tc>
      </w:tr>
      <w:tr w:rsidR="00446EB2" w:rsidRPr="00446EB2" w14:paraId="4D794C5F"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1FBAD939"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NumRotatableBonds</w:t>
            </w:r>
          </w:p>
        </w:tc>
        <w:tc>
          <w:tcPr>
            <w:tcW w:w="667" w:type="pct"/>
            <w:shd w:val="clear" w:color="auto" w:fill="auto"/>
            <w:noWrap/>
            <w:vAlign w:val="center"/>
            <w:hideMark/>
          </w:tcPr>
          <w:p w14:paraId="5E2C241D"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782" w:type="pct"/>
            <w:shd w:val="clear" w:color="auto" w:fill="auto"/>
            <w:noWrap/>
            <w:vAlign w:val="center"/>
            <w:hideMark/>
          </w:tcPr>
          <w:p w14:paraId="5E726684"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10</w:t>
            </w:r>
          </w:p>
        </w:tc>
        <w:tc>
          <w:tcPr>
            <w:tcW w:w="705" w:type="pct"/>
            <w:shd w:val="clear" w:color="auto" w:fill="auto"/>
            <w:noWrap/>
            <w:vAlign w:val="center"/>
            <w:hideMark/>
          </w:tcPr>
          <w:p w14:paraId="65D3CB10"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686" w:type="pct"/>
            <w:shd w:val="clear" w:color="auto" w:fill="auto"/>
            <w:noWrap/>
            <w:vAlign w:val="center"/>
            <w:hideMark/>
          </w:tcPr>
          <w:p w14:paraId="09222159"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770" w:type="pct"/>
            <w:shd w:val="clear" w:color="auto" w:fill="auto"/>
            <w:noWrap/>
            <w:vAlign w:val="center"/>
            <w:hideMark/>
          </w:tcPr>
          <w:p w14:paraId="7D660275"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6</w:t>
            </w:r>
          </w:p>
        </w:tc>
      </w:tr>
      <w:tr w:rsidR="00446EB2" w:rsidRPr="00446EB2" w14:paraId="4ADEA47C"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4173BABE"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NumSaturatedCarbocycles</w:t>
            </w:r>
          </w:p>
        </w:tc>
        <w:tc>
          <w:tcPr>
            <w:tcW w:w="667" w:type="pct"/>
            <w:shd w:val="clear" w:color="auto" w:fill="auto"/>
            <w:noWrap/>
            <w:vAlign w:val="center"/>
            <w:hideMark/>
          </w:tcPr>
          <w:p w14:paraId="0FCFE9E3"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82" w:type="pct"/>
            <w:shd w:val="clear" w:color="auto" w:fill="auto"/>
            <w:noWrap/>
            <w:vAlign w:val="center"/>
            <w:hideMark/>
          </w:tcPr>
          <w:p w14:paraId="364C5B4B"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05" w:type="pct"/>
            <w:shd w:val="clear" w:color="auto" w:fill="auto"/>
            <w:noWrap/>
            <w:vAlign w:val="center"/>
            <w:hideMark/>
          </w:tcPr>
          <w:p w14:paraId="2A571E12"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86" w:type="pct"/>
            <w:shd w:val="clear" w:color="auto" w:fill="auto"/>
            <w:noWrap/>
            <w:vAlign w:val="center"/>
            <w:hideMark/>
          </w:tcPr>
          <w:p w14:paraId="6B295980"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70" w:type="pct"/>
            <w:shd w:val="clear" w:color="auto" w:fill="auto"/>
            <w:noWrap/>
            <w:vAlign w:val="center"/>
            <w:hideMark/>
          </w:tcPr>
          <w:p w14:paraId="2C5B6FD9"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r>
      <w:tr w:rsidR="00446EB2" w:rsidRPr="00446EB2" w14:paraId="7E47B1C9"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5A58FBEB"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NumSaturatedHeterocycles</w:t>
            </w:r>
          </w:p>
        </w:tc>
        <w:tc>
          <w:tcPr>
            <w:tcW w:w="667" w:type="pct"/>
            <w:shd w:val="clear" w:color="auto" w:fill="auto"/>
            <w:noWrap/>
            <w:vAlign w:val="center"/>
            <w:hideMark/>
          </w:tcPr>
          <w:p w14:paraId="22C53C2B"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82" w:type="pct"/>
            <w:shd w:val="clear" w:color="auto" w:fill="auto"/>
            <w:noWrap/>
            <w:vAlign w:val="center"/>
            <w:hideMark/>
          </w:tcPr>
          <w:p w14:paraId="03A1F047"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705" w:type="pct"/>
            <w:shd w:val="clear" w:color="auto" w:fill="auto"/>
            <w:noWrap/>
            <w:vAlign w:val="center"/>
            <w:hideMark/>
          </w:tcPr>
          <w:p w14:paraId="768B7F2C"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86" w:type="pct"/>
            <w:shd w:val="clear" w:color="auto" w:fill="auto"/>
            <w:noWrap/>
            <w:vAlign w:val="center"/>
            <w:hideMark/>
          </w:tcPr>
          <w:p w14:paraId="609AC1B4"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70" w:type="pct"/>
            <w:shd w:val="clear" w:color="auto" w:fill="auto"/>
            <w:noWrap/>
            <w:vAlign w:val="center"/>
            <w:hideMark/>
          </w:tcPr>
          <w:p w14:paraId="2C060702"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r>
      <w:tr w:rsidR="00446EB2" w:rsidRPr="00446EB2" w14:paraId="026C032B"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1F7C78F6"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NumSaturatedRings</w:t>
            </w:r>
          </w:p>
        </w:tc>
        <w:tc>
          <w:tcPr>
            <w:tcW w:w="667" w:type="pct"/>
            <w:shd w:val="clear" w:color="auto" w:fill="auto"/>
            <w:noWrap/>
            <w:vAlign w:val="center"/>
            <w:hideMark/>
          </w:tcPr>
          <w:p w14:paraId="05394279"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82" w:type="pct"/>
            <w:shd w:val="clear" w:color="auto" w:fill="auto"/>
            <w:noWrap/>
            <w:vAlign w:val="center"/>
            <w:hideMark/>
          </w:tcPr>
          <w:p w14:paraId="00B7CBEA"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705" w:type="pct"/>
            <w:shd w:val="clear" w:color="auto" w:fill="auto"/>
            <w:noWrap/>
            <w:vAlign w:val="center"/>
            <w:hideMark/>
          </w:tcPr>
          <w:p w14:paraId="26168D14"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86" w:type="pct"/>
            <w:shd w:val="clear" w:color="auto" w:fill="auto"/>
            <w:noWrap/>
            <w:vAlign w:val="center"/>
            <w:hideMark/>
          </w:tcPr>
          <w:p w14:paraId="4A2EED2A"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70" w:type="pct"/>
            <w:shd w:val="clear" w:color="auto" w:fill="auto"/>
            <w:noWrap/>
            <w:vAlign w:val="center"/>
            <w:hideMark/>
          </w:tcPr>
          <w:p w14:paraId="054D52BE"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r>
      <w:tr w:rsidR="00446EB2" w:rsidRPr="00446EB2" w14:paraId="0DB2132E"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04C22852"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RingCount</w:t>
            </w:r>
          </w:p>
        </w:tc>
        <w:tc>
          <w:tcPr>
            <w:tcW w:w="667" w:type="pct"/>
            <w:shd w:val="clear" w:color="auto" w:fill="auto"/>
            <w:noWrap/>
            <w:vAlign w:val="center"/>
            <w:hideMark/>
          </w:tcPr>
          <w:p w14:paraId="27917EE6"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782" w:type="pct"/>
            <w:shd w:val="clear" w:color="auto" w:fill="auto"/>
            <w:noWrap/>
            <w:vAlign w:val="center"/>
            <w:hideMark/>
          </w:tcPr>
          <w:p w14:paraId="13BE155D"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705" w:type="pct"/>
            <w:shd w:val="clear" w:color="auto" w:fill="auto"/>
            <w:noWrap/>
            <w:vAlign w:val="center"/>
            <w:hideMark/>
          </w:tcPr>
          <w:p w14:paraId="7E4656E1"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686" w:type="pct"/>
            <w:shd w:val="clear" w:color="auto" w:fill="auto"/>
            <w:noWrap/>
            <w:vAlign w:val="center"/>
            <w:hideMark/>
          </w:tcPr>
          <w:p w14:paraId="6B7FDFDF"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770" w:type="pct"/>
            <w:shd w:val="clear" w:color="auto" w:fill="auto"/>
            <w:noWrap/>
            <w:vAlign w:val="center"/>
            <w:hideMark/>
          </w:tcPr>
          <w:p w14:paraId="23BC666C"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r>
      <w:tr w:rsidR="00446EB2" w:rsidRPr="00446EB2" w14:paraId="324238DB"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89" w:type="pct"/>
            <w:shd w:val="clear" w:color="auto" w:fill="auto"/>
            <w:noWrap/>
            <w:vAlign w:val="center"/>
            <w:hideMark/>
          </w:tcPr>
          <w:p w14:paraId="03968C4E"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MolMR</w:t>
            </w:r>
          </w:p>
        </w:tc>
        <w:tc>
          <w:tcPr>
            <w:tcW w:w="667" w:type="pct"/>
            <w:shd w:val="clear" w:color="auto" w:fill="auto"/>
            <w:noWrap/>
            <w:vAlign w:val="center"/>
            <w:hideMark/>
          </w:tcPr>
          <w:p w14:paraId="41912F7A"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84.29</w:t>
            </w:r>
          </w:p>
        </w:tc>
        <w:tc>
          <w:tcPr>
            <w:tcW w:w="782" w:type="pct"/>
            <w:shd w:val="clear" w:color="auto" w:fill="auto"/>
            <w:noWrap/>
            <w:vAlign w:val="center"/>
            <w:hideMark/>
          </w:tcPr>
          <w:p w14:paraId="79D73C6D"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146.34</w:t>
            </w:r>
          </w:p>
        </w:tc>
        <w:tc>
          <w:tcPr>
            <w:tcW w:w="705" w:type="pct"/>
            <w:shd w:val="clear" w:color="auto" w:fill="auto"/>
            <w:noWrap/>
            <w:vAlign w:val="center"/>
            <w:hideMark/>
          </w:tcPr>
          <w:p w14:paraId="51360B05"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75.82</w:t>
            </w:r>
          </w:p>
        </w:tc>
        <w:tc>
          <w:tcPr>
            <w:tcW w:w="686" w:type="pct"/>
            <w:shd w:val="clear" w:color="auto" w:fill="auto"/>
            <w:noWrap/>
            <w:vAlign w:val="center"/>
            <w:hideMark/>
          </w:tcPr>
          <w:p w14:paraId="2151AE89"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72.37</w:t>
            </w:r>
          </w:p>
        </w:tc>
        <w:tc>
          <w:tcPr>
            <w:tcW w:w="770" w:type="pct"/>
            <w:shd w:val="clear" w:color="auto" w:fill="auto"/>
            <w:noWrap/>
            <w:vAlign w:val="center"/>
            <w:hideMark/>
          </w:tcPr>
          <w:p w14:paraId="55A190F0"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100.73</w:t>
            </w:r>
          </w:p>
        </w:tc>
      </w:tr>
    </w:tbl>
    <w:p w14:paraId="054EE9A2" w14:textId="77777777" w:rsidR="00446EB2" w:rsidRDefault="00446EB2" w:rsidP="00446EB2">
      <w:pPr>
        <w:rPr>
          <w:rFonts w:ascii="Times New Roman" w:hAnsi="Times New Roman" w:cs="Times New Roman"/>
        </w:rPr>
      </w:pPr>
    </w:p>
    <w:p w14:paraId="334D641C" w14:textId="53FD5F8C" w:rsidR="00446EB2" w:rsidRDefault="00446EB2" w:rsidP="00446EB2">
      <w:pPr>
        <w:rPr>
          <w:rFonts w:ascii="Times New Roman" w:hAnsi="Times New Roman" w:cs="Times New Roman"/>
        </w:rPr>
      </w:pPr>
    </w:p>
    <w:p w14:paraId="3A476BDB" w14:textId="77777777" w:rsidR="00446EB2" w:rsidRDefault="00446EB2">
      <w:pPr>
        <w:rPr>
          <w:rFonts w:ascii="Times New Roman" w:hAnsi="Times New Roman" w:cs="Times New Roman"/>
        </w:rPr>
      </w:pPr>
      <w:r>
        <w:rPr>
          <w:rFonts w:ascii="Times New Roman" w:hAnsi="Times New Roman" w:cs="Times New Roman"/>
        </w:rPr>
        <w:br w:type="page"/>
      </w:r>
    </w:p>
    <w:p w14:paraId="15540981" w14:textId="77777777" w:rsidR="00446EB2" w:rsidRDefault="00446EB2" w:rsidP="00446EB2">
      <w:pPr>
        <w:rPr>
          <w:rFonts w:ascii="Times New Roman" w:hAnsi="Times New Roman" w:cs="Times New Roman"/>
        </w:rPr>
        <w:sectPr w:rsidR="00446EB2" w:rsidSect="0091340B">
          <w:pgSz w:w="12240" w:h="15840"/>
          <w:pgMar w:top="1440" w:right="1440" w:bottom="1440" w:left="1440" w:header="720" w:footer="720" w:gutter="0"/>
          <w:cols w:space="720"/>
          <w:titlePg/>
          <w:docGrid w:linePitch="360"/>
        </w:sectPr>
      </w:pPr>
    </w:p>
    <w:p w14:paraId="1D13D322" w14:textId="30ABF3DE" w:rsidR="0031196A" w:rsidRDefault="0031196A" w:rsidP="0031196A">
      <w:pPr>
        <w:rPr>
          <w:rFonts w:ascii="Times New Roman" w:hAnsi="Times New Roman" w:cs="Times New Roman"/>
        </w:rPr>
      </w:pPr>
      <w:r>
        <w:rPr>
          <w:rFonts w:ascii="Times New Roman" w:hAnsi="Times New Roman" w:cs="Times New Roman"/>
        </w:rPr>
        <w:lastRenderedPageBreak/>
        <w:t>Table S3. Molecular descriptors of selected compounds (continuous)</w:t>
      </w:r>
    </w:p>
    <w:tbl>
      <w:tblPr>
        <w:tblStyle w:val="ListTable6Colorful"/>
        <w:tblW w:w="5000" w:type="pct"/>
        <w:jc w:val="center"/>
        <w:tblLook w:val="04A0" w:firstRow="1" w:lastRow="0" w:firstColumn="1" w:lastColumn="0" w:noHBand="0" w:noVBand="1"/>
      </w:tblPr>
      <w:tblGrid>
        <w:gridCol w:w="2560"/>
        <w:gridCol w:w="1279"/>
        <w:gridCol w:w="1183"/>
        <w:gridCol w:w="1288"/>
        <w:gridCol w:w="1642"/>
        <w:gridCol w:w="1408"/>
      </w:tblGrid>
      <w:tr w:rsidR="00446EB2" w:rsidRPr="00446EB2" w14:paraId="0A93347F" w14:textId="77777777" w:rsidTr="00446EB2">
        <w:trPr>
          <w:cnfStyle w:val="100000000000" w:firstRow="1" w:lastRow="0" w:firstColumn="0" w:lastColumn="0" w:oddVBand="0" w:evenVBand="0" w:oddHBand="0"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45E10FDD" w14:textId="77777777" w:rsidR="00446EB2" w:rsidRPr="00446EB2" w:rsidRDefault="00446EB2" w:rsidP="003C5C64">
            <w:pPr>
              <w:jc w:val="center"/>
              <w:rPr>
                <w:rFonts w:ascii="Times New Roman" w:eastAsia="Times New Roman" w:hAnsi="Times New Roman" w:cs="Times New Roman"/>
                <w:color w:val="000000"/>
                <w:sz w:val="20"/>
                <w:lang w:val="en-US"/>
              </w:rPr>
            </w:pPr>
            <w:r>
              <w:rPr>
                <w:rFonts w:ascii="Times New Roman" w:eastAsia="Times New Roman" w:hAnsi="Times New Roman" w:cs="Times New Roman"/>
                <w:color w:val="000000"/>
                <w:sz w:val="20"/>
                <w:lang w:val="en-US"/>
              </w:rPr>
              <w:t>Descriptors</w:t>
            </w:r>
          </w:p>
        </w:tc>
        <w:tc>
          <w:tcPr>
            <w:tcW w:w="683" w:type="pct"/>
            <w:shd w:val="clear" w:color="auto" w:fill="auto"/>
            <w:noWrap/>
            <w:vAlign w:val="center"/>
            <w:hideMark/>
          </w:tcPr>
          <w:p w14:paraId="662A6042" w14:textId="77777777" w:rsidR="00446EB2" w:rsidRPr="00446EB2" w:rsidRDefault="00446EB2" w:rsidP="003C5C6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Budesonide</w:t>
            </w:r>
          </w:p>
        </w:tc>
        <w:tc>
          <w:tcPr>
            <w:tcW w:w="632" w:type="pct"/>
            <w:shd w:val="clear" w:color="auto" w:fill="auto"/>
            <w:noWrap/>
            <w:vAlign w:val="center"/>
            <w:hideMark/>
          </w:tcPr>
          <w:p w14:paraId="02BBAF0E" w14:textId="77777777" w:rsidR="00446EB2" w:rsidRPr="00446EB2" w:rsidRDefault="00446EB2" w:rsidP="003C5C6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Felodipine</w:t>
            </w:r>
          </w:p>
        </w:tc>
        <w:tc>
          <w:tcPr>
            <w:tcW w:w="688" w:type="pct"/>
            <w:shd w:val="clear" w:color="auto" w:fill="auto"/>
            <w:noWrap/>
            <w:vAlign w:val="center"/>
            <w:hideMark/>
          </w:tcPr>
          <w:p w14:paraId="75374EDA" w14:textId="77777777" w:rsidR="00446EB2" w:rsidRPr="00446EB2" w:rsidRDefault="00446EB2" w:rsidP="003C5C6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Fenofibrate</w:t>
            </w:r>
          </w:p>
        </w:tc>
        <w:tc>
          <w:tcPr>
            <w:tcW w:w="877" w:type="pct"/>
            <w:shd w:val="clear" w:color="auto" w:fill="auto"/>
            <w:noWrap/>
            <w:vAlign w:val="center"/>
            <w:hideMark/>
          </w:tcPr>
          <w:p w14:paraId="65D8E5D3" w14:textId="77777777" w:rsidR="00446EB2" w:rsidRPr="00446EB2" w:rsidRDefault="00446EB2" w:rsidP="003C5C6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Hydrocortisone</w:t>
            </w:r>
          </w:p>
        </w:tc>
        <w:tc>
          <w:tcPr>
            <w:tcW w:w="752" w:type="pct"/>
            <w:shd w:val="clear" w:color="auto" w:fill="auto"/>
            <w:noWrap/>
            <w:vAlign w:val="center"/>
            <w:hideMark/>
          </w:tcPr>
          <w:p w14:paraId="4CF5BE52" w14:textId="77777777" w:rsidR="00446EB2" w:rsidRPr="00446EB2" w:rsidRDefault="00446EB2" w:rsidP="003C5C64">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Prednisolone</w:t>
            </w:r>
          </w:p>
        </w:tc>
      </w:tr>
      <w:tr w:rsidR="00446EB2" w:rsidRPr="00446EB2" w14:paraId="428888AA"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4C51A468"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MolWt</w:t>
            </w:r>
          </w:p>
        </w:tc>
        <w:tc>
          <w:tcPr>
            <w:tcW w:w="683" w:type="pct"/>
            <w:shd w:val="clear" w:color="auto" w:fill="auto"/>
            <w:noWrap/>
            <w:vAlign w:val="center"/>
            <w:hideMark/>
          </w:tcPr>
          <w:p w14:paraId="731D136D"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430.5</w:t>
            </w:r>
          </w:p>
        </w:tc>
        <w:tc>
          <w:tcPr>
            <w:tcW w:w="632" w:type="pct"/>
            <w:shd w:val="clear" w:color="auto" w:fill="auto"/>
            <w:noWrap/>
            <w:vAlign w:val="center"/>
            <w:hideMark/>
          </w:tcPr>
          <w:p w14:paraId="3D7F4125"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384.3</w:t>
            </w:r>
          </w:p>
        </w:tc>
        <w:tc>
          <w:tcPr>
            <w:tcW w:w="688" w:type="pct"/>
            <w:shd w:val="clear" w:color="auto" w:fill="auto"/>
            <w:noWrap/>
            <w:vAlign w:val="center"/>
            <w:hideMark/>
          </w:tcPr>
          <w:p w14:paraId="55F30EB8"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360.8</w:t>
            </w:r>
          </w:p>
        </w:tc>
        <w:tc>
          <w:tcPr>
            <w:tcW w:w="877" w:type="pct"/>
            <w:shd w:val="clear" w:color="auto" w:fill="auto"/>
            <w:noWrap/>
            <w:vAlign w:val="center"/>
            <w:hideMark/>
          </w:tcPr>
          <w:p w14:paraId="6888805C"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362.5</w:t>
            </w:r>
          </w:p>
        </w:tc>
        <w:tc>
          <w:tcPr>
            <w:tcW w:w="752" w:type="pct"/>
            <w:shd w:val="clear" w:color="auto" w:fill="auto"/>
            <w:noWrap/>
            <w:vAlign w:val="center"/>
            <w:hideMark/>
          </w:tcPr>
          <w:p w14:paraId="57B12941"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360.5</w:t>
            </w:r>
          </w:p>
        </w:tc>
      </w:tr>
      <w:tr w:rsidR="00446EB2" w:rsidRPr="00446EB2" w14:paraId="06854964"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0AEFCABC"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TPSA</w:t>
            </w:r>
          </w:p>
        </w:tc>
        <w:tc>
          <w:tcPr>
            <w:tcW w:w="683" w:type="pct"/>
            <w:shd w:val="clear" w:color="auto" w:fill="auto"/>
            <w:noWrap/>
            <w:vAlign w:val="center"/>
            <w:hideMark/>
          </w:tcPr>
          <w:p w14:paraId="2C415422"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93.06</w:t>
            </w:r>
          </w:p>
        </w:tc>
        <w:tc>
          <w:tcPr>
            <w:tcW w:w="632" w:type="pct"/>
            <w:shd w:val="clear" w:color="auto" w:fill="auto"/>
            <w:noWrap/>
            <w:vAlign w:val="center"/>
            <w:hideMark/>
          </w:tcPr>
          <w:p w14:paraId="61455AEA"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64.63</w:t>
            </w:r>
          </w:p>
        </w:tc>
        <w:tc>
          <w:tcPr>
            <w:tcW w:w="688" w:type="pct"/>
            <w:shd w:val="clear" w:color="auto" w:fill="auto"/>
            <w:noWrap/>
            <w:vAlign w:val="center"/>
            <w:hideMark/>
          </w:tcPr>
          <w:p w14:paraId="3CBDB68C"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52.6</w:t>
            </w:r>
          </w:p>
        </w:tc>
        <w:tc>
          <w:tcPr>
            <w:tcW w:w="877" w:type="pct"/>
            <w:shd w:val="clear" w:color="auto" w:fill="auto"/>
            <w:noWrap/>
            <w:vAlign w:val="center"/>
            <w:hideMark/>
          </w:tcPr>
          <w:p w14:paraId="5510F625"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94.83</w:t>
            </w:r>
          </w:p>
        </w:tc>
        <w:tc>
          <w:tcPr>
            <w:tcW w:w="752" w:type="pct"/>
            <w:shd w:val="clear" w:color="auto" w:fill="auto"/>
            <w:noWrap/>
            <w:vAlign w:val="center"/>
            <w:hideMark/>
          </w:tcPr>
          <w:p w14:paraId="06BFC8C1"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94.83</w:t>
            </w:r>
          </w:p>
        </w:tc>
      </w:tr>
      <w:tr w:rsidR="00446EB2" w:rsidRPr="00446EB2" w14:paraId="763545D6"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425D3A6C"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MolLogP</w:t>
            </w:r>
          </w:p>
        </w:tc>
        <w:tc>
          <w:tcPr>
            <w:tcW w:w="683" w:type="pct"/>
            <w:shd w:val="clear" w:color="auto" w:fill="auto"/>
            <w:noWrap/>
            <w:vAlign w:val="center"/>
            <w:hideMark/>
          </w:tcPr>
          <w:p w14:paraId="0D972AD0"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2.72</w:t>
            </w:r>
          </w:p>
        </w:tc>
        <w:tc>
          <w:tcPr>
            <w:tcW w:w="632" w:type="pct"/>
            <w:shd w:val="clear" w:color="auto" w:fill="auto"/>
            <w:noWrap/>
            <w:vAlign w:val="center"/>
            <w:hideMark/>
          </w:tcPr>
          <w:p w14:paraId="7B521E6A"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3.96</w:t>
            </w:r>
          </w:p>
        </w:tc>
        <w:tc>
          <w:tcPr>
            <w:tcW w:w="688" w:type="pct"/>
            <w:shd w:val="clear" w:color="auto" w:fill="auto"/>
            <w:noWrap/>
            <w:vAlign w:val="center"/>
            <w:hideMark/>
          </w:tcPr>
          <w:p w14:paraId="1865B2D5"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4.68</w:t>
            </w:r>
          </w:p>
        </w:tc>
        <w:tc>
          <w:tcPr>
            <w:tcW w:w="877" w:type="pct"/>
            <w:shd w:val="clear" w:color="auto" w:fill="auto"/>
            <w:noWrap/>
            <w:vAlign w:val="center"/>
            <w:hideMark/>
          </w:tcPr>
          <w:p w14:paraId="108A65A1"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1.78</w:t>
            </w:r>
          </w:p>
        </w:tc>
        <w:tc>
          <w:tcPr>
            <w:tcW w:w="752" w:type="pct"/>
            <w:shd w:val="clear" w:color="auto" w:fill="auto"/>
            <w:noWrap/>
            <w:vAlign w:val="center"/>
            <w:hideMark/>
          </w:tcPr>
          <w:p w14:paraId="28699992"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1.56</w:t>
            </w:r>
          </w:p>
        </w:tc>
      </w:tr>
      <w:tr w:rsidR="00446EB2" w:rsidRPr="00446EB2" w14:paraId="126F5152"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74C50DBD"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NumHAcceptors</w:t>
            </w:r>
          </w:p>
        </w:tc>
        <w:tc>
          <w:tcPr>
            <w:tcW w:w="683" w:type="pct"/>
            <w:shd w:val="clear" w:color="auto" w:fill="auto"/>
            <w:noWrap/>
            <w:vAlign w:val="center"/>
            <w:hideMark/>
          </w:tcPr>
          <w:p w14:paraId="46ACF42F"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6</w:t>
            </w:r>
          </w:p>
        </w:tc>
        <w:tc>
          <w:tcPr>
            <w:tcW w:w="632" w:type="pct"/>
            <w:shd w:val="clear" w:color="auto" w:fill="auto"/>
            <w:noWrap/>
            <w:vAlign w:val="center"/>
            <w:hideMark/>
          </w:tcPr>
          <w:p w14:paraId="742097E5"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688" w:type="pct"/>
            <w:shd w:val="clear" w:color="auto" w:fill="auto"/>
            <w:noWrap/>
            <w:vAlign w:val="center"/>
            <w:hideMark/>
          </w:tcPr>
          <w:p w14:paraId="217030D1"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877" w:type="pct"/>
            <w:shd w:val="clear" w:color="auto" w:fill="auto"/>
            <w:noWrap/>
            <w:vAlign w:val="center"/>
            <w:hideMark/>
          </w:tcPr>
          <w:p w14:paraId="680D88E1"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752" w:type="pct"/>
            <w:shd w:val="clear" w:color="auto" w:fill="auto"/>
            <w:noWrap/>
            <w:vAlign w:val="center"/>
            <w:hideMark/>
          </w:tcPr>
          <w:p w14:paraId="6A492076"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r>
      <w:tr w:rsidR="00446EB2" w:rsidRPr="00446EB2" w14:paraId="6D4E7BA6"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538F7355"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HeavyAtomCount</w:t>
            </w:r>
          </w:p>
        </w:tc>
        <w:tc>
          <w:tcPr>
            <w:tcW w:w="683" w:type="pct"/>
            <w:shd w:val="clear" w:color="auto" w:fill="auto"/>
            <w:noWrap/>
            <w:vAlign w:val="center"/>
            <w:hideMark/>
          </w:tcPr>
          <w:p w14:paraId="414854BA"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31</w:t>
            </w:r>
          </w:p>
        </w:tc>
        <w:tc>
          <w:tcPr>
            <w:tcW w:w="632" w:type="pct"/>
            <w:shd w:val="clear" w:color="auto" w:fill="auto"/>
            <w:noWrap/>
            <w:vAlign w:val="center"/>
            <w:hideMark/>
          </w:tcPr>
          <w:p w14:paraId="0EE73D0A"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25</w:t>
            </w:r>
          </w:p>
        </w:tc>
        <w:tc>
          <w:tcPr>
            <w:tcW w:w="688" w:type="pct"/>
            <w:shd w:val="clear" w:color="auto" w:fill="auto"/>
            <w:noWrap/>
            <w:vAlign w:val="center"/>
            <w:hideMark/>
          </w:tcPr>
          <w:p w14:paraId="581D5776"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25</w:t>
            </w:r>
          </w:p>
        </w:tc>
        <w:tc>
          <w:tcPr>
            <w:tcW w:w="877" w:type="pct"/>
            <w:shd w:val="clear" w:color="auto" w:fill="auto"/>
            <w:noWrap/>
            <w:vAlign w:val="center"/>
            <w:hideMark/>
          </w:tcPr>
          <w:p w14:paraId="78B137DC"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26</w:t>
            </w:r>
          </w:p>
        </w:tc>
        <w:tc>
          <w:tcPr>
            <w:tcW w:w="752" w:type="pct"/>
            <w:shd w:val="clear" w:color="auto" w:fill="auto"/>
            <w:noWrap/>
            <w:vAlign w:val="center"/>
            <w:hideMark/>
          </w:tcPr>
          <w:p w14:paraId="41B8E5A3"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26</w:t>
            </w:r>
          </w:p>
        </w:tc>
      </w:tr>
      <w:tr w:rsidR="00446EB2" w:rsidRPr="00446EB2" w14:paraId="79F20936"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76EA7C8C"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NHOHCount</w:t>
            </w:r>
          </w:p>
        </w:tc>
        <w:tc>
          <w:tcPr>
            <w:tcW w:w="683" w:type="pct"/>
            <w:shd w:val="clear" w:color="auto" w:fill="auto"/>
            <w:noWrap/>
            <w:vAlign w:val="center"/>
            <w:hideMark/>
          </w:tcPr>
          <w:p w14:paraId="1CB900C5"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632" w:type="pct"/>
            <w:shd w:val="clear" w:color="auto" w:fill="auto"/>
            <w:noWrap/>
            <w:vAlign w:val="center"/>
            <w:hideMark/>
          </w:tcPr>
          <w:p w14:paraId="005F4D6D"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88" w:type="pct"/>
            <w:shd w:val="clear" w:color="auto" w:fill="auto"/>
            <w:noWrap/>
            <w:vAlign w:val="center"/>
            <w:hideMark/>
          </w:tcPr>
          <w:p w14:paraId="632A097D"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877" w:type="pct"/>
            <w:shd w:val="clear" w:color="auto" w:fill="auto"/>
            <w:noWrap/>
            <w:vAlign w:val="center"/>
            <w:hideMark/>
          </w:tcPr>
          <w:p w14:paraId="5EBAF7C5"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c>
          <w:tcPr>
            <w:tcW w:w="752" w:type="pct"/>
            <w:shd w:val="clear" w:color="auto" w:fill="auto"/>
            <w:noWrap/>
            <w:vAlign w:val="center"/>
            <w:hideMark/>
          </w:tcPr>
          <w:p w14:paraId="45C0365B"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r>
      <w:tr w:rsidR="00446EB2" w:rsidRPr="00446EB2" w14:paraId="3872783C"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555859BF"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NOCount</w:t>
            </w:r>
          </w:p>
        </w:tc>
        <w:tc>
          <w:tcPr>
            <w:tcW w:w="683" w:type="pct"/>
            <w:shd w:val="clear" w:color="auto" w:fill="auto"/>
            <w:noWrap/>
            <w:vAlign w:val="center"/>
            <w:hideMark/>
          </w:tcPr>
          <w:p w14:paraId="3977DB6A"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6</w:t>
            </w:r>
          </w:p>
        </w:tc>
        <w:tc>
          <w:tcPr>
            <w:tcW w:w="632" w:type="pct"/>
            <w:shd w:val="clear" w:color="auto" w:fill="auto"/>
            <w:noWrap/>
            <w:vAlign w:val="center"/>
            <w:hideMark/>
          </w:tcPr>
          <w:p w14:paraId="462941FB"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688" w:type="pct"/>
            <w:shd w:val="clear" w:color="auto" w:fill="auto"/>
            <w:noWrap/>
            <w:vAlign w:val="center"/>
            <w:hideMark/>
          </w:tcPr>
          <w:p w14:paraId="37D5172C"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877" w:type="pct"/>
            <w:shd w:val="clear" w:color="auto" w:fill="auto"/>
            <w:noWrap/>
            <w:vAlign w:val="center"/>
            <w:hideMark/>
          </w:tcPr>
          <w:p w14:paraId="04E6B66C"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752" w:type="pct"/>
            <w:shd w:val="clear" w:color="auto" w:fill="auto"/>
            <w:noWrap/>
            <w:vAlign w:val="center"/>
            <w:hideMark/>
          </w:tcPr>
          <w:p w14:paraId="21F112FF"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r>
      <w:tr w:rsidR="00446EB2" w:rsidRPr="00446EB2" w14:paraId="2109AD6E"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1A7B6719"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NumAliphaticCarbocycles</w:t>
            </w:r>
          </w:p>
        </w:tc>
        <w:tc>
          <w:tcPr>
            <w:tcW w:w="683" w:type="pct"/>
            <w:shd w:val="clear" w:color="auto" w:fill="auto"/>
            <w:noWrap/>
            <w:vAlign w:val="center"/>
            <w:hideMark/>
          </w:tcPr>
          <w:p w14:paraId="0B2EE0A2"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632" w:type="pct"/>
            <w:shd w:val="clear" w:color="auto" w:fill="auto"/>
            <w:noWrap/>
            <w:vAlign w:val="center"/>
            <w:hideMark/>
          </w:tcPr>
          <w:p w14:paraId="206C6352"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88" w:type="pct"/>
            <w:shd w:val="clear" w:color="auto" w:fill="auto"/>
            <w:noWrap/>
            <w:vAlign w:val="center"/>
            <w:hideMark/>
          </w:tcPr>
          <w:p w14:paraId="792B0AAA"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877" w:type="pct"/>
            <w:shd w:val="clear" w:color="auto" w:fill="auto"/>
            <w:noWrap/>
            <w:vAlign w:val="center"/>
            <w:hideMark/>
          </w:tcPr>
          <w:p w14:paraId="03451FB6"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752" w:type="pct"/>
            <w:shd w:val="clear" w:color="auto" w:fill="auto"/>
            <w:noWrap/>
            <w:vAlign w:val="center"/>
            <w:hideMark/>
          </w:tcPr>
          <w:p w14:paraId="0DDE37A7"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r>
      <w:tr w:rsidR="00446EB2" w:rsidRPr="00446EB2" w14:paraId="74BC1085"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0B4F2271"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NumAliphaticHeterocycles</w:t>
            </w:r>
          </w:p>
        </w:tc>
        <w:tc>
          <w:tcPr>
            <w:tcW w:w="683" w:type="pct"/>
            <w:shd w:val="clear" w:color="auto" w:fill="auto"/>
            <w:noWrap/>
            <w:vAlign w:val="center"/>
            <w:hideMark/>
          </w:tcPr>
          <w:p w14:paraId="75E8F57B"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32" w:type="pct"/>
            <w:shd w:val="clear" w:color="auto" w:fill="auto"/>
            <w:noWrap/>
            <w:vAlign w:val="center"/>
            <w:hideMark/>
          </w:tcPr>
          <w:p w14:paraId="051E64E0"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88" w:type="pct"/>
            <w:shd w:val="clear" w:color="auto" w:fill="auto"/>
            <w:noWrap/>
            <w:vAlign w:val="center"/>
            <w:hideMark/>
          </w:tcPr>
          <w:p w14:paraId="7A109C25"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877" w:type="pct"/>
            <w:shd w:val="clear" w:color="auto" w:fill="auto"/>
            <w:noWrap/>
            <w:vAlign w:val="center"/>
            <w:hideMark/>
          </w:tcPr>
          <w:p w14:paraId="6A432F2D"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52" w:type="pct"/>
            <w:shd w:val="clear" w:color="auto" w:fill="auto"/>
            <w:noWrap/>
            <w:vAlign w:val="center"/>
            <w:hideMark/>
          </w:tcPr>
          <w:p w14:paraId="2E75B561"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r>
      <w:tr w:rsidR="00446EB2" w:rsidRPr="00446EB2" w14:paraId="028D1C65"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6DD2A6B0"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NumAliphaticRings</w:t>
            </w:r>
          </w:p>
        </w:tc>
        <w:tc>
          <w:tcPr>
            <w:tcW w:w="683" w:type="pct"/>
            <w:shd w:val="clear" w:color="auto" w:fill="auto"/>
            <w:noWrap/>
            <w:vAlign w:val="center"/>
            <w:hideMark/>
          </w:tcPr>
          <w:p w14:paraId="4551AF30"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632" w:type="pct"/>
            <w:shd w:val="clear" w:color="auto" w:fill="auto"/>
            <w:noWrap/>
            <w:vAlign w:val="center"/>
            <w:hideMark/>
          </w:tcPr>
          <w:p w14:paraId="69BAAB03"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88" w:type="pct"/>
            <w:shd w:val="clear" w:color="auto" w:fill="auto"/>
            <w:noWrap/>
            <w:vAlign w:val="center"/>
            <w:hideMark/>
          </w:tcPr>
          <w:p w14:paraId="393F857B"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877" w:type="pct"/>
            <w:shd w:val="clear" w:color="auto" w:fill="auto"/>
            <w:noWrap/>
            <w:vAlign w:val="center"/>
            <w:hideMark/>
          </w:tcPr>
          <w:p w14:paraId="54F08F08"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752" w:type="pct"/>
            <w:shd w:val="clear" w:color="auto" w:fill="auto"/>
            <w:noWrap/>
            <w:vAlign w:val="center"/>
            <w:hideMark/>
          </w:tcPr>
          <w:p w14:paraId="2BAC0D75"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r>
      <w:tr w:rsidR="00446EB2" w:rsidRPr="00446EB2" w14:paraId="6CB14EFA"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7A870ED4"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NumAromaticCarbocycles</w:t>
            </w:r>
          </w:p>
        </w:tc>
        <w:tc>
          <w:tcPr>
            <w:tcW w:w="683" w:type="pct"/>
            <w:shd w:val="clear" w:color="auto" w:fill="auto"/>
            <w:noWrap/>
            <w:vAlign w:val="center"/>
            <w:hideMark/>
          </w:tcPr>
          <w:p w14:paraId="2A50C771"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32" w:type="pct"/>
            <w:shd w:val="clear" w:color="auto" w:fill="auto"/>
            <w:noWrap/>
            <w:vAlign w:val="center"/>
            <w:hideMark/>
          </w:tcPr>
          <w:p w14:paraId="77FFFE28"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88" w:type="pct"/>
            <w:shd w:val="clear" w:color="auto" w:fill="auto"/>
            <w:noWrap/>
            <w:vAlign w:val="center"/>
            <w:hideMark/>
          </w:tcPr>
          <w:p w14:paraId="32C64901"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877" w:type="pct"/>
            <w:shd w:val="clear" w:color="auto" w:fill="auto"/>
            <w:noWrap/>
            <w:vAlign w:val="center"/>
            <w:hideMark/>
          </w:tcPr>
          <w:p w14:paraId="7BEB8A98"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52" w:type="pct"/>
            <w:shd w:val="clear" w:color="auto" w:fill="auto"/>
            <w:noWrap/>
            <w:vAlign w:val="center"/>
            <w:hideMark/>
          </w:tcPr>
          <w:p w14:paraId="1630E441"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r>
      <w:tr w:rsidR="00446EB2" w:rsidRPr="00446EB2" w14:paraId="782EA0F4"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692FC3F4"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NumAromaticHeterocycles</w:t>
            </w:r>
          </w:p>
        </w:tc>
        <w:tc>
          <w:tcPr>
            <w:tcW w:w="683" w:type="pct"/>
            <w:shd w:val="clear" w:color="auto" w:fill="auto"/>
            <w:noWrap/>
            <w:vAlign w:val="center"/>
            <w:hideMark/>
          </w:tcPr>
          <w:p w14:paraId="687D60A6"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32" w:type="pct"/>
            <w:shd w:val="clear" w:color="auto" w:fill="auto"/>
            <w:noWrap/>
            <w:vAlign w:val="center"/>
            <w:hideMark/>
          </w:tcPr>
          <w:p w14:paraId="2CF1A78F"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88" w:type="pct"/>
            <w:shd w:val="clear" w:color="auto" w:fill="auto"/>
            <w:noWrap/>
            <w:vAlign w:val="center"/>
            <w:hideMark/>
          </w:tcPr>
          <w:p w14:paraId="4DB5D7F7"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877" w:type="pct"/>
            <w:shd w:val="clear" w:color="auto" w:fill="auto"/>
            <w:noWrap/>
            <w:vAlign w:val="center"/>
            <w:hideMark/>
          </w:tcPr>
          <w:p w14:paraId="542AEF5A"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52" w:type="pct"/>
            <w:shd w:val="clear" w:color="auto" w:fill="auto"/>
            <w:noWrap/>
            <w:vAlign w:val="center"/>
            <w:hideMark/>
          </w:tcPr>
          <w:p w14:paraId="0E2D3A9F"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r>
      <w:tr w:rsidR="00446EB2" w:rsidRPr="00446EB2" w14:paraId="76416865"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2FE19D83"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NumAromaticRings</w:t>
            </w:r>
          </w:p>
        </w:tc>
        <w:tc>
          <w:tcPr>
            <w:tcW w:w="683" w:type="pct"/>
            <w:shd w:val="clear" w:color="auto" w:fill="auto"/>
            <w:noWrap/>
            <w:vAlign w:val="center"/>
            <w:hideMark/>
          </w:tcPr>
          <w:p w14:paraId="7D648194"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32" w:type="pct"/>
            <w:shd w:val="clear" w:color="auto" w:fill="auto"/>
            <w:noWrap/>
            <w:vAlign w:val="center"/>
            <w:hideMark/>
          </w:tcPr>
          <w:p w14:paraId="13CC068D"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88" w:type="pct"/>
            <w:shd w:val="clear" w:color="auto" w:fill="auto"/>
            <w:noWrap/>
            <w:vAlign w:val="center"/>
            <w:hideMark/>
          </w:tcPr>
          <w:p w14:paraId="15240566"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877" w:type="pct"/>
            <w:shd w:val="clear" w:color="auto" w:fill="auto"/>
            <w:noWrap/>
            <w:vAlign w:val="center"/>
            <w:hideMark/>
          </w:tcPr>
          <w:p w14:paraId="21EFDA0C"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52" w:type="pct"/>
            <w:shd w:val="clear" w:color="auto" w:fill="auto"/>
            <w:noWrap/>
            <w:vAlign w:val="center"/>
            <w:hideMark/>
          </w:tcPr>
          <w:p w14:paraId="098CB67C"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r>
      <w:tr w:rsidR="00446EB2" w:rsidRPr="00446EB2" w14:paraId="11DF1663"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464ED11E"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NumHDonors</w:t>
            </w:r>
          </w:p>
        </w:tc>
        <w:tc>
          <w:tcPr>
            <w:tcW w:w="683" w:type="pct"/>
            <w:shd w:val="clear" w:color="auto" w:fill="auto"/>
            <w:noWrap/>
            <w:vAlign w:val="center"/>
            <w:hideMark/>
          </w:tcPr>
          <w:p w14:paraId="58B9516D"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632" w:type="pct"/>
            <w:shd w:val="clear" w:color="auto" w:fill="auto"/>
            <w:noWrap/>
            <w:vAlign w:val="center"/>
            <w:hideMark/>
          </w:tcPr>
          <w:p w14:paraId="5875A128"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88" w:type="pct"/>
            <w:shd w:val="clear" w:color="auto" w:fill="auto"/>
            <w:noWrap/>
            <w:vAlign w:val="center"/>
            <w:hideMark/>
          </w:tcPr>
          <w:p w14:paraId="33B45E36"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877" w:type="pct"/>
            <w:shd w:val="clear" w:color="auto" w:fill="auto"/>
            <w:noWrap/>
            <w:vAlign w:val="center"/>
            <w:hideMark/>
          </w:tcPr>
          <w:p w14:paraId="298F1FED"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c>
          <w:tcPr>
            <w:tcW w:w="752" w:type="pct"/>
            <w:shd w:val="clear" w:color="auto" w:fill="auto"/>
            <w:noWrap/>
            <w:vAlign w:val="center"/>
            <w:hideMark/>
          </w:tcPr>
          <w:p w14:paraId="72C8868F"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r>
      <w:tr w:rsidR="00446EB2" w:rsidRPr="00446EB2" w14:paraId="5FE002D5"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366A7FF3"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NumHeteroatoms</w:t>
            </w:r>
          </w:p>
        </w:tc>
        <w:tc>
          <w:tcPr>
            <w:tcW w:w="683" w:type="pct"/>
            <w:shd w:val="clear" w:color="auto" w:fill="auto"/>
            <w:noWrap/>
            <w:vAlign w:val="center"/>
            <w:hideMark/>
          </w:tcPr>
          <w:p w14:paraId="2EBB58A8"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6</w:t>
            </w:r>
          </w:p>
        </w:tc>
        <w:tc>
          <w:tcPr>
            <w:tcW w:w="632" w:type="pct"/>
            <w:shd w:val="clear" w:color="auto" w:fill="auto"/>
            <w:noWrap/>
            <w:vAlign w:val="center"/>
            <w:hideMark/>
          </w:tcPr>
          <w:p w14:paraId="6444F487"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7</w:t>
            </w:r>
          </w:p>
        </w:tc>
        <w:tc>
          <w:tcPr>
            <w:tcW w:w="688" w:type="pct"/>
            <w:shd w:val="clear" w:color="auto" w:fill="auto"/>
            <w:noWrap/>
            <w:vAlign w:val="center"/>
            <w:hideMark/>
          </w:tcPr>
          <w:p w14:paraId="4465D488"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877" w:type="pct"/>
            <w:shd w:val="clear" w:color="auto" w:fill="auto"/>
            <w:noWrap/>
            <w:vAlign w:val="center"/>
            <w:hideMark/>
          </w:tcPr>
          <w:p w14:paraId="1197380E"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752" w:type="pct"/>
            <w:shd w:val="clear" w:color="auto" w:fill="auto"/>
            <w:noWrap/>
            <w:vAlign w:val="center"/>
            <w:hideMark/>
          </w:tcPr>
          <w:p w14:paraId="714E31F9"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r>
      <w:tr w:rsidR="00446EB2" w:rsidRPr="00446EB2" w14:paraId="25AF84BC"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2FD99C71"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NumRotatableBonds</w:t>
            </w:r>
          </w:p>
        </w:tc>
        <w:tc>
          <w:tcPr>
            <w:tcW w:w="683" w:type="pct"/>
            <w:shd w:val="clear" w:color="auto" w:fill="auto"/>
            <w:noWrap/>
            <w:vAlign w:val="center"/>
            <w:hideMark/>
          </w:tcPr>
          <w:p w14:paraId="4A536694"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632" w:type="pct"/>
            <w:shd w:val="clear" w:color="auto" w:fill="auto"/>
            <w:noWrap/>
            <w:vAlign w:val="center"/>
            <w:hideMark/>
          </w:tcPr>
          <w:p w14:paraId="7C931933"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688" w:type="pct"/>
            <w:shd w:val="clear" w:color="auto" w:fill="auto"/>
            <w:noWrap/>
            <w:vAlign w:val="center"/>
            <w:hideMark/>
          </w:tcPr>
          <w:p w14:paraId="323AA6C6"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6</w:t>
            </w:r>
          </w:p>
        </w:tc>
        <w:tc>
          <w:tcPr>
            <w:tcW w:w="877" w:type="pct"/>
            <w:shd w:val="clear" w:color="auto" w:fill="auto"/>
            <w:noWrap/>
            <w:vAlign w:val="center"/>
            <w:hideMark/>
          </w:tcPr>
          <w:p w14:paraId="0F1CCD7A"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752" w:type="pct"/>
            <w:shd w:val="clear" w:color="auto" w:fill="auto"/>
            <w:noWrap/>
            <w:vAlign w:val="center"/>
            <w:hideMark/>
          </w:tcPr>
          <w:p w14:paraId="5F03891A"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r>
      <w:tr w:rsidR="00446EB2" w:rsidRPr="00446EB2" w14:paraId="33069BEF"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5983F56A"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NumSaturatedCarbocycles</w:t>
            </w:r>
          </w:p>
        </w:tc>
        <w:tc>
          <w:tcPr>
            <w:tcW w:w="683" w:type="pct"/>
            <w:shd w:val="clear" w:color="auto" w:fill="auto"/>
            <w:noWrap/>
            <w:vAlign w:val="center"/>
            <w:hideMark/>
          </w:tcPr>
          <w:p w14:paraId="366ACA89"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c>
          <w:tcPr>
            <w:tcW w:w="632" w:type="pct"/>
            <w:shd w:val="clear" w:color="auto" w:fill="auto"/>
            <w:noWrap/>
            <w:vAlign w:val="center"/>
            <w:hideMark/>
          </w:tcPr>
          <w:p w14:paraId="39E8BA3E"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88" w:type="pct"/>
            <w:shd w:val="clear" w:color="auto" w:fill="auto"/>
            <w:noWrap/>
            <w:vAlign w:val="center"/>
            <w:hideMark/>
          </w:tcPr>
          <w:p w14:paraId="303DB983"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877" w:type="pct"/>
            <w:shd w:val="clear" w:color="auto" w:fill="auto"/>
            <w:noWrap/>
            <w:vAlign w:val="center"/>
            <w:hideMark/>
          </w:tcPr>
          <w:p w14:paraId="4B029A06"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c>
          <w:tcPr>
            <w:tcW w:w="752" w:type="pct"/>
            <w:shd w:val="clear" w:color="auto" w:fill="auto"/>
            <w:noWrap/>
            <w:vAlign w:val="center"/>
            <w:hideMark/>
          </w:tcPr>
          <w:p w14:paraId="3DDBC44D"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r>
      <w:tr w:rsidR="00446EB2" w:rsidRPr="00446EB2" w14:paraId="6AB1F83D"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1F98F120"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NumSaturatedHeterocycles</w:t>
            </w:r>
          </w:p>
        </w:tc>
        <w:tc>
          <w:tcPr>
            <w:tcW w:w="683" w:type="pct"/>
            <w:shd w:val="clear" w:color="auto" w:fill="auto"/>
            <w:noWrap/>
            <w:vAlign w:val="center"/>
            <w:hideMark/>
          </w:tcPr>
          <w:p w14:paraId="49670F2C"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w:t>
            </w:r>
          </w:p>
        </w:tc>
        <w:tc>
          <w:tcPr>
            <w:tcW w:w="632" w:type="pct"/>
            <w:shd w:val="clear" w:color="auto" w:fill="auto"/>
            <w:noWrap/>
            <w:vAlign w:val="center"/>
            <w:hideMark/>
          </w:tcPr>
          <w:p w14:paraId="11BDEDD1"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88" w:type="pct"/>
            <w:shd w:val="clear" w:color="auto" w:fill="auto"/>
            <w:noWrap/>
            <w:vAlign w:val="center"/>
            <w:hideMark/>
          </w:tcPr>
          <w:p w14:paraId="3E5934CE"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877" w:type="pct"/>
            <w:shd w:val="clear" w:color="auto" w:fill="auto"/>
            <w:noWrap/>
            <w:vAlign w:val="center"/>
            <w:hideMark/>
          </w:tcPr>
          <w:p w14:paraId="7F4BA06B"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752" w:type="pct"/>
            <w:shd w:val="clear" w:color="auto" w:fill="auto"/>
            <w:noWrap/>
            <w:vAlign w:val="center"/>
            <w:hideMark/>
          </w:tcPr>
          <w:p w14:paraId="1356240E"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r>
      <w:tr w:rsidR="00446EB2" w:rsidRPr="00446EB2" w14:paraId="7E2D7CEA"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488D1D1E"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NumSaturatedRings</w:t>
            </w:r>
          </w:p>
        </w:tc>
        <w:tc>
          <w:tcPr>
            <w:tcW w:w="683" w:type="pct"/>
            <w:shd w:val="clear" w:color="auto" w:fill="auto"/>
            <w:noWrap/>
            <w:vAlign w:val="center"/>
            <w:hideMark/>
          </w:tcPr>
          <w:p w14:paraId="68A2E362"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632" w:type="pct"/>
            <w:shd w:val="clear" w:color="auto" w:fill="auto"/>
            <w:noWrap/>
            <w:vAlign w:val="center"/>
            <w:hideMark/>
          </w:tcPr>
          <w:p w14:paraId="4BFA1E7D"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688" w:type="pct"/>
            <w:shd w:val="clear" w:color="auto" w:fill="auto"/>
            <w:noWrap/>
            <w:vAlign w:val="center"/>
            <w:hideMark/>
          </w:tcPr>
          <w:p w14:paraId="55706CDD"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0</w:t>
            </w:r>
          </w:p>
        </w:tc>
        <w:tc>
          <w:tcPr>
            <w:tcW w:w="877" w:type="pct"/>
            <w:shd w:val="clear" w:color="auto" w:fill="auto"/>
            <w:noWrap/>
            <w:vAlign w:val="center"/>
            <w:hideMark/>
          </w:tcPr>
          <w:p w14:paraId="550D30C0"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c>
          <w:tcPr>
            <w:tcW w:w="752" w:type="pct"/>
            <w:shd w:val="clear" w:color="auto" w:fill="auto"/>
            <w:noWrap/>
            <w:vAlign w:val="center"/>
            <w:hideMark/>
          </w:tcPr>
          <w:p w14:paraId="7614271D"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3</w:t>
            </w:r>
          </w:p>
        </w:tc>
      </w:tr>
      <w:tr w:rsidR="00446EB2" w:rsidRPr="00446EB2" w14:paraId="7CA719CF" w14:textId="77777777" w:rsidTr="00446EB2">
        <w:trPr>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321E271A"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RingCount</w:t>
            </w:r>
          </w:p>
        </w:tc>
        <w:tc>
          <w:tcPr>
            <w:tcW w:w="683" w:type="pct"/>
            <w:shd w:val="clear" w:color="auto" w:fill="auto"/>
            <w:noWrap/>
            <w:vAlign w:val="center"/>
            <w:hideMark/>
          </w:tcPr>
          <w:p w14:paraId="49CEE14B"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5</w:t>
            </w:r>
          </w:p>
        </w:tc>
        <w:tc>
          <w:tcPr>
            <w:tcW w:w="632" w:type="pct"/>
            <w:shd w:val="clear" w:color="auto" w:fill="auto"/>
            <w:noWrap/>
            <w:vAlign w:val="center"/>
            <w:hideMark/>
          </w:tcPr>
          <w:p w14:paraId="20A5D3B6"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688" w:type="pct"/>
            <w:shd w:val="clear" w:color="auto" w:fill="auto"/>
            <w:noWrap/>
            <w:vAlign w:val="center"/>
            <w:hideMark/>
          </w:tcPr>
          <w:p w14:paraId="14B7C250"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2</w:t>
            </w:r>
          </w:p>
        </w:tc>
        <w:tc>
          <w:tcPr>
            <w:tcW w:w="877" w:type="pct"/>
            <w:shd w:val="clear" w:color="auto" w:fill="auto"/>
            <w:noWrap/>
            <w:vAlign w:val="center"/>
            <w:hideMark/>
          </w:tcPr>
          <w:p w14:paraId="68A63EB1"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c>
          <w:tcPr>
            <w:tcW w:w="752" w:type="pct"/>
            <w:shd w:val="clear" w:color="auto" w:fill="auto"/>
            <w:noWrap/>
            <w:vAlign w:val="center"/>
            <w:hideMark/>
          </w:tcPr>
          <w:p w14:paraId="4CBFFF04" w14:textId="77777777" w:rsidR="00446EB2" w:rsidRPr="00446EB2" w:rsidRDefault="00446EB2" w:rsidP="003C5C64">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4</w:t>
            </w:r>
          </w:p>
        </w:tc>
      </w:tr>
      <w:tr w:rsidR="00446EB2" w:rsidRPr="00446EB2" w14:paraId="5C4D28ED" w14:textId="77777777" w:rsidTr="00446EB2">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1368" w:type="pct"/>
            <w:shd w:val="clear" w:color="auto" w:fill="auto"/>
            <w:noWrap/>
            <w:vAlign w:val="center"/>
            <w:hideMark/>
          </w:tcPr>
          <w:p w14:paraId="319626D7" w14:textId="77777777" w:rsidR="00446EB2" w:rsidRPr="00446EB2" w:rsidRDefault="00446EB2" w:rsidP="003C5C64">
            <w:pPr>
              <w:jc w:val="center"/>
              <w:rPr>
                <w:rFonts w:ascii="Times New Roman" w:eastAsia="Times New Roman" w:hAnsi="Times New Roman" w:cs="Times New Roman"/>
                <w:b w:val="0"/>
                <w:color w:val="000000"/>
                <w:sz w:val="20"/>
                <w:lang w:val="en-US"/>
              </w:rPr>
            </w:pPr>
            <w:r w:rsidRPr="00446EB2">
              <w:rPr>
                <w:rFonts w:ascii="Times New Roman" w:eastAsia="Times New Roman" w:hAnsi="Times New Roman" w:cs="Times New Roman"/>
                <w:b w:val="0"/>
                <w:color w:val="000000"/>
                <w:sz w:val="20"/>
                <w:lang w:val="en-US"/>
              </w:rPr>
              <w:t>MolMR</w:t>
            </w:r>
          </w:p>
        </w:tc>
        <w:tc>
          <w:tcPr>
            <w:tcW w:w="683" w:type="pct"/>
            <w:shd w:val="clear" w:color="auto" w:fill="auto"/>
            <w:noWrap/>
            <w:vAlign w:val="center"/>
            <w:hideMark/>
          </w:tcPr>
          <w:p w14:paraId="685CDDB2"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112.87</w:t>
            </w:r>
          </w:p>
        </w:tc>
        <w:tc>
          <w:tcPr>
            <w:tcW w:w="632" w:type="pct"/>
            <w:shd w:val="clear" w:color="auto" w:fill="auto"/>
            <w:noWrap/>
            <w:vAlign w:val="center"/>
            <w:hideMark/>
          </w:tcPr>
          <w:p w14:paraId="4DB1DC77"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96.39</w:t>
            </w:r>
          </w:p>
        </w:tc>
        <w:tc>
          <w:tcPr>
            <w:tcW w:w="688" w:type="pct"/>
            <w:shd w:val="clear" w:color="auto" w:fill="auto"/>
            <w:noWrap/>
            <w:vAlign w:val="center"/>
            <w:hideMark/>
          </w:tcPr>
          <w:p w14:paraId="3B63A32A"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97.26</w:t>
            </w:r>
          </w:p>
        </w:tc>
        <w:tc>
          <w:tcPr>
            <w:tcW w:w="877" w:type="pct"/>
            <w:shd w:val="clear" w:color="auto" w:fill="auto"/>
            <w:noWrap/>
            <w:vAlign w:val="center"/>
            <w:hideMark/>
          </w:tcPr>
          <w:p w14:paraId="7877453E"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95.14</w:t>
            </w:r>
          </w:p>
        </w:tc>
        <w:tc>
          <w:tcPr>
            <w:tcW w:w="752" w:type="pct"/>
            <w:shd w:val="clear" w:color="auto" w:fill="auto"/>
            <w:noWrap/>
            <w:vAlign w:val="center"/>
            <w:hideMark/>
          </w:tcPr>
          <w:p w14:paraId="12A84434" w14:textId="77777777" w:rsidR="00446EB2" w:rsidRPr="00446EB2" w:rsidRDefault="00446EB2" w:rsidP="003C5C64">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lang w:val="en-US"/>
              </w:rPr>
            </w:pPr>
            <w:r w:rsidRPr="00446EB2">
              <w:rPr>
                <w:rFonts w:ascii="Times New Roman" w:eastAsia="Times New Roman" w:hAnsi="Times New Roman" w:cs="Times New Roman"/>
                <w:color w:val="000000"/>
                <w:sz w:val="20"/>
                <w:lang w:val="en-US"/>
              </w:rPr>
              <w:t>95.05</w:t>
            </w:r>
          </w:p>
        </w:tc>
      </w:tr>
    </w:tbl>
    <w:p w14:paraId="79F00638" w14:textId="12343F19" w:rsidR="00707369" w:rsidRPr="00754B74" w:rsidRDefault="00707369" w:rsidP="00446EB2">
      <w:pPr>
        <w:rPr>
          <w:rFonts w:ascii="Times New Roman" w:hAnsi="Times New Roman" w:cs="Times New Roman"/>
        </w:rPr>
      </w:pPr>
    </w:p>
    <w:sectPr w:rsidR="00707369" w:rsidRPr="00754B74" w:rsidSect="00446EB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362BF7" w14:textId="77777777" w:rsidR="00673AC2" w:rsidRDefault="00673AC2" w:rsidP="005319ED">
      <w:pPr>
        <w:spacing w:after="0" w:line="240" w:lineRule="auto"/>
      </w:pPr>
      <w:r>
        <w:separator/>
      </w:r>
    </w:p>
  </w:endnote>
  <w:endnote w:type="continuationSeparator" w:id="0">
    <w:p w14:paraId="3AC482A6" w14:textId="77777777" w:rsidR="00673AC2" w:rsidRDefault="00673AC2" w:rsidP="00531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757E0" w14:textId="77777777" w:rsidR="00673AC2" w:rsidRDefault="00673AC2" w:rsidP="005319ED">
      <w:pPr>
        <w:spacing w:after="0" w:line="240" w:lineRule="auto"/>
      </w:pPr>
      <w:r>
        <w:separator/>
      </w:r>
    </w:p>
  </w:footnote>
  <w:footnote w:type="continuationSeparator" w:id="0">
    <w:p w14:paraId="75A304BF" w14:textId="77777777" w:rsidR="00673AC2" w:rsidRDefault="00673AC2" w:rsidP="005319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FD65E8"/>
    <w:multiLevelType w:val="hybridMultilevel"/>
    <w:tmpl w:val="4E5A5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82C"/>
    <w:rsid w:val="00005C31"/>
    <w:rsid w:val="000C7158"/>
    <w:rsid w:val="00156D1F"/>
    <w:rsid w:val="001D2095"/>
    <w:rsid w:val="001E473B"/>
    <w:rsid w:val="00242D46"/>
    <w:rsid w:val="002A1857"/>
    <w:rsid w:val="002A3933"/>
    <w:rsid w:val="0031196A"/>
    <w:rsid w:val="00345434"/>
    <w:rsid w:val="00363D45"/>
    <w:rsid w:val="003C5C64"/>
    <w:rsid w:val="00446EB2"/>
    <w:rsid w:val="005319ED"/>
    <w:rsid w:val="0058359B"/>
    <w:rsid w:val="005C6F3E"/>
    <w:rsid w:val="005E39CA"/>
    <w:rsid w:val="00673AC2"/>
    <w:rsid w:val="00707369"/>
    <w:rsid w:val="007351BC"/>
    <w:rsid w:val="00754B74"/>
    <w:rsid w:val="00792CB3"/>
    <w:rsid w:val="00865A99"/>
    <w:rsid w:val="0091340B"/>
    <w:rsid w:val="009273B1"/>
    <w:rsid w:val="00962DD3"/>
    <w:rsid w:val="009B477C"/>
    <w:rsid w:val="009E29FD"/>
    <w:rsid w:val="00A017BA"/>
    <w:rsid w:val="00A24DF9"/>
    <w:rsid w:val="00A800F4"/>
    <w:rsid w:val="00A8282C"/>
    <w:rsid w:val="00AD5FBF"/>
    <w:rsid w:val="00C42CDE"/>
    <w:rsid w:val="00CB2F35"/>
    <w:rsid w:val="00DA4CB7"/>
    <w:rsid w:val="00DF2CB4"/>
    <w:rsid w:val="00ED4A04"/>
    <w:rsid w:val="00F16782"/>
    <w:rsid w:val="00FF0B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7F7EC"/>
  <w15:chartTrackingRefBased/>
  <w15:docId w15:val="{0B171A9B-C674-49AE-8132-E4833C8D4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782"/>
    <w:rPr>
      <w:lang w:val="en-GB"/>
    </w:rPr>
  </w:style>
  <w:style w:type="paragraph" w:styleId="Heading1">
    <w:name w:val="heading 1"/>
    <w:basedOn w:val="Normal"/>
    <w:next w:val="Normal"/>
    <w:link w:val="Heading1Char"/>
    <w:uiPriority w:val="9"/>
    <w:qFormat/>
    <w:rsid w:val="001D20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167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7351B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itle">
    <w:name w:val="Title"/>
    <w:basedOn w:val="Normal"/>
    <w:next w:val="Normal"/>
    <w:link w:val="TitleChar"/>
    <w:uiPriority w:val="10"/>
    <w:qFormat/>
    <w:rsid w:val="007073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07369"/>
    <w:rPr>
      <w:rFonts w:asciiTheme="majorHAnsi" w:eastAsiaTheme="majorEastAsia" w:hAnsiTheme="majorHAnsi" w:cstheme="majorBidi"/>
      <w:spacing w:val="-10"/>
      <w:kern w:val="28"/>
      <w:sz w:val="56"/>
      <w:szCs w:val="56"/>
      <w:lang w:val="en-GB"/>
    </w:rPr>
  </w:style>
  <w:style w:type="paragraph" w:styleId="ListParagraph">
    <w:name w:val="List Paragraph"/>
    <w:basedOn w:val="Normal"/>
    <w:uiPriority w:val="34"/>
    <w:qFormat/>
    <w:rsid w:val="001D2095"/>
    <w:pPr>
      <w:ind w:left="720"/>
      <w:contextualSpacing/>
    </w:pPr>
  </w:style>
  <w:style w:type="character" w:customStyle="1" w:styleId="Heading1Char">
    <w:name w:val="Heading 1 Char"/>
    <w:basedOn w:val="DefaultParagraphFont"/>
    <w:link w:val="Heading1"/>
    <w:uiPriority w:val="9"/>
    <w:rsid w:val="001D2095"/>
    <w:rPr>
      <w:rFonts w:asciiTheme="majorHAnsi" w:eastAsiaTheme="majorEastAsia" w:hAnsiTheme="majorHAnsi" w:cstheme="majorBidi"/>
      <w:color w:val="2F5496" w:themeColor="accent1" w:themeShade="BF"/>
      <w:sz w:val="32"/>
      <w:szCs w:val="32"/>
      <w:lang w:val="en-GB"/>
    </w:rPr>
  </w:style>
  <w:style w:type="paragraph" w:styleId="TOCHeading">
    <w:name w:val="TOC Heading"/>
    <w:basedOn w:val="Heading1"/>
    <w:next w:val="Normal"/>
    <w:uiPriority w:val="39"/>
    <w:unhideWhenUsed/>
    <w:qFormat/>
    <w:rsid w:val="001D2095"/>
    <w:pPr>
      <w:outlineLvl w:val="9"/>
    </w:pPr>
    <w:rPr>
      <w:lang w:val="en-US" w:eastAsia="en-US"/>
    </w:rPr>
  </w:style>
  <w:style w:type="paragraph" w:styleId="Header">
    <w:name w:val="header"/>
    <w:basedOn w:val="Normal"/>
    <w:link w:val="HeaderChar"/>
    <w:uiPriority w:val="99"/>
    <w:unhideWhenUsed/>
    <w:rsid w:val="005319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19ED"/>
    <w:rPr>
      <w:lang w:val="en-GB"/>
    </w:rPr>
  </w:style>
  <w:style w:type="paragraph" w:styleId="Footer">
    <w:name w:val="footer"/>
    <w:basedOn w:val="Normal"/>
    <w:link w:val="FooterChar"/>
    <w:uiPriority w:val="99"/>
    <w:unhideWhenUsed/>
    <w:rsid w:val="005319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19ED"/>
    <w:rPr>
      <w:lang w:val="en-GB"/>
    </w:rPr>
  </w:style>
  <w:style w:type="paragraph" w:styleId="TOC2">
    <w:name w:val="toc 2"/>
    <w:basedOn w:val="Normal"/>
    <w:next w:val="Normal"/>
    <w:autoRedefine/>
    <w:uiPriority w:val="39"/>
    <w:unhideWhenUsed/>
    <w:rsid w:val="005319ED"/>
    <w:pPr>
      <w:spacing w:after="100"/>
      <w:ind w:left="220"/>
    </w:pPr>
    <w:rPr>
      <w:rFonts w:cs="Times New Roman"/>
      <w:lang w:val="en-US" w:eastAsia="en-US"/>
    </w:rPr>
  </w:style>
  <w:style w:type="paragraph" w:styleId="TOC1">
    <w:name w:val="toc 1"/>
    <w:basedOn w:val="Normal"/>
    <w:next w:val="Normal"/>
    <w:autoRedefine/>
    <w:uiPriority w:val="39"/>
    <w:unhideWhenUsed/>
    <w:rsid w:val="005319ED"/>
    <w:pPr>
      <w:spacing w:after="100"/>
    </w:pPr>
    <w:rPr>
      <w:rFonts w:cs="Times New Roman"/>
      <w:lang w:val="en-US" w:eastAsia="en-US"/>
    </w:rPr>
  </w:style>
  <w:style w:type="paragraph" w:styleId="TOC3">
    <w:name w:val="toc 3"/>
    <w:basedOn w:val="Normal"/>
    <w:next w:val="Normal"/>
    <w:autoRedefine/>
    <w:uiPriority w:val="39"/>
    <w:unhideWhenUsed/>
    <w:rsid w:val="009B477C"/>
    <w:pPr>
      <w:spacing w:after="100"/>
      <w:ind w:left="440"/>
    </w:pPr>
    <w:rPr>
      <w:rFonts w:ascii="Times New Roman" w:hAnsi="Times New Roman" w:cs="Times New Roman"/>
      <w:b/>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5696008">
      <w:bodyDiv w:val="1"/>
      <w:marLeft w:val="0"/>
      <w:marRight w:val="0"/>
      <w:marTop w:val="0"/>
      <w:marBottom w:val="0"/>
      <w:divBdr>
        <w:top w:val="none" w:sz="0" w:space="0" w:color="auto"/>
        <w:left w:val="none" w:sz="0" w:space="0" w:color="auto"/>
        <w:bottom w:val="none" w:sz="0" w:space="0" w:color="auto"/>
        <w:right w:val="none" w:sz="0" w:space="0" w:color="auto"/>
      </w:divBdr>
    </w:div>
    <w:div w:id="1105005307">
      <w:bodyDiv w:val="1"/>
      <w:marLeft w:val="0"/>
      <w:marRight w:val="0"/>
      <w:marTop w:val="0"/>
      <w:marBottom w:val="0"/>
      <w:divBdr>
        <w:top w:val="none" w:sz="0" w:space="0" w:color="auto"/>
        <w:left w:val="none" w:sz="0" w:space="0" w:color="auto"/>
        <w:bottom w:val="none" w:sz="0" w:space="0" w:color="auto"/>
        <w:right w:val="none" w:sz="0" w:space="0" w:color="auto"/>
      </w:divBdr>
    </w:div>
    <w:div w:id="1765295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E3565-DC59-4762-A7A5-D7E22725F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4507</TotalTime>
  <Pages>8</Pages>
  <Words>877</Words>
  <Characters>5004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Uppsala universitet</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Mingjun Wu</dc:creator>
  <cp:keywords/>
  <dc:description/>
  <cp:lastModifiedBy>Mingjun Wu</cp:lastModifiedBy>
  <cp:revision>14</cp:revision>
  <dcterms:created xsi:type="dcterms:W3CDTF">2024-11-17T21:15:00Z</dcterms:created>
  <dcterms:modified xsi:type="dcterms:W3CDTF">2025-11-06T15:27:00Z</dcterms:modified>
</cp:coreProperties>
</file>