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DDB1" w14:textId="01D25C05" w:rsidR="00C81BC0" w:rsidRDefault="00C81BC0"/>
    <w:p w14:paraId="6088260C" w14:textId="77777777" w:rsidR="003119F3" w:rsidRDefault="003119F3"/>
    <w:p w14:paraId="18BB9898" w14:textId="0D6A3094" w:rsidR="00C81BC0" w:rsidRDefault="003D1A7F">
      <w:r>
        <w:rPr>
          <w:noProof/>
        </w:rPr>
        <w:drawing>
          <wp:inline distT="0" distB="0" distL="0" distR="0" wp14:anchorId="7AEA38F9" wp14:editId="6B89037A">
            <wp:extent cx="5686202" cy="3424238"/>
            <wp:effectExtent l="12700" t="12700" r="16510" b="17780"/>
            <wp:docPr id="6074165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0" t="15960" r="7796" b="12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17" cy="34410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31BAA" w14:textId="735EFAF8" w:rsidR="00A00914" w:rsidRDefault="003119F3">
      <w:r>
        <w:t>Fig. 1S: XRPD diffractograms of bulk IBU, GLC, NEU and EPO.</w:t>
      </w:r>
    </w:p>
    <w:p w14:paraId="09982407" w14:textId="77777777" w:rsidR="003D1A7F" w:rsidRDefault="003D1A7F"/>
    <w:p w14:paraId="7C168DC4" w14:textId="37DA9CAF" w:rsidR="00C81BC0" w:rsidRDefault="00C81BC0"/>
    <w:p w14:paraId="2C5FD6A5" w14:textId="2B872EAE" w:rsidR="003F16E5" w:rsidRDefault="00C81BC0">
      <w:r>
        <w:rPr>
          <w:noProof/>
        </w:rPr>
        <w:drawing>
          <wp:inline distT="0" distB="0" distL="0" distR="0" wp14:anchorId="2B5321E3" wp14:editId="0849A020">
            <wp:extent cx="5731510" cy="2785403"/>
            <wp:effectExtent l="19050" t="19050" r="21590" b="15240"/>
            <wp:docPr id="8756628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854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8F3F2" w14:textId="4C36F3C9" w:rsidR="003119F3" w:rsidRDefault="003119F3" w:rsidP="003119F3">
      <w:r>
        <w:t xml:space="preserve">Fig. </w:t>
      </w:r>
      <w:r w:rsidR="001A1737">
        <w:t>2S</w:t>
      </w:r>
      <w:r>
        <w:t>: DSC thermograms of bulk IBU, GLC, NEU and EPO.</w:t>
      </w:r>
    </w:p>
    <w:p w14:paraId="6BFE6024" w14:textId="77777777" w:rsidR="003119F3" w:rsidRDefault="003119F3" w:rsidP="003119F3"/>
    <w:p w14:paraId="356F7240" w14:textId="77777777" w:rsidR="003119F3" w:rsidRDefault="003119F3" w:rsidP="003119F3"/>
    <w:p w14:paraId="7C971316" w14:textId="1966364F" w:rsidR="003119F3" w:rsidRDefault="00B8791D" w:rsidP="003119F3">
      <w:r w:rsidRPr="00B8791D">
        <w:rPr>
          <w:b/>
          <w:bCs/>
        </w:rPr>
        <w:lastRenderedPageBreak/>
        <w:t>Table 1S:</w:t>
      </w:r>
      <w:r>
        <w:t xml:space="preserve"> Coefficients data for EPO and GLC on crystallinity</w:t>
      </w: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1" w:type="dxa"/>
          <w:left w:w="31" w:type="dxa"/>
          <w:right w:w="29" w:type="dxa"/>
        </w:tblCellMar>
        <w:tblLook w:val="04A0" w:firstRow="1" w:lastRow="0" w:firstColumn="1" w:lastColumn="0" w:noHBand="0" w:noVBand="1"/>
      </w:tblPr>
      <w:tblGrid>
        <w:gridCol w:w="3488"/>
        <w:gridCol w:w="1591"/>
        <w:gridCol w:w="1838"/>
        <w:gridCol w:w="1591"/>
        <w:gridCol w:w="1199"/>
      </w:tblGrid>
      <w:tr w:rsidR="003119F3" w:rsidRPr="000D4459" w14:paraId="7176DC3A" w14:textId="77777777" w:rsidTr="00884A9A">
        <w:trPr>
          <w:trHeight w:val="235"/>
          <w:jc w:val="center"/>
        </w:trPr>
        <w:tc>
          <w:tcPr>
            <w:tcW w:w="9707" w:type="dxa"/>
            <w:gridSpan w:val="5"/>
            <w:vAlign w:val="center"/>
          </w:tcPr>
          <w:p w14:paraId="1788AD8E" w14:textId="77777777" w:rsidR="003119F3" w:rsidRPr="000D4459" w:rsidRDefault="003119F3" w:rsidP="00884A9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b/>
                <w:sz w:val="24"/>
                <w:szCs w:val="24"/>
              </w:rPr>
              <w:t>Coefficients Table and Models: Crystallinity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</w:tr>
      <w:tr w:rsidR="003119F3" w:rsidRPr="000D4459" w14:paraId="30D43D9D" w14:textId="77777777" w:rsidTr="00884A9A">
        <w:trPr>
          <w:trHeight w:val="257"/>
          <w:jc w:val="center"/>
        </w:trPr>
        <w:tc>
          <w:tcPr>
            <w:tcW w:w="3488" w:type="dxa"/>
            <w:vAlign w:val="center"/>
          </w:tcPr>
          <w:p w14:paraId="77EB8D6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Coded Name</w:t>
            </w:r>
          </w:p>
        </w:tc>
        <w:tc>
          <w:tcPr>
            <w:tcW w:w="1591" w:type="dxa"/>
            <w:vAlign w:val="center"/>
          </w:tcPr>
          <w:p w14:paraId="229BF398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Value</w:t>
            </w:r>
          </w:p>
        </w:tc>
        <w:tc>
          <w:tcPr>
            <w:tcW w:w="1838" w:type="dxa"/>
            <w:vAlign w:val="center"/>
          </w:tcPr>
          <w:p w14:paraId="53DCE5F5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Standard Error</w:t>
            </w:r>
          </w:p>
        </w:tc>
        <w:tc>
          <w:tcPr>
            <w:tcW w:w="1591" w:type="dxa"/>
            <w:vAlign w:val="center"/>
          </w:tcPr>
          <w:p w14:paraId="5C6EDCBE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Coefficient </w:t>
            </w:r>
          </w:p>
          <w:p w14:paraId="24173EB7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 Statistic</w:t>
            </w:r>
          </w:p>
        </w:tc>
        <w:tc>
          <w:tcPr>
            <w:tcW w:w="1199" w:type="dxa"/>
            <w:vAlign w:val="center"/>
          </w:tcPr>
          <w:p w14:paraId="2ACDB638" w14:textId="77777777" w:rsidR="003119F3" w:rsidRPr="000D4459" w:rsidRDefault="003119F3" w:rsidP="00884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3119F3" w:rsidRPr="000D4459" w14:paraId="2ACEF9D2" w14:textId="77777777" w:rsidTr="00884A9A">
        <w:trPr>
          <w:trHeight w:val="234"/>
          <w:jc w:val="center"/>
        </w:trPr>
        <w:tc>
          <w:tcPr>
            <w:tcW w:w="3488" w:type="dxa"/>
            <w:vAlign w:val="center"/>
          </w:tcPr>
          <w:p w14:paraId="594C7D83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Constant</w:t>
            </w:r>
          </w:p>
        </w:tc>
        <w:tc>
          <w:tcPr>
            <w:tcW w:w="1591" w:type="dxa"/>
            <w:vAlign w:val="center"/>
          </w:tcPr>
          <w:p w14:paraId="6677DD6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1.3000</w:t>
            </w:r>
          </w:p>
        </w:tc>
        <w:tc>
          <w:tcPr>
            <w:tcW w:w="1838" w:type="dxa"/>
            <w:vAlign w:val="center"/>
          </w:tcPr>
          <w:p w14:paraId="1F74EDCB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0.0058</w:t>
            </w:r>
          </w:p>
        </w:tc>
        <w:tc>
          <w:tcPr>
            <w:tcW w:w="1591" w:type="dxa"/>
            <w:vAlign w:val="center"/>
          </w:tcPr>
          <w:p w14:paraId="63D33B84" w14:textId="77777777" w:rsidR="003119F3" w:rsidRPr="000D4459" w:rsidRDefault="003119F3" w:rsidP="00884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99" w:type="dxa"/>
            <w:vAlign w:val="center"/>
          </w:tcPr>
          <w:p w14:paraId="399F2EB0" w14:textId="77777777" w:rsidR="003119F3" w:rsidRPr="000D4459" w:rsidRDefault="003119F3" w:rsidP="00884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3119F3" w:rsidRPr="000D4459" w14:paraId="1019B761" w14:textId="77777777" w:rsidTr="00884A9A">
        <w:trPr>
          <w:trHeight w:val="257"/>
          <w:jc w:val="center"/>
        </w:trPr>
        <w:tc>
          <w:tcPr>
            <w:tcW w:w="3488" w:type="dxa"/>
            <w:vAlign w:val="center"/>
          </w:tcPr>
          <w:p w14:paraId="6152A5A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Eudragit EPO</w:t>
            </w:r>
          </w:p>
        </w:tc>
        <w:tc>
          <w:tcPr>
            <w:tcW w:w="1591" w:type="dxa"/>
            <w:vAlign w:val="center"/>
          </w:tcPr>
          <w:p w14:paraId="3AA92878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-1.0000</w:t>
            </w:r>
          </w:p>
        </w:tc>
        <w:tc>
          <w:tcPr>
            <w:tcW w:w="1838" w:type="dxa"/>
            <w:vAlign w:val="center"/>
          </w:tcPr>
          <w:p w14:paraId="06825DA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0.0091</w:t>
            </w:r>
          </w:p>
        </w:tc>
        <w:tc>
          <w:tcPr>
            <w:tcW w:w="1591" w:type="dxa"/>
            <w:vAlign w:val="center"/>
          </w:tcPr>
          <w:p w14:paraId="524FDC9B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-109.545</w:t>
            </w:r>
          </w:p>
        </w:tc>
        <w:tc>
          <w:tcPr>
            <w:tcW w:w="1199" w:type="dxa"/>
            <w:vAlign w:val="center"/>
          </w:tcPr>
          <w:p w14:paraId="5CCF19B2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3119F3" w:rsidRPr="000D4459" w14:paraId="7CD84173" w14:textId="77777777" w:rsidTr="00884A9A">
        <w:trPr>
          <w:trHeight w:val="279"/>
          <w:jc w:val="center"/>
        </w:trPr>
        <w:tc>
          <w:tcPr>
            <w:tcW w:w="3488" w:type="dxa"/>
            <w:vAlign w:val="center"/>
          </w:tcPr>
          <w:p w14:paraId="459CC56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2A4EC17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-1.3500</w:t>
            </w:r>
          </w:p>
        </w:tc>
        <w:tc>
          <w:tcPr>
            <w:tcW w:w="1838" w:type="dxa"/>
            <w:vAlign w:val="center"/>
          </w:tcPr>
          <w:p w14:paraId="2A61988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0.0091</w:t>
            </w:r>
          </w:p>
        </w:tc>
        <w:tc>
          <w:tcPr>
            <w:tcW w:w="1591" w:type="dxa"/>
            <w:vAlign w:val="center"/>
          </w:tcPr>
          <w:p w14:paraId="7D261F47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-147.885</w:t>
            </w:r>
          </w:p>
        </w:tc>
        <w:tc>
          <w:tcPr>
            <w:tcW w:w="1199" w:type="dxa"/>
            <w:vAlign w:val="center"/>
          </w:tcPr>
          <w:p w14:paraId="3A8AE0A1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3119F3" w:rsidRPr="000D4459" w14:paraId="725495E7" w14:textId="77777777" w:rsidTr="00884A9A">
        <w:trPr>
          <w:trHeight w:val="279"/>
          <w:jc w:val="center"/>
        </w:trPr>
        <w:tc>
          <w:tcPr>
            <w:tcW w:w="3488" w:type="dxa"/>
            <w:vAlign w:val="center"/>
          </w:tcPr>
          <w:p w14:paraId="0F53C521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Eudragit EPO * </w:t>
            </w: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1BBE2947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-0.2500</w:t>
            </w:r>
          </w:p>
        </w:tc>
        <w:tc>
          <w:tcPr>
            <w:tcW w:w="1838" w:type="dxa"/>
            <w:vAlign w:val="center"/>
          </w:tcPr>
          <w:p w14:paraId="69425BA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sz w:val="24"/>
                <w:szCs w:val="24"/>
              </w:rPr>
              <w:t>0.0091</w:t>
            </w:r>
          </w:p>
        </w:tc>
        <w:tc>
          <w:tcPr>
            <w:tcW w:w="1591" w:type="dxa"/>
            <w:vAlign w:val="center"/>
          </w:tcPr>
          <w:p w14:paraId="31C35E8D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-27.386</w:t>
            </w:r>
          </w:p>
        </w:tc>
        <w:tc>
          <w:tcPr>
            <w:tcW w:w="1199" w:type="dxa"/>
            <w:vAlign w:val="center"/>
          </w:tcPr>
          <w:p w14:paraId="2F0F203D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0.0013</w:t>
            </w:r>
          </w:p>
        </w:tc>
      </w:tr>
    </w:tbl>
    <w:p w14:paraId="3207C5A4" w14:textId="77777777" w:rsidR="003119F3" w:rsidRDefault="003119F3" w:rsidP="003119F3">
      <w:pPr>
        <w:rPr>
          <w:rFonts w:ascii="Times New Roman" w:hAnsi="Times New Roman" w:cs="Times New Roman"/>
          <w:sz w:val="24"/>
          <w:szCs w:val="24"/>
        </w:rPr>
      </w:pPr>
    </w:p>
    <w:p w14:paraId="7364274A" w14:textId="6C571334" w:rsidR="00B8791D" w:rsidRPr="00B8791D" w:rsidRDefault="00B8791D" w:rsidP="003119F3">
      <w:r w:rsidRPr="00B8791D">
        <w:rPr>
          <w:b/>
          <w:bCs/>
        </w:rPr>
        <w:t xml:space="preserve">Table </w:t>
      </w:r>
      <w:r>
        <w:rPr>
          <w:b/>
          <w:bCs/>
        </w:rPr>
        <w:t>2</w:t>
      </w:r>
      <w:r w:rsidRPr="00B8791D">
        <w:rPr>
          <w:b/>
          <w:bCs/>
        </w:rPr>
        <w:t>S:</w:t>
      </w:r>
      <w:r>
        <w:t xml:space="preserve"> Coefficients data for EPO and GLC on particle size</w:t>
      </w:r>
    </w:p>
    <w:tbl>
      <w:tblPr>
        <w:tblW w:w="9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1" w:type="dxa"/>
          <w:left w:w="31" w:type="dxa"/>
          <w:right w:w="29" w:type="dxa"/>
        </w:tblCellMar>
        <w:tblLook w:val="04A0" w:firstRow="1" w:lastRow="0" w:firstColumn="1" w:lastColumn="0" w:noHBand="0" w:noVBand="1"/>
      </w:tblPr>
      <w:tblGrid>
        <w:gridCol w:w="3493"/>
        <w:gridCol w:w="1591"/>
        <w:gridCol w:w="1838"/>
        <w:gridCol w:w="1591"/>
        <w:gridCol w:w="1199"/>
      </w:tblGrid>
      <w:tr w:rsidR="003119F3" w:rsidRPr="000D4459" w14:paraId="03183B72" w14:textId="77777777" w:rsidTr="00884A9A">
        <w:trPr>
          <w:trHeight w:val="235"/>
          <w:jc w:val="center"/>
        </w:trPr>
        <w:tc>
          <w:tcPr>
            <w:tcW w:w="9712" w:type="dxa"/>
            <w:gridSpan w:val="5"/>
            <w:vAlign w:val="center"/>
          </w:tcPr>
          <w:p w14:paraId="6F35EED4" w14:textId="77777777" w:rsidR="003119F3" w:rsidRPr="000D4459" w:rsidRDefault="003119F3" w:rsidP="00884A9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b/>
                <w:sz w:val="24"/>
                <w:szCs w:val="24"/>
              </w:rPr>
              <w:t>Coefficients Table and Models: Particle size (d</w:t>
            </w:r>
            <w:r w:rsidRPr="000D4459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50</w:t>
            </w:r>
            <w:r w:rsidRPr="000D445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119F3" w:rsidRPr="000D4459" w14:paraId="736E1E5B" w14:textId="77777777" w:rsidTr="00884A9A">
        <w:trPr>
          <w:trHeight w:val="257"/>
          <w:jc w:val="center"/>
        </w:trPr>
        <w:tc>
          <w:tcPr>
            <w:tcW w:w="3493" w:type="dxa"/>
            <w:vAlign w:val="center"/>
          </w:tcPr>
          <w:p w14:paraId="53AD44C7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Coded Name</w:t>
            </w:r>
          </w:p>
        </w:tc>
        <w:tc>
          <w:tcPr>
            <w:tcW w:w="1591" w:type="dxa"/>
            <w:vAlign w:val="center"/>
          </w:tcPr>
          <w:p w14:paraId="3934614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Value</w:t>
            </w:r>
          </w:p>
        </w:tc>
        <w:tc>
          <w:tcPr>
            <w:tcW w:w="1838" w:type="dxa"/>
            <w:vAlign w:val="center"/>
          </w:tcPr>
          <w:p w14:paraId="2983FF17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Standard Error</w:t>
            </w:r>
          </w:p>
        </w:tc>
        <w:tc>
          <w:tcPr>
            <w:tcW w:w="1591" w:type="dxa"/>
            <w:vAlign w:val="center"/>
          </w:tcPr>
          <w:p w14:paraId="47DDCE3A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Coefficient </w:t>
            </w:r>
          </w:p>
          <w:p w14:paraId="233D5BBE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 Statistic</w:t>
            </w:r>
          </w:p>
        </w:tc>
        <w:tc>
          <w:tcPr>
            <w:tcW w:w="1199" w:type="dxa"/>
            <w:vAlign w:val="center"/>
          </w:tcPr>
          <w:p w14:paraId="03F5453E" w14:textId="77777777" w:rsidR="003119F3" w:rsidRPr="000D4459" w:rsidRDefault="003119F3" w:rsidP="00884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3119F3" w:rsidRPr="000D4459" w14:paraId="3F013647" w14:textId="77777777" w:rsidTr="00884A9A">
        <w:trPr>
          <w:trHeight w:val="234"/>
          <w:jc w:val="center"/>
        </w:trPr>
        <w:tc>
          <w:tcPr>
            <w:tcW w:w="3493" w:type="dxa"/>
            <w:vAlign w:val="center"/>
          </w:tcPr>
          <w:p w14:paraId="628F8A2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Constant</w:t>
            </w:r>
          </w:p>
        </w:tc>
        <w:tc>
          <w:tcPr>
            <w:tcW w:w="1591" w:type="dxa"/>
            <w:vAlign w:val="center"/>
          </w:tcPr>
          <w:p w14:paraId="37B41F8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209.0500</w:t>
            </w:r>
          </w:p>
        </w:tc>
        <w:tc>
          <w:tcPr>
            <w:tcW w:w="1838" w:type="dxa"/>
            <w:vAlign w:val="center"/>
          </w:tcPr>
          <w:p w14:paraId="142AA00A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4.1633</w:t>
            </w:r>
          </w:p>
        </w:tc>
        <w:tc>
          <w:tcPr>
            <w:tcW w:w="1591" w:type="dxa"/>
            <w:vAlign w:val="center"/>
          </w:tcPr>
          <w:p w14:paraId="424A6E3C" w14:textId="77777777" w:rsidR="003119F3" w:rsidRPr="000D4459" w:rsidRDefault="003119F3" w:rsidP="00884A9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99" w:type="dxa"/>
            <w:vAlign w:val="center"/>
          </w:tcPr>
          <w:p w14:paraId="3C73BC07" w14:textId="77777777" w:rsidR="003119F3" w:rsidRPr="000D4459" w:rsidRDefault="003119F3" w:rsidP="00884A9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</w:tr>
      <w:tr w:rsidR="003119F3" w:rsidRPr="000D4459" w14:paraId="11019BDA" w14:textId="77777777" w:rsidTr="00884A9A">
        <w:trPr>
          <w:trHeight w:val="257"/>
          <w:jc w:val="center"/>
        </w:trPr>
        <w:tc>
          <w:tcPr>
            <w:tcW w:w="3493" w:type="dxa"/>
            <w:vAlign w:val="center"/>
          </w:tcPr>
          <w:p w14:paraId="2C8C248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Eudragit EPO</w:t>
            </w:r>
          </w:p>
        </w:tc>
        <w:tc>
          <w:tcPr>
            <w:tcW w:w="1591" w:type="dxa"/>
            <w:vAlign w:val="center"/>
          </w:tcPr>
          <w:p w14:paraId="1762F823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-928.1950</w:t>
            </w:r>
          </w:p>
        </w:tc>
        <w:tc>
          <w:tcPr>
            <w:tcW w:w="1838" w:type="dxa"/>
            <w:vAlign w:val="center"/>
          </w:tcPr>
          <w:p w14:paraId="4AD6120F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6.5828</w:t>
            </w:r>
          </w:p>
        </w:tc>
        <w:tc>
          <w:tcPr>
            <w:tcW w:w="1591" w:type="dxa"/>
            <w:vAlign w:val="center"/>
          </w:tcPr>
          <w:p w14:paraId="117F9DE6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-141.003</w:t>
            </w:r>
          </w:p>
        </w:tc>
        <w:tc>
          <w:tcPr>
            <w:tcW w:w="1199" w:type="dxa"/>
            <w:vAlign w:val="center"/>
          </w:tcPr>
          <w:p w14:paraId="67D928DD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0.0001</w:t>
            </w:r>
          </w:p>
        </w:tc>
      </w:tr>
      <w:tr w:rsidR="003119F3" w:rsidRPr="000D4459" w14:paraId="01B04486" w14:textId="77777777" w:rsidTr="00884A9A">
        <w:trPr>
          <w:trHeight w:val="279"/>
          <w:jc w:val="center"/>
        </w:trPr>
        <w:tc>
          <w:tcPr>
            <w:tcW w:w="3493" w:type="dxa"/>
            <w:vAlign w:val="center"/>
          </w:tcPr>
          <w:p w14:paraId="05C4AD73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653ED18B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-92.3050</w:t>
            </w:r>
          </w:p>
        </w:tc>
        <w:tc>
          <w:tcPr>
            <w:tcW w:w="1838" w:type="dxa"/>
            <w:vAlign w:val="center"/>
          </w:tcPr>
          <w:p w14:paraId="35F9A740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6.5828</w:t>
            </w:r>
          </w:p>
        </w:tc>
        <w:tc>
          <w:tcPr>
            <w:tcW w:w="1591" w:type="dxa"/>
            <w:vAlign w:val="center"/>
          </w:tcPr>
          <w:p w14:paraId="45920F5A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-14.022</w:t>
            </w:r>
          </w:p>
        </w:tc>
        <w:tc>
          <w:tcPr>
            <w:tcW w:w="1199" w:type="dxa"/>
            <w:vAlign w:val="center"/>
          </w:tcPr>
          <w:p w14:paraId="0F63C604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0.0050</w:t>
            </w:r>
          </w:p>
        </w:tc>
      </w:tr>
      <w:tr w:rsidR="003119F3" w:rsidRPr="000D4459" w14:paraId="4A7A2B40" w14:textId="77777777" w:rsidTr="00884A9A">
        <w:trPr>
          <w:trHeight w:val="279"/>
          <w:jc w:val="center"/>
        </w:trPr>
        <w:tc>
          <w:tcPr>
            <w:tcW w:w="3493" w:type="dxa"/>
            <w:vAlign w:val="center"/>
          </w:tcPr>
          <w:p w14:paraId="62417D94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Eudragit EPO * </w:t>
            </w: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057B79C1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-955.0600</w:t>
            </w:r>
          </w:p>
        </w:tc>
        <w:tc>
          <w:tcPr>
            <w:tcW w:w="1838" w:type="dxa"/>
            <w:vAlign w:val="center"/>
          </w:tcPr>
          <w:p w14:paraId="6CFA8334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6.5828</w:t>
            </w:r>
          </w:p>
        </w:tc>
        <w:tc>
          <w:tcPr>
            <w:tcW w:w="1591" w:type="dxa"/>
            <w:vAlign w:val="center"/>
          </w:tcPr>
          <w:p w14:paraId="61885487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-145.084</w:t>
            </w:r>
          </w:p>
        </w:tc>
        <w:tc>
          <w:tcPr>
            <w:tcW w:w="1199" w:type="dxa"/>
            <w:vAlign w:val="center"/>
          </w:tcPr>
          <w:p w14:paraId="461FBBF3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0.0001</w:t>
            </w:r>
          </w:p>
        </w:tc>
      </w:tr>
    </w:tbl>
    <w:p w14:paraId="4BDA0526" w14:textId="77777777" w:rsidR="003119F3" w:rsidRDefault="003119F3" w:rsidP="003119F3">
      <w:pPr>
        <w:rPr>
          <w:rFonts w:ascii="Times New Roman" w:hAnsi="Times New Roman" w:cs="Times New Roman"/>
          <w:sz w:val="24"/>
          <w:szCs w:val="24"/>
        </w:rPr>
      </w:pPr>
    </w:p>
    <w:p w14:paraId="0E3933A3" w14:textId="390BB0F7" w:rsidR="00B8791D" w:rsidRPr="00B8791D" w:rsidRDefault="00B8791D" w:rsidP="003119F3">
      <w:r w:rsidRPr="00B8791D">
        <w:rPr>
          <w:b/>
          <w:bCs/>
        </w:rPr>
        <w:t xml:space="preserve">Table </w:t>
      </w:r>
      <w:r>
        <w:rPr>
          <w:b/>
          <w:bCs/>
        </w:rPr>
        <w:t>3</w:t>
      </w:r>
      <w:r w:rsidRPr="00B8791D">
        <w:rPr>
          <w:b/>
          <w:bCs/>
        </w:rPr>
        <w:t>S:</w:t>
      </w:r>
      <w:r>
        <w:t xml:space="preserve"> Coefficients data for EPO and GLC on dissolution rates</w:t>
      </w: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1" w:type="dxa"/>
          <w:left w:w="31" w:type="dxa"/>
          <w:right w:w="29" w:type="dxa"/>
        </w:tblCellMar>
        <w:tblLook w:val="04A0" w:firstRow="1" w:lastRow="0" w:firstColumn="1" w:lastColumn="0" w:noHBand="0" w:noVBand="1"/>
      </w:tblPr>
      <w:tblGrid>
        <w:gridCol w:w="3488"/>
        <w:gridCol w:w="1591"/>
        <w:gridCol w:w="1838"/>
        <w:gridCol w:w="1591"/>
        <w:gridCol w:w="1199"/>
      </w:tblGrid>
      <w:tr w:rsidR="003119F3" w:rsidRPr="000D4459" w14:paraId="71ECC5E5" w14:textId="77777777" w:rsidTr="00884A9A">
        <w:trPr>
          <w:trHeight w:val="235"/>
          <w:jc w:val="center"/>
        </w:trPr>
        <w:tc>
          <w:tcPr>
            <w:tcW w:w="9707" w:type="dxa"/>
            <w:gridSpan w:val="5"/>
            <w:vAlign w:val="center"/>
          </w:tcPr>
          <w:p w14:paraId="060466EA" w14:textId="77777777" w:rsidR="003119F3" w:rsidRPr="000D4459" w:rsidRDefault="003119F3" w:rsidP="00884A9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hAnsi="Times New Roman" w:cs="Times New Roman"/>
                <w:b/>
                <w:sz w:val="24"/>
                <w:szCs w:val="24"/>
              </w:rPr>
              <w:t>Coefficients Table and Models: Dissolution (45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4459">
              <w:rPr>
                <w:rFonts w:ascii="Times New Roman" w:hAnsi="Times New Roman" w:cs="Times New Roman"/>
                <w:b/>
                <w:sz w:val="24"/>
                <w:szCs w:val="24"/>
              </w:rPr>
              <w:t>min)</w:t>
            </w:r>
          </w:p>
        </w:tc>
      </w:tr>
      <w:tr w:rsidR="003119F3" w:rsidRPr="000D4459" w14:paraId="2FD4C04F" w14:textId="77777777" w:rsidTr="00884A9A">
        <w:trPr>
          <w:trHeight w:val="257"/>
          <w:jc w:val="center"/>
        </w:trPr>
        <w:tc>
          <w:tcPr>
            <w:tcW w:w="3488" w:type="dxa"/>
            <w:vAlign w:val="center"/>
          </w:tcPr>
          <w:p w14:paraId="2370C673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Coded Name</w:t>
            </w:r>
          </w:p>
        </w:tc>
        <w:tc>
          <w:tcPr>
            <w:tcW w:w="1591" w:type="dxa"/>
            <w:vAlign w:val="center"/>
          </w:tcPr>
          <w:p w14:paraId="3879DEC1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Value</w:t>
            </w:r>
          </w:p>
        </w:tc>
        <w:tc>
          <w:tcPr>
            <w:tcW w:w="1838" w:type="dxa"/>
            <w:vAlign w:val="center"/>
          </w:tcPr>
          <w:p w14:paraId="366355B3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Coefficient Standard Error</w:t>
            </w:r>
          </w:p>
        </w:tc>
        <w:tc>
          <w:tcPr>
            <w:tcW w:w="1591" w:type="dxa"/>
            <w:vAlign w:val="center"/>
          </w:tcPr>
          <w:p w14:paraId="1BDB87BA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Coefficient </w:t>
            </w:r>
          </w:p>
          <w:p w14:paraId="4FF299E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 Statistic</w:t>
            </w:r>
          </w:p>
        </w:tc>
        <w:tc>
          <w:tcPr>
            <w:tcW w:w="1199" w:type="dxa"/>
            <w:vAlign w:val="center"/>
          </w:tcPr>
          <w:p w14:paraId="2907EB25" w14:textId="77777777" w:rsidR="003119F3" w:rsidRPr="000D4459" w:rsidRDefault="003119F3" w:rsidP="00884A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3119F3" w:rsidRPr="000D4459" w14:paraId="037A34DB" w14:textId="77777777" w:rsidTr="00884A9A">
        <w:trPr>
          <w:trHeight w:val="234"/>
          <w:jc w:val="center"/>
        </w:trPr>
        <w:tc>
          <w:tcPr>
            <w:tcW w:w="3488" w:type="dxa"/>
            <w:vAlign w:val="center"/>
          </w:tcPr>
          <w:p w14:paraId="0FE276B0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Constant</w:t>
            </w:r>
          </w:p>
        </w:tc>
        <w:tc>
          <w:tcPr>
            <w:tcW w:w="1591" w:type="dxa"/>
            <w:vAlign w:val="center"/>
          </w:tcPr>
          <w:p w14:paraId="7DEFE53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86.00</w:t>
            </w:r>
          </w:p>
        </w:tc>
        <w:tc>
          <w:tcPr>
            <w:tcW w:w="1838" w:type="dxa"/>
            <w:vAlign w:val="center"/>
          </w:tcPr>
          <w:p w14:paraId="7738B642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591" w:type="dxa"/>
            <w:vAlign w:val="center"/>
          </w:tcPr>
          <w:p w14:paraId="55B4EEFF" w14:textId="77777777" w:rsidR="003119F3" w:rsidRPr="000D4459" w:rsidRDefault="003119F3" w:rsidP="00884A9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199" w:type="dxa"/>
            <w:vAlign w:val="center"/>
          </w:tcPr>
          <w:p w14:paraId="19419191" w14:textId="77777777" w:rsidR="003119F3" w:rsidRPr="000D4459" w:rsidRDefault="003119F3" w:rsidP="00884A9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</w:tr>
      <w:tr w:rsidR="003119F3" w:rsidRPr="000D4459" w14:paraId="0F53B057" w14:textId="77777777" w:rsidTr="00884A9A">
        <w:trPr>
          <w:trHeight w:val="257"/>
          <w:jc w:val="center"/>
        </w:trPr>
        <w:tc>
          <w:tcPr>
            <w:tcW w:w="3488" w:type="dxa"/>
            <w:vAlign w:val="center"/>
          </w:tcPr>
          <w:p w14:paraId="024A6C7C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Eudragit EPO</w:t>
            </w:r>
          </w:p>
        </w:tc>
        <w:tc>
          <w:tcPr>
            <w:tcW w:w="1591" w:type="dxa"/>
            <w:vAlign w:val="center"/>
          </w:tcPr>
          <w:p w14:paraId="7C3089F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838" w:type="dxa"/>
            <w:vAlign w:val="center"/>
          </w:tcPr>
          <w:p w14:paraId="6D2AB0E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591" w:type="dxa"/>
            <w:vAlign w:val="center"/>
          </w:tcPr>
          <w:p w14:paraId="19D1D11C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16.432</w:t>
            </w:r>
          </w:p>
        </w:tc>
        <w:tc>
          <w:tcPr>
            <w:tcW w:w="1199" w:type="dxa"/>
            <w:vAlign w:val="center"/>
          </w:tcPr>
          <w:p w14:paraId="214FD965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0.0037</w:t>
            </w:r>
          </w:p>
        </w:tc>
      </w:tr>
      <w:tr w:rsidR="003119F3" w:rsidRPr="000D4459" w14:paraId="04007A1B" w14:textId="77777777" w:rsidTr="00884A9A">
        <w:trPr>
          <w:trHeight w:val="279"/>
          <w:jc w:val="center"/>
        </w:trPr>
        <w:tc>
          <w:tcPr>
            <w:tcW w:w="3488" w:type="dxa"/>
            <w:vAlign w:val="center"/>
          </w:tcPr>
          <w:p w14:paraId="18A0B95F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68F43B17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838" w:type="dxa"/>
            <w:vAlign w:val="center"/>
          </w:tcPr>
          <w:p w14:paraId="7C8BC96D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591" w:type="dxa"/>
            <w:vAlign w:val="center"/>
          </w:tcPr>
          <w:p w14:paraId="19BB6644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9.859</w:t>
            </w:r>
          </w:p>
        </w:tc>
        <w:tc>
          <w:tcPr>
            <w:tcW w:w="1199" w:type="dxa"/>
            <w:vAlign w:val="center"/>
          </w:tcPr>
          <w:p w14:paraId="454F085C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0.0101</w:t>
            </w:r>
          </w:p>
        </w:tc>
      </w:tr>
      <w:tr w:rsidR="003119F3" w:rsidRPr="000D4459" w14:paraId="138C9850" w14:textId="77777777" w:rsidTr="00884A9A">
        <w:trPr>
          <w:trHeight w:val="279"/>
          <w:jc w:val="center"/>
        </w:trPr>
        <w:tc>
          <w:tcPr>
            <w:tcW w:w="3488" w:type="dxa"/>
            <w:vAlign w:val="center"/>
          </w:tcPr>
          <w:p w14:paraId="215918A1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Eudragit EPO * </w:t>
            </w:r>
            <w:proofErr w:type="spellStart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Gelucire</w:t>
            </w:r>
            <w:proofErr w:type="spellEnd"/>
            <w:r w:rsidRPr="000D445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48/16</w:t>
            </w:r>
          </w:p>
        </w:tc>
        <w:tc>
          <w:tcPr>
            <w:tcW w:w="1591" w:type="dxa"/>
            <w:vAlign w:val="center"/>
          </w:tcPr>
          <w:p w14:paraId="7212A284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1838" w:type="dxa"/>
            <w:vAlign w:val="center"/>
          </w:tcPr>
          <w:p w14:paraId="4FF18D79" w14:textId="77777777" w:rsidR="003119F3" w:rsidRPr="000D4459" w:rsidRDefault="003119F3" w:rsidP="00884A9A">
            <w:pPr>
              <w:spacing w:after="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591" w:type="dxa"/>
            <w:vAlign w:val="center"/>
          </w:tcPr>
          <w:p w14:paraId="00CD4DFA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24.100</w:t>
            </w:r>
          </w:p>
        </w:tc>
        <w:tc>
          <w:tcPr>
            <w:tcW w:w="1199" w:type="dxa"/>
            <w:vAlign w:val="center"/>
          </w:tcPr>
          <w:p w14:paraId="5F351C53" w14:textId="77777777" w:rsidR="003119F3" w:rsidRPr="000D4459" w:rsidRDefault="003119F3" w:rsidP="00884A9A">
            <w:pPr>
              <w:spacing w:after="0"/>
              <w:ind w:right="1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4459">
              <w:rPr>
                <w:rFonts w:ascii="Times New Roman" w:eastAsia="Arial" w:hAnsi="Times New Roman" w:cs="Times New Roman"/>
                <w:sz w:val="24"/>
                <w:szCs w:val="24"/>
              </w:rPr>
              <w:t>0.0017</w:t>
            </w:r>
          </w:p>
        </w:tc>
      </w:tr>
    </w:tbl>
    <w:p w14:paraId="0EF2E6B0" w14:textId="77777777" w:rsidR="003119F3" w:rsidRDefault="003119F3" w:rsidP="003119F3"/>
    <w:p w14:paraId="103E5B49" w14:textId="5EFFE01A" w:rsidR="009E4869" w:rsidRDefault="009E4869"/>
    <w:sectPr w:rsidR="009E4869" w:rsidSect="00FB10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C0"/>
    <w:rsid w:val="00042934"/>
    <w:rsid w:val="00045AFE"/>
    <w:rsid w:val="001A1737"/>
    <w:rsid w:val="003119F3"/>
    <w:rsid w:val="003D1A7F"/>
    <w:rsid w:val="003F16E5"/>
    <w:rsid w:val="00450F48"/>
    <w:rsid w:val="004C6A05"/>
    <w:rsid w:val="004E2941"/>
    <w:rsid w:val="00657D1F"/>
    <w:rsid w:val="006C67CB"/>
    <w:rsid w:val="007C3AFD"/>
    <w:rsid w:val="008510D2"/>
    <w:rsid w:val="00865376"/>
    <w:rsid w:val="008D791D"/>
    <w:rsid w:val="009B103F"/>
    <w:rsid w:val="009C7FCD"/>
    <w:rsid w:val="009E4869"/>
    <w:rsid w:val="009E4FB3"/>
    <w:rsid w:val="009F78FD"/>
    <w:rsid w:val="00A00914"/>
    <w:rsid w:val="00B8791D"/>
    <w:rsid w:val="00BB4CA0"/>
    <w:rsid w:val="00C81BC0"/>
    <w:rsid w:val="00C8307D"/>
    <w:rsid w:val="00DA1775"/>
    <w:rsid w:val="00EA3A4E"/>
    <w:rsid w:val="00FB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2D43F"/>
  <w15:chartTrackingRefBased/>
  <w15:docId w15:val="{2D63AB62-D874-464D-BEA6-F2826F6D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B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 Kolipaka</dc:creator>
  <cp:keywords/>
  <dc:description/>
  <cp:lastModifiedBy>Eleni Theodosi</cp:lastModifiedBy>
  <cp:revision>4</cp:revision>
  <dcterms:created xsi:type="dcterms:W3CDTF">2026-03-16T14:43:00Z</dcterms:created>
  <dcterms:modified xsi:type="dcterms:W3CDTF">2026-03-18T22:08:00Z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6440e1b8-012f-4db4-9b36-f969921fdb8d</vt:lpwstr>
  </property>
</Properties>
</file>