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7D" w:rsidRPr="00566C4A" w:rsidRDefault="00B8487D" w:rsidP="00B8487D">
      <w:pPr>
        <w:spacing w:after="0" w:line="240" w:lineRule="auto"/>
        <w:rPr>
          <w:lang w:val="en-US"/>
        </w:rPr>
      </w:pPr>
      <w:r>
        <w:rPr>
          <w:lang w:val="en-US"/>
        </w:rPr>
        <w:t xml:space="preserve">SUPPLEMENTAL DIGITAL CONTENT </w:t>
      </w:r>
      <w:bookmarkStart w:id="0" w:name="_GoBack"/>
      <w:bookmarkEnd w:id="0"/>
      <w:proofErr w:type="gramStart"/>
      <w:r w:rsidR="008757B5">
        <w:rPr>
          <w:lang w:val="en-US"/>
        </w:rPr>
        <w:t>3</w:t>
      </w:r>
      <w:proofErr w:type="gramEnd"/>
      <w:r>
        <w:rPr>
          <w:lang w:val="en-US"/>
        </w:rPr>
        <w:t>.</w:t>
      </w:r>
      <w:r w:rsidRPr="00566C4A">
        <w:rPr>
          <w:lang w:val="en-US"/>
        </w:rPr>
        <w:t xml:space="preserve"> SURVIVAL FROM DATE OF SURGERY</w:t>
      </w:r>
    </w:p>
    <w:p w:rsidR="00B8487D" w:rsidRPr="00566C4A" w:rsidRDefault="00B8487D" w:rsidP="00B8487D">
      <w:pPr>
        <w:spacing w:after="0" w:line="240" w:lineRule="auto"/>
        <w:rPr>
          <w:lang w:val="en-US"/>
        </w:rPr>
      </w:pPr>
    </w:p>
    <w:p w:rsidR="00B8487D" w:rsidRPr="00566C4A" w:rsidRDefault="00B8487D" w:rsidP="00B8487D">
      <w:pPr>
        <w:spacing w:after="0" w:line="240" w:lineRule="auto"/>
        <w:rPr>
          <w:lang w:val="en-US"/>
        </w:rPr>
      </w:pPr>
      <w:r w:rsidRPr="00566C4A">
        <w:rPr>
          <w:noProof/>
          <w:lang w:val="en-US"/>
        </w:rPr>
        <w:drawing>
          <wp:inline distT="0" distB="0" distL="0" distR="0" wp14:anchorId="6703DCD5" wp14:editId="1A3BD722">
            <wp:extent cx="5760720" cy="4190365"/>
            <wp:effectExtent l="0" t="0" r="5080" b="635"/>
            <wp:docPr id="6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igS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9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487D" w:rsidRPr="00566C4A" w:rsidRDefault="00B8487D" w:rsidP="00B8487D">
      <w:pPr>
        <w:spacing w:after="0" w:line="240" w:lineRule="auto"/>
        <w:rPr>
          <w:lang w:val="en-US"/>
        </w:rPr>
      </w:pPr>
    </w:p>
    <w:p w:rsidR="00B8487D" w:rsidRPr="00566C4A" w:rsidRDefault="00B8487D" w:rsidP="00B8487D">
      <w:pPr>
        <w:spacing w:line="240" w:lineRule="auto"/>
        <w:rPr>
          <w:lang w:val="en-US"/>
        </w:rPr>
      </w:pPr>
      <w:r w:rsidRPr="00566C4A">
        <w:rPr>
          <w:lang w:val="en-US"/>
        </w:rPr>
        <w:t xml:space="preserve">CAPTION: Unadjusted Kaplan-Meier survival curves from date of surgery, stratified by </w:t>
      </w:r>
      <w:proofErr w:type="spellStart"/>
      <w:r w:rsidRPr="00566C4A">
        <w:rPr>
          <w:lang w:val="en-US"/>
        </w:rPr>
        <w:t>resectability</w:t>
      </w:r>
      <w:proofErr w:type="spellEnd"/>
      <w:r w:rsidRPr="00566C4A">
        <w:rPr>
          <w:lang w:val="en-US"/>
        </w:rPr>
        <w:t xml:space="preserve"> status after </w:t>
      </w:r>
      <w:r>
        <w:rPr>
          <w:lang w:val="en-US"/>
        </w:rPr>
        <w:t>preoperative</w:t>
      </w:r>
      <w:r w:rsidRPr="00566C4A">
        <w:rPr>
          <w:lang w:val="en-US"/>
        </w:rPr>
        <w:t xml:space="preserve"> FOLFIRINOX chemotherapy. Median survival was 30 (95%CI: 27-34) months for BRPC and 24 (95%CI: 17-32) months for LAPC (P = 0.412). Abbreviations: BRPC, borderline </w:t>
      </w:r>
      <w:proofErr w:type="spellStart"/>
      <w:r w:rsidRPr="00566C4A">
        <w:rPr>
          <w:lang w:val="en-US"/>
        </w:rPr>
        <w:t>resectable</w:t>
      </w:r>
      <w:proofErr w:type="spellEnd"/>
      <w:r w:rsidRPr="00566C4A">
        <w:rPr>
          <w:lang w:val="en-US"/>
        </w:rPr>
        <w:t xml:space="preserve"> pancreatic cancer; LAPC, locally</w:t>
      </w:r>
      <w:r>
        <w:rPr>
          <w:lang w:val="en-US"/>
        </w:rPr>
        <w:t xml:space="preserve"> </w:t>
      </w:r>
      <w:r w:rsidRPr="00566C4A">
        <w:rPr>
          <w:lang w:val="en-US"/>
        </w:rPr>
        <w:t xml:space="preserve">advanced pancreatic cancer. </w:t>
      </w:r>
    </w:p>
    <w:p w:rsidR="00070B90" w:rsidRPr="00B8487D" w:rsidRDefault="00070B90" w:rsidP="00B8487D">
      <w:pPr>
        <w:spacing w:after="0" w:line="240" w:lineRule="auto"/>
        <w:jc w:val="left"/>
        <w:rPr>
          <w:lang w:val="en-US"/>
        </w:rPr>
      </w:pPr>
    </w:p>
    <w:sectPr w:rsidR="00070B90" w:rsidRPr="00B84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87D"/>
    <w:rsid w:val="00070B90"/>
    <w:rsid w:val="008757B5"/>
    <w:rsid w:val="00B5184D"/>
    <w:rsid w:val="00B8487D"/>
    <w:rsid w:val="00C3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0A5A32-1949-4C1E-B6AB-41A1EB03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87D"/>
    <w:pPr>
      <w:spacing w:line="360" w:lineRule="auto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AMC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Veldhuisen, E. van (Eran)</dc:creator>
  <cp:keywords/>
  <dc:description/>
  <cp:lastModifiedBy>Bhavani Sree E.</cp:lastModifiedBy>
  <cp:revision>4</cp:revision>
  <dcterms:created xsi:type="dcterms:W3CDTF">2020-03-24T13:39:00Z</dcterms:created>
  <dcterms:modified xsi:type="dcterms:W3CDTF">2022-12-16T04:50:00Z</dcterms:modified>
</cp:coreProperties>
</file>