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</w:rPr>
        <w:t>Supplementary Figure S1:</w:t>
      </w:r>
      <w:r>
        <w:t xml:space="preserve"> Kaplan-Meier curves showing distant metastasis-free survival stratified by a) sentinel node status; b) AJCC N-Stage (N3 subgroup not shown); c) AJCC Stage III subgroup (IIID subgroup not shown); d</w:t>
      </w:r>
      <w:bookmarkStart w:id="0" w:name="_GoBack"/>
      <w:bookmarkEnd w:id="0"/>
      <w:r>
        <w:t>) ECS status; e) sentinel node status in the pT4b subgroup</w:t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72ADE">
        <w:rPr>
          <w:noProof/>
          <w:lang w:eastAsia="en-IN"/>
        </w:rPr>
        <w:drawing>
          <wp:inline distT="0" distB="0" distL="0" distR="0">
            <wp:extent cx="5731510" cy="3961548"/>
            <wp:effectExtent l="0" t="0" r="2540" b="1270"/>
            <wp:docPr id="1" name="Picture 1" descr="H:\journals\Springer\SpACE\10434\12804\Stage200\Contents\PRE\ESM\aso-2022-09-2595-File0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journals\Springer\SpACE\10434\12804\Stage200\Contents\PRE\ESM\aso-2022-09-2595-File0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6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72ADE">
        <w:rPr>
          <w:noProof/>
          <w:lang w:eastAsia="en-IN"/>
        </w:rPr>
        <w:drawing>
          <wp:inline distT="0" distB="0" distL="0" distR="0">
            <wp:extent cx="5731510" cy="3869686"/>
            <wp:effectExtent l="0" t="0" r="2540" b="0"/>
            <wp:docPr id="2" name="Picture 2" descr="H:\journals\Springer\SpACE\10434\12804\Stage200\Contents\PRE\ESM\aso-2022-09-2595-File0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journals\Springer\SpACE\10434\12804\Stage200\Contents\PRE\ESM\aso-2022-09-2595-File0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72ADE">
        <w:rPr>
          <w:noProof/>
          <w:lang w:eastAsia="en-IN"/>
        </w:rPr>
        <w:lastRenderedPageBreak/>
        <w:drawing>
          <wp:inline distT="0" distB="0" distL="0" distR="0">
            <wp:extent cx="5731510" cy="3882646"/>
            <wp:effectExtent l="0" t="0" r="2540" b="3810"/>
            <wp:docPr id="3" name="Picture 3" descr="H:\journals\Springer\SpACE\10434\12804\Stage200\Contents\PRE\ESM\aso-2022-09-2595-Fil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journals\Springer\SpACE\10434\12804\Stage200\Contents\PRE\ESM\aso-2022-09-2595-File0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72ADE">
        <w:rPr>
          <w:noProof/>
          <w:lang w:eastAsia="en-IN"/>
        </w:rPr>
        <w:drawing>
          <wp:inline distT="0" distB="0" distL="0" distR="0">
            <wp:extent cx="5731510" cy="3803956"/>
            <wp:effectExtent l="0" t="0" r="2540" b="6350"/>
            <wp:docPr id="4" name="Picture 4" descr="H:\journals\Springer\SpACE\10434\12804\Stage200\Contents\PRE\ESM\aso-2022-09-2595-File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journals\Springer\SpACE\10434\12804\Stage200\Contents\PRE\ESM\aso-2022-09-2595-File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0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 w:rsidRPr="00572ADE">
        <w:rPr>
          <w:noProof/>
          <w:lang w:eastAsia="en-IN"/>
        </w:rPr>
        <w:lastRenderedPageBreak/>
        <w:drawing>
          <wp:inline distT="0" distB="0" distL="0" distR="0">
            <wp:extent cx="5731510" cy="3791945"/>
            <wp:effectExtent l="0" t="0" r="2540" b="0"/>
            <wp:docPr id="5" name="Picture 5" descr="H:\journals\Springer\SpACE\10434\12804\Stage200\Contents\PRE\ESM\aso-2022-09-2595-Fil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journals\Springer\SpACE\10434\12804\Stage200\Contents\PRE\ESM\aso-2022-09-2595-File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572ADE" w:rsidRDefault="00572ADE" w:rsidP="00572AD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</w:rPr>
        <w:t>Supplementary Figure S2:</w:t>
      </w:r>
      <w:r>
        <w:t xml:space="preserve"> Kaplan-Meier curves showing overall survival stratified by a) sentinel node status; b) AJCC N-Stage (N3 subgroup not shown); c) AJCC Stage III subgroup (IIID subgroup not shown); d) ECS status; e) sentinel node status in the pT4b subgroup</w:t>
      </w:r>
    </w:p>
    <w:p w:rsidR="00B5080B" w:rsidRDefault="00572ADE">
      <w:r w:rsidRPr="00572ADE">
        <w:rPr>
          <w:noProof/>
          <w:lang w:eastAsia="en-IN"/>
        </w:rPr>
        <w:lastRenderedPageBreak/>
        <w:drawing>
          <wp:inline distT="0" distB="0" distL="0" distR="0">
            <wp:extent cx="5731510" cy="3774139"/>
            <wp:effectExtent l="0" t="0" r="2540" b="0"/>
            <wp:docPr id="6" name="Picture 6" descr="H:\journals\Springer\SpACE\10434\12804\Stage200\Contents\PRE\ESM\aso-2022-09-2595-Fil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journals\Springer\SpACE\10434\12804\Stage200\Contents\PRE\ESM\aso-2022-09-2595-File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7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>
      <w:r w:rsidRPr="00572ADE">
        <w:rPr>
          <w:noProof/>
          <w:lang w:eastAsia="en-IN"/>
        </w:rPr>
        <w:drawing>
          <wp:inline distT="0" distB="0" distL="0" distR="0">
            <wp:extent cx="5731510" cy="3869296"/>
            <wp:effectExtent l="0" t="0" r="2540" b="0"/>
            <wp:docPr id="7" name="Picture 7" descr="H:\journals\Springer\SpACE\10434\12804\Stage200\Contents\PRE\ESM\aso-2022-09-2595-File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journals\Springer\SpACE\10434\12804\Stage200\Contents\PRE\ESM\aso-2022-09-2595-File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9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>
      <w:r w:rsidRPr="00572ADE">
        <w:rPr>
          <w:noProof/>
          <w:lang w:eastAsia="en-IN"/>
        </w:rPr>
        <w:lastRenderedPageBreak/>
        <w:drawing>
          <wp:inline distT="0" distB="0" distL="0" distR="0">
            <wp:extent cx="5731510" cy="3859211"/>
            <wp:effectExtent l="0" t="0" r="2540" b="8255"/>
            <wp:docPr id="8" name="Picture 8" descr="H:\journals\Springer\SpACE\10434\12804\Stage200\Contents\PRE\ESM\aso-2022-09-2595-File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journals\Springer\SpACE\10434\12804\Stage200\Contents\PRE\ESM\aso-2022-09-2595-File0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5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>
      <w:r w:rsidRPr="00572ADE">
        <w:rPr>
          <w:noProof/>
          <w:lang w:eastAsia="en-IN"/>
        </w:rPr>
        <w:drawing>
          <wp:inline distT="0" distB="0" distL="0" distR="0">
            <wp:extent cx="5731510" cy="3843051"/>
            <wp:effectExtent l="0" t="0" r="2540" b="5080"/>
            <wp:docPr id="9" name="Picture 9" descr="H:\journals\Springer\SpACE\10434\12804\Stage200\Contents\PRE\ESM\aso-2022-09-2595-File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journals\Springer\SpACE\10434\12804\Stage200\Contents\PRE\ESM\aso-2022-09-2595-File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4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DE" w:rsidRDefault="00572ADE"/>
    <w:p w:rsidR="00572ADE" w:rsidRDefault="00572ADE">
      <w:r w:rsidRPr="00572ADE">
        <w:rPr>
          <w:noProof/>
          <w:lang w:eastAsia="en-IN"/>
        </w:rPr>
        <w:lastRenderedPageBreak/>
        <w:drawing>
          <wp:inline distT="0" distB="0" distL="0" distR="0">
            <wp:extent cx="5731510" cy="3887315"/>
            <wp:effectExtent l="0" t="0" r="2540" b="0"/>
            <wp:docPr id="10" name="Picture 10" descr="H:\journals\Springer\SpACE\10434\12804\Stage200\Contents\PRE\ESM\aso-2022-09-2595-File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journals\Springer\SpACE\10434\12804\Stage200\Contents\PRE\ESM\aso-2022-09-2595-File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A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DE"/>
    <w:rsid w:val="000B607B"/>
    <w:rsid w:val="004C21F0"/>
    <w:rsid w:val="00572ADE"/>
    <w:rsid w:val="00643531"/>
    <w:rsid w:val="00744537"/>
    <w:rsid w:val="008715D4"/>
    <w:rsid w:val="00885471"/>
    <w:rsid w:val="008E059D"/>
    <w:rsid w:val="009D1A84"/>
    <w:rsid w:val="00AC7134"/>
    <w:rsid w:val="00B5080B"/>
    <w:rsid w:val="00C64437"/>
    <w:rsid w:val="00CA5D56"/>
    <w:rsid w:val="00CC6E6E"/>
    <w:rsid w:val="00E4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671535-DBB5-4F44-B39E-E97713F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</Words>
  <Characters>483</Characters>
  <Application>Microsoft Office Word</Application>
  <DocSecurity>0</DocSecurity>
  <Lines>4</Lines>
  <Paragraphs>1</Paragraphs>
  <ScaleCrop>false</ScaleCrop>
  <Company>HP Inc.</Company>
  <LinksUpToDate>false</LinksUpToDate>
  <CharactersWithSpaces>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Dhinesh Kumar R.</dc:creator>
  <cp:keywords/>
  <dc:description/>
  <cp:lastModifiedBy>Dhinesh Kumar R.</cp:lastModifiedBy>
  <cp:revision>1</cp:revision>
  <dcterms:created xsi:type="dcterms:W3CDTF">2022-11-08T06:00:00Z</dcterms:created>
  <dcterms:modified xsi:type="dcterms:W3CDTF">2022-11-08T06:02:00Z</dcterms:modified>
</cp:coreProperties>
</file>