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CF9CB" w14:textId="2DF668B9" w:rsidR="00E76B1D" w:rsidRPr="002E4064" w:rsidRDefault="00E76B1D">
      <w:pPr>
        <w:rPr>
          <w:rFonts w:asciiTheme="majorHAnsi" w:eastAsia="Roboto" w:hAnsiTheme="majorHAnsi" w:cstheme="majorHAnsi"/>
          <w:color w:val="000000" w:themeColor="text1"/>
        </w:rPr>
      </w:pPr>
    </w:p>
    <w:p w14:paraId="7286E242" w14:textId="77777777" w:rsidR="00E76B1D" w:rsidRPr="002E4064" w:rsidRDefault="00E76B1D" w:rsidP="00E76B1D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w:drawing>
          <wp:inline distT="0" distB="0" distL="0" distR="0" wp14:anchorId="761526DB" wp14:editId="248093D9">
            <wp:extent cx="5400040" cy="3154045"/>
            <wp:effectExtent l="0" t="0" r="0" b="0"/>
            <wp:docPr id="17" name="Picture 7" descr="IMG_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 descr="IMG_1072.JPG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392" b="21037"/>
                    <a:stretch/>
                  </pic:blipFill>
                  <pic:spPr bwMode="auto">
                    <a:xfrm>
                      <a:off x="0" y="0"/>
                      <a:ext cx="540004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2FF5" w14:textId="6A772670" w:rsidR="00E76B1D" w:rsidRPr="002E4064" w:rsidRDefault="003B4362" w:rsidP="00E76B1D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t>Suppl</w:t>
      </w:r>
      <w:r w:rsidR="002A6EC3" w:rsidRPr="002E4064">
        <w:rPr>
          <w:rFonts w:asciiTheme="majorHAnsi" w:hAnsiTheme="majorHAnsi" w:cstheme="majorHAnsi"/>
          <w:color w:val="000000" w:themeColor="text1"/>
        </w:rPr>
        <w:t>ement</w:t>
      </w:r>
      <w:r w:rsidR="00C22264" w:rsidRPr="002E4064">
        <w:rPr>
          <w:rFonts w:asciiTheme="majorHAnsi" w:hAnsiTheme="majorHAnsi" w:cstheme="majorHAnsi"/>
          <w:color w:val="000000" w:themeColor="text1"/>
        </w:rPr>
        <w:t>al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 </w:t>
      </w:r>
      <w:r w:rsidR="002C25FE" w:rsidRPr="002E4064">
        <w:rPr>
          <w:rFonts w:asciiTheme="majorHAnsi" w:hAnsiTheme="majorHAnsi" w:cstheme="majorHAnsi"/>
          <w:color w:val="000000" w:themeColor="text1"/>
        </w:rPr>
        <w:t xml:space="preserve">Image </w:t>
      </w:r>
      <w:r w:rsidR="00E76B1D" w:rsidRPr="002E4064">
        <w:rPr>
          <w:rFonts w:asciiTheme="majorHAnsi" w:hAnsiTheme="majorHAnsi" w:cstheme="majorHAnsi"/>
          <w:color w:val="000000" w:themeColor="text1"/>
        </w:rPr>
        <w:t>1 shows an office-based cryoablation procedure performed under ultrasound guidance.</w:t>
      </w:r>
    </w:p>
    <w:p w14:paraId="0632828F" w14:textId="77777777" w:rsidR="00E76B1D" w:rsidRPr="002E4064" w:rsidRDefault="00E76B1D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br w:type="page"/>
      </w:r>
    </w:p>
    <w:p w14:paraId="69A085AB" w14:textId="77777777" w:rsidR="00E76B1D" w:rsidRPr="002E4064" w:rsidRDefault="00E76B1D" w:rsidP="00E76B1D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6022BD" wp14:editId="29219AE2">
                <wp:simplePos x="0" y="0"/>
                <wp:positionH relativeFrom="column">
                  <wp:posOffset>4633258</wp:posOffset>
                </wp:positionH>
                <wp:positionV relativeFrom="paragraph">
                  <wp:posOffset>197224</wp:posOffset>
                </wp:positionV>
                <wp:extent cx="186279" cy="170329"/>
                <wp:effectExtent l="25400" t="0" r="17145" b="33020"/>
                <wp:wrapNone/>
                <wp:docPr id="144874541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279" cy="17032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DED3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64.8pt;margin-top:15.55pt;width:14.65pt;height:13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" strokecolor="white [3212]" strokeweight="1pt">
                <v:stroke endarrow="block" joinstyle="miter"/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3F8B00" wp14:editId="65C429A2">
                <wp:simplePos x="0" y="0"/>
                <wp:positionH relativeFrom="column">
                  <wp:posOffset>4499946</wp:posOffset>
                </wp:positionH>
                <wp:positionV relativeFrom="paragraph">
                  <wp:posOffset>-45720</wp:posOffset>
                </wp:positionV>
                <wp:extent cx="914400" cy="242047"/>
                <wp:effectExtent l="0" t="0" r="0" b="0"/>
                <wp:wrapNone/>
                <wp:docPr id="14364865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2047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03B8B3" w14:textId="77777777" w:rsidR="00E76B1D" w:rsidRDefault="00E76B1D" w:rsidP="00E76B1D">
                            <w:r>
                              <w:t>Cancer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3F8B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4.35pt;margin-top:-3.6pt;width:1in;height:19.0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" fillcolor="black [3213]" stroked="f" strokeweight=".5pt">
                <v:fill opacity="0"/>
                <v:textbox>
                  <w:txbxContent>
                    <w:p w14:paraId="2703B8B3" w14:textId="77777777" w:rsidR="00E76B1D" w:rsidRDefault="00E76B1D" w:rsidP="00E76B1D">
                      <w:r>
                        <w:t>Cancer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E1341" wp14:editId="4CB57190">
                <wp:simplePos x="0" y="0"/>
                <wp:positionH relativeFrom="column">
                  <wp:posOffset>2567380</wp:posOffset>
                </wp:positionH>
                <wp:positionV relativeFrom="paragraph">
                  <wp:posOffset>1729740</wp:posOffset>
                </wp:positionV>
                <wp:extent cx="914400" cy="1057462"/>
                <wp:effectExtent l="0" t="0" r="10795" b="9525"/>
                <wp:wrapNone/>
                <wp:docPr id="3215813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4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0232108" w14:textId="77777777" w:rsidR="00E76B1D" w:rsidRDefault="00E76B1D" w:rsidP="00E76B1D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7E1341" id="Text Box 1" o:spid="_x0000_s1027" type="#_x0000_t202" style="position:absolute;margin-left:202.15pt;margin-top:136.2pt;width:1in;height:8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" fillcolor="black [3213]" strokecolor="black [3213]" strokeweight=".5pt">
                <v:textbox>
                  <w:txbxContent>
                    <w:p w14:paraId="00232108" w14:textId="77777777" w:rsidR="00E76B1D" w:rsidRDefault="00E76B1D" w:rsidP="00E76B1D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2900E" wp14:editId="13ED54C3">
                <wp:simplePos x="0" y="0"/>
                <wp:positionH relativeFrom="column">
                  <wp:posOffset>5486400</wp:posOffset>
                </wp:positionH>
                <wp:positionV relativeFrom="paragraph">
                  <wp:posOffset>1729815</wp:posOffset>
                </wp:positionV>
                <wp:extent cx="914400" cy="1057462"/>
                <wp:effectExtent l="0" t="0" r="10795" b="9525"/>
                <wp:wrapNone/>
                <wp:docPr id="1321246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4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F3BE2B" w14:textId="77777777" w:rsidR="00E76B1D" w:rsidRDefault="00E76B1D" w:rsidP="00E76B1D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D2900E" id="_x0000_s1028" type="#_x0000_t202" style="position:absolute;margin-left:6in;margin-top:136.2pt;width:1in;height:83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" fillcolor="black [3213]" strokecolor="black [3213]" strokeweight=".5pt">
                <v:textbox>
                  <w:txbxContent>
                    <w:p w14:paraId="25F3BE2B" w14:textId="77777777" w:rsidR="00E76B1D" w:rsidRDefault="00E76B1D" w:rsidP="00E76B1D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970FE" wp14:editId="3AD083EF">
                <wp:simplePos x="0" y="0"/>
                <wp:positionH relativeFrom="column">
                  <wp:posOffset>5482665</wp:posOffset>
                </wp:positionH>
                <wp:positionV relativeFrom="paragraph">
                  <wp:posOffset>26670</wp:posOffset>
                </wp:positionV>
                <wp:extent cx="914400" cy="1057462"/>
                <wp:effectExtent l="0" t="0" r="12700" b="9525"/>
                <wp:wrapNone/>
                <wp:docPr id="8955224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4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FA5846" w14:textId="77777777" w:rsidR="00E76B1D" w:rsidRDefault="00E76B1D" w:rsidP="00E76B1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970FE" id="_x0000_s1029" type="#_x0000_t202" style="position:absolute;margin-left:431.7pt;margin-top:2.1pt;width:1in;height:8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" fillcolor="black [3213]" strokecolor="black [3213]" strokeweight=".5pt">
                <v:textbox>
                  <w:txbxContent>
                    <w:p w14:paraId="4EFA5846" w14:textId="77777777" w:rsidR="00E76B1D" w:rsidRDefault="00E76B1D" w:rsidP="00E76B1D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2427C" wp14:editId="109D8703">
                <wp:simplePos x="0" y="0"/>
                <wp:positionH relativeFrom="column">
                  <wp:posOffset>2513965</wp:posOffset>
                </wp:positionH>
                <wp:positionV relativeFrom="paragraph">
                  <wp:posOffset>25325</wp:posOffset>
                </wp:positionV>
                <wp:extent cx="914400" cy="1057462"/>
                <wp:effectExtent l="0" t="0" r="12700" b="9525"/>
                <wp:wrapNone/>
                <wp:docPr id="12809580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46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760213" w14:textId="77777777" w:rsidR="00E76B1D" w:rsidRDefault="00E76B1D" w:rsidP="00E76B1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62427C" id="_x0000_s1030" type="#_x0000_t202" style="position:absolute;margin-left:197.95pt;margin-top:2pt;width:1in;height:83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" fillcolor="black [3213]" strokecolor="black [3213]" strokeweight=".5pt">
                <v:textbox>
                  <w:txbxContent>
                    <w:p w14:paraId="66760213" w14:textId="77777777" w:rsidR="00E76B1D" w:rsidRDefault="00E76B1D" w:rsidP="00E76B1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12A3A" wp14:editId="72CDA605">
                <wp:simplePos x="0" y="0"/>
                <wp:positionH relativeFrom="column">
                  <wp:posOffset>2545865</wp:posOffset>
                </wp:positionH>
                <wp:positionV relativeFrom="paragraph">
                  <wp:posOffset>-299</wp:posOffset>
                </wp:positionV>
                <wp:extent cx="914400" cy="1111623"/>
                <wp:effectExtent l="0" t="0" r="12700" b="19050"/>
                <wp:wrapNone/>
                <wp:docPr id="5720515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1162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E035E2" w14:textId="77777777" w:rsidR="00E76B1D" w:rsidRDefault="00E76B1D" w:rsidP="00E76B1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512A3A" id="_x0000_s1031" type="#_x0000_t202" style="position:absolute;margin-left:200.45pt;margin-top:0;width:1in;height:87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" fillcolor="black [3213]" strokecolor="black [3213]" strokeweight=".5pt">
                <v:textbox>
                  <w:txbxContent>
                    <w:p w14:paraId="55E035E2" w14:textId="77777777" w:rsidR="00E76B1D" w:rsidRDefault="00E76B1D" w:rsidP="00E76B1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E4064">
        <w:rPr>
          <w:rFonts w:asciiTheme="majorHAnsi" w:hAnsiTheme="majorHAnsi" w:cstheme="majorHAnsi"/>
          <w:noProof/>
          <w:color w:val="000000" w:themeColor="text1"/>
          <w:lang w:val="en-IN" w:eastAsia="en-IN"/>
        </w:rPr>
        <w:drawing>
          <wp:inline distT="0" distB="0" distL="0" distR="0" wp14:anchorId="5666FB6F" wp14:editId="47C8C7A3">
            <wp:extent cx="5943600" cy="3378835"/>
            <wp:effectExtent l="0" t="0" r="0" b="0"/>
            <wp:docPr id="850813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8139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E5C9" w14:textId="1ADDA4A2" w:rsidR="00E76B1D" w:rsidRPr="002E4064" w:rsidRDefault="003B4362" w:rsidP="00E76B1D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t>Suppl</w:t>
      </w:r>
      <w:r w:rsidR="002A6EC3" w:rsidRPr="002E4064">
        <w:rPr>
          <w:rFonts w:asciiTheme="majorHAnsi" w:hAnsiTheme="majorHAnsi" w:cstheme="majorHAnsi"/>
          <w:color w:val="000000" w:themeColor="text1"/>
        </w:rPr>
        <w:t>ement</w:t>
      </w:r>
      <w:r w:rsidR="00C22264" w:rsidRPr="002E4064">
        <w:rPr>
          <w:rFonts w:asciiTheme="majorHAnsi" w:hAnsiTheme="majorHAnsi" w:cstheme="majorHAnsi"/>
          <w:color w:val="000000" w:themeColor="text1"/>
        </w:rPr>
        <w:t>al</w:t>
      </w:r>
      <w:r w:rsidRPr="002E4064">
        <w:rPr>
          <w:rFonts w:asciiTheme="majorHAnsi" w:hAnsiTheme="majorHAnsi" w:cstheme="majorHAnsi"/>
          <w:color w:val="000000" w:themeColor="text1"/>
        </w:rPr>
        <w:t xml:space="preserve"> </w:t>
      </w:r>
      <w:r w:rsidR="002C25FE" w:rsidRPr="002E4064">
        <w:rPr>
          <w:rFonts w:asciiTheme="majorHAnsi" w:hAnsiTheme="majorHAnsi" w:cstheme="majorHAnsi"/>
          <w:color w:val="000000" w:themeColor="text1"/>
        </w:rPr>
        <w:t xml:space="preserve">Image </w:t>
      </w:r>
      <w:r w:rsidR="002A6EC3" w:rsidRPr="002E4064">
        <w:rPr>
          <w:rFonts w:asciiTheme="majorHAnsi" w:hAnsiTheme="majorHAnsi" w:cstheme="majorHAnsi"/>
          <w:color w:val="000000" w:themeColor="text1"/>
        </w:rPr>
        <w:t>2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. A. Ultrasound image showing 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a 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1.09 cm cancer. B. Ultrasound image showing cryoprobe traversing 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central axis of </w:t>
      </w:r>
      <w:r w:rsidR="00E76B1D" w:rsidRPr="002E4064">
        <w:rPr>
          <w:rFonts w:asciiTheme="majorHAnsi" w:hAnsiTheme="majorHAnsi" w:cstheme="majorHAnsi"/>
          <w:color w:val="000000" w:themeColor="text1"/>
        </w:rPr>
        <w:t>cancer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 (longitudinal view)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. C. Ultrasound image showing cryoprobe traversing 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central axis of </w:t>
      </w:r>
      <w:r w:rsidR="00E76B1D" w:rsidRPr="002E4064">
        <w:rPr>
          <w:rFonts w:asciiTheme="majorHAnsi" w:hAnsiTheme="majorHAnsi" w:cstheme="majorHAnsi"/>
          <w:color w:val="000000" w:themeColor="text1"/>
        </w:rPr>
        <w:t>cancer (</w:t>
      </w:r>
      <w:r w:rsidR="00816FDA" w:rsidRPr="002E4064">
        <w:rPr>
          <w:rFonts w:asciiTheme="majorHAnsi" w:hAnsiTheme="majorHAnsi" w:cstheme="majorHAnsi"/>
          <w:color w:val="000000" w:themeColor="text1"/>
        </w:rPr>
        <w:t>transverse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 view). D. Ultrasound image of iceball with 3.39 cm transverse </w:t>
      </w:r>
      <w:r w:rsidR="00816FDA" w:rsidRPr="002E4064">
        <w:rPr>
          <w:rFonts w:asciiTheme="majorHAnsi" w:hAnsiTheme="majorHAnsi" w:cstheme="majorHAnsi"/>
          <w:color w:val="000000" w:themeColor="text1"/>
        </w:rPr>
        <w:t>diameter</w:t>
      </w:r>
      <w:r w:rsidR="00E76B1D" w:rsidRPr="002E4064">
        <w:rPr>
          <w:rFonts w:asciiTheme="majorHAnsi" w:hAnsiTheme="majorHAnsi" w:cstheme="majorHAnsi"/>
          <w:color w:val="000000" w:themeColor="text1"/>
        </w:rPr>
        <w:t xml:space="preserve">, achieving 1.15 cm 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transverse </w:t>
      </w:r>
      <w:r w:rsidR="00E76B1D" w:rsidRPr="002E4064">
        <w:rPr>
          <w:rFonts w:asciiTheme="majorHAnsi" w:hAnsiTheme="majorHAnsi" w:cstheme="majorHAnsi"/>
          <w:color w:val="000000" w:themeColor="text1"/>
        </w:rPr>
        <w:t>ablation margins (3.39 cm iceball diameter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 minus </w:t>
      </w:r>
      <w:r w:rsidR="00E76B1D" w:rsidRPr="002E4064">
        <w:rPr>
          <w:rFonts w:asciiTheme="majorHAnsi" w:hAnsiTheme="majorHAnsi" w:cstheme="majorHAnsi"/>
          <w:color w:val="000000" w:themeColor="text1"/>
        </w:rPr>
        <w:t>1.09 cm tumor diameter =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 </w:t>
      </w:r>
      <w:r w:rsidR="00E76B1D" w:rsidRPr="002E4064">
        <w:rPr>
          <w:rFonts w:asciiTheme="majorHAnsi" w:hAnsiTheme="majorHAnsi" w:cstheme="majorHAnsi"/>
          <w:color w:val="000000" w:themeColor="text1"/>
        </w:rPr>
        <w:t>2.3 cm divided by 2 = 1.15 cm ablation margins).</w:t>
      </w:r>
    </w:p>
    <w:p w14:paraId="23FFB21C" w14:textId="77777777" w:rsidR="003B4362" w:rsidRPr="002E4064" w:rsidRDefault="003B4362">
      <w:pPr>
        <w:rPr>
          <w:rFonts w:asciiTheme="majorHAnsi" w:hAnsiTheme="majorHAnsi" w:cstheme="majorHAnsi"/>
          <w:color w:val="000000" w:themeColor="text1"/>
        </w:rPr>
      </w:pPr>
    </w:p>
    <w:p w14:paraId="522EE089" w14:textId="77777777" w:rsidR="003B4362" w:rsidRPr="002E4064" w:rsidRDefault="003B4362">
      <w:pPr>
        <w:rPr>
          <w:rFonts w:asciiTheme="majorHAnsi" w:hAnsiTheme="majorHAnsi" w:cstheme="majorHAnsi"/>
          <w:color w:val="000000" w:themeColor="text1"/>
        </w:rPr>
      </w:pPr>
    </w:p>
    <w:p w14:paraId="2F26D04F" w14:textId="77777777" w:rsidR="003B4362" w:rsidRPr="002E4064" w:rsidRDefault="003B4362" w:rsidP="003B4362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9"/>
        <w:gridCol w:w="3075"/>
      </w:tblGrid>
      <w:tr w:rsidR="002E4064" w:rsidRPr="002E4064" w14:paraId="3D01B28F" w14:textId="77777777" w:rsidTr="0031712C">
        <w:trPr>
          <w:trHeight w:val="260"/>
        </w:trPr>
        <w:tc>
          <w:tcPr>
            <w:tcW w:w="5518" w:type="dxa"/>
          </w:tcPr>
          <w:p w14:paraId="7F122DCD" w14:textId="77777777" w:rsidR="003B4362" w:rsidRPr="002E4064" w:rsidRDefault="003B4362" w:rsidP="0031712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Study Site</w:t>
            </w:r>
          </w:p>
        </w:tc>
        <w:tc>
          <w:tcPr>
            <w:tcW w:w="3117" w:type="dxa"/>
          </w:tcPr>
          <w:p w14:paraId="77742022" w14:textId="77777777" w:rsidR="003B4362" w:rsidRPr="002E4064" w:rsidRDefault="003B4362" w:rsidP="0031712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Location</w:t>
            </w:r>
          </w:p>
        </w:tc>
      </w:tr>
      <w:tr w:rsidR="002E4064" w:rsidRPr="002E4064" w14:paraId="0ADC200C" w14:textId="77777777" w:rsidTr="0031712C">
        <w:trPr>
          <w:trHeight w:val="260"/>
        </w:trPr>
        <w:tc>
          <w:tcPr>
            <w:tcW w:w="5518" w:type="dxa"/>
          </w:tcPr>
          <w:p w14:paraId="052BFBAF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Adventist Health Glendale Medical Center </w:t>
            </w:r>
          </w:p>
        </w:tc>
        <w:tc>
          <w:tcPr>
            <w:tcW w:w="3117" w:type="dxa"/>
          </w:tcPr>
          <w:p w14:paraId="036312FD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Glendale, CA</w:t>
            </w:r>
          </w:p>
        </w:tc>
      </w:tr>
      <w:tr w:rsidR="002E4064" w:rsidRPr="002E4064" w14:paraId="62A1A4A9" w14:textId="77777777" w:rsidTr="0031712C">
        <w:tc>
          <w:tcPr>
            <w:tcW w:w="5518" w:type="dxa"/>
          </w:tcPr>
          <w:p w14:paraId="39C61F50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Ascension </w:t>
            </w:r>
            <w:proofErr w:type="spellStart"/>
            <w:r w:rsidRPr="002E4064">
              <w:rPr>
                <w:rFonts w:asciiTheme="majorHAnsi" w:hAnsiTheme="majorHAnsi" w:cstheme="majorHAnsi"/>
                <w:color w:val="000000" w:themeColor="text1"/>
              </w:rPr>
              <w:t>Crittenton</w:t>
            </w:r>
            <w:proofErr w:type="spellEnd"/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 Hospital</w:t>
            </w:r>
          </w:p>
        </w:tc>
        <w:tc>
          <w:tcPr>
            <w:tcW w:w="3117" w:type="dxa"/>
          </w:tcPr>
          <w:p w14:paraId="00AC0753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Rochester, MI</w:t>
            </w:r>
          </w:p>
        </w:tc>
      </w:tr>
      <w:tr w:rsidR="002E4064" w:rsidRPr="002E4064" w14:paraId="59888E10" w14:textId="77777777" w:rsidTr="0031712C">
        <w:tc>
          <w:tcPr>
            <w:tcW w:w="5518" w:type="dxa"/>
          </w:tcPr>
          <w:p w14:paraId="6E36D95C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Brown University</w:t>
            </w:r>
          </w:p>
        </w:tc>
        <w:tc>
          <w:tcPr>
            <w:tcW w:w="3117" w:type="dxa"/>
          </w:tcPr>
          <w:p w14:paraId="493D8E4A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Providence, RI</w:t>
            </w:r>
          </w:p>
        </w:tc>
      </w:tr>
      <w:tr w:rsidR="002E4064" w:rsidRPr="002E4064" w14:paraId="38CA1916" w14:textId="77777777" w:rsidTr="0031712C">
        <w:tc>
          <w:tcPr>
            <w:tcW w:w="5518" w:type="dxa"/>
          </w:tcPr>
          <w:p w14:paraId="66BEEC34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City of Hope</w:t>
            </w:r>
          </w:p>
        </w:tc>
        <w:tc>
          <w:tcPr>
            <w:tcW w:w="3117" w:type="dxa"/>
          </w:tcPr>
          <w:p w14:paraId="4578726A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Duarte, CA</w:t>
            </w:r>
          </w:p>
        </w:tc>
      </w:tr>
      <w:tr w:rsidR="002E4064" w:rsidRPr="002E4064" w14:paraId="5FAD0F72" w14:textId="77777777" w:rsidTr="0031712C">
        <w:tc>
          <w:tcPr>
            <w:tcW w:w="5518" w:type="dxa"/>
          </w:tcPr>
          <w:p w14:paraId="3C312CE5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Diagnostic Center for Women</w:t>
            </w:r>
          </w:p>
        </w:tc>
        <w:tc>
          <w:tcPr>
            <w:tcW w:w="3117" w:type="dxa"/>
          </w:tcPr>
          <w:p w14:paraId="4594271B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Miami, FL</w:t>
            </w:r>
          </w:p>
        </w:tc>
      </w:tr>
      <w:tr w:rsidR="002E4064" w:rsidRPr="002E4064" w14:paraId="359D3B99" w14:textId="77777777" w:rsidTr="0031712C">
        <w:tc>
          <w:tcPr>
            <w:tcW w:w="5518" w:type="dxa"/>
          </w:tcPr>
          <w:p w14:paraId="0D36840D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Epic Care</w:t>
            </w:r>
          </w:p>
        </w:tc>
        <w:tc>
          <w:tcPr>
            <w:tcW w:w="3117" w:type="dxa"/>
          </w:tcPr>
          <w:p w14:paraId="7F748EF5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Emeryville, CA</w:t>
            </w:r>
          </w:p>
        </w:tc>
      </w:tr>
      <w:tr w:rsidR="002E4064" w:rsidRPr="002E4064" w14:paraId="5E3285FC" w14:textId="77777777" w:rsidTr="0031712C">
        <w:tc>
          <w:tcPr>
            <w:tcW w:w="5518" w:type="dxa"/>
          </w:tcPr>
          <w:p w14:paraId="6C043A51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Knoxville Comprehensive Breast Care</w:t>
            </w:r>
          </w:p>
        </w:tc>
        <w:tc>
          <w:tcPr>
            <w:tcW w:w="3117" w:type="dxa"/>
          </w:tcPr>
          <w:p w14:paraId="793E182E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Knoxville, TN</w:t>
            </w:r>
          </w:p>
        </w:tc>
      </w:tr>
      <w:tr w:rsidR="002E4064" w:rsidRPr="002E4064" w14:paraId="01ADA805" w14:textId="77777777" w:rsidTr="0031712C">
        <w:tc>
          <w:tcPr>
            <w:tcW w:w="5518" w:type="dxa"/>
          </w:tcPr>
          <w:p w14:paraId="534AF654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2E4064">
              <w:rPr>
                <w:rFonts w:asciiTheme="majorHAnsi" w:hAnsiTheme="majorHAnsi" w:cstheme="majorHAnsi"/>
                <w:color w:val="000000" w:themeColor="text1"/>
              </w:rPr>
              <w:t>Lankenau</w:t>
            </w:r>
            <w:proofErr w:type="spellEnd"/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 Medical Center</w:t>
            </w:r>
          </w:p>
        </w:tc>
        <w:tc>
          <w:tcPr>
            <w:tcW w:w="3117" w:type="dxa"/>
          </w:tcPr>
          <w:p w14:paraId="7DD8CFED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Wynnewood, PA</w:t>
            </w:r>
          </w:p>
        </w:tc>
      </w:tr>
      <w:tr w:rsidR="002E4064" w:rsidRPr="002E4064" w14:paraId="13B38F90" w14:textId="77777777" w:rsidTr="0031712C">
        <w:tc>
          <w:tcPr>
            <w:tcW w:w="5518" w:type="dxa"/>
          </w:tcPr>
          <w:p w14:paraId="7E137119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Naples Community Hospital</w:t>
            </w:r>
          </w:p>
        </w:tc>
        <w:tc>
          <w:tcPr>
            <w:tcW w:w="3117" w:type="dxa"/>
          </w:tcPr>
          <w:p w14:paraId="4AE6CF82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Naples, FL</w:t>
            </w:r>
          </w:p>
        </w:tc>
      </w:tr>
      <w:tr w:rsidR="002E4064" w:rsidRPr="002E4064" w14:paraId="36CE8036" w14:textId="77777777" w:rsidTr="0031712C">
        <w:tc>
          <w:tcPr>
            <w:tcW w:w="5518" w:type="dxa"/>
          </w:tcPr>
          <w:p w14:paraId="6A9738EA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Ogden Regional Medical Center</w:t>
            </w:r>
          </w:p>
        </w:tc>
        <w:tc>
          <w:tcPr>
            <w:tcW w:w="3117" w:type="dxa"/>
          </w:tcPr>
          <w:p w14:paraId="466F4C4A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Ogden, UT</w:t>
            </w:r>
          </w:p>
        </w:tc>
      </w:tr>
      <w:tr w:rsidR="002E4064" w:rsidRPr="002E4064" w14:paraId="47D9315A" w14:textId="77777777" w:rsidTr="0031712C">
        <w:tc>
          <w:tcPr>
            <w:tcW w:w="5518" w:type="dxa"/>
          </w:tcPr>
          <w:p w14:paraId="2B195C7A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Southwest Cancer Center</w:t>
            </w:r>
          </w:p>
        </w:tc>
        <w:tc>
          <w:tcPr>
            <w:tcW w:w="3117" w:type="dxa"/>
          </w:tcPr>
          <w:p w14:paraId="06FD8B64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Lubbock, TX</w:t>
            </w:r>
          </w:p>
        </w:tc>
      </w:tr>
      <w:tr w:rsidR="002E4064" w:rsidRPr="002E4064" w14:paraId="15E8BC98" w14:textId="77777777" w:rsidTr="0031712C">
        <w:tc>
          <w:tcPr>
            <w:tcW w:w="5518" w:type="dxa"/>
          </w:tcPr>
          <w:p w14:paraId="7247221C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90120 Surgery Medical Center</w:t>
            </w:r>
          </w:p>
        </w:tc>
        <w:tc>
          <w:tcPr>
            <w:tcW w:w="3117" w:type="dxa"/>
          </w:tcPr>
          <w:p w14:paraId="2DF472E6" w14:textId="77777777" w:rsidR="003B4362" w:rsidRPr="002E4064" w:rsidRDefault="003B4362" w:rsidP="0031712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Beverly Hills, CA</w:t>
            </w:r>
          </w:p>
        </w:tc>
      </w:tr>
    </w:tbl>
    <w:p w14:paraId="1C97E14C" w14:textId="4929E999" w:rsidR="003B4362" w:rsidRPr="002E4064" w:rsidRDefault="003B4362" w:rsidP="003B4362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br/>
        <w:t>Suppl</w:t>
      </w:r>
      <w:r w:rsidR="002A6EC3" w:rsidRPr="002E4064">
        <w:rPr>
          <w:rFonts w:asciiTheme="majorHAnsi" w:hAnsiTheme="majorHAnsi" w:cstheme="majorHAnsi"/>
          <w:color w:val="000000" w:themeColor="text1"/>
        </w:rPr>
        <w:t>ement</w:t>
      </w:r>
      <w:r w:rsidR="00C22264" w:rsidRPr="002E4064">
        <w:rPr>
          <w:rFonts w:asciiTheme="majorHAnsi" w:hAnsiTheme="majorHAnsi" w:cstheme="majorHAnsi"/>
          <w:color w:val="000000" w:themeColor="text1"/>
        </w:rPr>
        <w:t>al Table 1</w:t>
      </w:r>
      <w:r w:rsidRPr="002E4064">
        <w:rPr>
          <w:rFonts w:asciiTheme="majorHAnsi" w:hAnsiTheme="majorHAnsi" w:cstheme="majorHAnsi"/>
          <w:color w:val="000000" w:themeColor="text1"/>
        </w:rPr>
        <w:t>. Study sites and locations where trial participants were enrolled.</w:t>
      </w:r>
      <w:bookmarkStart w:id="0" w:name="_GoBack"/>
      <w:bookmarkEnd w:id="0"/>
    </w:p>
    <w:p w14:paraId="0ABE4354" w14:textId="1B4AA92C" w:rsidR="00E276B3" w:rsidRPr="002E4064" w:rsidRDefault="00E276B3" w:rsidP="00E276B3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350"/>
        <w:gridCol w:w="1350"/>
        <w:gridCol w:w="1299"/>
      </w:tblGrid>
      <w:tr w:rsidR="002E4064" w:rsidRPr="002E4064" w14:paraId="423E3DB8" w14:textId="77777777" w:rsidTr="00C86C6D">
        <w:tc>
          <w:tcPr>
            <w:tcW w:w="8494" w:type="dxa"/>
            <w:gridSpan w:val="5"/>
          </w:tcPr>
          <w:p w14:paraId="5450FE72" w14:textId="12C17A10" w:rsidR="00816FDA" w:rsidRPr="002E4064" w:rsidRDefault="00816FDA" w:rsidP="00E276B3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lastRenderedPageBreak/>
              <w:t xml:space="preserve"> 2 Weeks post-cryoablation</w:t>
            </w:r>
          </w:p>
        </w:tc>
      </w:tr>
      <w:tr w:rsidR="002E4064" w:rsidRPr="002E4064" w14:paraId="6640ED53" w14:textId="77777777" w:rsidTr="005B1184">
        <w:tc>
          <w:tcPr>
            <w:tcW w:w="3055" w:type="dxa"/>
          </w:tcPr>
          <w:p w14:paraId="07F57A45" w14:textId="77777777" w:rsidR="00E276B3" w:rsidRPr="002E4064" w:rsidRDefault="00E276B3" w:rsidP="00E276B3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40" w:type="dxa"/>
          </w:tcPr>
          <w:p w14:paraId="6F605473" w14:textId="674BCD25" w:rsidR="00E276B3" w:rsidRPr="002E4064" w:rsidRDefault="005B1184" w:rsidP="00E276B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0</w:t>
            </w:r>
          </w:p>
        </w:tc>
        <w:tc>
          <w:tcPr>
            <w:tcW w:w="1350" w:type="dxa"/>
          </w:tcPr>
          <w:p w14:paraId="5D94A022" w14:textId="3087377C" w:rsidR="00E276B3" w:rsidRPr="002E4064" w:rsidRDefault="005B1184" w:rsidP="00E276B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1</w:t>
            </w:r>
          </w:p>
        </w:tc>
        <w:tc>
          <w:tcPr>
            <w:tcW w:w="1350" w:type="dxa"/>
          </w:tcPr>
          <w:p w14:paraId="29D028D2" w14:textId="1337E33B" w:rsidR="00E276B3" w:rsidRPr="002E4064" w:rsidRDefault="005B1184" w:rsidP="00E276B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2</w:t>
            </w:r>
          </w:p>
        </w:tc>
        <w:tc>
          <w:tcPr>
            <w:tcW w:w="1299" w:type="dxa"/>
          </w:tcPr>
          <w:p w14:paraId="31BACC6B" w14:textId="39A1A2CF" w:rsidR="00E276B3" w:rsidRPr="002E4064" w:rsidRDefault="005B1184" w:rsidP="00E276B3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3</w:t>
            </w:r>
          </w:p>
        </w:tc>
      </w:tr>
      <w:tr w:rsidR="002E4064" w:rsidRPr="002E4064" w14:paraId="685F46EF" w14:textId="77777777" w:rsidTr="005B1184">
        <w:tc>
          <w:tcPr>
            <w:tcW w:w="3055" w:type="dxa"/>
          </w:tcPr>
          <w:p w14:paraId="68D2A1AB" w14:textId="6B50ED9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Pain: Breast</w:t>
            </w:r>
          </w:p>
        </w:tc>
        <w:tc>
          <w:tcPr>
            <w:tcW w:w="1440" w:type="dxa"/>
          </w:tcPr>
          <w:p w14:paraId="7391178D" w14:textId="4735BB7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62.0%</w:t>
            </w:r>
          </w:p>
        </w:tc>
        <w:tc>
          <w:tcPr>
            <w:tcW w:w="1350" w:type="dxa"/>
          </w:tcPr>
          <w:p w14:paraId="204174C9" w14:textId="039E239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31.5%</w:t>
            </w:r>
          </w:p>
        </w:tc>
        <w:tc>
          <w:tcPr>
            <w:tcW w:w="1350" w:type="dxa"/>
          </w:tcPr>
          <w:p w14:paraId="0A2A008A" w14:textId="675AD0F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6.5%</w:t>
            </w:r>
          </w:p>
        </w:tc>
        <w:tc>
          <w:tcPr>
            <w:tcW w:w="1299" w:type="dxa"/>
          </w:tcPr>
          <w:p w14:paraId="0863667C" w14:textId="2E6CA3A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0E313B35" w14:textId="77777777" w:rsidTr="005B1184">
        <w:tc>
          <w:tcPr>
            <w:tcW w:w="3055" w:type="dxa"/>
          </w:tcPr>
          <w:p w14:paraId="2A313F41" w14:textId="29553CB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Dermatology: Bruising/Hematoma</w:t>
            </w:r>
          </w:p>
        </w:tc>
        <w:tc>
          <w:tcPr>
            <w:tcW w:w="1440" w:type="dxa"/>
          </w:tcPr>
          <w:p w14:paraId="3E5460D4" w14:textId="287FEAD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76.9%</w:t>
            </w:r>
          </w:p>
        </w:tc>
        <w:tc>
          <w:tcPr>
            <w:tcW w:w="1350" w:type="dxa"/>
          </w:tcPr>
          <w:p w14:paraId="4613720B" w14:textId="06764CC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22.2%</w:t>
            </w:r>
          </w:p>
        </w:tc>
        <w:tc>
          <w:tcPr>
            <w:tcW w:w="1350" w:type="dxa"/>
          </w:tcPr>
          <w:p w14:paraId="730ADF58" w14:textId="220F88D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0.9%</w:t>
            </w:r>
          </w:p>
        </w:tc>
        <w:tc>
          <w:tcPr>
            <w:tcW w:w="1299" w:type="dxa"/>
          </w:tcPr>
          <w:p w14:paraId="03271A86" w14:textId="4917778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52AEFE98" w14:textId="77777777" w:rsidTr="005B1184">
        <w:tc>
          <w:tcPr>
            <w:tcW w:w="3055" w:type="dxa"/>
          </w:tcPr>
          <w:p w14:paraId="11B92066" w14:textId="7AAC97C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Infection: Unknown ANC - Wound)</w:t>
            </w:r>
          </w:p>
        </w:tc>
        <w:tc>
          <w:tcPr>
            <w:tcW w:w="1440" w:type="dxa"/>
          </w:tcPr>
          <w:p w14:paraId="061C9FC2" w14:textId="4E61EDA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93.5%</w:t>
            </w:r>
          </w:p>
        </w:tc>
        <w:tc>
          <w:tcPr>
            <w:tcW w:w="1350" w:type="dxa"/>
          </w:tcPr>
          <w:p w14:paraId="13297985" w14:textId="036BB726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4.6%</w:t>
            </w:r>
          </w:p>
        </w:tc>
        <w:tc>
          <w:tcPr>
            <w:tcW w:w="1350" w:type="dxa"/>
          </w:tcPr>
          <w:p w14:paraId="3927A4F4" w14:textId="49019CA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1.9%</w:t>
            </w:r>
          </w:p>
        </w:tc>
        <w:tc>
          <w:tcPr>
            <w:tcW w:w="1299" w:type="dxa"/>
          </w:tcPr>
          <w:p w14:paraId="40F002FA" w14:textId="2452801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455489E2" w14:textId="77777777" w:rsidTr="005B1184">
        <w:tc>
          <w:tcPr>
            <w:tcW w:w="3055" w:type="dxa"/>
          </w:tcPr>
          <w:p w14:paraId="1E69FBE4" w14:textId="7C2414A0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Localized Edema: Trunk/Genital)</w:t>
            </w:r>
          </w:p>
        </w:tc>
        <w:tc>
          <w:tcPr>
            <w:tcW w:w="1440" w:type="dxa"/>
          </w:tcPr>
          <w:p w14:paraId="62F1182B" w14:textId="1DE844C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90.7%</w:t>
            </w:r>
          </w:p>
        </w:tc>
        <w:tc>
          <w:tcPr>
            <w:tcW w:w="1350" w:type="dxa"/>
          </w:tcPr>
          <w:p w14:paraId="56390841" w14:textId="7D42F3A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7.4%</w:t>
            </w:r>
          </w:p>
        </w:tc>
        <w:tc>
          <w:tcPr>
            <w:tcW w:w="1350" w:type="dxa"/>
          </w:tcPr>
          <w:p w14:paraId="64FE8F43" w14:textId="5DE2EEB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1.9%</w:t>
            </w:r>
          </w:p>
        </w:tc>
        <w:tc>
          <w:tcPr>
            <w:tcW w:w="1299" w:type="dxa"/>
          </w:tcPr>
          <w:p w14:paraId="14CADB87" w14:textId="494E269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0BCE9D9D" w14:textId="77777777" w:rsidTr="005B1184">
        <w:tc>
          <w:tcPr>
            <w:tcW w:w="3055" w:type="dxa"/>
          </w:tcPr>
          <w:p w14:paraId="573A73A6" w14:textId="01F481C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2E4064">
              <w:rPr>
                <w:rFonts w:asciiTheme="majorHAnsi" w:hAnsiTheme="majorHAnsi" w:cstheme="majorHAnsi"/>
                <w:color w:val="000000" w:themeColor="text1"/>
              </w:rPr>
              <w:t>Post Operative</w:t>
            </w:r>
            <w:proofErr w:type="spellEnd"/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 Hemorrhage</w:t>
            </w:r>
          </w:p>
        </w:tc>
        <w:tc>
          <w:tcPr>
            <w:tcW w:w="1440" w:type="dxa"/>
          </w:tcPr>
          <w:p w14:paraId="78738B42" w14:textId="72A2E62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97.2%</w:t>
            </w:r>
          </w:p>
        </w:tc>
        <w:tc>
          <w:tcPr>
            <w:tcW w:w="1350" w:type="dxa"/>
          </w:tcPr>
          <w:p w14:paraId="03B248A9" w14:textId="6C3DE72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2.8%</w:t>
            </w:r>
          </w:p>
        </w:tc>
        <w:tc>
          <w:tcPr>
            <w:tcW w:w="1350" w:type="dxa"/>
          </w:tcPr>
          <w:p w14:paraId="699A1B3D" w14:textId="65EC794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5813D491" w14:textId="49FB7B69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4D0237A4" w14:textId="77777777" w:rsidTr="005B1184">
        <w:tc>
          <w:tcPr>
            <w:tcW w:w="3055" w:type="dxa"/>
          </w:tcPr>
          <w:p w14:paraId="108148D6" w14:textId="4FC5293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Skin Ulceration: Breast</w:t>
            </w:r>
          </w:p>
        </w:tc>
        <w:tc>
          <w:tcPr>
            <w:tcW w:w="1440" w:type="dxa"/>
          </w:tcPr>
          <w:p w14:paraId="4AD3E114" w14:textId="6E641C90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97.2%</w:t>
            </w:r>
          </w:p>
        </w:tc>
        <w:tc>
          <w:tcPr>
            <w:tcW w:w="1350" w:type="dxa"/>
          </w:tcPr>
          <w:p w14:paraId="3D6EA3F8" w14:textId="1DD8FBE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2.8%</w:t>
            </w:r>
          </w:p>
        </w:tc>
        <w:tc>
          <w:tcPr>
            <w:tcW w:w="1350" w:type="dxa"/>
          </w:tcPr>
          <w:p w14:paraId="5895238E" w14:textId="3BF4BB3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6C81DCD8" w14:textId="4FBA523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12E3AEB8" w14:textId="77777777" w:rsidTr="005B1184">
        <w:tc>
          <w:tcPr>
            <w:tcW w:w="3055" w:type="dxa"/>
          </w:tcPr>
          <w:p w14:paraId="691D5B14" w14:textId="49EE8C9E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Dizziness</w:t>
            </w:r>
          </w:p>
        </w:tc>
        <w:tc>
          <w:tcPr>
            <w:tcW w:w="1440" w:type="dxa"/>
          </w:tcPr>
          <w:p w14:paraId="263BF991" w14:textId="11A8BB9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97.2%</w:t>
            </w:r>
          </w:p>
        </w:tc>
        <w:tc>
          <w:tcPr>
            <w:tcW w:w="1350" w:type="dxa"/>
          </w:tcPr>
          <w:p w14:paraId="65E1E758" w14:textId="2844FD8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2.8%</w:t>
            </w:r>
          </w:p>
        </w:tc>
        <w:tc>
          <w:tcPr>
            <w:tcW w:w="1350" w:type="dxa"/>
          </w:tcPr>
          <w:p w14:paraId="26751999" w14:textId="36BEBF1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7563DB5E" w14:textId="39F2125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334B2158" w14:textId="77777777" w:rsidTr="005B1184">
        <w:tc>
          <w:tcPr>
            <w:tcW w:w="3055" w:type="dxa"/>
          </w:tcPr>
          <w:p w14:paraId="43B28F34" w14:textId="71C64C6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Seroma</w:t>
            </w:r>
          </w:p>
        </w:tc>
        <w:tc>
          <w:tcPr>
            <w:tcW w:w="1440" w:type="dxa"/>
          </w:tcPr>
          <w:p w14:paraId="342C86DF" w14:textId="1130A23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2B3EEFB5" w14:textId="79BEDC6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287EAC4D" w14:textId="4EB693B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1EA4CCA2" w14:textId="16B5F96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66DACD27" w14:textId="77777777" w:rsidTr="005B1184">
        <w:tc>
          <w:tcPr>
            <w:tcW w:w="3055" w:type="dxa"/>
          </w:tcPr>
          <w:p w14:paraId="644AF32D" w14:textId="43B9811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Nausea</w:t>
            </w:r>
          </w:p>
        </w:tc>
        <w:tc>
          <w:tcPr>
            <w:tcW w:w="1440" w:type="dxa"/>
          </w:tcPr>
          <w:p w14:paraId="2A5FE6C2" w14:textId="11CCBB9B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3C24590C" w14:textId="2A19B29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59790084" w14:textId="4D4E186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1215BC05" w14:textId="5E2CE869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78D8ED08" w14:textId="77777777" w:rsidTr="005B1184">
        <w:tc>
          <w:tcPr>
            <w:tcW w:w="3055" w:type="dxa"/>
          </w:tcPr>
          <w:p w14:paraId="72FD39FD" w14:textId="029DE64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Pain: Head/Headache</w:t>
            </w:r>
          </w:p>
        </w:tc>
        <w:tc>
          <w:tcPr>
            <w:tcW w:w="1440" w:type="dxa"/>
          </w:tcPr>
          <w:p w14:paraId="77A6A388" w14:textId="7645DAA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4EDC8594" w14:textId="36E4D84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7CFD4B44" w14:textId="480A9BA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1C3D5B01" w14:textId="7BDCECBE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6E6D7DE4" w14:textId="77777777" w:rsidTr="005B1184">
        <w:tc>
          <w:tcPr>
            <w:tcW w:w="3055" w:type="dxa"/>
          </w:tcPr>
          <w:p w14:paraId="350A4A89" w14:textId="4A08CEA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Breast Nipple Deformity</w:t>
            </w:r>
          </w:p>
        </w:tc>
        <w:tc>
          <w:tcPr>
            <w:tcW w:w="1440" w:type="dxa"/>
          </w:tcPr>
          <w:p w14:paraId="66DA428F" w14:textId="70E3604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5E384B27" w14:textId="04499641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30A803E4" w14:textId="5A02420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38AA0ACF" w14:textId="657324B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41738BF0" w14:textId="77777777" w:rsidTr="005B1184">
        <w:tc>
          <w:tcPr>
            <w:tcW w:w="3055" w:type="dxa"/>
          </w:tcPr>
          <w:p w14:paraId="798373BC" w14:textId="3159D1FE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Anaphylactic Reaction</w:t>
            </w:r>
          </w:p>
        </w:tc>
        <w:tc>
          <w:tcPr>
            <w:tcW w:w="1440" w:type="dxa"/>
          </w:tcPr>
          <w:p w14:paraId="42FBE051" w14:textId="5DF2B6C0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53D9685A" w14:textId="1615DE2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5685383C" w14:textId="23AB5FF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4FCB3315" w14:textId="0D556046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029F753E" w14:textId="77777777" w:rsidTr="005B1184">
        <w:tc>
          <w:tcPr>
            <w:tcW w:w="3055" w:type="dxa"/>
          </w:tcPr>
          <w:p w14:paraId="08CC51D4" w14:textId="46E20F99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Allergic Reaction</w:t>
            </w:r>
          </w:p>
        </w:tc>
        <w:tc>
          <w:tcPr>
            <w:tcW w:w="1440" w:type="dxa"/>
          </w:tcPr>
          <w:p w14:paraId="216BEB1D" w14:textId="4359CDE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44277ABF" w14:textId="5FF87441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399CC89B" w14:textId="008CFEF1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4EC8A645" w14:textId="1F5B095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</w:tbl>
    <w:p w14:paraId="03D57F07" w14:textId="673DBF55" w:rsidR="00E76B1D" w:rsidRPr="002E4064" w:rsidRDefault="00E276B3" w:rsidP="00E276B3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tab/>
      </w:r>
    </w:p>
    <w:p w14:paraId="0E26767F" w14:textId="77777777" w:rsidR="005B1184" w:rsidRPr="002E4064" w:rsidRDefault="005B1184" w:rsidP="00E276B3">
      <w:pPr>
        <w:rPr>
          <w:rFonts w:asciiTheme="majorHAnsi" w:hAnsiTheme="majorHAnsi" w:cstheme="majorHAns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440"/>
        <w:gridCol w:w="1350"/>
        <w:gridCol w:w="1350"/>
        <w:gridCol w:w="1299"/>
      </w:tblGrid>
      <w:tr w:rsidR="002E4064" w:rsidRPr="002E4064" w14:paraId="48A0D99C" w14:textId="77777777" w:rsidTr="00534399">
        <w:tc>
          <w:tcPr>
            <w:tcW w:w="8494" w:type="dxa"/>
            <w:gridSpan w:val="5"/>
          </w:tcPr>
          <w:p w14:paraId="2E09CA41" w14:textId="35B1CDFD" w:rsidR="00816FDA" w:rsidRPr="002E4064" w:rsidRDefault="00816FDA" w:rsidP="007C61D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6-Months post-cryoablation</w:t>
            </w:r>
          </w:p>
        </w:tc>
      </w:tr>
      <w:tr w:rsidR="002E4064" w:rsidRPr="002E4064" w14:paraId="457D1B3A" w14:textId="77777777" w:rsidTr="005B1184">
        <w:tc>
          <w:tcPr>
            <w:tcW w:w="3055" w:type="dxa"/>
          </w:tcPr>
          <w:p w14:paraId="5DC8FFC6" w14:textId="77777777" w:rsidR="005B1184" w:rsidRPr="002E4064" w:rsidRDefault="005B1184" w:rsidP="007C61DC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1440" w:type="dxa"/>
          </w:tcPr>
          <w:p w14:paraId="0309416D" w14:textId="77777777" w:rsidR="005B1184" w:rsidRPr="002E4064" w:rsidRDefault="005B1184" w:rsidP="007C61DC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0</w:t>
            </w:r>
          </w:p>
        </w:tc>
        <w:tc>
          <w:tcPr>
            <w:tcW w:w="1350" w:type="dxa"/>
          </w:tcPr>
          <w:p w14:paraId="151F94B1" w14:textId="77777777" w:rsidR="005B1184" w:rsidRPr="002E4064" w:rsidRDefault="005B1184" w:rsidP="007C61DC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1</w:t>
            </w:r>
          </w:p>
        </w:tc>
        <w:tc>
          <w:tcPr>
            <w:tcW w:w="1350" w:type="dxa"/>
          </w:tcPr>
          <w:p w14:paraId="77981694" w14:textId="77777777" w:rsidR="005B1184" w:rsidRPr="002E4064" w:rsidRDefault="005B1184" w:rsidP="007C61DC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2</w:t>
            </w:r>
          </w:p>
        </w:tc>
        <w:tc>
          <w:tcPr>
            <w:tcW w:w="1299" w:type="dxa"/>
          </w:tcPr>
          <w:p w14:paraId="20A7192A" w14:textId="77777777" w:rsidR="005B1184" w:rsidRPr="002E4064" w:rsidRDefault="005B1184" w:rsidP="007C61DC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Grade 3</w:t>
            </w:r>
          </w:p>
        </w:tc>
      </w:tr>
      <w:tr w:rsidR="002E4064" w:rsidRPr="002E4064" w14:paraId="3D261541" w14:textId="77777777" w:rsidTr="005B1184">
        <w:tc>
          <w:tcPr>
            <w:tcW w:w="3055" w:type="dxa"/>
          </w:tcPr>
          <w:p w14:paraId="6B8A5809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Pain: Breast</w:t>
            </w:r>
          </w:p>
        </w:tc>
        <w:tc>
          <w:tcPr>
            <w:tcW w:w="1440" w:type="dxa"/>
          </w:tcPr>
          <w:p w14:paraId="3560348D" w14:textId="2F20691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76.3%</w:t>
            </w:r>
          </w:p>
        </w:tc>
        <w:tc>
          <w:tcPr>
            <w:tcW w:w="1350" w:type="dxa"/>
          </w:tcPr>
          <w:p w14:paraId="46CCD2A0" w14:textId="0F9BD4E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13.2%</w:t>
            </w:r>
          </w:p>
        </w:tc>
        <w:tc>
          <w:tcPr>
            <w:tcW w:w="1350" w:type="dxa"/>
          </w:tcPr>
          <w:p w14:paraId="3AB90FF4" w14:textId="0C1B008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10.5%</w:t>
            </w:r>
          </w:p>
        </w:tc>
        <w:tc>
          <w:tcPr>
            <w:tcW w:w="1299" w:type="dxa"/>
          </w:tcPr>
          <w:p w14:paraId="68A5D696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15C22893" w14:textId="77777777" w:rsidTr="005B1184">
        <w:tc>
          <w:tcPr>
            <w:tcW w:w="3055" w:type="dxa"/>
          </w:tcPr>
          <w:p w14:paraId="790A3381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Dermatology: Bruising/Hematoma</w:t>
            </w:r>
          </w:p>
        </w:tc>
        <w:tc>
          <w:tcPr>
            <w:tcW w:w="1440" w:type="dxa"/>
          </w:tcPr>
          <w:p w14:paraId="1766D45A" w14:textId="7F36994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92.1%</w:t>
            </w:r>
          </w:p>
        </w:tc>
        <w:tc>
          <w:tcPr>
            <w:tcW w:w="1350" w:type="dxa"/>
          </w:tcPr>
          <w:p w14:paraId="5EED372B" w14:textId="2BC87A2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7.9%</w:t>
            </w:r>
          </w:p>
        </w:tc>
        <w:tc>
          <w:tcPr>
            <w:tcW w:w="1350" w:type="dxa"/>
          </w:tcPr>
          <w:p w14:paraId="4D6A487C" w14:textId="4C10D9CB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016B8B0D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5F3E2C6B" w14:textId="77777777" w:rsidTr="005B1184">
        <w:tc>
          <w:tcPr>
            <w:tcW w:w="3055" w:type="dxa"/>
          </w:tcPr>
          <w:p w14:paraId="549B4161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Infection: Unknown ANC - Wound)</w:t>
            </w:r>
          </w:p>
        </w:tc>
        <w:tc>
          <w:tcPr>
            <w:tcW w:w="1440" w:type="dxa"/>
          </w:tcPr>
          <w:p w14:paraId="6328117F" w14:textId="7AEECD1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133422E9" w14:textId="00279E3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522BFC17" w14:textId="79D02F6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7C72E813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440E8B35" w14:textId="77777777" w:rsidTr="005B1184">
        <w:tc>
          <w:tcPr>
            <w:tcW w:w="3055" w:type="dxa"/>
          </w:tcPr>
          <w:p w14:paraId="6F3AE6F3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Localized Edema: Trunk/Genital)</w:t>
            </w:r>
          </w:p>
        </w:tc>
        <w:tc>
          <w:tcPr>
            <w:tcW w:w="1440" w:type="dxa"/>
          </w:tcPr>
          <w:p w14:paraId="41BAEF90" w14:textId="42F1DB6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92.1%</w:t>
            </w:r>
          </w:p>
        </w:tc>
        <w:tc>
          <w:tcPr>
            <w:tcW w:w="1350" w:type="dxa"/>
          </w:tcPr>
          <w:p w14:paraId="3B8547BF" w14:textId="32769543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7.9%</w:t>
            </w:r>
          </w:p>
        </w:tc>
        <w:tc>
          <w:tcPr>
            <w:tcW w:w="1350" w:type="dxa"/>
          </w:tcPr>
          <w:p w14:paraId="031E3B77" w14:textId="1191682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39DBE5E0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5F48231C" w14:textId="77777777" w:rsidTr="005B1184">
        <w:tc>
          <w:tcPr>
            <w:tcW w:w="3055" w:type="dxa"/>
          </w:tcPr>
          <w:p w14:paraId="7CFF5002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proofErr w:type="spellStart"/>
            <w:r w:rsidRPr="002E4064">
              <w:rPr>
                <w:rFonts w:asciiTheme="majorHAnsi" w:hAnsiTheme="majorHAnsi" w:cstheme="majorHAnsi"/>
                <w:color w:val="000000" w:themeColor="text1"/>
              </w:rPr>
              <w:t>Post Operative</w:t>
            </w:r>
            <w:proofErr w:type="spellEnd"/>
            <w:r w:rsidRPr="002E4064">
              <w:rPr>
                <w:rFonts w:asciiTheme="majorHAnsi" w:hAnsiTheme="majorHAnsi" w:cstheme="majorHAnsi"/>
                <w:color w:val="000000" w:themeColor="text1"/>
              </w:rPr>
              <w:t xml:space="preserve"> Hemorrhage</w:t>
            </w:r>
          </w:p>
        </w:tc>
        <w:tc>
          <w:tcPr>
            <w:tcW w:w="1440" w:type="dxa"/>
          </w:tcPr>
          <w:p w14:paraId="69AD622C" w14:textId="0BD23234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3B9C1F28" w14:textId="29EE7E3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6F640DF5" w14:textId="0FF550D6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6C785455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32A5786C" w14:textId="77777777" w:rsidTr="005B1184">
        <w:tc>
          <w:tcPr>
            <w:tcW w:w="3055" w:type="dxa"/>
          </w:tcPr>
          <w:p w14:paraId="6D77C81B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Skin Ulceration: Breast</w:t>
            </w:r>
          </w:p>
        </w:tc>
        <w:tc>
          <w:tcPr>
            <w:tcW w:w="1440" w:type="dxa"/>
          </w:tcPr>
          <w:p w14:paraId="274492F8" w14:textId="421145D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0CC701CC" w14:textId="2FC86906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499CB072" w14:textId="766A52A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1B29EE3E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2E03A55C" w14:textId="77777777" w:rsidTr="005B1184">
        <w:tc>
          <w:tcPr>
            <w:tcW w:w="3055" w:type="dxa"/>
          </w:tcPr>
          <w:p w14:paraId="11098E0B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Dizziness</w:t>
            </w:r>
          </w:p>
        </w:tc>
        <w:tc>
          <w:tcPr>
            <w:tcW w:w="1440" w:type="dxa"/>
          </w:tcPr>
          <w:p w14:paraId="369B086D" w14:textId="6674150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92.1%</w:t>
            </w:r>
          </w:p>
        </w:tc>
        <w:tc>
          <w:tcPr>
            <w:tcW w:w="1350" w:type="dxa"/>
          </w:tcPr>
          <w:p w14:paraId="749EFB8F" w14:textId="48D394D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1225A579" w14:textId="5E832EAB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7.9%</w:t>
            </w:r>
          </w:p>
        </w:tc>
        <w:tc>
          <w:tcPr>
            <w:tcW w:w="1299" w:type="dxa"/>
          </w:tcPr>
          <w:p w14:paraId="4949C47C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00222584" w14:textId="77777777" w:rsidTr="005B1184">
        <w:tc>
          <w:tcPr>
            <w:tcW w:w="3055" w:type="dxa"/>
          </w:tcPr>
          <w:p w14:paraId="5CEB8BDE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Seroma</w:t>
            </w:r>
          </w:p>
        </w:tc>
        <w:tc>
          <w:tcPr>
            <w:tcW w:w="1440" w:type="dxa"/>
          </w:tcPr>
          <w:p w14:paraId="5361AE7F" w14:textId="6EEEFBD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657018B9" w14:textId="0C1D1FE9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18716234" w14:textId="12E7EA90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50D11512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51269D6E" w14:textId="77777777" w:rsidTr="005B1184">
        <w:tc>
          <w:tcPr>
            <w:tcW w:w="3055" w:type="dxa"/>
          </w:tcPr>
          <w:p w14:paraId="3905E17D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Nausea</w:t>
            </w:r>
          </w:p>
        </w:tc>
        <w:tc>
          <w:tcPr>
            <w:tcW w:w="1440" w:type="dxa"/>
          </w:tcPr>
          <w:p w14:paraId="31A85C84" w14:textId="61B6023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94.7%</w:t>
            </w:r>
          </w:p>
        </w:tc>
        <w:tc>
          <w:tcPr>
            <w:tcW w:w="1350" w:type="dxa"/>
          </w:tcPr>
          <w:p w14:paraId="22F20F98" w14:textId="2EA989E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5.3%</w:t>
            </w:r>
          </w:p>
        </w:tc>
        <w:tc>
          <w:tcPr>
            <w:tcW w:w="1350" w:type="dxa"/>
          </w:tcPr>
          <w:p w14:paraId="3B4CF351" w14:textId="3274C26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121F2DA4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7613C434" w14:textId="77777777" w:rsidTr="005B1184">
        <w:tc>
          <w:tcPr>
            <w:tcW w:w="3055" w:type="dxa"/>
          </w:tcPr>
          <w:p w14:paraId="51726F49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Pain: Head/Headache</w:t>
            </w:r>
          </w:p>
        </w:tc>
        <w:tc>
          <w:tcPr>
            <w:tcW w:w="1440" w:type="dxa"/>
          </w:tcPr>
          <w:p w14:paraId="2E2413B2" w14:textId="0C7ADB2F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94.7%</w:t>
            </w:r>
          </w:p>
        </w:tc>
        <w:tc>
          <w:tcPr>
            <w:tcW w:w="1350" w:type="dxa"/>
          </w:tcPr>
          <w:p w14:paraId="391454C7" w14:textId="23C296B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5C052A36" w14:textId="264D229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5.3%</w:t>
            </w:r>
          </w:p>
        </w:tc>
        <w:tc>
          <w:tcPr>
            <w:tcW w:w="1299" w:type="dxa"/>
          </w:tcPr>
          <w:p w14:paraId="4D31443D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0CFEF76E" w14:textId="77777777" w:rsidTr="005B1184">
        <w:tc>
          <w:tcPr>
            <w:tcW w:w="3055" w:type="dxa"/>
          </w:tcPr>
          <w:p w14:paraId="6F5AFC3E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Breast Nipple Deformity</w:t>
            </w:r>
          </w:p>
        </w:tc>
        <w:tc>
          <w:tcPr>
            <w:tcW w:w="1440" w:type="dxa"/>
          </w:tcPr>
          <w:p w14:paraId="108BD262" w14:textId="4658F85E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5F12B6D1" w14:textId="37C1B49C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6BFC591F" w14:textId="3B4FCE99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4AF3FB5D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18018C3B" w14:textId="77777777" w:rsidTr="005B1184">
        <w:tc>
          <w:tcPr>
            <w:tcW w:w="3055" w:type="dxa"/>
          </w:tcPr>
          <w:p w14:paraId="2C66E5DE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Anaphylactic Reaction</w:t>
            </w:r>
          </w:p>
        </w:tc>
        <w:tc>
          <w:tcPr>
            <w:tcW w:w="1440" w:type="dxa"/>
          </w:tcPr>
          <w:p w14:paraId="028D4441" w14:textId="651235F8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0080137C" w14:textId="6C336105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4C78336C" w14:textId="7434579D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3A5989A0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  <w:tr w:rsidR="002E4064" w:rsidRPr="002E4064" w14:paraId="60CF0E1B" w14:textId="77777777" w:rsidTr="005B1184">
        <w:tc>
          <w:tcPr>
            <w:tcW w:w="3055" w:type="dxa"/>
          </w:tcPr>
          <w:p w14:paraId="0E6D6364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2E4064">
              <w:rPr>
                <w:rFonts w:asciiTheme="majorHAnsi" w:hAnsiTheme="majorHAnsi" w:cstheme="majorHAnsi"/>
                <w:color w:val="000000" w:themeColor="text1"/>
              </w:rPr>
              <w:t>Allergic Reaction</w:t>
            </w:r>
          </w:p>
        </w:tc>
        <w:tc>
          <w:tcPr>
            <w:tcW w:w="1440" w:type="dxa"/>
          </w:tcPr>
          <w:p w14:paraId="158AB066" w14:textId="44A9C36A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100.0%</w:t>
            </w:r>
          </w:p>
        </w:tc>
        <w:tc>
          <w:tcPr>
            <w:tcW w:w="1350" w:type="dxa"/>
          </w:tcPr>
          <w:p w14:paraId="049DEDF5" w14:textId="383EE012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350" w:type="dxa"/>
          </w:tcPr>
          <w:p w14:paraId="39BE8C9F" w14:textId="2A20794B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  <w:tc>
          <w:tcPr>
            <w:tcW w:w="1299" w:type="dxa"/>
          </w:tcPr>
          <w:p w14:paraId="5E258793" w14:textId="77777777" w:rsidR="005B1184" w:rsidRPr="002E4064" w:rsidRDefault="005B1184" w:rsidP="005B1184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4064">
              <w:rPr>
                <w:color w:val="000000" w:themeColor="text1"/>
                <w:sz w:val="22"/>
                <w:szCs w:val="22"/>
              </w:rPr>
              <w:t>0.0%</w:t>
            </w:r>
          </w:p>
        </w:tc>
      </w:tr>
    </w:tbl>
    <w:p w14:paraId="39A397D8" w14:textId="203CEF40" w:rsidR="005B1184" w:rsidRPr="002E4064" w:rsidRDefault="005B1184" w:rsidP="00E276B3">
      <w:pPr>
        <w:rPr>
          <w:rFonts w:asciiTheme="majorHAnsi" w:hAnsiTheme="majorHAnsi" w:cstheme="majorHAnsi"/>
          <w:color w:val="000000" w:themeColor="text1"/>
        </w:rPr>
      </w:pPr>
      <w:r w:rsidRPr="002E4064">
        <w:rPr>
          <w:rFonts w:asciiTheme="majorHAnsi" w:hAnsiTheme="majorHAnsi" w:cstheme="majorHAnsi"/>
          <w:color w:val="000000" w:themeColor="text1"/>
        </w:rPr>
        <w:br/>
        <w:t>Suppl</w:t>
      </w:r>
      <w:r w:rsidR="002A6EC3" w:rsidRPr="002E4064">
        <w:rPr>
          <w:rFonts w:asciiTheme="majorHAnsi" w:hAnsiTheme="majorHAnsi" w:cstheme="majorHAnsi"/>
          <w:color w:val="000000" w:themeColor="text1"/>
        </w:rPr>
        <w:t>ement</w:t>
      </w:r>
      <w:r w:rsidR="00C22264" w:rsidRPr="002E4064">
        <w:rPr>
          <w:rFonts w:asciiTheme="majorHAnsi" w:hAnsiTheme="majorHAnsi" w:cstheme="majorHAnsi"/>
          <w:color w:val="000000" w:themeColor="text1"/>
        </w:rPr>
        <w:t>al</w:t>
      </w:r>
      <w:r w:rsidRPr="002E4064">
        <w:rPr>
          <w:rFonts w:asciiTheme="majorHAnsi" w:hAnsiTheme="majorHAnsi" w:cstheme="majorHAnsi"/>
          <w:color w:val="000000" w:themeColor="text1"/>
        </w:rPr>
        <w:t xml:space="preserve"> </w:t>
      </w:r>
      <w:r w:rsidR="00C22264" w:rsidRPr="002E4064">
        <w:rPr>
          <w:rFonts w:asciiTheme="majorHAnsi" w:hAnsiTheme="majorHAnsi" w:cstheme="majorHAnsi"/>
          <w:color w:val="000000" w:themeColor="text1"/>
        </w:rPr>
        <w:t>Table 2</w:t>
      </w:r>
      <w:r w:rsidRPr="002E4064">
        <w:rPr>
          <w:rFonts w:asciiTheme="majorHAnsi" w:hAnsiTheme="majorHAnsi" w:cstheme="majorHAnsi"/>
          <w:color w:val="000000" w:themeColor="text1"/>
        </w:rPr>
        <w:t xml:space="preserve">. A. Adverse events </w:t>
      </w:r>
      <w:r w:rsidR="00C1646D" w:rsidRPr="002E4064">
        <w:rPr>
          <w:rFonts w:asciiTheme="majorHAnsi" w:hAnsiTheme="majorHAnsi" w:cstheme="majorHAnsi"/>
          <w:color w:val="000000" w:themeColor="text1"/>
        </w:rPr>
        <w:t xml:space="preserve">and Grades </w:t>
      </w:r>
      <w:r w:rsidRPr="002E4064">
        <w:rPr>
          <w:rFonts w:asciiTheme="majorHAnsi" w:hAnsiTheme="majorHAnsi" w:cstheme="majorHAnsi"/>
          <w:color w:val="000000" w:themeColor="text1"/>
        </w:rPr>
        <w:t xml:space="preserve">assessed 2 weeks </w:t>
      </w:r>
      <w:r w:rsidR="00816FDA" w:rsidRPr="002E4064">
        <w:rPr>
          <w:rFonts w:asciiTheme="majorHAnsi" w:hAnsiTheme="majorHAnsi" w:cstheme="majorHAnsi"/>
          <w:color w:val="000000" w:themeColor="text1"/>
        </w:rPr>
        <w:t>post-</w:t>
      </w:r>
      <w:r w:rsidRPr="002E4064">
        <w:rPr>
          <w:rFonts w:asciiTheme="majorHAnsi" w:hAnsiTheme="majorHAnsi" w:cstheme="majorHAnsi"/>
          <w:color w:val="000000" w:themeColor="text1"/>
        </w:rPr>
        <w:t xml:space="preserve"> cryoablation.  B. Adverse events </w:t>
      </w:r>
      <w:r w:rsidR="00C1646D" w:rsidRPr="002E4064">
        <w:rPr>
          <w:rFonts w:asciiTheme="majorHAnsi" w:hAnsiTheme="majorHAnsi" w:cstheme="majorHAnsi"/>
          <w:color w:val="000000" w:themeColor="text1"/>
        </w:rPr>
        <w:t xml:space="preserve">and Grades </w:t>
      </w:r>
      <w:r w:rsidRPr="002E4064">
        <w:rPr>
          <w:rFonts w:asciiTheme="majorHAnsi" w:hAnsiTheme="majorHAnsi" w:cstheme="majorHAnsi"/>
          <w:color w:val="000000" w:themeColor="text1"/>
        </w:rPr>
        <w:t>assessed 6 months</w:t>
      </w:r>
      <w:r w:rsidR="00816FDA" w:rsidRPr="002E4064">
        <w:rPr>
          <w:rFonts w:asciiTheme="majorHAnsi" w:hAnsiTheme="majorHAnsi" w:cstheme="majorHAnsi"/>
          <w:color w:val="000000" w:themeColor="text1"/>
        </w:rPr>
        <w:t xml:space="preserve"> post-</w:t>
      </w:r>
      <w:r w:rsidRPr="002E4064">
        <w:rPr>
          <w:rFonts w:asciiTheme="majorHAnsi" w:hAnsiTheme="majorHAnsi" w:cstheme="majorHAnsi"/>
          <w:color w:val="000000" w:themeColor="text1"/>
        </w:rPr>
        <w:t>cryoablation.</w:t>
      </w:r>
    </w:p>
    <w:sectPr w:rsidR="005B1184" w:rsidRPr="002E4064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4E6F10A3-7644-4A8E-91D2-9D13E337A1C1}"/>
    <w:embedBold r:id="rId2" w:fontKey="{8EE131D2-9868-48DA-AD76-E5CB506A08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2A11AF1-6C3E-40F1-AE45-4CCBA8DB6ADE}"/>
    <w:embedItalic r:id="rId4" w:fontKey="{597993A3-554F-4A8B-AAB5-C42CCDBCFE1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8E73D310-D8DD-4606-943A-3E3ED7BD0A5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66B8A"/>
    <w:multiLevelType w:val="hybridMultilevel"/>
    <w:tmpl w:val="936E8262"/>
    <w:lvl w:ilvl="0" w:tplc="79D21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640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20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48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446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00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6B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283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D68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6F0CD8"/>
    <w:multiLevelType w:val="hybridMultilevel"/>
    <w:tmpl w:val="FAEE28F6"/>
    <w:lvl w:ilvl="0" w:tplc="D88C3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D80A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A7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E8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6C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7C6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A7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6D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B63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94568A"/>
    <w:multiLevelType w:val="hybridMultilevel"/>
    <w:tmpl w:val="F2EC0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A00A7"/>
    <w:multiLevelType w:val="hybridMultilevel"/>
    <w:tmpl w:val="0974061A"/>
    <w:lvl w:ilvl="0" w:tplc="16EEF406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A8"/>
    <w:rsid w:val="0007008A"/>
    <w:rsid w:val="00081A4C"/>
    <w:rsid w:val="00083D19"/>
    <w:rsid w:val="00087D88"/>
    <w:rsid w:val="000D6BA8"/>
    <w:rsid w:val="000F6064"/>
    <w:rsid w:val="0010304D"/>
    <w:rsid w:val="00136699"/>
    <w:rsid w:val="001E0695"/>
    <w:rsid w:val="00233FD8"/>
    <w:rsid w:val="002A6EC3"/>
    <w:rsid w:val="002A7359"/>
    <w:rsid w:val="002C25FE"/>
    <w:rsid w:val="002C57C3"/>
    <w:rsid w:val="002E4064"/>
    <w:rsid w:val="003B4362"/>
    <w:rsid w:val="003E6067"/>
    <w:rsid w:val="0046438A"/>
    <w:rsid w:val="004905B2"/>
    <w:rsid w:val="004D13B3"/>
    <w:rsid w:val="0050418D"/>
    <w:rsid w:val="005222BC"/>
    <w:rsid w:val="0053461E"/>
    <w:rsid w:val="005B1184"/>
    <w:rsid w:val="005B1E41"/>
    <w:rsid w:val="005F1AE9"/>
    <w:rsid w:val="006A719E"/>
    <w:rsid w:val="006B4E0A"/>
    <w:rsid w:val="006E03CD"/>
    <w:rsid w:val="00722BAF"/>
    <w:rsid w:val="007A08A7"/>
    <w:rsid w:val="0080038B"/>
    <w:rsid w:val="00802067"/>
    <w:rsid w:val="00816FDA"/>
    <w:rsid w:val="00867A78"/>
    <w:rsid w:val="008B139D"/>
    <w:rsid w:val="00903711"/>
    <w:rsid w:val="00930314"/>
    <w:rsid w:val="00933532"/>
    <w:rsid w:val="009C52CB"/>
    <w:rsid w:val="009C5DE9"/>
    <w:rsid w:val="009D2775"/>
    <w:rsid w:val="009E3CFE"/>
    <w:rsid w:val="00A201CB"/>
    <w:rsid w:val="00A40BC3"/>
    <w:rsid w:val="00A87269"/>
    <w:rsid w:val="00AA6824"/>
    <w:rsid w:val="00AD29C5"/>
    <w:rsid w:val="00B05063"/>
    <w:rsid w:val="00B7255E"/>
    <w:rsid w:val="00B72986"/>
    <w:rsid w:val="00B74AFF"/>
    <w:rsid w:val="00BB3BFB"/>
    <w:rsid w:val="00BD5F9E"/>
    <w:rsid w:val="00C1646D"/>
    <w:rsid w:val="00C22264"/>
    <w:rsid w:val="00C33522"/>
    <w:rsid w:val="00C36079"/>
    <w:rsid w:val="00CD2F48"/>
    <w:rsid w:val="00D2014F"/>
    <w:rsid w:val="00D72A9B"/>
    <w:rsid w:val="00DA5762"/>
    <w:rsid w:val="00DD121F"/>
    <w:rsid w:val="00E10F7F"/>
    <w:rsid w:val="00E16CD0"/>
    <w:rsid w:val="00E276B3"/>
    <w:rsid w:val="00E27CA9"/>
    <w:rsid w:val="00E32199"/>
    <w:rsid w:val="00E76B1D"/>
    <w:rsid w:val="00ED1D6E"/>
    <w:rsid w:val="00FC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EFF87"/>
  <w15:docId w15:val="{D1B75E89-3055-6F46-AC12-94BB27BC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4D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127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ndNoteBibliographyTitle">
    <w:name w:val="EndNote Bibliography Title"/>
    <w:basedOn w:val="Normal"/>
    <w:link w:val="EndNoteBibliographyTitle0"/>
    <w:rsid w:val="00DE69D1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E69D1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E69D1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DE69D1"/>
    <w:rPr>
      <w:rFonts w:ascii="Century" w:hAnsi="Century"/>
      <w:noProof/>
      <w:sz w:val="20"/>
    </w:rPr>
  </w:style>
  <w:style w:type="paragraph" w:styleId="Header">
    <w:name w:val="header"/>
    <w:basedOn w:val="Normal"/>
    <w:link w:val="HeaderChar"/>
    <w:uiPriority w:val="99"/>
    <w:unhideWhenUsed/>
    <w:rsid w:val="00F51FD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1FD4"/>
  </w:style>
  <w:style w:type="paragraph" w:styleId="Footer">
    <w:name w:val="footer"/>
    <w:basedOn w:val="Normal"/>
    <w:link w:val="FooterChar"/>
    <w:uiPriority w:val="99"/>
    <w:unhideWhenUsed/>
    <w:rsid w:val="00F51FD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1FD4"/>
  </w:style>
  <w:style w:type="character" w:customStyle="1" w:styleId="normaltextrun">
    <w:name w:val="normaltextrun"/>
    <w:basedOn w:val="DefaultParagraphFont"/>
    <w:rsid w:val="00090A5B"/>
  </w:style>
  <w:style w:type="paragraph" w:styleId="Revision">
    <w:name w:val="Revision"/>
    <w:hidden/>
    <w:uiPriority w:val="99"/>
    <w:semiHidden/>
    <w:rsid w:val="00651852"/>
  </w:style>
  <w:style w:type="character" w:styleId="PlaceholderText">
    <w:name w:val="Placeholder Text"/>
    <w:basedOn w:val="DefaultParagraphFont"/>
    <w:uiPriority w:val="99"/>
    <w:semiHidden/>
    <w:rsid w:val="00AA41C1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05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1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1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10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83AA3"/>
  </w:style>
  <w:style w:type="character" w:styleId="Strong">
    <w:name w:val="Strong"/>
    <w:basedOn w:val="DefaultParagraphFont"/>
    <w:uiPriority w:val="22"/>
    <w:qFormat/>
    <w:rsid w:val="00C83AA3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1270B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paragraph" w:styleId="ListParagraph">
    <w:name w:val="List Paragraph"/>
    <w:basedOn w:val="Normal"/>
    <w:uiPriority w:val="34"/>
    <w:qFormat/>
    <w:rsid w:val="00460025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B7FA6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2B7FA6"/>
    <w:rPr>
      <w:rFonts w:ascii="Arial" w:eastAsia="Arial" w:hAnsi="Arial" w:cs="Arial"/>
      <w:kern w:val="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4F6F1E"/>
    <w:rPr>
      <w:i/>
      <w:iCs/>
    </w:rPr>
  </w:style>
  <w:style w:type="paragraph" w:styleId="NormalWeb">
    <w:name w:val="Normal (Web)"/>
    <w:basedOn w:val="Normal"/>
    <w:uiPriority w:val="99"/>
    <w:unhideWhenUsed/>
    <w:rsid w:val="00D8059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467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674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7962B9"/>
    <w:rPr>
      <w:rFonts w:asciiTheme="minorHAnsi" w:eastAsiaTheme="minorHAnsi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TableNormal"/>
    <w:rPr>
      <w:rFonts w:ascii="Century" w:eastAsia="Century" w:hAnsi="Century" w:cs="Century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9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01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0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6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VWWTRprA3N/aDTurGOxoF1qG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Youichi Machida</dc:creator>
  <cp:keywords/>
  <dc:description/>
  <cp:lastModifiedBy>Sabreen Banu M</cp:lastModifiedBy>
  <cp:revision>3</cp:revision>
  <dcterms:created xsi:type="dcterms:W3CDTF">2025-10-26T02:42:00Z</dcterms:created>
  <dcterms:modified xsi:type="dcterms:W3CDTF">2025-12-30T02:27:00Z</dcterms:modified>
</cp:coreProperties>
</file>