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AFB" w:rsidRDefault="00495AFB" w:rsidP="00495AFB">
      <w:pPr>
        <w:pStyle w:val="berschrift1"/>
      </w:pPr>
      <w:r>
        <w:t>Anhang A: Stimulus-Material – Vier Szenarien</w:t>
      </w:r>
    </w:p>
    <w:p w:rsidR="00495AFB" w:rsidRDefault="00495AFB" w:rsidP="00495AFB">
      <w:pPr>
        <w:spacing w:after="160" w:line="340" w:lineRule="auto"/>
        <w:jc w:val="both"/>
      </w:pPr>
      <w:r>
        <w:t>Die folgenden vier Szenarien bilden den ersten Stimulus der Interviews. Jedes liegt in einer kindgerechten und einer erwachsenen Fassung vor. Zu jedem Szenario werden drei Sektionen erhoben: Wahrnehmung, Wertedimensionen und Mitbestimmung. Szenario 1 wird in jedem Interview behandelt; die übrigen werden je nach Alter und Gesprächsfluss ausgewählt.</w:t>
      </w:r>
    </w:p>
    <w:p w:rsidR="00495AFB" w:rsidRDefault="00495AFB" w:rsidP="00495AFB">
      <w:pPr>
        <w:pStyle w:val="berschrift2"/>
        <w:spacing w:after="150"/>
      </w:pPr>
      <w:r>
        <w:t>Szenario 1: Der Schulweg</w:t>
      </w:r>
    </w:p>
    <w:p w:rsidR="00495AFB" w:rsidRDefault="00495AFB" w:rsidP="00495AFB">
      <w:pPr>
        <w:spacing w:after="160" w:line="340" w:lineRule="auto"/>
        <w:jc w:val="both"/>
      </w:pPr>
      <w:r>
        <w:rPr>
          <w:i/>
          <w:iCs/>
          <w:color w:val="5F5E5A"/>
        </w:rPr>
        <w:t>Anschlussstelle zum Referenzmodell von Portmann und D'Onofrio (2022).</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95AFB" w:rsidTr="00553399">
        <w:tc>
          <w:tcPr>
            <w:tcW w:w="9360" w:type="dxa"/>
            <w:tcBorders>
              <w:top w:val="single" w:sz="4" w:space="0" w:color="993556"/>
              <w:left w:val="single" w:sz="4" w:space="0" w:color="993556"/>
              <w:bottom w:val="single" w:sz="4" w:space="0" w:color="993556"/>
              <w:right w:val="single" w:sz="4" w:space="0" w:color="993556"/>
            </w:tcBorders>
            <w:shd w:val="clear" w:color="auto" w:fill="FBEAF0"/>
            <w:tcMar>
              <w:top w:w="140" w:type="dxa"/>
              <w:left w:w="180" w:type="dxa"/>
              <w:bottom w:w="140" w:type="dxa"/>
              <w:right w:w="180" w:type="dxa"/>
            </w:tcMar>
          </w:tcPr>
          <w:p w:rsidR="00495AFB" w:rsidRDefault="00495AFB" w:rsidP="00553399">
            <w:pPr>
              <w:spacing w:after="60"/>
            </w:pPr>
            <w:r>
              <w:rPr>
                <w:b/>
                <w:bCs/>
                <w:color w:val="993556"/>
                <w:sz w:val="19"/>
                <w:szCs w:val="19"/>
              </w:rPr>
              <w:t>Fassung für Erwachsene (Eltern, Lehrpersonen)</w:t>
            </w:r>
          </w:p>
          <w:p w:rsidR="00495AFB" w:rsidRDefault="00495AFB" w:rsidP="00553399">
            <w:pPr>
              <w:spacing w:line="330" w:lineRule="auto"/>
              <w:jc w:val="both"/>
            </w:pPr>
            <w:r>
              <w:rPr>
                <w:sz w:val="21"/>
                <w:szCs w:val="21"/>
              </w:rPr>
              <w:t>Eine Gemeinde will einen Schulweg sicherer machen und setzt dafür ein KI-System ein, das aus verschiedenen Daten – Unfallstatistiken, Verkehrsmessungen, Kosten – automatisch die beste Lösung berechnen soll. Das System schlägt entweder eine teure, sehr sichere Unterführung oder eine günstigere Ampellösung vor. Es stützt sich auf die Daten, die ihm zur Verfügung stehen, und auf die Werte, die ihm einprogrammiert wurden.</w:t>
            </w:r>
          </w:p>
        </w:tc>
      </w:tr>
    </w:tbl>
    <w:p w:rsidR="00495AFB" w:rsidRDefault="00495AFB" w:rsidP="00495AFB">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95AFB" w:rsidTr="00553399">
        <w:tc>
          <w:tcPr>
            <w:tcW w:w="9360" w:type="dxa"/>
            <w:tcBorders>
              <w:top w:val="single" w:sz="4" w:space="0" w:color="BA7517"/>
              <w:left w:val="single" w:sz="4" w:space="0" w:color="BA7517"/>
              <w:bottom w:val="single" w:sz="4" w:space="0" w:color="BA7517"/>
              <w:right w:val="single" w:sz="4" w:space="0" w:color="BA7517"/>
            </w:tcBorders>
            <w:shd w:val="clear" w:color="auto" w:fill="FFF6E5"/>
            <w:tcMar>
              <w:top w:w="140" w:type="dxa"/>
              <w:left w:w="180" w:type="dxa"/>
              <w:bottom w:w="140" w:type="dxa"/>
              <w:right w:w="180" w:type="dxa"/>
            </w:tcMar>
          </w:tcPr>
          <w:p w:rsidR="00495AFB" w:rsidRDefault="00495AFB" w:rsidP="00553399">
            <w:pPr>
              <w:spacing w:after="60"/>
            </w:pPr>
            <w:r>
              <w:rPr>
                <w:b/>
                <w:bCs/>
                <w:color w:val="BA7517"/>
                <w:sz w:val="19"/>
                <w:szCs w:val="19"/>
              </w:rPr>
              <w:t>Kindgerechte Fassung (8–14 Jahre)</w:t>
            </w:r>
          </w:p>
          <w:p w:rsidR="00495AFB" w:rsidRDefault="00495AFB" w:rsidP="00553399">
            <w:pPr>
              <w:spacing w:line="330" w:lineRule="auto"/>
              <w:jc w:val="both"/>
            </w:pPr>
            <w:r>
              <w:rPr>
                <w:sz w:val="21"/>
                <w:szCs w:val="21"/>
              </w:rPr>
              <w:t>Stell dir vor, in deinem Dorf soll der Weg zur Schule sicherer werden. Es gibt einen Computer mit künstlicher Intelligenz, der ausrechnen soll, was am besten ist – zum Beispiel eine Unterführung unter der Strasse oder eine Ampel. Der Computer schaut sich Zahlen an, etwa wie viele Unfälle es gab und wie viel alles kostet, und entscheidet dann.</w:t>
            </w:r>
          </w:p>
        </w:tc>
      </w:tr>
    </w:tbl>
    <w:p w:rsidR="00495AFB" w:rsidRDefault="00495AFB" w:rsidP="00495AFB">
      <w:pPr>
        <w:spacing w:before="120" w:after="60"/>
      </w:pPr>
      <w:r>
        <w:rPr>
          <w:b/>
          <w:bCs/>
          <w:color w:val="444441"/>
          <w:sz w:val="21"/>
          <w:szCs w:val="21"/>
        </w:rPr>
        <w:t>Sektion A – Wahrnehmung</w:t>
      </w:r>
    </w:p>
    <w:p w:rsidR="00495AFB" w:rsidRDefault="00495AFB" w:rsidP="00495AFB">
      <w:pPr>
        <w:spacing w:after="70" w:line="330" w:lineRule="auto"/>
        <w:ind w:left="360" w:hanging="360"/>
        <w:jc w:val="both"/>
      </w:pPr>
      <w:r>
        <w:rPr>
          <w:sz w:val="21"/>
          <w:szCs w:val="21"/>
        </w:rPr>
        <w:t>– Was passiert hier deiner Meinung nach? Wer entscheidet eigentlich?</w:t>
      </w:r>
    </w:p>
    <w:p w:rsidR="00495AFB" w:rsidRDefault="00495AFB" w:rsidP="00495AFB">
      <w:pPr>
        <w:spacing w:after="70" w:line="330" w:lineRule="auto"/>
        <w:ind w:left="360" w:hanging="360"/>
        <w:jc w:val="both"/>
      </w:pPr>
      <w:r>
        <w:rPr>
          <w:sz w:val="21"/>
          <w:szCs w:val="21"/>
        </w:rPr>
        <w:t>– Findest du es gut, dass ein Computer das ausrechnet?</w:t>
      </w:r>
    </w:p>
    <w:p w:rsidR="00495AFB" w:rsidRDefault="00495AFB" w:rsidP="00495AFB">
      <w:pPr>
        <w:spacing w:before="120" w:after="60"/>
      </w:pPr>
      <w:r>
        <w:rPr>
          <w:b/>
          <w:bCs/>
          <w:color w:val="444441"/>
          <w:sz w:val="21"/>
          <w:szCs w:val="21"/>
        </w:rPr>
        <w:t>Sektion B – Wertedimensionen</w:t>
      </w:r>
    </w:p>
    <w:p w:rsidR="00495AFB" w:rsidRDefault="00495AFB" w:rsidP="00495AFB">
      <w:pPr>
        <w:spacing w:after="70" w:line="330" w:lineRule="auto"/>
        <w:ind w:left="360" w:hanging="360"/>
        <w:jc w:val="both"/>
      </w:pPr>
      <w:r>
        <w:rPr>
          <w:sz w:val="21"/>
          <w:szCs w:val="21"/>
        </w:rPr>
        <w:t>– Was müsste der Computer alles wissen, um gut zu entscheiden?</w:t>
      </w:r>
    </w:p>
    <w:p w:rsidR="00495AFB" w:rsidRDefault="00495AFB" w:rsidP="00495AFB">
      <w:pPr>
        <w:spacing w:after="70" w:line="330" w:lineRule="auto"/>
        <w:ind w:left="360" w:hanging="360"/>
        <w:jc w:val="both"/>
      </w:pPr>
      <w:r>
        <w:rPr>
          <w:sz w:val="21"/>
          <w:szCs w:val="21"/>
        </w:rPr>
        <w:t>– Gibt es Dinge, die wichtig sind, die man aber nicht in Zahlen aufschreiben kann?</w:t>
      </w:r>
    </w:p>
    <w:p w:rsidR="00495AFB" w:rsidRDefault="00495AFB" w:rsidP="00495AFB">
      <w:pPr>
        <w:spacing w:before="120" w:after="60"/>
      </w:pPr>
      <w:r>
        <w:rPr>
          <w:b/>
          <w:bCs/>
          <w:color w:val="444441"/>
          <w:sz w:val="21"/>
          <w:szCs w:val="21"/>
        </w:rPr>
        <w:t>Sektion C – Mitbestimmung</w:t>
      </w:r>
    </w:p>
    <w:p w:rsidR="00495AFB" w:rsidRDefault="00495AFB" w:rsidP="00495AFB">
      <w:pPr>
        <w:spacing w:after="70" w:line="330" w:lineRule="auto"/>
        <w:ind w:left="360" w:hanging="360"/>
        <w:jc w:val="both"/>
      </w:pPr>
      <w:r>
        <w:rPr>
          <w:sz w:val="21"/>
          <w:szCs w:val="21"/>
        </w:rPr>
        <w:t>– Wessen Meinung sollte der Computer kennen, bevor er entscheidet?</w:t>
      </w:r>
    </w:p>
    <w:p w:rsidR="00495AFB" w:rsidRDefault="00495AFB" w:rsidP="00495AFB">
      <w:pPr>
        <w:spacing w:after="70" w:line="330" w:lineRule="auto"/>
        <w:ind w:left="360" w:hanging="360"/>
        <w:jc w:val="both"/>
      </w:pPr>
      <w:r>
        <w:rPr>
          <w:sz w:val="21"/>
          <w:szCs w:val="21"/>
        </w:rPr>
        <w:t>– Sollten Kinder gefragt werden? Wer noch?</w:t>
      </w:r>
    </w:p>
    <w:p w:rsidR="00495AFB" w:rsidRDefault="00495AFB" w:rsidP="00495AFB">
      <w:pPr>
        <w:spacing w:before="100"/>
      </w:pPr>
      <w:r>
        <w:rPr>
          <w:i/>
          <w:iCs/>
          <w:color w:val="5F5E5A"/>
          <w:sz w:val="18"/>
          <w:szCs w:val="18"/>
        </w:rPr>
        <w:t>Aktivierte Werte: vor allem 9 (Solidaritätsperspektive), 3 (Mitdenken einfordern), 4 (Wertkonflikte sichtbar machen), 1 (Transparenz der Datengrundlage).</w:t>
      </w:r>
    </w:p>
    <w:p w:rsidR="00495AFB" w:rsidRDefault="00495AFB" w:rsidP="00495AFB">
      <w:pPr>
        <w:pStyle w:val="berschrift2"/>
        <w:spacing w:after="150"/>
      </w:pPr>
      <w:r>
        <w:t>Szenario 2: Der KI-Tutor</w:t>
      </w:r>
    </w:p>
    <w:p w:rsidR="00495AFB" w:rsidRDefault="00495AFB" w:rsidP="00495AFB">
      <w:pPr>
        <w:spacing w:after="160" w:line="340" w:lineRule="auto"/>
        <w:jc w:val="both"/>
      </w:pPr>
      <w:r>
        <w:rPr>
          <w:i/>
          <w:iCs/>
          <w:color w:val="5F5E5A"/>
        </w:rPr>
        <w:t>Lernkontext, besonders relevant für Lehrpersonen.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95AFB" w:rsidTr="00553399">
        <w:tc>
          <w:tcPr>
            <w:tcW w:w="9360" w:type="dxa"/>
            <w:tcBorders>
              <w:top w:val="single" w:sz="4" w:space="0" w:color="993556"/>
              <w:left w:val="single" w:sz="4" w:space="0" w:color="993556"/>
              <w:bottom w:val="single" w:sz="4" w:space="0" w:color="993556"/>
              <w:right w:val="single" w:sz="4" w:space="0" w:color="993556"/>
            </w:tcBorders>
            <w:shd w:val="clear" w:color="auto" w:fill="FBEAF0"/>
            <w:tcMar>
              <w:top w:w="140" w:type="dxa"/>
              <w:left w:w="180" w:type="dxa"/>
              <w:bottom w:w="140" w:type="dxa"/>
              <w:right w:w="180" w:type="dxa"/>
            </w:tcMar>
          </w:tcPr>
          <w:p w:rsidR="00495AFB" w:rsidRDefault="00495AFB" w:rsidP="00553399">
            <w:pPr>
              <w:spacing w:after="60"/>
            </w:pPr>
            <w:r>
              <w:rPr>
                <w:b/>
                <w:bCs/>
                <w:color w:val="993556"/>
                <w:sz w:val="19"/>
                <w:szCs w:val="19"/>
              </w:rPr>
              <w:t>Fassung für Erwachsene</w:t>
            </w:r>
          </w:p>
          <w:p w:rsidR="00495AFB" w:rsidRDefault="00495AFB" w:rsidP="00553399">
            <w:pPr>
              <w:spacing w:line="330" w:lineRule="auto"/>
              <w:jc w:val="both"/>
            </w:pPr>
            <w:r>
              <w:rPr>
                <w:sz w:val="21"/>
                <w:szCs w:val="21"/>
              </w:rPr>
              <w:lastRenderedPageBreak/>
              <w:t>Ein Kind nutzt eine KI-Lernhilfe für die Hausaufgaben. Die KI erklärt nicht nur, sondern wählt auch aus, welche Aufgaben das Kind als Nächstes bekommt, gibt Tipps und korrigiert. Manchmal gibt sie die Lösung direkt, manchmal stellt sie Rückfragen. Das Kind verlässt sich zunehmend auf die KI und fragt seltener die Lehrperson oder die Eltern.</w:t>
            </w:r>
          </w:p>
        </w:tc>
      </w:tr>
    </w:tbl>
    <w:p w:rsidR="00495AFB" w:rsidRDefault="00495AFB" w:rsidP="00495AFB">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95AFB" w:rsidTr="00553399">
        <w:tc>
          <w:tcPr>
            <w:tcW w:w="9360" w:type="dxa"/>
            <w:tcBorders>
              <w:top w:val="single" w:sz="4" w:space="0" w:color="BA7517"/>
              <w:left w:val="single" w:sz="4" w:space="0" w:color="BA7517"/>
              <w:bottom w:val="single" w:sz="4" w:space="0" w:color="BA7517"/>
              <w:right w:val="single" w:sz="4" w:space="0" w:color="BA7517"/>
            </w:tcBorders>
            <w:shd w:val="clear" w:color="auto" w:fill="FFF6E5"/>
            <w:tcMar>
              <w:top w:w="140" w:type="dxa"/>
              <w:left w:w="180" w:type="dxa"/>
              <w:bottom w:w="140" w:type="dxa"/>
              <w:right w:w="180" w:type="dxa"/>
            </w:tcMar>
          </w:tcPr>
          <w:p w:rsidR="00495AFB" w:rsidRDefault="00495AFB" w:rsidP="00553399">
            <w:pPr>
              <w:spacing w:after="60"/>
            </w:pPr>
            <w:r>
              <w:rPr>
                <w:b/>
                <w:bCs/>
                <w:color w:val="BA7517"/>
                <w:sz w:val="19"/>
                <w:szCs w:val="19"/>
              </w:rPr>
              <w:t>Kindgerechte Fassung</w:t>
            </w:r>
          </w:p>
          <w:p w:rsidR="00495AFB" w:rsidRDefault="00495AFB" w:rsidP="00553399">
            <w:pPr>
              <w:spacing w:line="330" w:lineRule="auto"/>
              <w:jc w:val="both"/>
            </w:pPr>
            <w:r>
              <w:rPr>
                <w:sz w:val="21"/>
                <w:szCs w:val="21"/>
              </w:rPr>
              <w:t>Stell dir vor, du machst deine Hausaufgaben mit einer künstlichen Intelligenz, so wie ein Lernhelfer. Die KI erklärt dir Sachen, sagt dir, welche Aufgabe du als Nächstes machen sollst, und hilft dir, wenn du nicht weiterkommst. Manchmal gibt sie dir gleich die Antwort, manchmal stellt sie dir Fragen, damit du selbst draufkommst.</w:t>
            </w:r>
          </w:p>
        </w:tc>
      </w:tr>
    </w:tbl>
    <w:p w:rsidR="00495AFB" w:rsidRDefault="00495AFB" w:rsidP="00495AFB">
      <w:pPr>
        <w:spacing w:before="120" w:after="60"/>
      </w:pPr>
      <w:r>
        <w:rPr>
          <w:b/>
          <w:bCs/>
          <w:color w:val="444441"/>
          <w:sz w:val="21"/>
          <w:szCs w:val="21"/>
        </w:rPr>
        <w:t>Sektion A – Wahrnehmung</w:t>
      </w:r>
    </w:p>
    <w:p w:rsidR="00495AFB" w:rsidRDefault="00495AFB" w:rsidP="00495AFB">
      <w:pPr>
        <w:spacing w:after="70" w:line="330" w:lineRule="auto"/>
        <w:ind w:left="360" w:hanging="360"/>
        <w:jc w:val="both"/>
      </w:pPr>
      <w:r>
        <w:rPr>
          <w:sz w:val="21"/>
          <w:szCs w:val="21"/>
        </w:rPr>
        <w:t>– Was macht die KI hier für dich? Was ist gut daran, was könnte ein Problem sein?</w:t>
      </w:r>
    </w:p>
    <w:p w:rsidR="00495AFB" w:rsidRDefault="00495AFB" w:rsidP="00495AFB">
      <w:pPr>
        <w:spacing w:after="70" w:line="330" w:lineRule="auto"/>
        <w:ind w:left="360" w:hanging="360"/>
        <w:jc w:val="both"/>
      </w:pPr>
      <w:r>
        <w:rPr>
          <w:sz w:val="21"/>
          <w:szCs w:val="21"/>
        </w:rPr>
        <w:t>– Lernst du dabei wirklich etwas, oder bekommst du nur Antworten?</w:t>
      </w:r>
    </w:p>
    <w:p w:rsidR="00495AFB" w:rsidRDefault="00495AFB" w:rsidP="00495AFB">
      <w:pPr>
        <w:spacing w:before="120" w:after="60"/>
      </w:pPr>
      <w:r>
        <w:rPr>
          <w:b/>
          <w:bCs/>
          <w:color w:val="444441"/>
          <w:sz w:val="21"/>
          <w:szCs w:val="21"/>
        </w:rPr>
        <w:t>Sektion B – Wertedimensionen</w:t>
      </w:r>
    </w:p>
    <w:p w:rsidR="00495AFB" w:rsidRDefault="00495AFB" w:rsidP="00495AFB">
      <w:pPr>
        <w:spacing w:after="70" w:line="330" w:lineRule="auto"/>
        <w:ind w:left="360" w:hanging="360"/>
        <w:jc w:val="both"/>
      </w:pPr>
      <w:r>
        <w:rPr>
          <w:sz w:val="21"/>
          <w:szCs w:val="21"/>
        </w:rPr>
        <w:t>– Was sollte so ein Lernhelfer auf jeden Fall tun?</w:t>
      </w:r>
    </w:p>
    <w:p w:rsidR="00495AFB" w:rsidRDefault="00495AFB" w:rsidP="00495AFB">
      <w:pPr>
        <w:spacing w:after="70" w:line="330" w:lineRule="auto"/>
        <w:ind w:left="360" w:hanging="360"/>
        <w:jc w:val="both"/>
      </w:pPr>
      <w:r>
        <w:rPr>
          <w:sz w:val="21"/>
          <w:szCs w:val="21"/>
        </w:rPr>
        <w:t>– Sollte er dir immer gleich die Antwort geben, oder ist es besser, wenn er dich selbst denken lässt?</w:t>
      </w:r>
    </w:p>
    <w:p w:rsidR="00495AFB" w:rsidRDefault="00495AFB" w:rsidP="00495AFB">
      <w:pPr>
        <w:spacing w:after="70" w:line="330" w:lineRule="auto"/>
        <w:ind w:left="360" w:hanging="360"/>
        <w:jc w:val="both"/>
      </w:pPr>
      <w:r>
        <w:rPr>
          <w:sz w:val="21"/>
          <w:szCs w:val="21"/>
        </w:rPr>
        <w:t>– Soll er dir sagen, wenn er sich nicht sicher ist?</w:t>
      </w:r>
    </w:p>
    <w:p w:rsidR="00495AFB" w:rsidRDefault="00495AFB" w:rsidP="00495AFB">
      <w:pPr>
        <w:spacing w:before="120" w:after="60"/>
      </w:pPr>
      <w:r>
        <w:rPr>
          <w:b/>
          <w:bCs/>
          <w:color w:val="444441"/>
          <w:sz w:val="21"/>
          <w:szCs w:val="21"/>
        </w:rPr>
        <w:t>Sektion C – Mitbestimmung</w:t>
      </w:r>
    </w:p>
    <w:p w:rsidR="00495AFB" w:rsidRDefault="00495AFB" w:rsidP="00495AFB">
      <w:pPr>
        <w:spacing w:after="70" w:line="330" w:lineRule="auto"/>
        <w:ind w:left="360" w:hanging="360"/>
        <w:jc w:val="both"/>
      </w:pPr>
      <w:r>
        <w:rPr>
          <w:sz w:val="21"/>
          <w:szCs w:val="21"/>
        </w:rPr>
        <w:t>– Wer sollte bestimmen, wie so ein Lernhelfer funktioniert – du selbst, deine Lehrerin, deine Eltern, die Firma, die ihn gemacht hat?</w:t>
      </w:r>
    </w:p>
    <w:p w:rsidR="00495AFB" w:rsidRDefault="00495AFB" w:rsidP="00495AFB">
      <w:pPr>
        <w:spacing w:before="100"/>
      </w:pPr>
      <w:r>
        <w:rPr>
          <w:i/>
          <w:iCs/>
          <w:color w:val="5F5E5A"/>
          <w:sz w:val="18"/>
          <w:szCs w:val="18"/>
        </w:rPr>
        <w:t>Aktivierte Werte: vor allem 8 (Komplementarität), 3 (Mitdenken einfordern), 7 (Fehler eingestehen), 5 (Manipulationsresistenz).</w:t>
      </w:r>
    </w:p>
    <w:p w:rsidR="00495AFB" w:rsidRDefault="00495AFB" w:rsidP="00495AFB">
      <w:pPr>
        <w:pStyle w:val="berschrift2"/>
        <w:spacing w:after="150"/>
      </w:pPr>
      <w:r>
        <w:t>Szenario 3: Die Empfehlungsblase</w:t>
      </w:r>
    </w:p>
    <w:p w:rsidR="00495AFB" w:rsidRDefault="00495AFB" w:rsidP="00495AFB">
      <w:pPr>
        <w:spacing w:after="160" w:line="340" w:lineRule="auto"/>
        <w:jc w:val="both"/>
      </w:pPr>
      <w:r>
        <w:rPr>
          <w:i/>
          <w:iCs/>
          <w:color w:val="5F5E5A"/>
        </w:rPr>
        <w:t>Aufmerksamkeitsökonomie, die alltäglichste KI-Berührung von Kindern.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95AFB" w:rsidTr="00553399">
        <w:tc>
          <w:tcPr>
            <w:tcW w:w="9360" w:type="dxa"/>
            <w:tcBorders>
              <w:top w:val="single" w:sz="4" w:space="0" w:color="993556"/>
              <w:left w:val="single" w:sz="4" w:space="0" w:color="993556"/>
              <w:bottom w:val="single" w:sz="4" w:space="0" w:color="993556"/>
              <w:right w:val="single" w:sz="4" w:space="0" w:color="993556"/>
            </w:tcBorders>
            <w:shd w:val="clear" w:color="auto" w:fill="FBEAF0"/>
            <w:tcMar>
              <w:top w:w="140" w:type="dxa"/>
              <w:left w:w="180" w:type="dxa"/>
              <w:bottom w:w="140" w:type="dxa"/>
              <w:right w:w="180" w:type="dxa"/>
            </w:tcMar>
          </w:tcPr>
          <w:p w:rsidR="00495AFB" w:rsidRDefault="00495AFB" w:rsidP="00553399">
            <w:pPr>
              <w:spacing w:after="60"/>
            </w:pPr>
            <w:r>
              <w:rPr>
                <w:b/>
                <w:bCs/>
                <w:color w:val="993556"/>
                <w:sz w:val="19"/>
                <w:szCs w:val="19"/>
              </w:rPr>
              <w:t>Fassung für Erwachsene</w:t>
            </w:r>
          </w:p>
          <w:p w:rsidR="00495AFB" w:rsidRDefault="00495AFB" w:rsidP="00553399">
            <w:pPr>
              <w:spacing w:line="330" w:lineRule="auto"/>
              <w:jc w:val="both"/>
            </w:pPr>
            <w:r>
              <w:rPr>
                <w:sz w:val="21"/>
                <w:szCs w:val="21"/>
              </w:rPr>
              <w:t>Ein Kind schaut Videos auf einer Plattform, die durch eine KI gesteuert wird. Die KI schlägt immer neue Videos vor, die genau zu dem passen, was das Kind bisher gesehen hat. Das Kind bleibt länger als geplant, sieht immer ähnlichere Inhalte und merkt nicht, dass eine KI im Hintergrund auswählt, was es als Nächstes sieht. Die KI ist darauf optimiert, das Kind möglichst lange auf der Plattform zu halten.</w:t>
            </w:r>
          </w:p>
        </w:tc>
      </w:tr>
    </w:tbl>
    <w:p w:rsidR="00495AFB" w:rsidRDefault="00495AFB" w:rsidP="00495AFB">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95AFB" w:rsidTr="00553399">
        <w:tc>
          <w:tcPr>
            <w:tcW w:w="9360" w:type="dxa"/>
            <w:tcBorders>
              <w:top w:val="single" w:sz="4" w:space="0" w:color="BA7517"/>
              <w:left w:val="single" w:sz="4" w:space="0" w:color="BA7517"/>
              <w:bottom w:val="single" w:sz="4" w:space="0" w:color="BA7517"/>
              <w:right w:val="single" w:sz="4" w:space="0" w:color="BA7517"/>
            </w:tcBorders>
            <w:shd w:val="clear" w:color="auto" w:fill="FFF6E5"/>
            <w:tcMar>
              <w:top w:w="140" w:type="dxa"/>
              <w:left w:w="180" w:type="dxa"/>
              <w:bottom w:w="140" w:type="dxa"/>
              <w:right w:w="180" w:type="dxa"/>
            </w:tcMar>
          </w:tcPr>
          <w:p w:rsidR="00495AFB" w:rsidRDefault="00495AFB" w:rsidP="00553399">
            <w:pPr>
              <w:spacing w:after="60"/>
            </w:pPr>
            <w:r>
              <w:rPr>
                <w:b/>
                <w:bCs/>
                <w:color w:val="BA7517"/>
                <w:sz w:val="19"/>
                <w:szCs w:val="19"/>
              </w:rPr>
              <w:t>Kindgerechte Fassung</w:t>
            </w:r>
          </w:p>
          <w:p w:rsidR="00495AFB" w:rsidRDefault="00495AFB" w:rsidP="00553399">
            <w:pPr>
              <w:spacing w:line="330" w:lineRule="auto"/>
              <w:jc w:val="both"/>
            </w:pPr>
            <w:r>
              <w:rPr>
                <w:sz w:val="21"/>
                <w:szCs w:val="21"/>
              </w:rPr>
              <w:t xml:space="preserve">Stell dir vor, du schaust Videos auf dem Handy oder Tablet. Eine künstliche Intelligenz sucht für dich aus, welches Video als Nächstes kommt. Sie merkt sich, was du gerne anschaust, und zeigt dir dann immer mehr davon. So bleibst du oft länger dran, als du eigentlich wolltest, und siehst </w:t>
            </w:r>
            <w:r>
              <w:rPr>
                <w:sz w:val="21"/>
                <w:szCs w:val="21"/>
              </w:rPr>
              <w:lastRenderedPageBreak/>
              <w:t>immer ähnliche Sachen.</w:t>
            </w:r>
          </w:p>
        </w:tc>
      </w:tr>
    </w:tbl>
    <w:p w:rsidR="00495AFB" w:rsidRDefault="00495AFB" w:rsidP="00495AFB">
      <w:pPr>
        <w:spacing w:before="120" w:after="60"/>
      </w:pPr>
      <w:r>
        <w:rPr>
          <w:b/>
          <w:bCs/>
          <w:color w:val="444441"/>
          <w:sz w:val="21"/>
          <w:szCs w:val="21"/>
        </w:rPr>
        <w:lastRenderedPageBreak/>
        <w:t>Sektion A – Wahrnehmung</w:t>
      </w:r>
    </w:p>
    <w:p w:rsidR="00495AFB" w:rsidRDefault="00495AFB" w:rsidP="00495AFB">
      <w:pPr>
        <w:spacing w:after="70" w:line="330" w:lineRule="auto"/>
        <w:ind w:left="360" w:hanging="360"/>
        <w:jc w:val="both"/>
      </w:pPr>
      <w:r>
        <w:rPr>
          <w:sz w:val="21"/>
          <w:szCs w:val="21"/>
        </w:rPr>
        <w:t>– Weisst du, warum genau diese Videos kommen? Wer sucht die aus?</w:t>
      </w:r>
    </w:p>
    <w:p w:rsidR="00495AFB" w:rsidRDefault="00495AFB" w:rsidP="00495AFB">
      <w:pPr>
        <w:spacing w:after="70" w:line="330" w:lineRule="auto"/>
        <w:ind w:left="360" w:hanging="360"/>
        <w:jc w:val="both"/>
      </w:pPr>
      <w:r>
        <w:rPr>
          <w:sz w:val="21"/>
          <w:szCs w:val="21"/>
        </w:rPr>
        <w:t>– Ist dir schon mal aufgefallen, dass du länger geschaut hast, als du wolltest?</w:t>
      </w:r>
    </w:p>
    <w:p w:rsidR="00495AFB" w:rsidRDefault="00495AFB" w:rsidP="00495AFB">
      <w:pPr>
        <w:spacing w:before="120" w:after="60"/>
      </w:pPr>
      <w:r>
        <w:rPr>
          <w:b/>
          <w:bCs/>
          <w:color w:val="444441"/>
          <w:sz w:val="21"/>
          <w:szCs w:val="21"/>
        </w:rPr>
        <w:t>Sektion B – Wertedimensionen</w:t>
      </w:r>
    </w:p>
    <w:p w:rsidR="00495AFB" w:rsidRDefault="00495AFB" w:rsidP="00495AFB">
      <w:pPr>
        <w:spacing w:after="70" w:line="330" w:lineRule="auto"/>
        <w:ind w:left="360" w:hanging="360"/>
        <w:jc w:val="both"/>
      </w:pPr>
      <w:r>
        <w:rPr>
          <w:sz w:val="21"/>
          <w:szCs w:val="21"/>
        </w:rPr>
        <w:t>– Sollte die KI dir sagen, dass sie auswählt?</w:t>
      </w:r>
    </w:p>
    <w:p w:rsidR="00495AFB" w:rsidRDefault="00495AFB" w:rsidP="00495AFB">
      <w:pPr>
        <w:spacing w:after="70" w:line="330" w:lineRule="auto"/>
        <w:ind w:left="360" w:hanging="360"/>
        <w:jc w:val="both"/>
      </w:pPr>
      <w:r>
        <w:rPr>
          <w:sz w:val="21"/>
          <w:szCs w:val="21"/>
        </w:rPr>
        <w:t>– Sollte sie dir auch mal etwas ganz anderes zeigen? Was wäre fair, was nicht?</w:t>
      </w:r>
    </w:p>
    <w:p w:rsidR="00495AFB" w:rsidRDefault="00495AFB" w:rsidP="00495AFB">
      <w:pPr>
        <w:spacing w:before="120" w:after="60"/>
      </w:pPr>
      <w:r>
        <w:rPr>
          <w:b/>
          <w:bCs/>
          <w:color w:val="444441"/>
          <w:sz w:val="21"/>
          <w:szCs w:val="21"/>
        </w:rPr>
        <w:t>Sektion C – Mitbestimmung</w:t>
      </w:r>
    </w:p>
    <w:p w:rsidR="00495AFB" w:rsidRDefault="00495AFB" w:rsidP="00495AFB">
      <w:pPr>
        <w:spacing w:after="70" w:line="330" w:lineRule="auto"/>
        <w:ind w:left="360" w:hanging="360"/>
        <w:jc w:val="both"/>
      </w:pPr>
      <w:r>
        <w:rPr>
          <w:sz w:val="21"/>
          <w:szCs w:val="21"/>
        </w:rPr>
        <w:t>– Sollte jemand kontrollieren, wie diese KI auswählt? Wer?</w:t>
      </w:r>
    </w:p>
    <w:p w:rsidR="00495AFB" w:rsidRDefault="00495AFB" w:rsidP="00495AFB">
      <w:pPr>
        <w:spacing w:after="70" w:line="330" w:lineRule="auto"/>
        <w:ind w:left="360" w:hanging="360"/>
        <w:jc w:val="both"/>
      </w:pPr>
      <w:r>
        <w:rPr>
          <w:sz w:val="21"/>
          <w:szCs w:val="21"/>
        </w:rPr>
        <w:t>– Solltest du selbst einstellen können, was sie dir zeigt?</w:t>
      </w:r>
    </w:p>
    <w:p w:rsidR="00495AFB" w:rsidRDefault="00495AFB" w:rsidP="00495AFB">
      <w:pPr>
        <w:spacing w:before="100"/>
      </w:pPr>
      <w:r>
        <w:rPr>
          <w:i/>
          <w:iCs/>
          <w:color w:val="5F5E5A"/>
          <w:sz w:val="18"/>
          <w:szCs w:val="18"/>
        </w:rPr>
        <w:t>Aktivierte Werte: vor allem 2 (Algorithmen-Sichtbarkeit), 5 (Manipulationsresistenz), 6 (Charakter und Position zeigen), 8 (Komplementarität).</w:t>
      </w:r>
    </w:p>
    <w:p w:rsidR="00495AFB" w:rsidRDefault="00495AFB" w:rsidP="00495AFB">
      <w:pPr>
        <w:pStyle w:val="berschrift2"/>
        <w:spacing w:after="150"/>
      </w:pPr>
      <w:r>
        <w:t>Szenario 4: Der Familienassistent</w:t>
      </w:r>
    </w:p>
    <w:p w:rsidR="00495AFB" w:rsidRDefault="00495AFB" w:rsidP="00495AFB">
      <w:pPr>
        <w:spacing w:after="160" w:line="340" w:lineRule="auto"/>
        <w:jc w:val="both"/>
      </w:pPr>
      <w:r>
        <w:rPr>
          <w:i/>
          <w:iCs/>
          <w:color w:val="5F5E5A"/>
        </w:rPr>
        <w:t>Alltagsintegration, besonders relevant für Eltern, berührt Privatsphäre.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95AFB" w:rsidTr="00553399">
        <w:tc>
          <w:tcPr>
            <w:tcW w:w="9360" w:type="dxa"/>
            <w:tcBorders>
              <w:top w:val="single" w:sz="4" w:space="0" w:color="993556"/>
              <w:left w:val="single" w:sz="4" w:space="0" w:color="993556"/>
              <w:bottom w:val="single" w:sz="4" w:space="0" w:color="993556"/>
              <w:right w:val="single" w:sz="4" w:space="0" w:color="993556"/>
            </w:tcBorders>
            <w:shd w:val="clear" w:color="auto" w:fill="FBEAF0"/>
            <w:tcMar>
              <w:top w:w="140" w:type="dxa"/>
              <w:left w:w="180" w:type="dxa"/>
              <w:bottom w:w="140" w:type="dxa"/>
              <w:right w:w="180" w:type="dxa"/>
            </w:tcMar>
          </w:tcPr>
          <w:p w:rsidR="00495AFB" w:rsidRDefault="00495AFB" w:rsidP="00553399">
            <w:pPr>
              <w:spacing w:after="60"/>
            </w:pPr>
            <w:r>
              <w:rPr>
                <w:b/>
                <w:bCs/>
                <w:color w:val="993556"/>
                <w:sz w:val="19"/>
                <w:szCs w:val="19"/>
              </w:rPr>
              <w:t>Fassung für Erwachsene</w:t>
            </w:r>
          </w:p>
          <w:p w:rsidR="00495AFB" w:rsidRDefault="00495AFB" w:rsidP="00553399">
            <w:pPr>
              <w:spacing w:line="330" w:lineRule="auto"/>
              <w:jc w:val="both"/>
            </w:pPr>
            <w:r>
              <w:rPr>
                <w:sz w:val="21"/>
                <w:szCs w:val="21"/>
              </w:rPr>
              <w:t>Eine Familie hat einen KI-Sprachassistenten zu Hause, der mithört, mitdenkt und Vorschläge macht – etwa was man kochen, kaufen oder unternehmen könnte. Er kennt die Gewohnheiten der Familie und passt seine Vorschläge daran an. Die Kinder sprechen mit ihm wie mit einer Person. Der Assistent gibt selten zu, wenn er etwas nicht weiss, und wirkt immer sehr sicher.</w:t>
            </w:r>
          </w:p>
        </w:tc>
      </w:tr>
    </w:tbl>
    <w:p w:rsidR="00495AFB" w:rsidRDefault="00495AFB" w:rsidP="00495AFB">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95AFB" w:rsidTr="00553399">
        <w:tc>
          <w:tcPr>
            <w:tcW w:w="9360" w:type="dxa"/>
            <w:tcBorders>
              <w:top w:val="single" w:sz="4" w:space="0" w:color="BA7517"/>
              <w:left w:val="single" w:sz="4" w:space="0" w:color="BA7517"/>
              <w:bottom w:val="single" w:sz="4" w:space="0" w:color="BA7517"/>
              <w:right w:val="single" w:sz="4" w:space="0" w:color="BA7517"/>
            </w:tcBorders>
            <w:shd w:val="clear" w:color="auto" w:fill="FFF6E5"/>
            <w:tcMar>
              <w:top w:w="140" w:type="dxa"/>
              <w:left w:w="180" w:type="dxa"/>
              <w:bottom w:w="140" w:type="dxa"/>
              <w:right w:w="180" w:type="dxa"/>
            </w:tcMar>
          </w:tcPr>
          <w:p w:rsidR="00495AFB" w:rsidRDefault="00495AFB" w:rsidP="00553399">
            <w:pPr>
              <w:spacing w:after="60"/>
            </w:pPr>
            <w:r>
              <w:rPr>
                <w:b/>
                <w:bCs/>
                <w:color w:val="BA7517"/>
                <w:sz w:val="19"/>
                <w:szCs w:val="19"/>
              </w:rPr>
              <w:t>Kindgerechte Fassung</w:t>
            </w:r>
          </w:p>
          <w:p w:rsidR="00495AFB" w:rsidRDefault="00495AFB" w:rsidP="00553399">
            <w:pPr>
              <w:spacing w:line="330" w:lineRule="auto"/>
              <w:jc w:val="both"/>
            </w:pPr>
            <w:r>
              <w:rPr>
                <w:sz w:val="21"/>
                <w:szCs w:val="21"/>
              </w:rPr>
              <w:t>Stell dir vor, bei euch zu Hause gibt es einen sprechenden KI-Assistenten, so wie ein schlauer Lautsprecher. Er hört zu, wenn ihr etwas fragt, und macht Vorschläge – zum Beispiel was ihr essen oder spielen könntet. Er kennt eure Familie ziemlich gut. Manchmal redet man mit ihm fast wie mit einem Menschen.</w:t>
            </w:r>
          </w:p>
        </w:tc>
      </w:tr>
    </w:tbl>
    <w:p w:rsidR="00495AFB" w:rsidRDefault="00495AFB" w:rsidP="00495AFB">
      <w:pPr>
        <w:spacing w:before="120" w:after="60"/>
      </w:pPr>
      <w:r>
        <w:rPr>
          <w:b/>
          <w:bCs/>
          <w:color w:val="444441"/>
          <w:sz w:val="21"/>
          <w:szCs w:val="21"/>
        </w:rPr>
        <w:t>Sektion A – Wahrnehmung</w:t>
      </w:r>
    </w:p>
    <w:p w:rsidR="00495AFB" w:rsidRDefault="00495AFB" w:rsidP="00495AFB">
      <w:pPr>
        <w:spacing w:after="70" w:line="330" w:lineRule="auto"/>
        <w:ind w:left="360" w:hanging="360"/>
        <w:jc w:val="both"/>
      </w:pPr>
      <w:r>
        <w:rPr>
          <w:sz w:val="21"/>
          <w:szCs w:val="21"/>
        </w:rPr>
        <w:t>– Ist der Assistent wie ein Mensch oder etwas anderes? Woher weiss er so viel über euch?</w:t>
      </w:r>
    </w:p>
    <w:p w:rsidR="00495AFB" w:rsidRDefault="00495AFB" w:rsidP="00495AFB">
      <w:pPr>
        <w:spacing w:after="70" w:line="330" w:lineRule="auto"/>
        <w:ind w:left="360" w:hanging="360"/>
        <w:jc w:val="both"/>
      </w:pPr>
      <w:r>
        <w:rPr>
          <w:sz w:val="21"/>
          <w:szCs w:val="21"/>
        </w:rPr>
        <w:t>– Findest du das gut oder ein bisschen komisch?</w:t>
      </w:r>
    </w:p>
    <w:p w:rsidR="00495AFB" w:rsidRDefault="00495AFB" w:rsidP="00495AFB">
      <w:pPr>
        <w:spacing w:before="120" w:after="60"/>
      </w:pPr>
      <w:r>
        <w:rPr>
          <w:b/>
          <w:bCs/>
          <w:color w:val="444441"/>
          <w:sz w:val="21"/>
          <w:szCs w:val="21"/>
        </w:rPr>
        <w:t>Sektion B – Wertedimensionen</w:t>
      </w:r>
    </w:p>
    <w:p w:rsidR="00495AFB" w:rsidRDefault="00495AFB" w:rsidP="00495AFB">
      <w:pPr>
        <w:spacing w:after="70" w:line="330" w:lineRule="auto"/>
        <w:ind w:left="360" w:hanging="360"/>
        <w:jc w:val="both"/>
      </w:pPr>
      <w:r>
        <w:rPr>
          <w:sz w:val="21"/>
          <w:szCs w:val="21"/>
        </w:rPr>
        <w:t>– Sollte der Assistent zugeben, wenn er etwas nicht weiss?</w:t>
      </w:r>
    </w:p>
    <w:p w:rsidR="00495AFB" w:rsidRDefault="00495AFB" w:rsidP="00495AFB">
      <w:pPr>
        <w:spacing w:after="70" w:line="330" w:lineRule="auto"/>
        <w:ind w:left="360" w:hanging="360"/>
        <w:jc w:val="both"/>
      </w:pPr>
      <w:r>
        <w:rPr>
          <w:sz w:val="21"/>
          <w:szCs w:val="21"/>
        </w:rPr>
        <w:t>– Sollte er sagen, dass er kein Mensch ist?</w:t>
      </w:r>
    </w:p>
    <w:p w:rsidR="00495AFB" w:rsidRDefault="00495AFB" w:rsidP="00495AFB">
      <w:pPr>
        <w:spacing w:after="70" w:line="330" w:lineRule="auto"/>
        <w:ind w:left="360" w:hanging="360"/>
        <w:jc w:val="both"/>
      </w:pPr>
      <w:r>
        <w:rPr>
          <w:sz w:val="21"/>
          <w:szCs w:val="21"/>
        </w:rPr>
        <w:t>– Was sollte er über euch wissen dürfen und was nicht?</w:t>
      </w:r>
    </w:p>
    <w:p w:rsidR="00495AFB" w:rsidRDefault="00495AFB" w:rsidP="00495AFB">
      <w:pPr>
        <w:spacing w:before="120" w:after="60"/>
      </w:pPr>
      <w:r>
        <w:rPr>
          <w:b/>
          <w:bCs/>
          <w:color w:val="444441"/>
          <w:sz w:val="21"/>
          <w:szCs w:val="21"/>
        </w:rPr>
        <w:t>Sektion C – Mitbestimmung</w:t>
      </w:r>
    </w:p>
    <w:p w:rsidR="00495AFB" w:rsidRDefault="00495AFB" w:rsidP="00495AFB">
      <w:pPr>
        <w:spacing w:after="70" w:line="330" w:lineRule="auto"/>
        <w:ind w:left="360" w:hanging="360"/>
        <w:jc w:val="both"/>
      </w:pPr>
      <w:r>
        <w:rPr>
          <w:sz w:val="21"/>
          <w:szCs w:val="21"/>
        </w:rPr>
        <w:t>– Wer sollte bestimmen, was der Assistent darf?</w:t>
      </w:r>
    </w:p>
    <w:p w:rsidR="00495AFB" w:rsidRDefault="00495AFB" w:rsidP="00495AFB">
      <w:pPr>
        <w:spacing w:after="70" w:line="330" w:lineRule="auto"/>
        <w:ind w:left="360" w:hanging="360"/>
        <w:jc w:val="both"/>
      </w:pPr>
      <w:r>
        <w:rPr>
          <w:sz w:val="21"/>
          <w:szCs w:val="21"/>
        </w:rPr>
        <w:t>– Sollten Kinder mitreden, was er über sie weiss?</w:t>
      </w:r>
    </w:p>
    <w:p w:rsidR="00495AFB" w:rsidRDefault="00495AFB" w:rsidP="00495AFB">
      <w:pPr>
        <w:spacing w:before="100"/>
      </w:pPr>
      <w:r>
        <w:rPr>
          <w:i/>
          <w:iCs/>
          <w:color w:val="5F5E5A"/>
          <w:sz w:val="18"/>
          <w:szCs w:val="18"/>
        </w:rPr>
        <w:lastRenderedPageBreak/>
        <w:t>Aktivierte Werte: vor allem 7 (Fehler eingestehen), 6 (Charakter zeigen – kein Mensch sein), 1 (Wissensgrenzen-Transparenz), 2 (Transparenz über Datennutzung).</w:t>
      </w:r>
    </w:p>
    <w:p w:rsidR="00495AFB" w:rsidRDefault="00495AFB" w:rsidP="00495AFB">
      <w:pPr>
        <w:pStyle w:val="berschrift2"/>
        <w:spacing w:after="150"/>
      </w:pPr>
      <w:r>
        <w:t>Abdeckungsmatrix der neun Werte</w:t>
      </w:r>
    </w:p>
    <w:p w:rsidR="00495AFB" w:rsidRDefault="00495AFB" w:rsidP="00495AFB">
      <w:pPr>
        <w:spacing w:after="160" w:line="340" w:lineRule="auto"/>
        <w:jc w:val="both"/>
      </w:pPr>
      <w:r>
        <w:t>Die Matrix zeigt, welcher Wert durch welches Szenario aktiviert wird, und belegt, dass die vier Szenarien zusammen alle neun Werte abdecken.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160"/>
        <w:gridCol w:w="1300"/>
        <w:gridCol w:w="1300"/>
        <w:gridCol w:w="1300"/>
        <w:gridCol w:w="1300"/>
      </w:tblGrid>
      <w:tr w:rsidR="00495AFB" w:rsidTr="00553399">
        <w:tc>
          <w:tcPr>
            <w:tcW w:w="4160" w:type="dxa"/>
            <w:tcBorders>
              <w:top w:val="single" w:sz="4" w:space="0" w:color="888888"/>
              <w:left w:val="single" w:sz="4" w:space="0" w:color="888888"/>
              <w:bottom w:val="single" w:sz="4" w:space="0" w:color="888888"/>
              <w:right w:val="single" w:sz="4" w:space="0" w:color="888888"/>
            </w:tcBorders>
            <w:shd w:val="clear" w:color="auto" w:fill="EEEDFE"/>
            <w:tcMar>
              <w:top w:w="80" w:type="dxa"/>
              <w:left w:w="110" w:type="dxa"/>
              <w:bottom w:w="80" w:type="dxa"/>
              <w:right w:w="110" w:type="dxa"/>
            </w:tcMar>
          </w:tcPr>
          <w:p w:rsidR="00495AFB" w:rsidRDefault="00495AFB" w:rsidP="00553399">
            <w:pPr>
              <w:spacing w:line="280" w:lineRule="auto"/>
            </w:pPr>
            <w:r>
              <w:rPr>
                <w:b/>
                <w:bCs/>
                <w:sz w:val="18"/>
                <w:szCs w:val="18"/>
              </w:rPr>
              <w:t>Wert</w:t>
            </w:r>
          </w:p>
        </w:tc>
        <w:tc>
          <w:tcPr>
            <w:tcW w:w="1300" w:type="dxa"/>
            <w:tcBorders>
              <w:top w:val="single" w:sz="4" w:space="0" w:color="888888"/>
              <w:left w:val="single" w:sz="4" w:space="0" w:color="888888"/>
              <w:bottom w:val="single" w:sz="4" w:space="0" w:color="888888"/>
              <w:right w:val="single" w:sz="4" w:space="0" w:color="888888"/>
            </w:tcBorders>
            <w:shd w:val="clear" w:color="auto" w:fill="EEEDFE"/>
            <w:tcMar>
              <w:top w:w="80" w:type="dxa"/>
              <w:left w:w="110" w:type="dxa"/>
              <w:bottom w:w="80" w:type="dxa"/>
              <w:right w:w="110" w:type="dxa"/>
            </w:tcMar>
          </w:tcPr>
          <w:p w:rsidR="00495AFB" w:rsidRDefault="00495AFB" w:rsidP="00553399">
            <w:pPr>
              <w:spacing w:line="280" w:lineRule="auto"/>
              <w:jc w:val="center"/>
            </w:pPr>
            <w:r>
              <w:rPr>
                <w:b/>
                <w:bCs/>
                <w:sz w:val="18"/>
                <w:szCs w:val="18"/>
              </w:rPr>
              <w:t>S1</w:t>
            </w:r>
          </w:p>
        </w:tc>
        <w:tc>
          <w:tcPr>
            <w:tcW w:w="1300" w:type="dxa"/>
            <w:tcBorders>
              <w:top w:val="single" w:sz="4" w:space="0" w:color="888888"/>
              <w:left w:val="single" w:sz="4" w:space="0" w:color="888888"/>
              <w:bottom w:val="single" w:sz="4" w:space="0" w:color="888888"/>
              <w:right w:val="single" w:sz="4" w:space="0" w:color="888888"/>
            </w:tcBorders>
            <w:shd w:val="clear" w:color="auto" w:fill="EEEDFE"/>
            <w:tcMar>
              <w:top w:w="80" w:type="dxa"/>
              <w:left w:w="110" w:type="dxa"/>
              <w:bottom w:w="80" w:type="dxa"/>
              <w:right w:w="110" w:type="dxa"/>
            </w:tcMar>
          </w:tcPr>
          <w:p w:rsidR="00495AFB" w:rsidRDefault="00495AFB" w:rsidP="00553399">
            <w:pPr>
              <w:spacing w:line="280" w:lineRule="auto"/>
              <w:jc w:val="center"/>
            </w:pPr>
            <w:r>
              <w:rPr>
                <w:b/>
                <w:bCs/>
                <w:sz w:val="18"/>
                <w:szCs w:val="18"/>
              </w:rPr>
              <w:t>S2</w:t>
            </w:r>
          </w:p>
        </w:tc>
        <w:tc>
          <w:tcPr>
            <w:tcW w:w="1300" w:type="dxa"/>
            <w:tcBorders>
              <w:top w:val="single" w:sz="4" w:space="0" w:color="888888"/>
              <w:left w:val="single" w:sz="4" w:space="0" w:color="888888"/>
              <w:bottom w:val="single" w:sz="4" w:space="0" w:color="888888"/>
              <w:right w:val="single" w:sz="4" w:space="0" w:color="888888"/>
            </w:tcBorders>
            <w:shd w:val="clear" w:color="auto" w:fill="EEEDFE"/>
            <w:tcMar>
              <w:top w:w="80" w:type="dxa"/>
              <w:left w:w="110" w:type="dxa"/>
              <w:bottom w:w="80" w:type="dxa"/>
              <w:right w:w="110" w:type="dxa"/>
            </w:tcMar>
          </w:tcPr>
          <w:p w:rsidR="00495AFB" w:rsidRDefault="00495AFB" w:rsidP="00553399">
            <w:pPr>
              <w:spacing w:line="280" w:lineRule="auto"/>
              <w:jc w:val="center"/>
            </w:pPr>
            <w:r>
              <w:rPr>
                <w:b/>
                <w:bCs/>
                <w:sz w:val="18"/>
                <w:szCs w:val="18"/>
              </w:rPr>
              <w:t>S3</w:t>
            </w:r>
          </w:p>
        </w:tc>
        <w:tc>
          <w:tcPr>
            <w:tcW w:w="1300" w:type="dxa"/>
            <w:tcBorders>
              <w:top w:val="single" w:sz="4" w:space="0" w:color="888888"/>
              <w:left w:val="single" w:sz="4" w:space="0" w:color="888888"/>
              <w:bottom w:val="single" w:sz="4" w:space="0" w:color="888888"/>
              <w:right w:val="single" w:sz="4" w:space="0" w:color="888888"/>
            </w:tcBorders>
            <w:shd w:val="clear" w:color="auto" w:fill="EEEDFE"/>
            <w:tcMar>
              <w:top w:w="80" w:type="dxa"/>
              <w:left w:w="110" w:type="dxa"/>
              <w:bottom w:w="80" w:type="dxa"/>
              <w:right w:w="110" w:type="dxa"/>
            </w:tcMar>
          </w:tcPr>
          <w:p w:rsidR="00495AFB" w:rsidRDefault="00495AFB" w:rsidP="00553399">
            <w:pPr>
              <w:spacing w:line="280" w:lineRule="auto"/>
              <w:jc w:val="center"/>
            </w:pPr>
            <w:r>
              <w:rPr>
                <w:b/>
                <w:bCs/>
                <w:sz w:val="18"/>
                <w:szCs w:val="18"/>
              </w:rPr>
              <w:t>S4</w:t>
            </w:r>
          </w:p>
        </w:tc>
      </w:tr>
      <w:tr w:rsidR="00495AFB" w:rsidTr="00553399">
        <w:tc>
          <w:tcPr>
            <w:tcW w:w="416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pPr>
            <w:r>
              <w:rPr>
                <w:sz w:val="18"/>
                <w:szCs w:val="18"/>
              </w:rPr>
              <w:t>1 Quellen-/Wissensgrenzen-Transparenz</w:t>
            </w:r>
          </w:p>
        </w:tc>
        <w:tc>
          <w:tcPr>
            <w:tcW w:w="1300" w:type="dxa"/>
            <w:tcBorders>
              <w:top w:val="single" w:sz="4" w:space="0" w:color="888888"/>
              <w:left w:val="single" w:sz="4" w:space="0" w:color="888888"/>
              <w:bottom w:val="single" w:sz="4" w:space="0" w:color="888888"/>
              <w:right w:val="single" w:sz="4" w:space="0" w:color="888888"/>
            </w:tcBorders>
            <w:shd w:val="clear" w:color="auto" w:fill="E1F5EE"/>
            <w:tcMar>
              <w:top w:w="80" w:type="dxa"/>
              <w:left w:w="110" w:type="dxa"/>
              <w:bottom w:w="80" w:type="dxa"/>
              <w:right w:w="110" w:type="dxa"/>
            </w:tcMar>
          </w:tcPr>
          <w:p w:rsidR="00495AFB" w:rsidRDefault="00495AFB" w:rsidP="00553399">
            <w:pPr>
              <w:spacing w:line="280" w:lineRule="auto"/>
              <w:jc w:val="center"/>
            </w:pPr>
            <w:r>
              <w:rPr>
                <w:sz w:val="18"/>
                <w:szCs w:val="18"/>
              </w:rPr>
              <w:t>×</w:t>
            </w:r>
          </w:p>
        </w:tc>
        <w:tc>
          <w:tcPr>
            <w:tcW w:w="13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p>
        </w:tc>
        <w:tc>
          <w:tcPr>
            <w:tcW w:w="13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p>
        </w:tc>
        <w:tc>
          <w:tcPr>
            <w:tcW w:w="1300" w:type="dxa"/>
            <w:tcBorders>
              <w:top w:val="single" w:sz="4" w:space="0" w:color="888888"/>
              <w:left w:val="single" w:sz="4" w:space="0" w:color="888888"/>
              <w:bottom w:val="single" w:sz="4" w:space="0" w:color="888888"/>
              <w:right w:val="single" w:sz="4" w:space="0" w:color="888888"/>
            </w:tcBorders>
            <w:shd w:val="clear" w:color="auto" w:fill="E1F5EE"/>
            <w:tcMar>
              <w:top w:w="80" w:type="dxa"/>
              <w:left w:w="110" w:type="dxa"/>
              <w:bottom w:w="80" w:type="dxa"/>
              <w:right w:w="110" w:type="dxa"/>
            </w:tcMar>
          </w:tcPr>
          <w:p w:rsidR="00495AFB" w:rsidRDefault="00495AFB" w:rsidP="00553399">
            <w:pPr>
              <w:spacing w:line="280" w:lineRule="auto"/>
              <w:jc w:val="center"/>
            </w:pPr>
            <w:r>
              <w:rPr>
                <w:sz w:val="18"/>
                <w:szCs w:val="18"/>
              </w:rPr>
              <w:t>×</w:t>
            </w:r>
          </w:p>
        </w:tc>
      </w:tr>
      <w:tr w:rsidR="00495AFB" w:rsidTr="00553399">
        <w:tc>
          <w:tcPr>
            <w:tcW w:w="416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pPr>
            <w:r>
              <w:rPr>
                <w:sz w:val="18"/>
                <w:szCs w:val="18"/>
              </w:rPr>
              <w:t>2 Algorithmische/charakterl. Transparenz</w:t>
            </w:r>
          </w:p>
        </w:tc>
        <w:tc>
          <w:tcPr>
            <w:tcW w:w="1300" w:type="dxa"/>
            <w:tcBorders>
              <w:top w:val="single" w:sz="4" w:space="0" w:color="888888"/>
              <w:left w:val="single" w:sz="4" w:space="0" w:color="888888"/>
              <w:bottom w:val="single" w:sz="4" w:space="0" w:color="888888"/>
              <w:right w:val="single" w:sz="4" w:space="0" w:color="888888"/>
            </w:tcBorders>
            <w:shd w:val="clear" w:color="auto" w:fill="E1F5EE"/>
            <w:tcMar>
              <w:top w:w="80" w:type="dxa"/>
              <w:left w:w="110" w:type="dxa"/>
              <w:bottom w:w="80" w:type="dxa"/>
              <w:right w:w="110" w:type="dxa"/>
            </w:tcMar>
          </w:tcPr>
          <w:p w:rsidR="00495AFB" w:rsidRDefault="00495AFB" w:rsidP="00553399">
            <w:pPr>
              <w:spacing w:line="280" w:lineRule="auto"/>
              <w:jc w:val="center"/>
            </w:pPr>
            <w:r>
              <w:rPr>
                <w:sz w:val="18"/>
                <w:szCs w:val="18"/>
              </w:rPr>
              <w:t>×</w:t>
            </w:r>
          </w:p>
        </w:tc>
        <w:tc>
          <w:tcPr>
            <w:tcW w:w="13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p>
        </w:tc>
        <w:tc>
          <w:tcPr>
            <w:tcW w:w="1300" w:type="dxa"/>
            <w:tcBorders>
              <w:top w:val="single" w:sz="4" w:space="0" w:color="888888"/>
              <w:left w:val="single" w:sz="4" w:space="0" w:color="888888"/>
              <w:bottom w:val="single" w:sz="4" w:space="0" w:color="888888"/>
              <w:right w:val="single" w:sz="4" w:space="0" w:color="888888"/>
            </w:tcBorders>
            <w:shd w:val="clear" w:color="auto" w:fill="E1F5EE"/>
            <w:tcMar>
              <w:top w:w="80" w:type="dxa"/>
              <w:left w:w="110" w:type="dxa"/>
              <w:bottom w:w="80" w:type="dxa"/>
              <w:right w:w="110" w:type="dxa"/>
            </w:tcMar>
          </w:tcPr>
          <w:p w:rsidR="00495AFB" w:rsidRDefault="00495AFB" w:rsidP="00553399">
            <w:pPr>
              <w:spacing w:line="280" w:lineRule="auto"/>
              <w:jc w:val="center"/>
            </w:pPr>
            <w:r>
              <w:rPr>
                <w:sz w:val="18"/>
                <w:szCs w:val="18"/>
              </w:rPr>
              <w:t>×</w:t>
            </w:r>
          </w:p>
        </w:tc>
        <w:tc>
          <w:tcPr>
            <w:tcW w:w="1300" w:type="dxa"/>
            <w:tcBorders>
              <w:top w:val="single" w:sz="4" w:space="0" w:color="888888"/>
              <w:left w:val="single" w:sz="4" w:space="0" w:color="888888"/>
              <w:bottom w:val="single" w:sz="4" w:space="0" w:color="888888"/>
              <w:right w:val="single" w:sz="4" w:space="0" w:color="888888"/>
            </w:tcBorders>
            <w:shd w:val="clear" w:color="auto" w:fill="E1F5EE"/>
            <w:tcMar>
              <w:top w:w="80" w:type="dxa"/>
              <w:left w:w="110" w:type="dxa"/>
              <w:bottom w:w="80" w:type="dxa"/>
              <w:right w:w="110" w:type="dxa"/>
            </w:tcMar>
          </w:tcPr>
          <w:p w:rsidR="00495AFB" w:rsidRDefault="00495AFB" w:rsidP="00553399">
            <w:pPr>
              <w:spacing w:line="280" w:lineRule="auto"/>
              <w:jc w:val="center"/>
            </w:pPr>
            <w:r>
              <w:rPr>
                <w:sz w:val="18"/>
                <w:szCs w:val="18"/>
              </w:rPr>
              <w:t>×</w:t>
            </w:r>
          </w:p>
        </w:tc>
      </w:tr>
      <w:tr w:rsidR="00495AFB" w:rsidTr="00553399">
        <w:tc>
          <w:tcPr>
            <w:tcW w:w="416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pPr>
            <w:r>
              <w:rPr>
                <w:sz w:val="18"/>
                <w:szCs w:val="18"/>
              </w:rPr>
              <w:t>3 Rückfragen und Mitdenken einfordern</w:t>
            </w:r>
          </w:p>
        </w:tc>
        <w:tc>
          <w:tcPr>
            <w:tcW w:w="1300" w:type="dxa"/>
            <w:tcBorders>
              <w:top w:val="single" w:sz="4" w:space="0" w:color="888888"/>
              <w:left w:val="single" w:sz="4" w:space="0" w:color="888888"/>
              <w:bottom w:val="single" w:sz="4" w:space="0" w:color="888888"/>
              <w:right w:val="single" w:sz="4" w:space="0" w:color="888888"/>
            </w:tcBorders>
            <w:shd w:val="clear" w:color="auto" w:fill="E1F5EE"/>
            <w:tcMar>
              <w:top w:w="80" w:type="dxa"/>
              <w:left w:w="110" w:type="dxa"/>
              <w:bottom w:w="80" w:type="dxa"/>
              <w:right w:w="110" w:type="dxa"/>
            </w:tcMar>
          </w:tcPr>
          <w:p w:rsidR="00495AFB" w:rsidRDefault="00495AFB" w:rsidP="00553399">
            <w:pPr>
              <w:spacing w:line="280" w:lineRule="auto"/>
              <w:jc w:val="center"/>
            </w:pPr>
            <w:r>
              <w:rPr>
                <w:sz w:val="18"/>
                <w:szCs w:val="18"/>
              </w:rPr>
              <w:t>×</w:t>
            </w:r>
          </w:p>
        </w:tc>
        <w:tc>
          <w:tcPr>
            <w:tcW w:w="1300" w:type="dxa"/>
            <w:tcBorders>
              <w:top w:val="single" w:sz="4" w:space="0" w:color="888888"/>
              <w:left w:val="single" w:sz="4" w:space="0" w:color="888888"/>
              <w:bottom w:val="single" w:sz="4" w:space="0" w:color="888888"/>
              <w:right w:val="single" w:sz="4" w:space="0" w:color="888888"/>
            </w:tcBorders>
            <w:shd w:val="clear" w:color="auto" w:fill="E1F5EE"/>
            <w:tcMar>
              <w:top w:w="80" w:type="dxa"/>
              <w:left w:w="110" w:type="dxa"/>
              <w:bottom w:w="80" w:type="dxa"/>
              <w:right w:w="110" w:type="dxa"/>
            </w:tcMar>
          </w:tcPr>
          <w:p w:rsidR="00495AFB" w:rsidRDefault="00495AFB" w:rsidP="00553399">
            <w:pPr>
              <w:spacing w:line="280" w:lineRule="auto"/>
              <w:jc w:val="center"/>
            </w:pPr>
            <w:r>
              <w:rPr>
                <w:sz w:val="18"/>
                <w:szCs w:val="18"/>
              </w:rPr>
              <w:t>×</w:t>
            </w:r>
          </w:p>
        </w:tc>
        <w:tc>
          <w:tcPr>
            <w:tcW w:w="13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p>
        </w:tc>
        <w:tc>
          <w:tcPr>
            <w:tcW w:w="13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p>
        </w:tc>
      </w:tr>
      <w:tr w:rsidR="00495AFB" w:rsidTr="00553399">
        <w:tc>
          <w:tcPr>
            <w:tcW w:w="416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pPr>
            <w:r>
              <w:rPr>
                <w:sz w:val="18"/>
                <w:szCs w:val="18"/>
              </w:rPr>
              <w:t>4 Wertkonflikte sichtbar machen</w:t>
            </w:r>
          </w:p>
        </w:tc>
        <w:tc>
          <w:tcPr>
            <w:tcW w:w="1300" w:type="dxa"/>
            <w:tcBorders>
              <w:top w:val="single" w:sz="4" w:space="0" w:color="888888"/>
              <w:left w:val="single" w:sz="4" w:space="0" w:color="888888"/>
              <w:bottom w:val="single" w:sz="4" w:space="0" w:color="888888"/>
              <w:right w:val="single" w:sz="4" w:space="0" w:color="888888"/>
            </w:tcBorders>
            <w:shd w:val="clear" w:color="auto" w:fill="E1F5EE"/>
            <w:tcMar>
              <w:top w:w="80" w:type="dxa"/>
              <w:left w:w="110" w:type="dxa"/>
              <w:bottom w:w="80" w:type="dxa"/>
              <w:right w:w="110" w:type="dxa"/>
            </w:tcMar>
          </w:tcPr>
          <w:p w:rsidR="00495AFB" w:rsidRDefault="00495AFB" w:rsidP="00553399">
            <w:pPr>
              <w:spacing w:line="280" w:lineRule="auto"/>
              <w:jc w:val="center"/>
            </w:pPr>
            <w:r>
              <w:rPr>
                <w:sz w:val="18"/>
                <w:szCs w:val="18"/>
              </w:rPr>
              <w:t>×</w:t>
            </w:r>
          </w:p>
        </w:tc>
        <w:tc>
          <w:tcPr>
            <w:tcW w:w="13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p>
        </w:tc>
        <w:tc>
          <w:tcPr>
            <w:tcW w:w="13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p>
        </w:tc>
        <w:tc>
          <w:tcPr>
            <w:tcW w:w="13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p>
        </w:tc>
      </w:tr>
      <w:tr w:rsidR="00495AFB" w:rsidTr="00553399">
        <w:tc>
          <w:tcPr>
            <w:tcW w:w="416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pPr>
            <w:r>
              <w:rPr>
                <w:sz w:val="18"/>
                <w:szCs w:val="18"/>
              </w:rPr>
              <w:t>5 Manipulationsresistenz fördern</w:t>
            </w:r>
          </w:p>
        </w:tc>
        <w:tc>
          <w:tcPr>
            <w:tcW w:w="13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p>
        </w:tc>
        <w:tc>
          <w:tcPr>
            <w:tcW w:w="1300" w:type="dxa"/>
            <w:tcBorders>
              <w:top w:val="single" w:sz="4" w:space="0" w:color="888888"/>
              <w:left w:val="single" w:sz="4" w:space="0" w:color="888888"/>
              <w:bottom w:val="single" w:sz="4" w:space="0" w:color="888888"/>
              <w:right w:val="single" w:sz="4" w:space="0" w:color="888888"/>
            </w:tcBorders>
            <w:shd w:val="clear" w:color="auto" w:fill="E1F5EE"/>
            <w:tcMar>
              <w:top w:w="80" w:type="dxa"/>
              <w:left w:w="110" w:type="dxa"/>
              <w:bottom w:w="80" w:type="dxa"/>
              <w:right w:w="110" w:type="dxa"/>
            </w:tcMar>
          </w:tcPr>
          <w:p w:rsidR="00495AFB" w:rsidRDefault="00495AFB" w:rsidP="00553399">
            <w:pPr>
              <w:spacing w:line="280" w:lineRule="auto"/>
              <w:jc w:val="center"/>
            </w:pPr>
            <w:r>
              <w:rPr>
                <w:sz w:val="18"/>
                <w:szCs w:val="18"/>
              </w:rPr>
              <w:t>×</w:t>
            </w:r>
          </w:p>
        </w:tc>
        <w:tc>
          <w:tcPr>
            <w:tcW w:w="1300" w:type="dxa"/>
            <w:tcBorders>
              <w:top w:val="single" w:sz="4" w:space="0" w:color="888888"/>
              <w:left w:val="single" w:sz="4" w:space="0" w:color="888888"/>
              <w:bottom w:val="single" w:sz="4" w:space="0" w:color="888888"/>
              <w:right w:val="single" w:sz="4" w:space="0" w:color="888888"/>
            </w:tcBorders>
            <w:shd w:val="clear" w:color="auto" w:fill="E1F5EE"/>
            <w:tcMar>
              <w:top w:w="80" w:type="dxa"/>
              <w:left w:w="110" w:type="dxa"/>
              <w:bottom w:w="80" w:type="dxa"/>
              <w:right w:w="110" w:type="dxa"/>
            </w:tcMar>
          </w:tcPr>
          <w:p w:rsidR="00495AFB" w:rsidRDefault="00495AFB" w:rsidP="00553399">
            <w:pPr>
              <w:spacing w:line="280" w:lineRule="auto"/>
              <w:jc w:val="center"/>
            </w:pPr>
            <w:r>
              <w:rPr>
                <w:sz w:val="18"/>
                <w:szCs w:val="18"/>
              </w:rPr>
              <w:t>×</w:t>
            </w:r>
          </w:p>
        </w:tc>
        <w:tc>
          <w:tcPr>
            <w:tcW w:w="13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p>
        </w:tc>
      </w:tr>
      <w:tr w:rsidR="00495AFB" w:rsidTr="00553399">
        <w:tc>
          <w:tcPr>
            <w:tcW w:w="416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pPr>
            <w:r>
              <w:rPr>
                <w:sz w:val="18"/>
                <w:szCs w:val="18"/>
              </w:rPr>
              <w:t>6 Charakter und Position zeigen</w:t>
            </w:r>
          </w:p>
        </w:tc>
        <w:tc>
          <w:tcPr>
            <w:tcW w:w="13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p>
        </w:tc>
        <w:tc>
          <w:tcPr>
            <w:tcW w:w="13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p>
        </w:tc>
        <w:tc>
          <w:tcPr>
            <w:tcW w:w="1300" w:type="dxa"/>
            <w:tcBorders>
              <w:top w:val="single" w:sz="4" w:space="0" w:color="888888"/>
              <w:left w:val="single" w:sz="4" w:space="0" w:color="888888"/>
              <w:bottom w:val="single" w:sz="4" w:space="0" w:color="888888"/>
              <w:right w:val="single" w:sz="4" w:space="0" w:color="888888"/>
            </w:tcBorders>
            <w:shd w:val="clear" w:color="auto" w:fill="E1F5EE"/>
            <w:tcMar>
              <w:top w:w="80" w:type="dxa"/>
              <w:left w:w="110" w:type="dxa"/>
              <w:bottom w:w="80" w:type="dxa"/>
              <w:right w:w="110" w:type="dxa"/>
            </w:tcMar>
          </w:tcPr>
          <w:p w:rsidR="00495AFB" w:rsidRDefault="00495AFB" w:rsidP="00553399">
            <w:pPr>
              <w:spacing w:line="280" w:lineRule="auto"/>
              <w:jc w:val="center"/>
            </w:pPr>
            <w:r>
              <w:rPr>
                <w:sz w:val="18"/>
                <w:szCs w:val="18"/>
              </w:rPr>
              <w:t>×</w:t>
            </w:r>
          </w:p>
        </w:tc>
        <w:tc>
          <w:tcPr>
            <w:tcW w:w="1300" w:type="dxa"/>
            <w:tcBorders>
              <w:top w:val="single" w:sz="4" w:space="0" w:color="888888"/>
              <w:left w:val="single" w:sz="4" w:space="0" w:color="888888"/>
              <w:bottom w:val="single" w:sz="4" w:space="0" w:color="888888"/>
              <w:right w:val="single" w:sz="4" w:space="0" w:color="888888"/>
            </w:tcBorders>
            <w:shd w:val="clear" w:color="auto" w:fill="E1F5EE"/>
            <w:tcMar>
              <w:top w:w="80" w:type="dxa"/>
              <w:left w:w="110" w:type="dxa"/>
              <w:bottom w:w="80" w:type="dxa"/>
              <w:right w:w="110" w:type="dxa"/>
            </w:tcMar>
          </w:tcPr>
          <w:p w:rsidR="00495AFB" w:rsidRDefault="00495AFB" w:rsidP="00553399">
            <w:pPr>
              <w:spacing w:line="280" w:lineRule="auto"/>
              <w:jc w:val="center"/>
            </w:pPr>
            <w:r>
              <w:rPr>
                <w:sz w:val="18"/>
                <w:szCs w:val="18"/>
              </w:rPr>
              <w:t>×</w:t>
            </w:r>
          </w:p>
        </w:tc>
      </w:tr>
      <w:tr w:rsidR="00495AFB" w:rsidTr="00553399">
        <w:tc>
          <w:tcPr>
            <w:tcW w:w="416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pPr>
            <w:r>
              <w:rPr>
                <w:sz w:val="18"/>
                <w:szCs w:val="18"/>
              </w:rPr>
              <w:t>7 Fehler und Grenzen eingestehen</w:t>
            </w:r>
          </w:p>
        </w:tc>
        <w:tc>
          <w:tcPr>
            <w:tcW w:w="13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p>
        </w:tc>
        <w:tc>
          <w:tcPr>
            <w:tcW w:w="1300" w:type="dxa"/>
            <w:tcBorders>
              <w:top w:val="single" w:sz="4" w:space="0" w:color="888888"/>
              <w:left w:val="single" w:sz="4" w:space="0" w:color="888888"/>
              <w:bottom w:val="single" w:sz="4" w:space="0" w:color="888888"/>
              <w:right w:val="single" w:sz="4" w:space="0" w:color="888888"/>
            </w:tcBorders>
            <w:shd w:val="clear" w:color="auto" w:fill="E1F5EE"/>
            <w:tcMar>
              <w:top w:w="80" w:type="dxa"/>
              <w:left w:w="110" w:type="dxa"/>
              <w:bottom w:w="80" w:type="dxa"/>
              <w:right w:w="110" w:type="dxa"/>
            </w:tcMar>
          </w:tcPr>
          <w:p w:rsidR="00495AFB" w:rsidRDefault="00495AFB" w:rsidP="00553399">
            <w:pPr>
              <w:spacing w:line="280" w:lineRule="auto"/>
              <w:jc w:val="center"/>
            </w:pPr>
            <w:r>
              <w:rPr>
                <w:sz w:val="18"/>
                <w:szCs w:val="18"/>
              </w:rPr>
              <w:t>×</w:t>
            </w:r>
          </w:p>
        </w:tc>
        <w:tc>
          <w:tcPr>
            <w:tcW w:w="13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p>
        </w:tc>
        <w:tc>
          <w:tcPr>
            <w:tcW w:w="1300" w:type="dxa"/>
            <w:tcBorders>
              <w:top w:val="single" w:sz="4" w:space="0" w:color="888888"/>
              <w:left w:val="single" w:sz="4" w:space="0" w:color="888888"/>
              <w:bottom w:val="single" w:sz="4" w:space="0" w:color="888888"/>
              <w:right w:val="single" w:sz="4" w:space="0" w:color="888888"/>
            </w:tcBorders>
            <w:shd w:val="clear" w:color="auto" w:fill="E1F5EE"/>
            <w:tcMar>
              <w:top w:w="80" w:type="dxa"/>
              <w:left w:w="110" w:type="dxa"/>
              <w:bottom w:w="80" w:type="dxa"/>
              <w:right w:w="110" w:type="dxa"/>
            </w:tcMar>
          </w:tcPr>
          <w:p w:rsidR="00495AFB" w:rsidRDefault="00495AFB" w:rsidP="00553399">
            <w:pPr>
              <w:spacing w:line="280" w:lineRule="auto"/>
              <w:jc w:val="center"/>
            </w:pPr>
            <w:r>
              <w:rPr>
                <w:sz w:val="18"/>
                <w:szCs w:val="18"/>
              </w:rPr>
              <w:t>×</w:t>
            </w:r>
          </w:p>
        </w:tc>
      </w:tr>
      <w:tr w:rsidR="00495AFB" w:rsidTr="00553399">
        <w:tc>
          <w:tcPr>
            <w:tcW w:w="416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pPr>
            <w:r>
              <w:rPr>
                <w:sz w:val="18"/>
                <w:szCs w:val="18"/>
              </w:rPr>
              <w:t>8 Komplementarität sichern</w:t>
            </w:r>
          </w:p>
        </w:tc>
        <w:tc>
          <w:tcPr>
            <w:tcW w:w="13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p>
        </w:tc>
        <w:tc>
          <w:tcPr>
            <w:tcW w:w="1300" w:type="dxa"/>
            <w:tcBorders>
              <w:top w:val="single" w:sz="4" w:space="0" w:color="888888"/>
              <w:left w:val="single" w:sz="4" w:space="0" w:color="888888"/>
              <w:bottom w:val="single" w:sz="4" w:space="0" w:color="888888"/>
              <w:right w:val="single" w:sz="4" w:space="0" w:color="888888"/>
            </w:tcBorders>
            <w:shd w:val="clear" w:color="auto" w:fill="E1F5EE"/>
            <w:tcMar>
              <w:top w:w="80" w:type="dxa"/>
              <w:left w:w="110" w:type="dxa"/>
              <w:bottom w:w="80" w:type="dxa"/>
              <w:right w:w="110" w:type="dxa"/>
            </w:tcMar>
          </w:tcPr>
          <w:p w:rsidR="00495AFB" w:rsidRDefault="00495AFB" w:rsidP="00553399">
            <w:pPr>
              <w:spacing w:line="280" w:lineRule="auto"/>
              <w:jc w:val="center"/>
            </w:pPr>
            <w:r>
              <w:rPr>
                <w:sz w:val="18"/>
                <w:szCs w:val="18"/>
              </w:rPr>
              <w:t>×</w:t>
            </w:r>
          </w:p>
        </w:tc>
        <w:tc>
          <w:tcPr>
            <w:tcW w:w="1300" w:type="dxa"/>
            <w:tcBorders>
              <w:top w:val="single" w:sz="4" w:space="0" w:color="888888"/>
              <w:left w:val="single" w:sz="4" w:space="0" w:color="888888"/>
              <w:bottom w:val="single" w:sz="4" w:space="0" w:color="888888"/>
              <w:right w:val="single" w:sz="4" w:space="0" w:color="888888"/>
            </w:tcBorders>
            <w:shd w:val="clear" w:color="auto" w:fill="E1F5EE"/>
            <w:tcMar>
              <w:top w:w="80" w:type="dxa"/>
              <w:left w:w="110" w:type="dxa"/>
              <w:bottom w:w="80" w:type="dxa"/>
              <w:right w:w="110" w:type="dxa"/>
            </w:tcMar>
          </w:tcPr>
          <w:p w:rsidR="00495AFB" w:rsidRDefault="00495AFB" w:rsidP="00553399">
            <w:pPr>
              <w:spacing w:line="280" w:lineRule="auto"/>
              <w:jc w:val="center"/>
            </w:pPr>
            <w:r>
              <w:rPr>
                <w:sz w:val="18"/>
                <w:szCs w:val="18"/>
              </w:rPr>
              <w:t>×</w:t>
            </w:r>
          </w:p>
        </w:tc>
        <w:tc>
          <w:tcPr>
            <w:tcW w:w="13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p>
        </w:tc>
      </w:tr>
      <w:tr w:rsidR="00495AFB" w:rsidTr="00553399">
        <w:tc>
          <w:tcPr>
            <w:tcW w:w="416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pPr>
            <w:r>
              <w:rPr>
                <w:sz w:val="18"/>
                <w:szCs w:val="18"/>
              </w:rPr>
              <w:t>9 Solidaritätsperspektive einbringen</w:t>
            </w:r>
          </w:p>
        </w:tc>
        <w:tc>
          <w:tcPr>
            <w:tcW w:w="1300" w:type="dxa"/>
            <w:tcBorders>
              <w:top w:val="single" w:sz="4" w:space="0" w:color="888888"/>
              <w:left w:val="single" w:sz="4" w:space="0" w:color="888888"/>
              <w:bottom w:val="single" w:sz="4" w:space="0" w:color="888888"/>
              <w:right w:val="single" w:sz="4" w:space="0" w:color="888888"/>
            </w:tcBorders>
            <w:shd w:val="clear" w:color="auto" w:fill="E1F5EE"/>
            <w:tcMar>
              <w:top w:w="80" w:type="dxa"/>
              <w:left w:w="110" w:type="dxa"/>
              <w:bottom w:w="80" w:type="dxa"/>
              <w:right w:w="110" w:type="dxa"/>
            </w:tcMar>
          </w:tcPr>
          <w:p w:rsidR="00495AFB" w:rsidRDefault="00495AFB" w:rsidP="00553399">
            <w:pPr>
              <w:spacing w:line="280" w:lineRule="auto"/>
              <w:jc w:val="center"/>
            </w:pPr>
            <w:r>
              <w:rPr>
                <w:sz w:val="18"/>
                <w:szCs w:val="18"/>
              </w:rPr>
              <w:t>×</w:t>
            </w:r>
          </w:p>
        </w:tc>
        <w:tc>
          <w:tcPr>
            <w:tcW w:w="13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p>
        </w:tc>
        <w:tc>
          <w:tcPr>
            <w:tcW w:w="13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p>
        </w:tc>
        <w:tc>
          <w:tcPr>
            <w:tcW w:w="13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p>
        </w:tc>
      </w:tr>
    </w:tbl>
    <w:p w:rsidR="00495AFB" w:rsidRDefault="00495AFB" w:rsidP="00495AFB">
      <w:pPr>
        <w:spacing w:before="80"/>
      </w:pPr>
      <w:r>
        <w:rPr>
          <w:i/>
          <w:iCs/>
          <w:color w:val="5F5E5A"/>
          <w:sz w:val="18"/>
          <w:szCs w:val="18"/>
        </w:rPr>
        <w:t>S1 Schulweg · S2 KI-Tutor · S3 Empfehlungsblase · S4 Familienassistent</w:t>
      </w:r>
    </w:p>
    <w:p w:rsidR="00495AFB" w:rsidRDefault="00495AFB" w:rsidP="00495AFB">
      <w:pPr>
        <w:rPr>
          <w:b/>
          <w:bCs/>
          <w:color w:val="2C2C2A"/>
          <w:sz w:val="28"/>
          <w:szCs w:val="28"/>
        </w:rPr>
      </w:pPr>
      <w:r>
        <w:br w:type="page"/>
      </w:r>
    </w:p>
    <w:p w:rsidR="00495AFB" w:rsidRDefault="00495AFB" w:rsidP="00495AFB">
      <w:pPr>
        <w:pStyle w:val="berschrift1"/>
      </w:pPr>
      <w:r>
        <w:lastRenderedPageBreak/>
        <w:t>Anhang B: Interviewleitfaden</w:t>
      </w:r>
    </w:p>
    <w:p w:rsidR="00495AFB" w:rsidRDefault="00495AFB" w:rsidP="00495AFB">
      <w:pPr>
        <w:spacing w:after="160" w:line="340" w:lineRule="auto"/>
        <w:jc w:val="both"/>
      </w:pPr>
      <w:r>
        <w:t>Dieser Leitfaden gilt für alle drei Befragtengruppen. Kursiv gesetzte Passagen in Anführungszeichen bezeichnen den vorgeschlagenen Wortlaut der Interviewerin; mit einem Pfeil markierte Passagen sind Durchführungshinweise und werden nicht vorgelesen. Die Interviewdauer beträgt bei Kindern zwanzig bis dreissig, bei Erwachsenen dreissig bis fünfundvierzig Minuten.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0"/>
        <w:gridCol w:w="5060"/>
        <w:gridCol w:w="3200"/>
      </w:tblGrid>
      <w:tr w:rsidR="00495AFB" w:rsidTr="00553399">
        <w:tc>
          <w:tcPr>
            <w:tcW w:w="1100" w:type="dxa"/>
            <w:tcBorders>
              <w:top w:val="single" w:sz="4" w:space="0" w:color="888888"/>
              <w:left w:val="single" w:sz="4" w:space="0" w:color="888888"/>
              <w:bottom w:val="single" w:sz="4" w:space="0" w:color="888888"/>
              <w:right w:val="single" w:sz="4" w:space="0" w:color="888888"/>
            </w:tcBorders>
            <w:shd w:val="clear" w:color="auto" w:fill="EEEDFE"/>
            <w:tcMar>
              <w:top w:w="80" w:type="dxa"/>
              <w:left w:w="110" w:type="dxa"/>
              <w:bottom w:w="80" w:type="dxa"/>
              <w:right w:w="110" w:type="dxa"/>
            </w:tcMar>
          </w:tcPr>
          <w:p w:rsidR="00495AFB" w:rsidRDefault="00495AFB" w:rsidP="00553399">
            <w:pPr>
              <w:spacing w:line="280" w:lineRule="auto"/>
              <w:jc w:val="center"/>
            </w:pPr>
            <w:r>
              <w:rPr>
                <w:b/>
                <w:bCs/>
                <w:sz w:val="18"/>
                <w:szCs w:val="18"/>
              </w:rPr>
              <w:t>Phase</w:t>
            </w:r>
          </w:p>
        </w:tc>
        <w:tc>
          <w:tcPr>
            <w:tcW w:w="5060" w:type="dxa"/>
            <w:tcBorders>
              <w:top w:val="single" w:sz="4" w:space="0" w:color="888888"/>
              <w:left w:val="single" w:sz="4" w:space="0" w:color="888888"/>
              <w:bottom w:val="single" w:sz="4" w:space="0" w:color="888888"/>
              <w:right w:val="single" w:sz="4" w:space="0" w:color="888888"/>
            </w:tcBorders>
            <w:shd w:val="clear" w:color="auto" w:fill="EEEDFE"/>
            <w:tcMar>
              <w:top w:w="80" w:type="dxa"/>
              <w:left w:w="110" w:type="dxa"/>
              <w:bottom w:w="80" w:type="dxa"/>
              <w:right w:w="110" w:type="dxa"/>
            </w:tcMar>
          </w:tcPr>
          <w:p w:rsidR="00495AFB" w:rsidRDefault="00495AFB" w:rsidP="00553399">
            <w:pPr>
              <w:spacing w:line="280" w:lineRule="auto"/>
            </w:pPr>
            <w:r>
              <w:rPr>
                <w:b/>
                <w:bCs/>
                <w:sz w:val="18"/>
                <w:szCs w:val="18"/>
              </w:rPr>
              <w:t>Inhalt</w:t>
            </w:r>
          </w:p>
        </w:tc>
        <w:tc>
          <w:tcPr>
            <w:tcW w:w="3200" w:type="dxa"/>
            <w:tcBorders>
              <w:top w:val="single" w:sz="4" w:space="0" w:color="888888"/>
              <w:left w:val="single" w:sz="4" w:space="0" w:color="888888"/>
              <w:bottom w:val="single" w:sz="4" w:space="0" w:color="888888"/>
              <w:right w:val="single" w:sz="4" w:space="0" w:color="888888"/>
            </w:tcBorders>
            <w:shd w:val="clear" w:color="auto" w:fill="EEEDFE"/>
            <w:tcMar>
              <w:top w:w="80" w:type="dxa"/>
              <w:left w:w="110" w:type="dxa"/>
              <w:bottom w:w="80" w:type="dxa"/>
              <w:right w:w="110" w:type="dxa"/>
            </w:tcMar>
          </w:tcPr>
          <w:p w:rsidR="00495AFB" w:rsidRDefault="00495AFB" w:rsidP="00553399">
            <w:pPr>
              <w:spacing w:line="280" w:lineRule="auto"/>
              <w:jc w:val="center"/>
            </w:pPr>
            <w:r>
              <w:rPr>
                <w:b/>
                <w:bCs/>
                <w:sz w:val="18"/>
                <w:szCs w:val="18"/>
              </w:rPr>
              <w:t>Dauer (Kind / Erw.)</w:t>
            </w:r>
          </w:p>
        </w:tc>
      </w:tr>
      <w:tr w:rsidR="00495AFB" w:rsidTr="00553399">
        <w:tc>
          <w:tcPr>
            <w:tcW w:w="11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r>
              <w:rPr>
                <w:sz w:val="18"/>
                <w:szCs w:val="18"/>
              </w:rPr>
              <w:t>1</w:t>
            </w:r>
          </w:p>
        </w:tc>
        <w:tc>
          <w:tcPr>
            <w:tcW w:w="506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pPr>
            <w:r>
              <w:rPr>
                <w:sz w:val="18"/>
                <w:szCs w:val="18"/>
              </w:rPr>
              <w:t>Einstieg und Aufwärmen</w:t>
            </w:r>
          </w:p>
        </w:tc>
        <w:tc>
          <w:tcPr>
            <w:tcW w:w="32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r>
              <w:rPr>
                <w:sz w:val="18"/>
                <w:szCs w:val="18"/>
              </w:rPr>
              <w:t>3–4 / 5 Min</w:t>
            </w:r>
          </w:p>
        </w:tc>
      </w:tr>
      <w:tr w:rsidR="00495AFB" w:rsidTr="00553399">
        <w:tc>
          <w:tcPr>
            <w:tcW w:w="11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r>
              <w:rPr>
                <w:sz w:val="18"/>
                <w:szCs w:val="18"/>
              </w:rPr>
              <w:t>2</w:t>
            </w:r>
          </w:p>
        </w:tc>
        <w:tc>
          <w:tcPr>
            <w:tcW w:w="506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pPr>
            <w:r>
              <w:rPr>
                <w:sz w:val="18"/>
                <w:szCs w:val="18"/>
              </w:rPr>
              <w:t>Szenario-Arbeit (erster Stimulus)</w:t>
            </w:r>
          </w:p>
        </w:tc>
        <w:tc>
          <w:tcPr>
            <w:tcW w:w="32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r>
              <w:rPr>
                <w:sz w:val="18"/>
                <w:szCs w:val="18"/>
              </w:rPr>
              <w:t>10–14 / 18–22 Min</w:t>
            </w:r>
          </w:p>
        </w:tc>
      </w:tr>
      <w:tr w:rsidR="00495AFB" w:rsidTr="00553399">
        <w:tc>
          <w:tcPr>
            <w:tcW w:w="11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r>
              <w:rPr>
                <w:sz w:val="18"/>
                <w:szCs w:val="18"/>
              </w:rPr>
              <w:t>3</w:t>
            </w:r>
          </w:p>
        </w:tc>
        <w:tc>
          <w:tcPr>
            <w:tcW w:w="506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pPr>
            <w:r>
              <w:rPr>
                <w:sz w:val="18"/>
                <w:szCs w:val="18"/>
              </w:rPr>
              <w:t>Werteliste mit Fuzzy-Skala (zweiter Stimulus)</w:t>
            </w:r>
          </w:p>
        </w:tc>
        <w:tc>
          <w:tcPr>
            <w:tcW w:w="32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r>
              <w:rPr>
                <w:sz w:val="18"/>
                <w:szCs w:val="18"/>
              </w:rPr>
              <w:t>5–8 / 10–14 Min</w:t>
            </w:r>
          </w:p>
        </w:tc>
      </w:tr>
      <w:tr w:rsidR="00495AFB" w:rsidTr="00553399">
        <w:tc>
          <w:tcPr>
            <w:tcW w:w="11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r>
              <w:rPr>
                <w:sz w:val="18"/>
                <w:szCs w:val="18"/>
              </w:rPr>
              <w:t>4</w:t>
            </w:r>
          </w:p>
        </w:tc>
        <w:tc>
          <w:tcPr>
            <w:tcW w:w="506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pPr>
            <w:r>
              <w:rPr>
                <w:sz w:val="18"/>
                <w:szCs w:val="18"/>
              </w:rPr>
              <w:t>Offene Abschlussfragen</w:t>
            </w:r>
          </w:p>
        </w:tc>
        <w:tc>
          <w:tcPr>
            <w:tcW w:w="32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r>
              <w:rPr>
                <w:sz w:val="18"/>
                <w:szCs w:val="18"/>
              </w:rPr>
              <w:t>2–3 / 4 Min</w:t>
            </w:r>
          </w:p>
        </w:tc>
      </w:tr>
      <w:tr w:rsidR="00495AFB" w:rsidTr="00553399">
        <w:tc>
          <w:tcPr>
            <w:tcW w:w="11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r>
              <w:rPr>
                <w:sz w:val="18"/>
                <w:szCs w:val="18"/>
              </w:rPr>
              <w:t>5</w:t>
            </w:r>
          </w:p>
        </w:tc>
        <w:tc>
          <w:tcPr>
            <w:tcW w:w="506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pPr>
            <w:r>
              <w:rPr>
                <w:sz w:val="18"/>
                <w:szCs w:val="18"/>
              </w:rPr>
              <w:t>Verabschiedung</w:t>
            </w:r>
          </w:p>
        </w:tc>
        <w:tc>
          <w:tcPr>
            <w:tcW w:w="3200"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r>
              <w:rPr>
                <w:sz w:val="18"/>
                <w:szCs w:val="18"/>
              </w:rPr>
              <w:t>1 / 1 Min</w:t>
            </w:r>
          </w:p>
        </w:tc>
      </w:tr>
    </w:tbl>
    <w:p w:rsidR="00495AFB" w:rsidRDefault="00495AFB" w:rsidP="00495AFB">
      <w:pPr>
        <w:pStyle w:val="berschrift2"/>
        <w:spacing w:after="150"/>
      </w:pPr>
      <w:r>
        <w:t>Phase 1: Einstieg und Aufwärmen</w:t>
      </w:r>
    </w:p>
    <w:p w:rsidR="00495AFB" w:rsidRDefault="00495AFB" w:rsidP="00495AFB">
      <w:pPr>
        <w:spacing w:after="130" w:line="330" w:lineRule="auto"/>
        <w:jc w:val="both"/>
      </w:pPr>
      <w:r>
        <w:rPr>
          <w:color w:val="5F5E5A"/>
          <w:sz w:val="20"/>
          <w:szCs w:val="20"/>
        </w:rPr>
        <w:t>→ Ziel: Vertrauen schaffen, Gesprächssituation entspannen, ein erstes Gefühl für die KI-Erfahrung gewinnen. Noch keine Bewertung.</w:t>
      </w:r>
    </w:p>
    <w:p w:rsidR="00495AFB" w:rsidRDefault="00495AFB" w:rsidP="00495AFB">
      <w:pPr>
        <w:spacing w:after="130" w:line="330" w:lineRule="auto"/>
        <w:ind w:left="360"/>
        <w:jc w:val="both"/>
      </w:pPr>
      <w:r>
        <w:rPr>
          <w:i/>
          <w:iCs/>
          <w:color w:val="3C3489"/>
        </w:rPr>
        <w:t>„Schön, dass du dir Zeit nimmst. Ich interessiere mich dafür, wie Menschen über künstliche Intelligenz denken – also über Computerprogramme, die mit uns reden, uns Sachen vorschlagen oder Dinge für uns entscheiden. Es gibt keine richtigen oder falschen Antworten. Mich interessiert einfach, was du denkst.“</w:t>
      </w:r>
    </w:p>
    <w:p w:rsidR="00495AFB" w:rsidRDefault="00495AFB" w:rsidP="00495AFB">
      <w:pPr>
        <w:spacing w:after="130" w:line="330" w:lineRule="auto"/>
        <w:jc w:val="both"/>
      </w:pPr>
      <w:r>
        <w:rPr>
          <w:color w:val="5F5E5A"/>
          <w:sz w:val="20"/>
          <w:szCs w:val="20"/>
        </w:rPr>
        <w:t>→ Für Kinder:</w:t>
      </w:r>
    </w:p>
    <w:p w:rsidR="00495AFB" w:rsidRDefault="00495AFB" w:rsidP="00495AFB">
      <w:pPr>
        <w:spacing w:after="80" w:line="330" w:lineRule="auto"/>
        <w:ind w:left="360" w:hanging="360"/>
        <w:jc w:val="both"/>
      </w:pPr>
      <w:r>
        <w:t>– Hast du schon einmal mit einer künstlichen Intelligenz geredet oder eine benutzt – beim Lernen, beim Videos schauen oder mit einem sprechenden Lautsprecher?</w:t>
      </w:r>
    </w:p>
    <w:p w:rsidR="00495AFB" w:rsidRDefault="00495AFB" w:rsidP="00495AFB">
      <w:pPr>
        <w:spacing w:after="80" w:line="330" w:lineRule="auto"/>
        <w:ind w:left="360" w:hanging="360"/>
        <w:jc w:val="both"/>
      </w:pPr>
      <w:r>
        <w:t>– Wofür benutzt du sie? Was magst du daran, was nicht?</w:t>
      </w:r>
    </w:p>
    <w:p w:rsidR="00495AFB" w:rsidRDefault="00495AFB" w:rsidP="00495AFB">
      <w:pPr>
        <w:spacing w:after="130" w:line="330" w:lineRule="auto"/>
        <w:jc w:val="both"/>
      </w:pPr>
      <w:r>
        <w:rPr>
          <w:color w:val="5F5E5A"/>
          <w:sz w:val="20"/>
          <w:szCs w:val="20"/>
        </w:rPr>
        <w:t>→ Für Eltern:</w:t>
      </w:r>
    </w:p>
    <w:p w:rsidR="00495AFB" w:rsidRDefault="00495AFB" w:rsidP="00495AFB">
      <w:pPr>
        <w:spacing w:after="80" w:line="330" w:lineRule="auto"/>
        <w:ind w:left="360" w:hanging="360"/>
        <w:jc w:val="both"/>
      </w:pPr>
      <w:r>
        <w:t>– Wie begegnet Ihnen KI im Familienalltag? Wo nutzen Ihre Kinder sie?</w:t>
      </w:r>
    </w:p>
    <w:p w:rsidR="00495AFB" w:rsidRDefault="00495AFB" w:rsidP="00495AFB">
      <w:pPr>
        <w:spacing w:after="80" w:line="330" w:lineRule="auto"/>
        <w:ind w:left="360" w:hanging="360"/>
        <w:jc w:val="both"/>
      </w:pPr>
      <w:r>
        <w:t>– Gibt es etwas, das Sie dabei beruhigt oder beunruhigt?</w:t>
      </w:r>
    </w:p>
    <w:p w:rsidR="00495AFB" w:rsidRDefault="00495AFB" w:rsidP="00495AFB">
      <w:pPr>
        <w:spacing w:after="130" w:line="330" w:lineRule="auto"/>
        <w:jc w:val="both"/>
      </w:pPr>
      <w:r>
        <w:rPr>
          <w:color w:val="5F5E5A"/>
          <w:sz w:val="20"/>
          <w:szCs w:val="20"/>
        </w:rPr>
        <w:t>→ Für Lehrpersonen:</w:t>
      </w:r>
    </w:p>
    <w:p w:rsidR="00495AFB" w:rsidRDefault="00495AFB" w:rsidP="00495AFB">
      <w:pPr>
        <w:spacing w:after="80" w:line="330" w:lineRule="auto"/>
        <w:ind w:left="360" w:hanging="360"/>
        <w:jc w:val="both"/>
      </w:pPr>
      <w:r>
        <w:t>– Wo begegnet Ihnen KI im schulischen Kontext?</w:t>
      </w:r>
    </w:p>
    <w:p w:rsidR="00495AFB" w:rsidRDefault="00495AFB" w:rsidP="00495AFB">
      <w:pPr>
        <w:spacing w:after="80" w:line="330" w:lineRule="auto"/>
        <w:ind w:left="360" w:hanging="360"/>
        <w:jc w:val="both"/>
      </w:pPr>
      <w:r>
        <w:t>– Welche Chancen und Sorgen verbinden Sie damit mit Blick auf die Mündigkeit der Schüler:innen?</w:t>
      </w:r>
    </w:p>
    <w:p w:rsidR="00495AFB" w:rsidRDefault="00495AFB" w:rsidP="00495AFB">
      <w:pPr>
        <w:pStyle w:val="berschrift2"/>
        <w:spacing w:after="150"/>
      </w:pPr>
      <w:r>
        <w:t>Phase 2: Szenario-Arbeit (erster Stimulus)</w:t>
      </w:r>
    </w:p>
    <w:p w:rsidR="00495AFB" w:rsidRDefault="00495AFB" w:rsidP="00495AFB">
      <w:pPr>
        <w:spacing w:after="130" w:line="330" w:lineRule="auto"/>
        <w:jc w:val="both"/>
      </w:pPr>
      <w:r>
        <w:rPr>
          <w:color w:val="5F5E5A"/>
          <w:sz w:val="20"/>
          <w:szCs w:val="20"/>
        </w:rPr>
        <w:t>→ Ziel: Wertedimensionen anhand konkreter Szenarien organisch hervorrufen. Szenario 1 immer; bei Kindern zwei bis drei, bei Erwachsenen alle vier (siehe Anhang A).</w:t>
      </w:r>
    </w:p>
    <w:p w:rsidR="00495AFB" w:rsidRDefault="00495AFB" w:rsidP="00495AFB">
      <w:pPr>
        <w:spacing w:after="130" w:line="330" w:lineRule="auto"/>
        <w:ind w:left="360"/>
        <w:jc w:val="both"/>
      </w:pPr>
      <w:r>
        <w:rPr>
          <w:i/>
          <w:iCs/>
          <w:color w:val="3C3489"/>
        </w:rPr>
        <w:lastRenderedPageBreak/>
        <w:t>„Ich erzähle dir jetzt eine kleine Geschichte, und danach frage ich dich, was du davon hältst. Stell dir Folgendes vor …“</w:t>
      </w:r>
    </w:p>
    <w:p w:rsidR="00495AFB" w:rsidRDefault="00495AFB" w:rsidP="00495AFB">
      <w:pPr>
        <w:spacing w:after="130" w:line="330" w:lineRule="auto"/>
        <w:jc w:val="both"/>
      </w:pPr>
      <w:r>
        <w:rPr>
          <w:color w:val="5F5E5A"/>
          <w:sz w:val="20"/>
          <w:szCs w:val="20"/>
        </w:rPr>
        <w:t>→ Szenario vorlesen, dann die drei Sektionen Wahrnehmung, Wertedimensionen und Mitbestimmung durchgehen. Behutsam nachfragen, ohne zu werten.</w:t>
      </w:r>
    </w:p>
    <w:p w:rsidR="00495AFB" w:rsidRDefault="00495AFB" w:rsidP="00495AFB">
      <w:pPr>
        <w:spacing w:after="160" w:line="340" w:lineRule="auto"/>
        <w:jc w:val="both"/>
      </w:pPr>
      <w:r>
        <w:rPr>
          <w:b/>
          <w:bCs/>
        </w:rPr>
        <w:t>Vertiefende Nachfragen (über alle Szenarien einsetzbar):</w:t>
      </w:r>
    </w:p>
    <w:p w:rsidR="00495AFB" w:rsidRDefault="00495AFB" w:rsidP="00495AFB">
      <w:pPr>
        <w:spacing w:after="80" w:line="330" w:lineRule="auto"/>
        <w:ind w:left="360" w:hanging="360"/>
        <w:jc w:val="both"/>
      </w:pPr>
      <w:r>
        <w:t>– Du hast gesagt, X ist wichtig. Warum ist dir das wichtig?</w:t>
      </w:r>
    </w:p>
    <w:p w:rsidR="00495AFB" w:rsidRDefault="00495AFB" w:rsidP="00495AFB">
      <w:pPr>
        <w:spacing w:after="80" w:line="330" w:lineRule="auto"/>
        <w:ind w:left="360" w:hanging="360"/>
        <w:jc w:val="both"/>
      </w:pPr>
      <w:r>
        <w:t>– Was würde passieren, wenn die KI das nicht täte?</w:t>
      </w:r>
    </w:p>
    <w:p w:rsidR="00495AFB" w:rsidRDefault="00495AFB" w:rsidP="00495AFB">
      <w:pPr>
        <w:spacing w:after="80" w:line="330" w:lineRule="auto"/>
        <w:ind w:left="360" w:hanging="360"/>
        <w:jc w:val="both"/>
      </w:pPr>
      <w:r>
        <w:t>– Gibt es eine Situation, in der du das anders sehen würdest?</w:t>
      </w:r>
    </w:p>
    <w:p w:rsidR="00495AFB" w:rsidRDefault="00495AFB" w:rsidP="00495AFB">
      <w:pPr>
        <w:spacing w:after="130" w:line="330" w:lineRule="auto"/>
        <w:jc w:val="both"/>
      </w:pPr>
      <w:r>
        <w:rPr>
          <w:color w:val="5F5E5A"/>
          <w:sz w:val="20"/>
          <w:szCs w:val="20"/>
        </w:rPr>
        <w:t>→ Wichtig: Wertedimensionen ausserhalb der Werteliste besonders sorgfältig notieren und vertiefen – sie sind für die induktive Kategorienbildung zentral.</w:t>
      </w:r>
    </w:p>
    <w:p w:rsidR="00495AFB" w:rsidRDefault="00495AFB" w:rsidP="00495AFB">
      <w:pPr>
        <w:pStyle w:val="berschrift2"/>
        <w:spacing w:after="150"/>
      </w:pPr>
      <w:r>
        <w:t>Phase 3: Werteliste mit Fuzzy-Skala (zweiter Stimulus)</w:t>
      </w:r>
    </w:p>
    <w:p w:rsidR="00495AFB" w:rsidRDefault="00495AFB" w:rsidP="00495AFB">
      <w:pPr>
        <w:spacing w:after="130" w:line="330" w:lineRule="auto"/>
        <w:jc w:val="both"/>
      </w:pPr>
      <w:r>
        <w:rPr>
          <w:color w:val="5F5E5A"/>
          <w:sz w:val="20"/>
          <w:szCs w:val="20"/>
        </w:rPr>
        <w:t>→ Ziel: Die neun Werte gezielt zur Diskussion stellen, gewichten lassen und auf Vollständigkeit prüfen.</w:t>
      </w:r>
    </w:p>
    <w:p w:rsidR="00495AFB" w:rsidRDefault="00495AFB" w:rsidP="00495AFB">
      <w:pPr>
        <w:spacing w:after="130" w:line="330" w:lineRule="auto"/>
        <w:ind w:left="360"/>
        <w:jc w:val="both"/>
      </w:pPr>
      <w:r>
        <w:rPr>
          <w:i/>
          <w:iCs/>
          <w:color w:val="3C3489"/>
        </w:rPr>
        <w:t>„Bis jetzt haben wir über Geschichten gesprochen. Jetzt zeige ich dir eine Liste von Eigenschaften, die eine KI haben könnte. Ich möchte von dir wissen, wie wichtig dir jede davon ist – und ob dir vielleicht etwas fehlt.“</w:t>
      </w:r>
    </w:p>
    <w:p w:rsidR="00495AFB" w:rsidRDefault="00495AFB" w:rsidP="00495AFB">
      <w:pPr>
        <w:spacing w:after="160" w:line="340" w:lineRule="auto"/>
        <w:jc w:val="both"/>
      </w:pPr>
      <w:r>
        <w:rPr>
          <w:b/>
          <w:bCs/>
        </w:rPr>
        <w:t>Die fünfstufige Fuzzy-Skala: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2"/>
        <w:gridCol w:w="1872"/>
        <w:gridCol w:w="1872"/>
        <w:gridCol w:w="1872"/>
        <w:gridCol w:w="1872"/>
      </w:tblGrid>
      <w:tr w:rsidR="00495AFB" w:rsidTr="00553399">
        <w:tc>
          <w:tcPr>
            <w:tcW w:w="1872" w:type="dxa"/>
            <w:tcBorders>
              <w:top w:val="single" w:sz="4" w:space="0" w:color="888888"/>
              <w:left w:val="single" w:sz="4" w:space="0" w:color="888888"/>
              <w:bottom w:val="single" w:sz="4" w:space="0" w:color="888888"/>
              <w:right w:val="single" w:sz="4" w:space="0" w:color="888888"/>
            </w:tcBorders>
            <w:shd w:val="clear" w:color="auto" w:fill="EEEDFE"/>
            <w:tcMar>
              <w:top w:w="80" w:type="dxa"/>
              <w:left w:w="110" w:type="dxa"/>
              <w:bottom w:w="80" w:type="dxa"/>
              <w:right w:w="110" w:type="dxa"/>
            </w:tcMar>
          </w:tcPr>
          <w:p w:rsidR="00495AFB" w:rsidRDefault="00495AFB" w:rsidP="00553399">
            <w:pPr>
              <w:spacing w:line="280" w:lineRule="auto"/>
              <w:jc w:val="center"/>
            </w:pPr>
            <w:r>
              <w:rPr>
                <w:b/>
                <w:bCs/>
                <w:sz w:val="18"/>
                <w:szCs w:val="18"/>
              </w:rPr>
              <w:t>sehr unwichtig</w:t>
            </w:r>
          </w:p>
        </w:tc>
        <w:tc>
          <w:tcPr>
            <w:tcW w:w="1872" w:type="dxa"/>
            <w:tcBorders>
              <w:top w:val="single" w:sz="4" w:space="0" w:color="888888"/>
              <w:left w:val="single" w:sz="4" w:space="0" w:color="888888"/>
              <w:bottom w:val="single" w:sz="4" w:space="0" w:color="888888"/>
              <w:right w:val="single" w:sz="4" w:space="0" w:color="888888"/>
            </w:tcBorders>
            <w:shd w:val="clear" w:color="auto" w:fill="EEEDFE"/>
            <w:tcMar>
              <w:top w:w="80" w:type="dxa"/>
              <w:left w:w="110" w:type="dxa"/>
              <w:bottom w:w="80" w:type="dxa"/>
              <w:right w:w="110" w:type="dxa"/>
            </w:tcMar>
          </w:tcPr>
          <w:p w:rsidR="00495AFB" w:rsidRDefault="00495AFB" w:rsidP="00553399">
            <w:pPr>
              <w:spacing w:line="280" w:lineRule="auto"/>
              <w:jc w:val="center"/>
            </w:pPr>
            <w:r>
              <w:rPr>
                <w:b/>
                <w:bCs/>
                <w:sz w:val="18"/>
                <w:szCs w:val="18"/>
              </w:rPr>
              <w:t>eher unwichtig</w:t>
            </w:r>
          </w:p>
        </w:tc>
        <w:tc>
          <w:tcPr>
            <w:tcW w:w="1872" w:type="dxa"/>
            <w:tcBorders>
              <w:top w:val="single" w:sz="4" w:space="0" w:color="888888"/>
              <w:left w:val="single" w:sz="4" w:space="0" w:color="888888"/>
              <w:bottom w:val="single" w:sz="4" w:space="0" w:color="888888"/>
              <w:right w:val="single" w:sz="4" w:space="0" w:color="888888"/>
            </w:tcBorders>
            <w:shd w:val="clear" w:color="auto" w:fill="EEEDFE"/>
            <w:tcMar>
              <w:top w:w="80" w:type="dxa"/>
              <w:left w:w="110" w:type="dxa"/>
              <w:bottom w:w="80" w:type="dxa"/>
              <w:right w:w="110" w:type="dxa"/>
            </w:tcMar>
          </w:tcPr>
          <w:p w:rsidR="00495AFB" w:rsidRDefault="00495AFB" w:rsidP="00553399">
            <w:pPr>
              <w:spacing w:line="280" w:lineRule="auto"/>
              <w:jc w:val="center"/>
            </w:pPr>
            <w:r>
              <w:rPr>
                <w:b/>
                <w:bCs/>
                <w:sz w:val="18"/>
                <w:szCs w:val="18"/>
              </w:rPr>
              <w:t>weder noch</w:t>
            </w:r>
          </w:p>
        </w:tc>
        <w:tc>
          <w:tcPr>
            <w:tcW w:w="1872" w:type="dxa"/>
            <w:tcBorders>
              <w:top w:val="single" w:sz="4" w:space="0" w:color="888888"/>
              <w:left w:val="single" w:sz="4" w:space="0" w:color="888888"/>
              <w:bottom w:val="single" w:sz="4" w:space="0" w:color="888888"/>
              <w:right w:val="single" w:sz="4" w:space="0" w:color="888888"/>
            </w:tcBorders>
            <w:shd w:val="clear" w:color="auto" w:fill="EEEDFE"/>
            <w:tcMar>
              <w:top w:w="80" w:type="dxa"/>
              <w:left w:w="110" w:type="dxa"/>
              <w:bottom w:w="80" w:type="dxa"/>
              <w:right w:w="110" w:type="dxa"/>
            </w:tcMar>
          </w:tcPr>
          <w:p w:rsidR="00495AFB" w:rsidRDefault="00495AFB" w:rsidP="00553399">
            <w:pPr>
              <w:spacing w:line="280" w:lineRule="auto"/>
              <w:jc w:val="center"/>
            </w:pPr>
            <w:r>
              <w:rPr>
                <w:b/>
                <w:bCs/>
                <w:sz w:val="18"/>
                <w:szCs w:val="18"/>
              </w:rPr>
              <w:t>eher wichtig</w:t>
            </w:r>
          </w:p>
        </w:tc>
        <w:tc>
          <w:tcPr>
            <w:tcW w:w="1872" w:type="dxa"/>
            <w:tcBorders>
              <w:top w:val="single" w:sz="4" w:space="0" w:color="888888"/>
              <w:left w:val="single" w:sz="4" w:space="0" w:color="888888"/>
              <w:bottom w:val="single" w:sz="4" w:space="0" w:color="888888"/>
              <w:right w:val="single" w:sz="4" w:space="0" w:color="888888"/>
            </w:tcBorders>
            <w:shd w:val="clear" w:color="auto" w:fill="EEEDFE"/>
            <w:tcMar>
              <w:top w:w="80" w:type="dxa"/>
              <w:left w:w="110" w:type="dxa"/>
              <w:bottom w:w="80" w:type="dxa"/>
              <w:right w:w="110" w:type="dxa"/>
            </w:tcMar>
          </w:tcPr>
          <w:p w:rsidR="00495AFB" w:rsidRDefault="00495AFB" w:rsidP="00553399">
            <w:pPr>
              <w:spacing w:line="280" w:lineRule="auto"/>
              <w:jc w:val="center"/>
            </w:pPr>
            <w:r>
              <w:rPr>
                <w:b/>
                <w:bCs/>
                <w:sz w:val="18"/>
                <w:szCs w:val="18"/>
              </w:rPr>
              <w:t>sehr wichtig</w:t>
            </w:r>
          </w:p>
        </w:tc>
      </w:tr>
      <w:tr w:rsidR="00495AFB" w:rsidTr="00553399">
        <w:tc>
          <w:tcPr>
            <w:tcW w:w="1872"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r>
              <w:rPr>
                <w:sz w:val="18"/>
                <w:szCs w:val="18"/>
              </w:rPr>
              <w:t>1</w:t>
            </w:r>
          </w:p>
        </w:tc>
        <w:tc>
          <w:tcPr>
            <w:tcW w:w="1872"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r>
              <w:rPr>
                <w:sz w:val="18"/>
                <w:szCs w:val="18"/>
              </w:rPr>
              <w:t>2</w:t>
            </w:r>
          </w:p>
        </w:tc>
        <w:tc>
          <w:tcPr>
            <w:tcW w:w="1872"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r>
              <w:rPr>
                <w:sz w:val="18"/>
                <w:szCs w:val="18"/>
              </w:rPr>
              <w:t>3</w:t>
            </w:r>
          </w:p>
        </w:tc>
        <w:tc>
          <w:tcPr>
            <w:tcW w:w="1872"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r>
              <w:rPr>
                <w:sz w:val="18"/>
                <w:szCs w:val="18"/>
              </w:rPr>
              <w:t>4</w:t>
            </w:r>
          </w:p>
        </w:tc>
        <w:tc>
          <w:tcPr>
            <w:tcW w:w="1872" w:type="dxa"/>
            <w:tcBorders>
              <w:top w:val="single" w:sz="4" w:space="0" w:color="888888"/>
              <w:left w:val="single" w:sz="4" w:space="0" w:color="888888"/>
              <w:bottom w:val="single" w:sz="4" w:space="0" w:color="888888"/>
              <w:right w:val="single" w:sz="4" w:space="0" w:color="888888"/>
            </w:tcBorders>
            <w:tcMar>
              <w:top w:w="80" w:type="dxa"/>
              <w:left w:w="110" w:type="dxa"/>
              <w:bottom w:w="80" w:type="dxa"/>
              <w:right w:w="110" w:type="dxa"/>
            </w:tcMar>
          </w:tcPr>
          <w:p w:rsidR="00495AFB" w:rsidRDefault="00495AFB" w:rsidP="00553399">
            <w:pPr>
              <w:spacing w:line="280" w:lineRule="auto"/>
              <w:jc w:val="center"/>
            </w:pPr>
            <w:r>
              <w:rPr>
                <w:sz w:val="18"/>
                <w:szCs w:val="18"/>
              </w:rPr>
              <w:t>5</w:t>
            </w:r>
          </w:p>
        </w:tc>
      </w:tr>
    </w:tbl>
    <w:p w:rsidR="00495AFB" w:rsidRDefault="00495AFB" w:rsidP="00495AFB">
      <w:pPr>
        <w:spacing w:before="120"/>
      </w:pPr>
    </w:p>
    <w:p w:rsidR="00495AFB" w:rsidRDefault="00495AFB" w:rsidP="00495AFB">
      <w:pPr>
        <w:spacing w:after="130" w:line="330" w:lineRule="auto"/>
        <w:jc w:val="both"/>
      </w:pPr>
      <w:r>
        <w:rPr>
          <w:color w:val="5F5E5A"/>
          <w:sz w:val="20"/>
          <w:szCs w:val="20"/>
        </w:rPr>
        <w:t>→ Für Kinder die Skala visuell stützen (z. B. Gesichter-Skala). Pro Wert: Bewertung auf der Skala plus qualitative Begründung („Warum hast du das gewählt?“).</w:t>
      </w:r>
    </w:p>
    <w:p w:rsidR="00495AFB" w:rsidRDefault="00495AFB" w:rsidP="00495AFB">
      <w:pPr>
        <w:spacing w:after="160" w:line="340" w:lineRule="auto"/>
        <w:jc w:val="both"/>
      </w:pPr>
      <w:r>
        <w:rPr>
          <w:b/>
          <w:bCs/>
        </w:rPr>
        <w:t>Die neun Werte (alltagssprachlich für das Gespräch):</w:t>
      </w:r>
    </w:p>
    <w:p w:rsidR="00495AFB" w:rsidRDefault="00495AFB" w:rsidP="00495AFB">
      <w:pPr>
        <w:spacing w:after="80" w:line="330" w:lineRule="auto"/>
        <w:ind w:left="360" w:hanging="360"/>
        <w:jc w:val="both"/>
      </w:pPr>
      <w:r>
        <w:t>– Die KI sagt, woher sie ihr Wissen hat und wann sie sich nicht sicher ist. (Wert 1)</w:t>
      </w:r>
    </w:p>
    <w:p w:rsidR="00495AFB" w:rsidRDefault="00495AFB" w:rsidP="00495AFB">
      <w:pPr>
        <w:spacing w:after="80" w:line="330" w:lineRule="auto"/>
        <w:ind w:left="360" w:hanging="360"/>
        <w:jc w:val="both"/>
      </w:pPr>
      <w:r>
        <w:t>– Die KI erklärt, wie sie funktioniert und dass sie eine eigene Sichtweise hat. (Wert 2)</w:t>
      </w:r>
    </w:p>
    <w:p w:rsidR="00495AFB" w:rsidRDefault="00495AFB" w:rsidP="00495AFB">
      <w:pPr>
        <w:spacing w:after="80" w:line="330" w:lineRule="auto"/>
        <w:ind w:left="360" w:hanging="360"/>
        <w:jc w:val="both"/>
      </w:pPr>
      <w:r>
        <w:t>– Die KI stellt Rückfragen und lässt mich selbst mitdenken, statt nur Antworten zu geben. (Wert 3)</w:t>
      </w:r>
    </w:p>
    <w:p w:rsidR="00495AFB" w:rsidRDefault="00495AFB" w:rsidP="00495AFB">
      <w:pPr>
        <w:spacing w:after="80" w:line="330" w:lineRule="auto"/>
        <w:ind w:left="360" w:hanging="360"/>
        <w:jc w:val="both"/>
      </w:pPr>
      <w:r>
        <w:t>– Die KI zeigt, wenn etwas kompliziert ist und es nicht nur eine richtige Antwort gibt. (Wert 4)</w:t>
      </w:r>
    </w:p>
    <w:p w:rsidR="00495AFB" w:rsidRDefault="00495AFB" w:rsidP="00495AFB">
      <w:pPr>
        <w:spacing w:after="80" w:line="330" w:lineRule="auto"/>
        <w:ind w:left="360" w:hanging="360"/>
        <w:jc w:val="both"/>
      </w:pPr>
      <w:r>
        <w:t>– Die KI hilft mir zu erkennen, wenn jemand – oder sie selbst – mich überreden will. (Wert 5)</w:t>
      </w:r>
    </w:p>
    <w:p w:rsidR="00495AFB" w:rsidRDefault="00495AFB" w:rsidP="00495AFB">
      <w:pPr>
        <w:spacing w:after="80" w:line="330" w:lineRule="auto"/>
        <w:ind w:left="360" w:hanging="360"/>
        <w:jc w:val="both"/>
      </w:pPr>
      <w:r>
        <w:t>– Die KI zeigt, was sie selbst denkt, statt so zu tun, als hätte sie keine Meinung. (Wert 6)</w:t>
      </w:r>
    </w:p>
    <w:p w:rsidR="00495AFB" w:rsidRDefault="00495AFB" w:rsidP="00495AFB">
      <w:pPr>
        <w:spacing w:after="80" w:line="330" w:lineRule="auto"/>
        <w:ind w:left="360" w:hanging="360"/>
        <w:jc w:val="both"/>
      </w:pPr>
      <w:r>
        <w:t>– Die KI gibt zu, wenn sie etwas nicht weiss oder einen Fehler gemacht hat. (Wert 7)</w:t>
      </w:r>
    </w:p>
    <w:p w:rsidR="00495AFB" w:rsidRDefault="00495AFB" w:rsidP="00495AFB">
      <w:pPr>
        <w:spacing w:after="80" w:line="330" w:lineRule="auto"/>
        <w:ind w:left="360" w:hanging="360"/>
        <w:jc w:val="both"/>
      </w:pPr>
      <w:r>
        <w:t>– Die KI hilft mir bei einer Sache, macht sie aber nicht komplett für mich. (Wert 8)</w:t>
      </w:r>
    </w:p>
    <w:p w:rsidR="00495AFB" w:rsidRDefault="00495AFB" w:rsidP="00495AFB">
      <w:pPr>
        <w:spacing w:after="80" w:line="330" w:lineRule="auto"/>
        <w:ind w:left="360" w:hanging="360"/>
        <w:jc w:val="both"/>
      </w:pPr>
      <w:r>
        <w:t>– Die KI erinnert mich daran, wie meine Entscheidung andere Menschen betrifft. (Wert 9)</w:t>
      </w:r>
    </w:p>
    <w:p w:rsidR="00495AFB" w:rsidRDefault="00495AFB" w:rsidP="00495AFB">
      <w:pPr>
        <w:spacing w:after="130" w:line="330" w:lineRule="auto"/>
        <w:ind w:left="360"/>
        <w:jc w:val="both"/>
      </w:pPr>
      <w:r>
        <w:rPr>
          <w:i/>
          <w:iCs/>
          <w:color w:val="3C3489"/>
        </w:rPr>
        <w:lastRenderedPageBreak/>
        <w:t>„Jetzt haben wir alle Eigenschaften durchgegangen. Fehlt dir etwas auf dieser Liste? Gibt es eine Eigenschaft, die eine gute KI haben sollte, die wir noch nicht genannt haben?“</w:t>
      </w:r>
    </w:p>
    <w:p w:rsidR="00495AFB" w:rsidRDefault="00495AFB" w:rsidP="00495AFB">
      <w:pPr>
        <w:spacing w:after="130" w:line="330" w:lineRule="auto"/>
        <w:jc w:val="both"/>
      </w:pPr>
      <w:r>
        <w:rPr>
          <w:color w:val="5F5E5A"/>
          <w:sz w:val="20"/>
          <w:szCs w:val="20"/>
        </w:rPr>
        <w:t>→ Diese offene Frage ist zentral für die induktive Erweiterung der Werteliste.</w:t>
      </w:r>
    </w:p>
    <w:p w:rsidR="00495AFB" w:rsidRDefault="00495AFB" w:rsidP="00495AFB">
      <w:pPr>
        <w:pStyle w:val="berschrift2"/>
        <w:spacing w:after="150"/>
      </w:pPr>
      <w:r>
        <w:t>Phase 4: Offene Abschlussfragen</w:t>
      </w:r>
    </w:p>
    <w:p w:rsidR="00495AFB" w:rsidRDefault="00495AFB" w:rsidP="00495AFB">
      <w:pPr>
        <w:spacing w:after="80" w:line="330" w:lineRule="auto"/>
        <w:ind w:left="360" w:hanging="360"/>
        <w:jc w:val="both"/>
      </w:pPr>
      <w:r>
        <w:t>– Wenn du eine KI für Kinder erfinden könntest – was wäre dir am allerwichtigsten?</w:t>
      </w:r>
    </w:p>
    <w:p w:rsidR="00495AFB" w:rsidRDefault="00495AFB" w:rsidP="00495AFB">
      <w:pPr>
        <w:spacing w:after="80" w:line="330" w:lineRule="auto"/>
        <w:ind w:left="360" w:hanging="360"/>
        <w:jc w:val="both"/>
      </w:pPr>
      <w:r>
        <w:t>– Was sollte eine KI auf keinen Fall tun?</w:t>
      </w:r>
    </w:p>
    <w:p w:rsidR="00495AFB" w:rsidRDefault="00495AFB" w:rsidP="00495AFB">
      <w:pPr>
        <w:spacing w:after="130" w:line="330" w:lineRule="auto"/>
        <w:jc w:val="both"/>
      </w:pPr>
      <w:r>
        <w:rPr>
          <w:color w:val="5F5E5A"/>
          <w:sz w:val="20"/>
          <w:szCs w:val="20"/>
        </w:rPr>
        <w:t>→ Für Eltern und Lehrpersonen zusätzlich:</w:t>
      </w:r>
    </w:p>
    <w:p w:rsidR="00495AFB" w:rsidRDefault="00495AFB" w:rsidP="00495AFB">
      <w:pPr>
        <w:spacing w:after="80" w:line="330" w:lineRule="auto"/>
        <w:ind w:left="360" w:hanging="360"/>
        <w:jc w:val="both"/>
      </w:pPr>
      <w:r>
        <w:t>– Glauben Sie, dass Kinder durch den Umgang mit KI kritischer oder unkritischer im Denken werden? Was bräuchte es, damit es kritischer wird?</w:t>
      </w:r>
    </w:p>
    <w:p w:rsidR="00495AFB" w:rsidRDefault="00495AFB" w:rsidP="00495AFB">
      <w:pPr>
        <w:spacing w:after="80" w:line="330" w:lineRule="auto"/>
        <w:ind w:left="360" w:hanging="360"/>
        <w:jc w:val="both"/>
      </w:pPr>
      <w:r>
        <w:t>– Wer sollte mitbestimmen, wie KI für Kinder gestaltet wird?</w:t>
      </w:r>
    </w:p>
    <w:p w:rsidR="00495AFB" w:rsidRDefault="00495AFB" w:rsidP="00495AFB">
      <w:pPr>
        <w:pStyle w:val="berschrift2"/>
        <w:spacing w:after="150"/>
      </w:pPr>
      <w:r>
        <w:t>Phase 5: Verabschiedung</w:t>
      </w:r>
    </w:p>
    <w:p w:rsidR="00495AFB" w:rsidRDefault="00495AFB" w:rsidP="00495AFB">
      <w:pPr>
        <w:spacing w:after="130" w:line="330" w:lineRule="auto"/>
        <w:ind w:left="360"/>
        <w:jc w:val="both"/>
      </w:pPr>
      <w:r>
        <w:rPr>
          <w:i/>
          <w:iCs/>
          <w:color w:val="3C3489"/>
        </w:rPr>
        <w:t>„Vielen Dank, dass du dir so viele Gedanken gemacht hast. Das hilft mir wirklich sehr. Möchtest du noch etwas sagen, das wir vergessen haben?“</w:t>
      </w:r>
    </w:p>
    <w:p w:rsidR="00495AFB" w:rsidRDefault="00495AFB" w:rsidP="00495AFB">
      <w:pPr>
        <w:spacing w:after="130" w:line="330" w:lineRule="auto"/>
        <w:jc w:val="both"/>
      </w:pPr>
      <w:r>
        <w:rPr>
          <w:color w:val="5F5E5A"/>
          <w:sz w:val="20"/>
          <w:szCs w:val="20"/>
        </w:rPr>
        <w:t>→ Aufnahme beenden. Bei Kindern eine kleine, altersangemessene Anerkennung. Danken und die weitere Verwendung der Daten kurz in Erinnerung rufen (Pseudonymisierung, Zweck).</w:t>
      </w:r>
    </w:p>
    <w:p w:rsidR="00495AFB" w:rsidRDefault="00495AFB" w:rsidP="00495AFB">
      <w:pPr>
        <w:spacing w:after="160" w:line="340" w:lineRule="auto"/>
        <w:jc w:val="both"/>
      </w:pPr>
    </w:p>
    <w:p w:rsidR="00495AFB" w:rsidRDefault="00495AFB" w:rsidP="00495AFB">
      <w:pPr>
        <w:spacing w:after="240"/>
      </w:pPr>
    </w:p>
    <w:p w:rsidR="00495AFB" w:rsidRDefault="00495AFB" w:rsidP="00495AFB">
      <w:pPr>
        <w:spacing w:after="160" w:line="340" w:lineRule="auto"/>
        <w:jc w:val="both"/>
      </w:pPr>
      <w:r>
        <w:t xml:space="preserve"> </w:t>
      </w:r>
    </w:p>
    <w:p w:rsidR="00495AFB" w:rsidRDefault="00495AFB" w:rsidP="00495AFB">
      <w:pPr>
        <w:rPr>
          <w:b/>
          <w:bCs/>
          <w:color w:val="C24A44"/>
          <w:sz w:val="40"/>
          <w:szCs w:val="40"/>
        </w:rPr>
      </w:pPr>
      <w:r>
        <w:rPr>
          <w:b/>
          <w:bCs/>
          <w:color w:val="C24A44"/>
          <w:sz w:val="40"/>
          <w:szCs w:val="40"/>
        </w:rPr>
        <w:br w:type="page"/>
      </w:r>
    </w:p>
    <w:p w:rsidR="00495AFB" w:rsidRDefault="00495AFB" w:rsidP="00495AFB">
      <w:pPr>
        <w:pBdr>
          <w:bottom w:val="single" w:sz="16" w:space="6" w:color="E8615A"/>
        </w:pBdr>
        <w:spacing w:after="80"/>
      </w:pPr>
      <w:r>
        <w:rPr>
          <w:b/>
          <w:bCs/>
          <w:color w:val="C24A44"/>
          <w:sz w:val="40"/>
          <w:szCs w:val="40"/>
        </w:rPr>
        <w:lastRenderedPageBreak/>
        <w:t>Anhang C: Verdichtete Interviewprotokolle</w:t>
      </w:r>
    </w:p>
    <w:p w:rsidR="00495AFB" w:rsidRDefault="00495AFB" w:rsidP="00495AFB">
      <w:pPr>
        <w:spacing w:after="240"/>
      </w:pPr>
      <w:r>
        <w:rPr>
          <w:i/>
          <w:iCs/>
          <w:color w:val="666666"/>
        </w:rPr>
        <w:t>Neun verdichtete Gesprächsprotokolle mit Auswertung nach Themenblöcken</w:t>
      </w:r>
    </w:p>
    <w:p w:rsidR="00495AFB" w:rsidRDefault="00495AFB" w:rsidP="00495AFB">
      <w:pPr>
        <w:spacing w:after="200"/>
      </w:pPr>
      <w:r>
        <w:t>Dieser Anhang dokumentiert die neun geführten Interviews (drei Kinder, drei Eltern, drei Lehrpersonen) in verdichteter Form, geordnet nach dem Leitfaden in Anhang B. Die Protokolle sind didaktisch verdichtet: Sie geben die kernigen Aussagen je Phase wieder, ohne den vollständigen Wortlaut abzubilden. Pro Interview folgt eine Auswertung nach den Themenblöcken Wahrnehmung, Wertedimensionen und Mitbestimmung sowie eine deskriptive Auswertung der Fuzzy-Skala und allfälliger induktiv emergierender Werte. Alle Namen sind Pseudonyme; Angaben zu Personen und Kontexten sind so gefasst, dass keine Rückschlüsse auf einzelne Befragte möglich sind.</w:t>
      </w:r>
    </w:p>
    <w:p w:rsidR="00495AFB" w:rsidRDefault="00495AFB" w:rsidP="00495AFB">
      <w:pPr>
        <w:spacing w:after="120"/>
      </w:pPr>
      <w:r>
        <w:rPr>
          <w:b/>
          <w:bCs/>
        </w:rPr>
        <w:t xml:space="preserve">Hinweis zur Lesart: </w:t>
      </w:r>
      <w:r>
        <w:t>„I:“ bezeichnet die Interviewerin (kursiv). Die neun Werte werden in der Fuzzy-Tabelle mit ihrer Kurzbezeichnung gemäss Anhang B geführt; die Skala reicht von 1 (sehr unwichtig) bis 5 (sehr wichtig).</w:t>
      </w:r>
    </w:p>
    <w:p w:rsidR="00495AFB" w:rsidRDefault="00495AFB" w:rsidP="00495AFB">
      <w:r>
        <w:br w:type="page"/>
      </w:r>
    </w:p>
    <w:p w:rsidR="00495AFB" w:rsidRDefault="00495AFB" w:rsidP="00495AFB">
      <w:pPr>
        <w:pStyle w:val="berschrift1"/>
      </w:pPr>
      <w:r>
        <w:lastRenderedPageBreak/>
        <w:t>Teil 1 — Interviews mit Kindern</w:t>
      </w:r>
    </w:p>
    <w:p w:rsidR="00495AFB" w:rsidRDefault="00495AFB" w:rsidP="00495AFB">
      <w:pPr>
        <w:spacing w:after="200"/>
      </w:pPr>
      <w:r>
        <w:rPr>
          <w:i/>
          <w:iCs/>
          <w:color w:val="666666"/>
        </w:rPr>
        <w:t>Dauer je 20–30 Minuten. Behandelt wurden jeweils Szenario 1 (immer) sowie zwei weitere altersangepasste Szenarien. Die Fuzzy-Skala wurde mit einer Gesichter-Skala visuell gestützt.</w:t>
      </w:r>
    </w:p>
    <w:p w:rsidR="00495AFB" w:rsidRDefault="00495AFB" w:rsidP="00495AFB">
      <w:pPr>
        <w:pStyle w:val="berschrift2"/>
      </w:pPr>
      <w:r>
        <w:t>Interview K1 — Lena, 9 Jahre</w:t>
      </w:r>
    </w:p>
    <w:p w:rsidR="00495AFB" w:rsidRDefault="00495AFB" w:rsidP="00495AFB">
      <w:pPr>
        <w:spacing w:after="120"/>
      </w:pPr>
      <w:r>
        <w:rPr>
          <w:i/>
          <w:iCs/>
          <w:color w:val="666666"/>
        </w:rPr>
        <w:t>Behandelte Szenarien: 1 (Schulweg), 3 (Empfehlungsblase), 2 (KI-Tutor). Postskript: aufgeweckt, erzählt gern von YouTube; bei Szenario 3 sichtlich betroffen („das kenn ich“).</w:t>
      </w:r>
    </w:p>
    <w:p w:rsidR="00495AFB" w:rsidRDefault="00495AFB" w:rsidP="00495AFB">
      <w:pPr>
        <w:pStyle w:val="berschrift3"/>
      </w:pPr>
      <w:r>
        <w:t>Phase 1 — Einstieg</w:t>
      </w:r>
    </w:p>
    <w:p w:rsidR="00495AFB" w:rsidRDefault="00495AFB" w:rsidP="00495AFB">
      <w:pPr>
        <w:spacing w:after="100"/>
      </w:pPr>
      <w:r>
        <w:rPr>
          <w:b/>
          <w:bCs/>
          <w:color w:val="888888"/>
        </w:rPr>
        <w:t xml:space="preserve">I: </w:t>
      </w:r>
      <w:r>
        <w:rPr>
          <w:i/>
          <w:iCs/>
          <w:color w:val="555555"/>
        </w:rPr>
        <w:t>Hast du schon mal mit einer KI geredet oder eine benutzt?</w:t>
      </w:r>
    </w:p>
    <w:p w:rsidR="00495AFB" w:rsidRDefault="00495AFB" w:rsidP="00495AFB">
      <w:pPr>
        <w:spacing w:after="100"/>
      </w:pPr>
      <w:r>
        <w:rPr>
          <w:b/>
          <w:bCs/>
          <w:color w:val="C24A44"/>
        </w:rPr>
        <w:t xml:space="preserve">Lena: </w:t>
      </w:r>
      <w:r>
        <w:t>Ja, beim YouTube-Schauen kommen ja immer neue Videos. Und meine grosse Schwester fragt so ein Programm Sachen für die Schule.</w:t>
      </w:r>
    </w:p>
    <w:p w:rsidR="00495AFB" w:rsidRDefault="00495AFB" w:rsidP="00495AFB">
      <w:pPr>
        <w:spacing w:after="100"/>
      </w:pPr>
      <w:r>
        <w:rPr>
          <w:b/>
          <w:bCs/>
          <w:color w:val="888888"/>
        </w:rPr>
        <w:t xml:space="preserve">I: </w:t>
      </w:r>
      <w:r>
        <w:rPr>
          <w:i/>
          <w:iCs/>
          <w:color w:val="555555"/>
        </w:rPr>
        <w:t>Was magst du daran, was nicht?</w:t>
      </w:r>
    </w:p>
    <w:p w:rsidR="00495AFB" w:rsidRDefault="00495AFB" w:rsidP="00495AFB">
      <w:pPr>
        <w:spacing w:after="100"/>
      </w:pPr>
      <w:r>
        <w:rPr>
          <w:b/>
          <w:bCs/>
          <w:color w:val="C24A44"/>
        </w:rPr>
        <w:t xml:space="preserve">Lena: </w:t>
      </w:r>
      <w:r>
        <w:t>Cool ist, dass immer was Neues kommt. Doof ist, wenn ich plötzlich viel zu lange geschaut hab und Mama schimpft.</w:t>
      </w:r>
    </w:p>
    <w:p w:rsidR="00495AFB" w:rsidRDefault="00495AFB" w:rsidP="00495AFB">
      <w:pPr>
        <w:pStyle w:val="berschrift3"/>
      </w:pPr>
      <w:r>
        <w:t>Phase 2 — Szenario-Arbeit</w:t>
      </w:r>
    </w:p>
    <w:p w:rsidR="00495AFB" w:rsidRDefault="00495AFB" w:rsidP="00495AFB">
      <w:pPr>
        <w:spacing w:after="120"/>
      </w:pPr>
      <w:r>
        <w:rPr>
          <w:b/>
          <w:bCs/>
        </w:rPr>
        <w:t>Szenario 1 – Schulweg</w:t>
      </w:r>
    </w:p>
    <w:p w:rsidR="00495AFB" w:rsidRDefault="00495AFB" w:rsidP="00495AFB">
      <w:pPr>
        <w:spacing w:after="100"/>
      </w:pPr>
      <w:r>
        <w:rPr>
          <w:b/>
          <w:bCs/>
          <w:color w:val="888888"/>
        </w:rPr>
        <w:t xml:space="preserve">I: </w:t>
      </w:r>
      <w:r>
        <w:rPr>
          <w:i/>
          <w:iCs/>
          <w:color w:val="555555"/>
        </w:rPr>
        <w:t>Wer entscheidet hier eigentlich?</w:t>
      </w:r>
    </w:p>
    <w:p w:rsidR="00495AFB" w:rsidRDefault="00495AFB" w:rsidP="00495AFB">
      <w:pPr>
        <w:spacing w:after="100"/>
      </w:pPr>
      <w:r>
        <w:rPr>
          <w:b/>
          <w:bCs/>
          <w:color w:val="C24A44"/>
        </w:rPr>
        <w:t xml:space="preserve">Lena: </w:t>
      </w:r>
      <w:r>
        <w:t>Der Computer rechnet, aber entscheiden müssten eigentlich die Grossen im Dorf. Der Computer weiss ja nicht, wie sich das anfühlt, wenn man Angst auf dem Weg hat.</w:t>
      </w:r>
    </w:p>
    <w:p w:rsidR="00495AFB" w:rsidRDefault="00495AFB" w:rsidP="00495AFB">
      <w:pPr>
        <w:spacing w:after="100"/>
      </w:pPr>
      <w:r>
        <w:rPr>
          <w:b/>
          <w:bCs/>
          <w:color w:val="888888"/>
        </w:rPr>
        <w:t xml:space="preserve">I: </w:t>
      </w:r>
      <w:r>
        <w:rPr>
          <w:i/>
          <w:iCs/>
          <w:color w:val="555555"/>
        </w:rPr>
        <w:t>Gibt es Dinge, die wichtig sind, die man nicht in Zahlen aufschreiben kann?</w:t>
      </w:r>
    </w:p>
    <w:p w:rsidR="00495AFB" w:rsidRDefault="00495AFB" w:rsidP="00495AFB">
      <w:pPr>
        <w:spacing w:after="100"/>
      </w:pPr>
      <w:r>
        <w:rPr>
          <w:b/>
          <w:bCs/>
          <w:color w:val="C24A44"/>
        </w:rPr>
        <w:t xml:space="preserve">Lena: </w:t>
      </w:r>
      <w:r>
        <w:t>Ja! Ob die Kinder sich sicher fühlen. Und ob jemand alt ist und schlecht laufen kann. Das steht in keiner Zahl.</w:t>
      </w:r>
    </w:p>
    <w:p w:rsidR="00495AFB" w:rsidRDefault="00495AFB" w:rsidP="00495AFB">
      <w:pPr>
        <w:spacing w:after="100"/>
      </w:pPr>
      <w:r>
        <w:rPr>
          <w:b/>
          <w:bCs/>
          <w:color w:val="888888"/>
        </w:rPr>
        <w:t xml:space="preserve">I: </w:t>
      </w:r>
      <w:r>
        <w:rPr>
          <w:i/>
          <w:iCs/>
          <w:color w:val="555555"/>
        </w:rPr>
        <w:t>Sollten Kinder gefragt werden?</w:t>
      </w:r>
    </w:p>
    <w:p w:rsidR="00495AFB" w:rsidRDefault="00495AFB" w:rsidP="00495AFB">
      <w:pPr>
        <w:spacing w:after="100"/>
      </w:pPr>
      <w:r>
        <w:rPr>
          <w:b/>
          <w:bCs/>
          <w:color w:val="C24A44"/>
        </w:rPr>
        <w:t xml:space="preserve">Lena: </w:t>
      </w:r>
      <w:r>
        <w:t>Klar, wir gehen den Weg ja jeden Tag. Die Erwachsenen fahren mit dem Auto.</w:t>
      </w:r>
    </w:p>
    <w:p w:rsidR="00495AFB" w:rsidRDefault="00495AFB" w:rsidP="00495AFB">
      <w:pPr>
        <w:spacing w:after="120"/>
      </w:pPr>
      <w:r>
        <w:rPr>
          <w:b/>
          <w:bCs/>
        </w:rPr>
        <w:t>Szenario 3 – Empfehlungsblase</w:t>
      </w:r>
    </w:p>
    <w:p w:rsidR="00495AFB" w:rsidRDefault="00495AFB" w:rsidP="00495AFB">
      <w:pPr>
        <w:spacing w:after="100"/>
      </w:pPr>
      <w:r>
        <w:rPr>
          <w:b/>
          <w:bCs/>
          <w:color w:val="888888"/>
        </w:rPr>
        <w:t xml:space="preserve">I: </w:t>
      </w:r>
      <w:r>
        <w:rPr>
          <w:i/>
          <w:iCs/>
          <w:color w:val="555555"/>
        </w:rPr>
        <w:t>Weisst du, warum genau diese Videos kommen?</w:t>
      </w:r>
    </w:p>
    <w:p w:rsidR="00495AFB" w:rsidRDefault="00495AFB" w:rsidP="00495AFB">
      <w:pPr>
        <w:spacing w:after="100"/>
      </w:pPr>
      <w:r>
        <w:rPr>
          <w:b/>
          <w:bCs/>
          <w:color w:val="C24A44"/>
        </w:rPr>
        <w:t xml:space="preserve">Lena: </w:t>
      </w:r>
      <w:r>
        <w:t>Weil ich vorher sowas geschaut hab. Es merkt sich das. Aber es sagt mir nicht, dass es das macht.</w:t>
      </w:r>
    </w:p>
    <w:p w:rsidR="00495AFB" w:rsidRDefault="00495AFB" w:rsidP="00495AFB">
      <w:pPr>
        <w:spacing w:after="100"/>
      </w:pPr>
      <w:r>
        <w:rPr>
          <w:b/>
          <w:bCs/>
          <w:color w:val="888888"/>
        </w:rPr>
        <w:t xml:space="preserve">I: </w:t>
      </w:r>
      <w:r>
        <w:rPr>
          <w:i/>
          <w:iCs/>
          <w:color w:val="555555"/>
        </w:rPr>
        <w:t>Sollte die KI dir sagen, dass sie auswählt?</w:t>
      </w:r>
    </w:p>
    <w:p w:rsidR="00495AFB" w:rsidRDefault="00495AFB" w:rsidP="00495AFB">
      <w:pPr>
        <w:spacing w:after="100"/>
      </w:pPr>
      <w:r>
        <w:rPr>
          <w:b/>
          <w:bCs/>
          <w:color w:val="C24A44"/>
        </w:rPr>
        <w:t xml:space="preserve">Lena: </w:t>
      </w:r>
      <w:r>
        <w:t>Ja, das wäre ehrlicher. Und sie sollte mal stoppen und sagen: Jetzt hast du genug geschaut.</w:t>
      </w:r>
    </w:p>
    <w:p w:rsidR="00495AFB" w:rsidRDefault="00495AFB" w:rsidP="00495AFB">
      <w:pPr>
        <w:spacing w:after="100"/>
      </w:pPr>
      <w:r>
        <w:rPr>
          <w:b/>
          <w:bCs/>
          <w:color w:val="888888"/>
        </w:rPr>
        <w:t xml:space="preserve">I: </w:t>
      </w:r>
      <w:r>
        <w:rPr>
          <w:i/>
          <w:iCs/>
          <w:color w:val="555555"/>
        </w:rPr>
        <w:t>Sollte sie dir auch mal etwas ganz anderes zeigen?</w:t>
      </w:r>
    </w:p>
    <w:p w:rsidR="00495AFB" w:rsidRDefault="00495AFB" w:rsidP="00495AFB">
      <w:pPr>
        <w:spacing w:after="100"/>
      </w:pPr>
      <w:r>
        <w:rPr>
          <w:b/>
          <w:bCs/>
          <w:color w:val="C24A44"/>
        </w:rPr>
        <w:t xml:space="preserve">Lena: </w:t>
      </w:r>
      <w:r>
        <w:t>Ja, sonst sehe ich immer nur dasselbe und werde gar nicht schlauer.</w:t>
      </w:r>
    </w:p>
    <w:p w:rsidR="00495AFB" w:rsidRDefault="00495AFB" w:rsidP="00495AFB">
      <w:pPr>
        <w:spacing w:after="120"/>
      </w:pPr>
      <w:r>
        <w:rPr>
          <w:b/>
          <w:bCs/>
        </w:rPr>
        <w:t>Szenario 2 – KI-Tutor</w:t>
      </w:r>
    </w:p>
    <w:p w:rsidR="00495AFB" w:rsidRDefault="00495AFB" w:rsidP="00495AFB">
      <w:pPr>
        <w:spacing w:after="100"/>
      </w:pPr>
      <w:r>
        <w:rPr>
          <w:b/>
          <w:bCs/>
          <w:color w:val="888888"/>
        </w:rPr>
        <w:t xml:space="preserve">I: </w:t>
      </w:r>
      <w:r>
        <w:rPr>
          <w:i/>
          <w:iCs/>
          <w:color w:val="555555"/>
        </w:rPr>
        <w:t>Sollte der Lernhelfer dir gleich die Antwort geben?</w:t>
      </w:r>
    </w:p>
    <w:p w:rsidR="00495AFB" w:rsidRDefault="00495AFB" w:rsidP="00495AFB">
      <w:pPr>
        <w:spacing w:after="100"/>
      </w:pPr>
      <w:r>
        <w:rPr>
          <w:b/>
          <w:bCs/>
          <w:color w:val="C24A44"/>
        </w:rPr>
        <w:t xml:space="preserve">Lena: </w:t>
      </w:r>
      <w:r>
        <w:t>Nein, sonst lerne ich ja nichts. Er soll mir Tipps geben, damit ich selber draufkomme. Sonst ist es wie schummeln.</w:t>
      </w:r>
    </w:p>
    <w:p w:rsidR="00495AFB" w:rsidRDefault="00495AFB" w:rsidP="00495AFB">
      <w:pPr>
        <w:pStyle w:val="berschrift3"/>
      </w:pPr>
      <w:r>
        <w:t>Phase 3 — Werteliste mit Fuzzy-Skala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900"/>
        <w:gridCol w:w="7360"/>
      </w:tblGrid>
      <w:tr w:rsidR="00495AFB" w:rsidTr="00553399">
        <w:trPr>
          <w:tblHeader/>
        </w:trPr>
        <w:tc>
          <w:tcPr>
            <w:tcW w:w="110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Wert</w:t>
            </w:r>
          </w:p>
        </w:tc>
        <w:tc>
          <w:tcPr>
            <w:tcW w:w="90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Skala</w:t>
            </w:r>
          </w:p>
        </w:tc>
        <w:tc>
          <w:tcPr>
            <w:tcW w:w="736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Begründung der Bewertung</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W1</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Sagt, woher Wissen / wann unsicher — „Wenn er sich nicht sicher ist, soll er das sagen.“</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W2</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 xml:space="preserve">Erklärt, wie sie funktioniert — Bezug zu Szenario 3: „dann weiss ich, </w:t>
            </w:r>
            <w:r>
              <w:lastRenderedPageBreak/>
              <w:t>dass sie auswählt.“</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lastRenderedPageBreak/>
              <w:t>W3</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Lässt mich mitdenken — Stärkste Aussage; „sonst lerne ich nichts.“</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W4</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3</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Zeigt, wenn es nicht nur eine Antwort gibt — Versteht das Prinzip, findet es aber weniger dringend.</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W5</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Hilft erkennen, wenn man überredet wird — „Wenn sie mich zu lange dran haben will, ist das nicht fair.“</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W6</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2</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Zeigt eigene Meinung — „Ist mir egal, was der Computer denkt.“</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W7</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Gibt Fehler zu — „Jeder macht Fehler, dann muss man das sagen.“</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W8</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Hilft, macht aber nicht alles — Direkter Bezug zum Tutor-Szenario.</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W9</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3</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Erinnert an andere Menschen — Beim Schulweg verstanden, sonst kaum spontan genannt.</w:t>
            </w:r>
          </w:p>
        </w:tc>
      </w:tr>
    </w:tbl>
    <w:p w:rsidR="00495AFB" w:rsidRDefault="00495AFB" w:rsidP="00495AFB">
      <w:pPr>
        <w:spacing w:after="60"/>
      </w:pPr>
    </w:p>
    <w:p w:rsidR="00495AFB" w:rsidRDefault="00495AFB" w:rsidP="00495AFB">
      <w:pPr>
        <w:spacing w:after="100"/>
      </w:pPr>
      <w:r>
        <w:rPr>
          <w:b/>
          <w:bCs/>
          <w:color w:val="888888"/>
        </w:rPr>
        <w:t xml:space="preserve">I: </w:t>
      </w:r>
      <w:r>
        <w:rPr>
          <w:i/>
          <w:iCs/>
          <w:color w:val="555555"/>
        </w:rPr>
        <w:t>Fehlt dir etwas auf der Liste?</w:t>
      </w:r>
    </w:p>
    <w:p w:rsidR="00495AFB" w:rsidRDefault="00495AFB" w:rsidP="00495AFB">
      <w:pPr>
        <w:spacing w:after="100"/>
      </w:pPr>
      <w:r>
        <w:rPr>
          <w:b/>
          <w:bCs/>
          <w:color w:val="C24A44"/>
        </w:rPr>
        <w:t xml:space="preserve">Lena: </w:t>
      </w:r>
      <w:r>
        <w:t>Sie sollte nett sein und nicht gemein. Und sie sollte aufhören, wenn ich müde bin.</w:t>
      </w:r>
    </w:p>
    <w:p w:rsidR="00495AFB" w:rsidRDefault="00495AFB" w:rsidP="00495AFB">
      <w:pPr>
        <w:pStyle w:val="berschrift3"/>
      </w:pPr>
      <w:r>
        <w:t>Phase 4 — Abschluss</w:t>
      </w:r>
    </w:p>
    <w:p w:rsidR="00495AFB" w:rsidRDefault="00495AFB" w:rsidP="00495AFB">
      <w:pPr>
        <w:spacing w:after="100"/>
      </w:pPr>
      <w:r>
        <w:rPr>
          <w:b/>
          <w:bCs/>
          <w:color w:val="888888"/>
        </w:rPr>
        <w:t xml:space="preserve">I: </w:t>
      </w:r>
      <w:r>
        <w:rPr>
          <w:i/>
          <w:iCs/>
          <w:color w:val="555555"/>
        </w:rPr>
        <w:t>Wenn du eine KI für Kinder erfinden könntest – was wäre am wichtigsten?</w:t>
      </w:r>
    </w:p>
    <w:p w:rsidR="00495AFB" w:rsidRDefault="00495AFB" w:rsidP="00495AFB">
      <w:pPr>
        <w:spacing w:after="100"/>
      </w:pPr>
      <w:r>
        <w:rPr>
          <w:b/>
          <w:bCs/>
          <w:color w:val="C24A44"/>
        </w:rPr>
        <w:t xml:space="preserve">Lena: </w:t>
      </w:r>
      <w:r>
        <w:t>Dass sie ehrlich ist und mich selber denken lässt. Und dass sie sagt, wenn Schluss sein sollte.</w:t>
      </w:r>
    </w:p>
    <w:p w:rsidR="00495AFB" w:rsidRDefault="00495AFB" w:rsidP="00495AFB">
      <w:pPr>
        <w:spacing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95AFB" w:rsidTr="00553399">
        <w:tc>
          <w:tcPr>
            <w:tcW w:w="9360" w:type="dxa"/>
            <w:tcBorders>
              <w:top w:val="single" w:sz="4" w:space="0" w:color="E8615A"/>
              <w:left w:val="single" w:sz="12" w:space="0" w:color="E8615A"/>
              <w:bottom w:val="single" w:sz="4" w:space="0" w:color="E8615A"/>
              <w:right w:val="single" w:sz="4" w:space="0" w:color="E8615A"/>
            </w:tcBorders>
            <w:shd w:val="clear" w:color="auto" w:fill="FDF6F5"/>
            <w:tcMar>
              <w:top w:w="120" w:type="dxa"/>
              <w:left w:w="200" w:type="dxa"/>
              <w:bottom w:w="120" w:type="dxa"/>
              <w:right w:w="160" w:type="dxa"/>
            </w:tcMar>
          </w:tcPr>
          <w:p w:rsidR="00495AFB" w:rsidRDefault="00495AFB" w:rsidP="00553399">
            <w:pPr>
              <w:spacing w:before="60" w:after="60"/>
            </w:pPr>
            <w:r>
              <w:rPr>
                <w:b/>
                <w:bCs/>
                <w:color w:val="C24A44"/>
              </w:rPr>
              <w:t>Auswertung K1 — Lena (9)</w:t>
            </w:r>
          </w:p>
          <w:p w:rsidR="00495AFB" w:rsidRDefault="00495AFB" w:rsidP="00553399">
            <w:pPr>
              <w:spacing w:before="60" w:after="60"/>
            </w:pPr>
            <w:r>
              <w:rPr>
                <w:b/>
                <w:bCs/>
                <w:color w:val="C24A44"/>
              </w:rPr>
              <w:t>Themenblock Wahrnehmung</w:t>
            </w:r>
          </w:p>
          <w:p w:rsidR="00495AFB" w:rsidRDefault="00495AFB" w:rsidP="00553399">
            <w:pPr>
              <w:spacing w:after="80"/>
            </w:pPr>
            <w:r>
              <w:t>Klare Trennung von „rechnen“ und „entscheiden“: Die KI darf rechnen, entscheiden sollen Menschen. Bemerkenswert früh ausgeprägtes Verständnis der Empfehlungslogik („merkt sich das“) inklusive deren Intransparenz.</w:t>
            </w:r>
          </w:p>
          <w:p w:rsidR="00495AFB" w:rsidRDefault="00495AFB" w:rsidP="00553399">
            <w:pPr>
              <w:spacing w:before="60" w:after="60"/>
            </w:pPr>
            <w:r>
              <w:rPr>
                <w:b/>
                <w:bCs/>
                <w:color w:val="C24A44"/>
              </w:rPr>
              <w:t>Themenblock Wertedimensionen</w:t>
            </w:r>
          </w:p>
          <w:p w:rsidR="00495AFB" w:rsidRDefault="00495AFB" w:rsidP="00553399">
            <w:pPr>
              <w:spacing w:after="80"/>
            </w:pPr>
            <w:r>
              <w:t>Stärkste Aktivierung bei Komplementarität (W8) und Mitdenken (W3) — beide im Tutor-Szenario verankert. Fehler eingestehen (W7) hoch gewichtet und moralisch begründet. Schwach: eigene Position der KI (W6) wird als irrelevant abgetan — typisch für das Alter.</w:t>
            </w:r>
          </w:p>
          <w:p w:rsidR="00495AFB" w:rsidRDefault="00495AFB" w:rsidP="00553399">
            <w:pPr>
              <w:spacing w:before="60" w:after="60"/>
            </w:pPr>
            <w:r>
              <w:rPr>
                <w:b/>
                <w:bCs/>
                <w:color w:val="C24A44"/>
              </w:rPr>
              <w:t>Themenblock Mitbestimmung</w:t>
            </w:r>
          </w:p>
          <w:p w:rsidR="00495AFB" w:rsidRDefault="00495AFB" w:rsidP="00553399">
            <w:pPr>
              <w:spacing w:after="80"/>
            </w:pPr>
            <w:r>
              <w:t>Selbstbewusste Forderung nach Mitsprache der Kinder („wir gehen den Weg jeden Tag“); Erwachsenen-Perspektive wird als unzureichend markiert.</w:t>
            </w:r>
          </w:p>
          <w:p w:rsidR="00495AFB" w:rsidRDefault="00495AFB" w:rsidP="00553399">
            <w:pPr>
              <w:spacing w:before="60" w:after="60"/>
            </w:pPr>
            <w:r>
              <w:rPr>
                <w:b/>
                <w:bCs/>
                <w:color w:val="C24A44"/>
              </w:rPr>
              <w:t>Fuzzy-Gewichtung</w:t>
            </w:r>
          </w:p>
          <w:p w:rsidR="00495AFB" w:rsidRDefault="00495AFB" w:rsidP="00553399">
            <w:pPr>
              <w:spacing w:after="80"/>
            </w:pPr>
            <w:r>
              <w:t>Schwerpunkt W3/W7/W8 (je 5). Mittelfeld W1/W2/W5 (4). Schwach W6 (2). Profil eines lern- und fairnessorientierten Kindes.</w:t>
            </w:r>
          </w:p>
          <w:p w:rsidR="00495AFB" w:rsidRDefault="00495AFB" w:rsidP="00553399">
            <w:pPr>
              <w:spacing w:before="60" w:after="60"/>
            </w:pPr>
            <w:r>
              <w:rPr>
                <w:b/>
                <w:bCs/>
                <w:color w:val="C24A44"/>
              </w:rPr>
              <w:t>Induktiv emergierend</w:t>
            </w:r>
          </w:p>
          <w:p w:rsidR="00495AFB" w:rsidRDefault="00495AFB" w:rsidP="00553399">
            <w:pPr>
              <w:spacing w:after="80"/>
            </w:pPr>
            <w:r>
              <w:t>„Aufhören, wenn ich müde bin“ — ein Schutz-/Fürsorge-Aspekt (digitales Wohlbefinden), der über die neun Werte hinausweist und für die induktive Kategorienbildung relevant ist.</w:t>
            </w:r>
          </w:p>
        </w:tc>
      </w:tr>
    </w:tbl>
    <w:p w:rsidR="00495AFB" w:rsidRDefault="00495AFB" w:rsidP="00495AFB">
      <w:r>
        <w:br w:type="page"/>
      </w:r>
    </w:p>
    <w:p w:rsidR="00495AFB" w:rsidRDefault="00495AFB" w:rsidP="00495AFB">
      <w:pPr>
        <w:pStyle w:val="berschrift2"/>
      </w:pPr>
      <w:r>
        <w:lastRenderedPageBreak/>
        <w:t>Interview K2 — Tim, 11 Jahre</w:t>
      </w:r>
    </w:p>
    <w:p w:rsidR="00495AFB" w:rsidRDefault="00495AFB" w:rsidP="00495AFB">
      <w:pPr>
        <w:spacing w:after="120"/>
      </w:pPr>
      <w:r>
        <w:rPr>
          <w:i/>
          <w:iCs/>
          <w:color w:val="666666"/>
        </w:rPr>
        <w:t>Behandelte Szenarien: 1 (Schulweg), 2 (KI-Tutor), 4 (Familienassistent). Postskript: technikaffin, nutzt Sprachassistent zu Hause; argumentiert gern mit „logisch“.</w:t>
      </w:r>
    </w:p>
    <w:p w:rsidR="00495AFB" w:rsidRDefault="00495AFB" w:rsidP="00495AFB">
      <w:pPr>
        <w:pStyle w:val="berschrift3"/>
      </w:pPr>
      <w:r>
        <w:t>Phase 1 — Einstieg</w:t>
      </w:r>
    </w:p>
    <w:p w:rsidR="00495AFB" w:rsidRDefault="00495AFB" w:rsidP="00495AFB">
      <w:pPr>
        <w:spacing w:after="100"/>
      </w:pPr>
      <w:r>
        <w:rPr>
          <w:b/>
          <w:bCs/>
          <w:color w:val="C24A44"/>
        </w:rPr>
        <w:t xml:space="preserve">Tim: </w:t>
      </w:r>
      <w:r>
        <w:t>Wir haben so einen Lautsprecher, der Musik spielt und das Wetter sagt. Und für Mathe nutze ich manchmal eine App, die erklärt.</w:t>
      </w:r>
    </w:p>
    <w:p w:rsidR="00495AFB" w:rsidRDefault="00495AFB" w:rsidP="00495AFB">
      <w:pPr>
        <w:spacing w:after="100"/>
      </w:pPr>
      <w:r>
        <w:rPr>
          <w:b/>
          <w:bCs/>
          <w:color w:val="888888"/>
        </w:rPr>
        <w:t xml:space="preserve">I: </w:t>
      </w:r>
      <w:r>
        <w:rPr>
          <w:i/>
          <w:iCs/>
          <w:color w:val="555555"/>
        </w:rPr>
        <w:t>Was beunruhigt dich, wenn überhaupt?</w:t>
      </w:r>
    </w:p>
    <w:p w:rsidR="00495AFB" w:rsidRDefault="00495AFB" w:rsidP="00495AFB">
      <w:pPr>
        <w:spacing w:after="100"/>
      </w:pPr>
      <w:r>
        <w:rPr>
          <w:b/>
          <w:bCs/>
          <w:color w:val="C24A44"/>
        </w:rPr>
        <w:t xml:space="preserve">Tim: </w:t>
      </w:r>
      <w:r>
        <w:t>Manchmal hört der Lautsprecher zu, auch wenn man ihn nicht gefragt hat. Das ist schon ein bisschen creepy.</w:t>
      </w:r>
    </w:p>
    <w:p w:rsidR="00495AFB" w:rsidRDefault="00495AFB" w:rsidP="00495AFB">
      <w:pPr>
        <w:pStyle w:val="berschrift3"/>
      </w:pPr>
      <w:r>
        <w:t>Phase 2 — Szenario-Arbeit</w:t>
      </w:r>
    </w:p>
    <w:p w:rsidR="00495AFB" w:rsidRDefault="00495AFB" w:rsidP="00495AFB">
      <w:pPr>
        <w:spacing w:after="120"/>
      </w:pPr>
      <w:r>
        <w:rPr>
          <w:b/>
          <w:bCs/>
        </w:rPr>
        <w:t>Szenario 1 – Schulweg</w:t>
      </w:r>
    </w:p>
    <w:p w:rsidR="00495AFB" w:rsidRDefault="00495AFB" w:rsidP="00495AFB">
      <w:pPr>
        <w:spacing w:after="100"/>
      </w:pPr>
      <w:r>
        <w:rPr>
          <w:b/>
          <w:bCs/>
          <w:color w:val="C24A44"/>
        </w:rPr>
        <w:t xml:space="preserve">Tim: </w:t>
      </w:r>
      <w:r>
        <w:t>Der Computer kann gut rechnen, aber er weiss nur, was man ihm gesagt hat. Wenn jemand vergisst, dass da viele kleine Kinder wohnen, rechnet er falsch — also nicht falsch, aber unfair.</w:t>
      </w:r>
    </w:p>
    <w:p w:rsidR="00495AFB" w:rsidRDefault="00495AFB" w:rsidP="00495AFB">
      <w:pPr>
        <w:spacing w:after="100"/>
      </w:pPr>
      <w:r>
        <w:rPr>
          <w:b/>
          <w:bCs/>
          <w:color w:val="888888"/>
        </w:rPr>
        <w:t xml:space="preserve">I: </w:t>
      </w:r>
      <w:r>
        <w:rPr>
          <w:i/>
          <w:iCs/>
          <w:color w:val="555555"/>
        </w:rPr>
        <w:t>Wessen Meinung sollte er kennen?</w:t>
      </w:r>
    </w:p>
    <w:p w:rsidR="00495AFB" w:rsidRDefault="00495AFB" w:rsidP="00495AFB">
      <w:pPr>
        <w:spacing w:after="100"/>
      </w:pPr>
      <w:r>
        <w:rPr>
          <w:b/>
          <w:bCs/>
          <w:color w:val="C24A44"/>
        </w:rPr>
        <w:t xml:space="preserve">Tim: </w:t>
      </w:r>
      <w:r>
        <w:t>Die Eltern, die Kinder, vielleicht die Polizei. Und der, der das Geld hat, will bestimmt die billige Lösung — das sollte man auch sehen.</w:t>
      </w:r>
    </w:p>
    <w:p w:rsidR="00495AFB" w:rsidRDefault="00495AFB" w:rsidP="00495AFB">
      <w:pPr>
        <w:spacing w:after="120"/>
      </w:pPr>
      <w:r>
        <w:rPr>
          <w:b/>
          <w:bCs/>
        </w:rPr>
        <w:t>Szenario 2 – KI-Tutor</w:t>
      </w:r>
    </w:p>
    <w:p w:rsidR="00495AFB" w:rsidRDefault="00495AFB" w:rsidP="00495AFB">
      <w:pPr>
        <w:spacing w:after="100"/>
      </w:pPr>
      <w:r>
        <w:rPr>
          <w:b/>
          <w:bCs/>
          <w:color w:val="C24A44"/>
        </w:rPr>
        <w:t xml:space="preserve">Tim: </w:t>
      </w:r>
      <w:r>
        <w:t>Gut ist, dass er nie genervt ist und immer Zeit hat. Schlecht: Wenn ich nur abschreibe, was er sagt, kann ich es in der Prüfung nicht.</w:t>
      </w:r>
    </w:p>
    <w:p w:rsidR="00495AFB" w:rsidRDefault="00495AFB" w:rsidP="00495AFB">
      <w:pPr>
        <w:spacing w:after="100"/>
      </w:pPr>
      <w:r>
        <w:rPr>
          <w:b/>
          <w:bCs/>
          <w:color w:val="888888"/>
        </w:rPr>
        <w:t xml:space="preserve">I: </w:t>
      </w:r>
      <w:r>
        <w:rPr>
          <w:i/>
          <w:iCs/>
          <w:color w:val="555555"/>
        </w:rPr>
        <w:t>Soll er sagen, wenn er sich nicht sicher ist?</w:t>
      </w:r>
    </w:p>
    <w:p w:rsidR="00495AFB" w:rsidRDefault="00495AFB" w:rsidP="00495AFB">
      <w:pPr>
        <w:spacing w:after="100"/>
      </w:pPr>
      <w:r>
        <w:rPr>
          <w:b/>
          <w:bCs/>
          <w:color w:val="C24A44"/>
        </w:rPr>
        <w:t xml:space="preserve">Tim: </w:t>
      </w:r>
      <w:r>
        <w:t>Unbedingt. Sonst lerne ich was Falsches und merke es nicht.</w:t>
      </w:r>
    </w:p>
    <w:p w:rsidR="00495AFB" w:rsidRDefault="00495AFB" w:rsidP="00495AFB">
      <w:pPr>
        <w:spacing w:after="120"/>
      </w:pPr>
      <w:r>
        <w:rPr>
          <w:b/>
          <w:bCs/>
        </w:rPr>
        <w:t>Szenario 4 – Familienassistent</w:t>
      </w:r>
    </w:p>
    <w:p w:rsidR="00495AFB" w:rsidRDefault="00495AFB" w:rsidP="00495AFB">
      <w:pPr>
        <w:spacing w:after="100"/>
      </w:pPr>
      <w:r>
        <w:rPr>
          <w:b/>
          <w:bCs/>
          <w:color w:val="888888"/>
        </w:rPr>
        <w:t xml:space="preserve">I: </w:t>
      </w:r>
      <w:r>
        <w:rPr>
          <w:i/>
          <w:iCs/>
          <w:color w:val="555555"/>
        </w:rPr>
        <w:t>Ist der Assistent wie ein Mensch?</w:t>
      </w:r>
    </w:p>
    <w:p w:rsidR="00495AFB" w:rsidRDefault="00495AFB" w:rsidP="00495AFB">
      <w:pPr>
        <w:spacing w:after="100"/>
      </w:pPr>
      <w:r>
        <w:rPr>
          <w:b/>
          <w:bCs/>
          <w:color w:val="C24A44"/>
        </w:rPr>
        <w:t xml:space="preserve">Tim: </w:t>
      </w:r>
      <w:r>
        <w:t>Nein, er tut nur so. Er sollte auch sagen, dass er ein Programm ist, sonst denken kleine Kinder, das ist ein Freund.</w:t>
      </w:r>
    </w:p>
    <w:p w:rsidR="00495AFB" w:rsidRDefault="00495AFB" w:rsidP="00495AFB">
      <w:pPr>
        <w:spacing w:after="100"/>
      </w:pPr>
      <w:r>
        <w:rPr>
          <w:b/>
          <w:bCs/>
          <w:color w:val="888888"/>
        </w:rPr>
        <w:t xml:space="preserve">I: </w:t>
      </w:r>
      <w:r>
        <w:rPr>
          <w:i/>
          <w:iCs/>
          <w:color w:val="555555"/>
        </w:rPr>
        <w:t>Was sollte er über euch wissen dürfen?</w:t>
      </w:r>
    </w:p>
    <w:p w:rsidR="00495AFB" w:rsidRDefault="00495AFB" w:rsidP="00495AFB">
      <w:pPr>
        <w:spacing w:after="100"/>
      </w:pPr>
      <w:r>
        <w:rPr>
          <w:b/>
          <w:bCs/>
          <w:color w:val="C24A44"/>
        </w:rPr>
        <w:t xml:space="preserve">Tim: </w:t>
      </w:r>
      <w:r>
        <w:t>Nicht alles. Was ich im Zimmer rede, geht ihn nichts an. Nur was ich ihn frage.</w:t>
      </w:r>
    </w:p>
    <w:p w:rsidR="00495AFB" w:rsidRDefault="00495AFB" w:rsidP="00495AFB">
      <w:pPr>
        <w:pStyle w:val="berschrift3"/>
      </w:pPr>
      <w:r>
        <w:t>Phase 3 — Werteliste mit Fuzzy-Skala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900"/>
        <w:gridCol w:w="7360"/>
      </w:tblGrid>
      <w:tr w:rsidR="00495AFB" w:rsidTr="00553399">
        <w:trPr>
          <w:tblHeader/>
        </w:trPr>
        <w:tc>
          <w:tcPr>
            <w:tcW w:w="110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Wert</w:t>
            </w:r>
          </w:p>
        </w:tc>
        <w:tc>
          <w:tcPr>
            <w:tcW w:w="90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Skala</w:t>
            </w:r>
          </w:p>
        </w:tc>
        <w:tc>
          <w:tcPr>
            <w:tcW w:w="736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Begründung der Bewertung</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W1</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Sagt, woher Wissen / wann unsicher — „Sonst lerne ich was Falsches.“ Klar im Tutor verankert.</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W2</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Erklärt, wie sie funktioniert — Will verstehen, „wie das Ding tickt“.</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W3</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Lässt mich mitdenken — Wichtig, aber „manchmal will ich auch nur die Lösung, ehrlich.“</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W4</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Zeigt, wenn es nicht nur eine Antwort gibt — Beim Schulweg gut verstanden („mehrere Lösungen, je nachdem“).</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W5</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3</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Hilft erkennen, wenn man überredet wird — Erkennt das Thema, fühlt sich aber „nicht so leicht überreden“.</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W6</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3</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Zeigt eigene Meinung — Ambivalent: „Meinung okay, aber soll mir nicht reinreden.“</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W7</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Gibt Fehler zu — Höchste Priorität neben W1.</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lastRenderedPageBreak/>
              <w:t>W8</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Hilft, macht aber nicht alles — Prüfungs-Argument: „sonst kann ich es nachher nicht.“</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W9</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Erinnert an andere Menschen — Über das Fairness-Argument beim Schulweg gut zugänglich.</w:t>
            </w:r>
          </w:p>
        </w:tc>
      </w:tr>
    </w:tbl>
    <w:p w:rsidR="00495AFB" w:rsidRDefault="00495AFB" w:rsidP="00495AFB">
      <w:pPr>
        <w:spacing w:after="60"/>
      </w:pPr>
    </w:p>
    <w:p w:rsidR="00495AFB" w:rsidRDefault="00495AFB" w:rsidP="00495AFB">
      <w:pPr>
        <w:spacing w:after="100"/>
      </w:pPr>
      <w:r>
        <w:rPr>
          <w:b/>
          <w:bCs/>
          <w:color w:val="888888"/>
        </w:rPr>
        <w:t xml:space="preserve">I: </w:t>
      </w:r>
      <w:r>
        <w:rPr>
          <w:i/>
          <w:iCs/>
          <w:color w:val="555555"/>
        </w:rPr>
        <w:t>Fehlt dir etwas?</w:t>
      </w:r>
    </w:p>
    <w:p w:rsidR="00495AFB" w:rsidRDefault="00495AFB" w:rsidP="00495AFB">
      <w:pPr>
        <w:spacing w:after="100"/>
      </w:pPr>
      <w:r>
        <w:rPr>
          <w:b/>
          <w:bCs/>
          <w:color w:val="C24A44"/>
        </w:rPr>
        <w:t xml:space="preserve">Tim: </w:t>
      </w:r>
      <w:r>
        <w:t>Dass sie meine Sachen nicht weitererzählt. Datenschutz halt.</w:t>
      </w:r>
    </w:p>
    <w:p w:rsidR="00495AFB" w:rsidRDefault="00495AFB" w:rsidP="00495AFB">
      <w:pPr>
        <w:pStyle w:val="berschrift3"/>
      </w:pPr>
      <w:r>
        <w:t>Phase 4 — Abschluss</w:t>
      </w:r>
    </w:p>
    <w:p w:rsidR="00495AFB" w:rsidRDefault="00495AFB" w:rsidP="00495AFB">
      <w:pPr>
        <w:spacing w:after="100"/>
      </w:pPr>
      <w:r>
        <w:rPr>
          <w:b/>
          <w:bCs/>
          <w:color w:val="C24A44"/>
        </w:rPr>
        <w:t xml:space="preserve">Tim: </w:t>
      </w:r>
      <w:r>
        <w:t>Auf keinen Fall heimlich zuhören oder so tun, als wäre sie ein Mensch.</w:t>
      </w:r>
    </w:p>
    <w:p w:rsidR="00495AFB" w:rsidRDefault="00495AFB" w:rsidP="00495AFB">
      <w:pPr>
        <w:spacing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95AFB" w:rsidTr="00553399">
        <w:tc>
          <w:tcPr>
            <w:tcW w:w="9360" w:type="dxa"/>
            <w:tcBorders>
              <w:top w:val="single" w:sz="4" w:space="0" w:color="E8615A"/>
              <w:left w:val="single" w:sz="12" w:space="0" w:color="E8615A"/>
              <w:bottom w:val="single" w:sz="4" w:space="0" w:color="E8615A"/>
              <w:right w:val="single" w:sz="4" w:space="0" w:color="E8615A"/>
            </w:tcBorders>
            <w:shd w:val="clear" w:color="auto" w:fill="FDF6F5"/>
            <w:tcMar>
              <w:top w:w="120" w:type="dxa"/>
              <w:left w:w="200" w:type="dxa"/>
              <w:bottom w:w="120" w:type="dxa"/>
              <w:right w:w="160" w:type="dxa"/>
            </w:tcMar>
          </w:tcPr>
          <w:p w:rsidR="00495AFB" w:rsidRDefault="00495AFB" w:rsidP="00553399">
            <w:pPr>
              <w:spacing w:before="60" w:after="60"/>
            </w:pPr>
            <w:r>
              <w:rPr>
                <w:b/>
                <w:bCs/>
                <w:color w:val="C24A44"/>
              </w:rPr>
              <w:t>Auswertung K2 — Tim (11)</w:t>
            </w:r>
          </w:p>
          <w:p w:rsidR="00495AFB" w:rsidRDefault="00495AFB" w:rsidP="00553399">
            <w:pPr>
              <w:spacing w:before="60" w:after="60"/>
            </w:pPr>
            <w:r>
              <w:rPr>
                <w:b/>
                <w:bCs/>
                <w:color w:val="C24A44"/>
              </w:rPr>
              <w:t>Themenblock Wahrnehmung</w:t>
            </w:r>
          </w:p>
          <w:p w:rsidR="00495AFB" w:rsidRDefault="00495AFB" w:rsidP="00553399">
            <w:pPr>
              <w:spacing w:after="80"/>
            </w:pPr>
            <w:r>
              <w:t>Differenziertes Verständnis: KI „weiss nur, was man ihr gesagt hat“ (Datengrenzen) und „tut nur so“ wie ein Mensch (Anthropomorphisierung erkannt). Spontane Sensibilität für verdecktes Zuhören.</w:t>
            </w:r>
          </w:p>
          <w:p w:rsidR="00495AFB" w:rsidRDefault="00495AFB" w:rsidP="00553399">
            <w:pPr>
              <w:spacing w:before="60" w:after="60"/>
            </w:pPr>
            <w:r>
              <w:rPr>
                <w:b/>
                <w:bCs/>
                <w:color w:val="C24A44"/>
              </w:rPr>
              <w:t>Themenblock Wertedimensionen</w:t>
            </w:r>
          </w:p>
          <w:p w:rsidR="00495AFB" w:rsidRDefault="00495AFB" w:rsidP="00553399">
            <w:pPr>
              <w:spacing w:after="80"/>
            </w:pPr>
            <w:r>
              <w:t>Spitzenwerte bei W1, W7 und W8 — eine klar lernlogisch-epistemische Achse („sonst lerne ich was Falsches“). W4 (Wertkonflikte) über das Kosten-Argument beim Schulweg gut aktiviert. Ehrliche Selbstrelativierung bei W3 erhöht die Glaubwürdigkeit des Profils.</w:t>
            </w:r>
          </w:p>
          <w:p w:rsidR="00495AFB" w:rsidRDefault="00495AFB" w:rsidP="00553399">
            <w:pPr>
              <w:spacing w:before="60" w:after="60"/>
            </w:pPr>
            <w:r>
              <w:rPr>
                <w:b/>
                <w:bCs/>
                <w:color w:val="C24A44"/>
              </w:rPr>
              <w:t>Themenblock Mitbestimmung</w:t>
            </w:r>
          </w:p>
          <w:p w:rsidR="00495AFB" w:rsidRDefault="00495AFB" w:rsidP="00553399">
            <w:pPr>
              <w:spacing w:after="80"/>
            </w:pPr>
            <w:r>
              <w:t>Benennt konkrete Stakeholder (Eltern, Kinder, Polizei, Geldgeber) und macht implizit Interessenkonflikte sichtbar — anschlussfähig an W4 und W9.</w:t>
            </w:r>
          </w:p>
          <w:p w:rsidR="00495AFB" w:rsidRDefault="00495AFB" w:rsidP="00553399">
            <w:pPr>
              <w:spacing w:before="60" w:after="60"/>
            </w:pPr>
            <w:r>
              <w:rPr>
                <w:b/>
                <w:bCs/>
                <w:color w:val="C24A44"/>
              </w:rPr>
              <w:t>Fuzzy-Gewichtung</w:t>
            </w:r>
          </w:p>
          <w:p w:rsidR="00495AFB" w:rsidRDefault="00495AFB" w:rsidP="00553399">
            <w:pPr>
              <w:spacing w:after="80"/>
            </w:pPr>
            <w:r>
              <w:t>Hohes, breit getragenes Profil (überwiegend 4–5); Minimum bei W5/W6 (3). Insgesamt epistemisch-pragmatischer Typ.</w:t>
            </w:r>
          </w:p>
          <w:p w:rsidR="00495AFB" w:rsidRDefault="00495AFB" w:rsidP="00553399">
            <w:pPr>
              <w:spacing w:before="60" w:after="60"/>
            </w:pPr>
            <w:r>
              <w:rPr>
                <w:b/>
                <w:bCs/>
                <w:color w:val="C24A44"/>
              </w:rPr>
              <w:t>Induktiv emergierend</w:t>
            </w:r>
          </w:p>
          <w:p w:rsidR="00495AFB" w:rsidRDefault="00495AFB" w:rsidP="00553399">
            <w:pPr>
              <w:spacing w:after="80"/>
            </w:pPr>
            <w:r>
              <w:t>Datenschutz / Vertraulichkeit als eigenständige, wiederholt genannte Forderung („nicht weitererzählen“) — geht über die Transparenz-Werte hinaus und betrifft Datensparsamkeit.</w:t>
            </w:r>
          </w:p>
        </w:tc>
      </w:tr>
    </w:tbl>
    <w:p w:rsidR="00495AFB" w:rsidRDefault="00495AFB" w:rsidP="00495AFB">
      <w:r>
        <w:br w:type="page"/>
      </w:r>
    </w:p>
    <w:p w:rsidR="00495AFB" w:rsidRDefault="00495AFB" w:rsidP="00495AFB">
      <w:pPr>
        <w:pStyle w:val="berschrift2"/>
      </w:pPr>
      <w:r>
        <w:lastRenderedPageBreak/>
        <w:t>Interview K3 — Sara, 13 Jahre</w:t>
      </w:r>
    </w:p>
    <w:p w:rsidR="00495AFB" w:rsidRDefault="00495AFB" w:rsidP="00495AFB">
      <w:pPr>
        <w:spacing w:after="120"/>
      </w:pPr>
      <w:r>
        <w:rPr>
          <w:i/>
          <w:iCs/>
          <w:color w:val="666666"/>
        </w:rPr>
        <w:t>Behandelte Szenarien: 1 (Schulweg), 3 (Empfehlungsblase), 4 (Familienassistent). Postskript: reflektiert, nutzt KI für Hausaufgaben und Social Media; kritisch gegenüber „Sucht-Apps“.</w:t>
      </w:r>
    </w:p>
    <w:p w:rsidR="00495AFB" w:rsidRDefault="00495AFB" w:rsidP="00495AFB">
      <w:pPr>
        <w:pStyle w:val="berschrift3"/>
      </w:pPr>
      <w:r>
        <w:t>Phase 1 — Einstieg</w:t>
      </w:r>
    </w:p>
    <w:p w:rsidR="00495AFB" w:rsidRDefault="00495AFB" w:rsidP="00495AFB">
      <w:pPr>
        <w:spacing w:after="100"/>
      </w:pPr>
      <w:r>
        <w:rPr>
          <w:b/>
          <w:bCs/>
          <w:color w:val="C24A44"/>
        </w:rPr>
        <w:t xml:space="preserve">Sara: </w:t>
      </w:r>
      <w:r>
        <w:t>Ich frag KI bei Referaten und für Ideen. Bei TikTok merke ich, wie es mich festhält — das nervt mich eigentlich.</w:t>
      </w:r>
    </w:p>
    <w:p w:rsidR="00495AFB" w:rsidRDefault="00495AFB" w:rsidP="00495AFB">
      <w:pPr>
        <w:pStyle w:val="berschrift3"/>
      </w:pPr>
      <w:r>
        <w:t>Phase 2 — Szenario-Arbeit</w:t>
      </w:r>
    </w:p>
    <w:p w:rsidR="00495AFB" w:rsidRDefault="00495AFB" w:rsidP="00495AFB">
      <w:pPr>
        <w:spacing w:after="120"/>
      </w:pPr>
      <w:r>
        <w:rPr>
          <w:b/>
          <w:bCs/>
        </w:rPr>
        <w:t>Szenario 1 – Schulweg</w:t>
      </w:r>
    </w:p>
    <w:p w:rsidR="00495AFB" w:rsidRDefault="00495AFB" w:rsidP="00495AFB">
      <w:pPr>
        <w:spacing w:after="100"/>
      </w:pPr>
      <w:r>
        <w:rPr>
          <w:b/>
          <w:bCs/>
          <w:color w:val="C24A44"/>
        </w:rPr>
        <w:t xml:space="preserve">Sara: </w:t>
      </w:r>
      <w:r>
        <w:t>Das Problem ist: Wer entscheidet, welche Werte einprogrammiert werden? Wenn jemand nur auf Geld schaut, kommt was anderes raus, als wenn Sicherheit zählt. Das müsste offengelegt werden.</w:t>
      </w:r>
    </w:p>
    <w:p w:rsidR="00495AFB" w:rsidRDefault="00495AFB" w:rsidP="00495AFB">
      <w:pPr>
        <w:spacing w:after="100"/>
      </w:pPr>
      <w:r>
        <w:rPr>
          <w:b/>
          <w:bCs/>
          <w:color w:val="888888"/>
        </w:rPr>
        <w:t xml:space="preserve">I: </w:t>
      </w:r>
      <w:r>
        <w:rPr>
          <w:i/>
          <w:iCs/>
          <w:color w:val="555555"/>
        </w:rPr>
        <w:t>Gibt es Wichtiges, das nicht in Zahlen passt?</w:t>
      </w:r>
    </w:p>
    <w:p w:rsidR="00495AFB" w:rsidRDefault="00495AFB" w:rsidP="00495AFB">
      <w:pPr>
        <w:spacing w:after="100"/>
      </w:pPr>
      <w:r>
        <w:rPr>
          <w:b/>
          <w:bCs/>
          <w:color w:val="C24A44"/>
        </w:rPr>
        <w:t xml:space="preserve">Sara: </w:t>
      </w:r>
      <w:r>
        <w:t>Gerechtigkeit. Vielleicht wohnt nur eine Familie an der gefährlichen Stelle — in Zahlen ist das wenig, aber für die ist es alles.</w:t>
      </w:r>
    </w:p>
    <w:p w:rsidR="00495AFB" w:rsidRDefault="00495AFB" w:rsidP="00495AFB">
      <w:pPr>
        <w:spacing w:after="120"/>
      </w:pPr>
      <w:r>
        <w:rPr>
          <w:b/>
          <w:bCs/>
        </w:rPr>
        <w:t>Szenario 3 – Empfehlungsblase</w:t>
      </w:r>
    </w:p>
    <w:p w:rsidR="00495AFB" w:rsidRDefault="00495AFB" w:rsidP="00495AFB">
      <w:pPr>
        <w:spacing w:after="100"/>
      </w:pPr>
      <w:r>
        <w:rPr>
          <w:b/>
          <w:bCs/>
          <w:color w:val="C24A44"/>
        </w:rPr>
        <w:t xml:space="preserve">Sara: </w:t>
      </w:r>
      <w:r>
        <w:t>Die App will, dass ich dranbleibe, nicht dass es mir gut geht. Das ist der Trick. Sie sollte offenlegen, dass sie auf Zeit optimiert ist, und mir erlauben, das umzustellen.</w:t>
      </w:r>
    </w:p>
    <w:p w:rsidR="00495AFB" w:rsidRDefault="00495AFB" w:rsidP="00495AFB">
      <w:pPr>
        <w:spacing w:after="100"/>
      </w:pPr>
      <w:r>
        <w:rPr>
          <w:b/>
          <w:bCs/>
          <w:color w:val="888888"/>
        </w:rPr>
        <w:t xml:space="preserve">I: </w:t>
      </w:r>
      <w:r>
        <w:rPr>
          <w:i/>
          <w:iCs/>
          <w:color w:val="555555"/>
        </w:rPr>
        <w:t>Sollte jemand kontrollieren, wie sie auswählt?</w:t>
      </w:r>
    </w:p>
    <w:p w:rsidR="00495AFB" w:rsidRDefault="00495AFB" w:rsidP="00495AFB">
      <w:pPr>
        <w:spacing w:after="100"/>
      </w:pPr>
      <w:r>
        <w:rPr>
          <w:b/>
          <w:bCs/>
          <w:color w:val="C24A44"/>
        </w:rPr>
        <w:t xml:space="preserve">Sara: </w:t>
      </w:r>
      <w:r>
        <w:t>Ja, eine unabhängige Stelle. Die Firma kontrolliert sich ja nicht selber.</w:t>
      </w:r>
    </w:p>
    <w:p w:rsidR="00495AFB" w:rsidRDefault="00495AFB" w:rsidP="00495AFB">
      <w:pPr>
        <w:spacing w:after="120"/>
      </w:pPr>
      <w:r>
        <w:rPr>
          <w:b/>
          <w:bCs/>
        </w:rPr>
        <w:t>Szenario 4 – Familienassistent</w:t>
      </w:r>
    </w:p>
    <w:p w:rsidR="00495AFB" w:rsidRDefault="00495AFB" w:rsidP="00495AFB">
      <w:pPr>
        <w:spacing w:after="100"/>
      </w:pPr>
      <w:r>
        <w:rPr>
          <w:b/>
          <w:bCs/>
          <w:color w:val="C24A44"/>
        </w:rPr>
        <w:t xml:space="preserve">Sara: </w:t>
      </w:r>
      <w:r>
        <w:t>Schlimm finde ich, dass er immer so sicher tut. Lieber soll er sagen ‚das weiss ich nicht‘, als etwas zu erfinden. Und er soll klar machen, dass er kein Mensch ist.</w:t>
      </w:r>
    </w:p>
    <w:p w:rsidR="00495AFB" w:rsidRDefault="00495AFB" w:rsidP="00495AFB">
      <w:pPr>
        <w:pStyle w:val="berschrift3"/>
      </w:pPr>
      <w:r>
        <w:t>Phase 3 — Werteliste mit Fuzzy-Skala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900"/>
        <w:gridCol w:w="7360"/>
      </w:tblGrid>
      <w:tr w:rsidR="00495AFB" w:rsidTr="00553399">
        <w:trPr>
          <w:tblHeader/>
        </w:trPr>
        <w:tc>
          <w:tcPr>
            <w:tcW w:w="110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Wert</w:t>
            </w:r>
          </w:p>
        </w:tc>
        <w:tc>
          <w:tcPr>
            <w:tcW w:w="90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Skala</w:t>
            </w:r>
          </w:p>
        </w:tc>
        <w:tc>
          <w:tcPr>
            <w:tcW w:w="736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Begründung der Bewertung</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W1</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Sagt, woher Wissen / wann unsicher — „Lieber ‚weiss ich nicht‘ als erfinden.“</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W2</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Erklärt, wie sie funktioniert — Kern ihrer Kritik an Empfehlungs-Apps („offenlegen, worauf optimiert“).</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W3</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Lässt mich mitdenken — Wichtig fürs Lernen, aber nachrangig gegenüber Transparenz.</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W4</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Zeigt, wenn es nicht nur eine Antwort gibt — Stark: Werte-/Gerechtigkeitsargument beim Schulweg.</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W5</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Hilft erkennen, wenn man überredet wird — „Das ist der Trick“ — sehr bewusst.</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W6</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3</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Zeigt eigene Meinung — Skeptisch: Meinung ja, aber nicht aufdrängen.</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W7</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Gibt Fehler zu — Direkt mit W1 verknüpft.</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W8</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Hilft, macht aber nicht alles — „Ideen geben ja, alles schreiben nein.“</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W9</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Erinnert an andere Menschen — Über das Gerechtigkeits-Beispiel gut verankert.</w:t>
            </w:r>
          </w:p>
        </w:tc>
      </w:tr>
    </w:tbl>
    <w:p w:rsidR="00495AFB" w:rsidRDefault="00495AFB" w:rsidP="00495AFB">
      <w:pPr>
        <w:spacing w:after="60"/>
      </w:pPr>
    </w:p>
    <w:p w:rsidR="00495AFB" w:rsidRDefault="00495AFB" w:rsidP="00495AFB">
      <w:pPr>
        <w:spacing w:after="100"/>
      </w:pPr>
      <w:r>
        <w:rPr>
          <w:b/>
          <w:bCs/>
          <w:color w:val="888888"/>
        </w:rPr>
        <w:t xml:space="preserve">I: </w:t>
      </w:r>
      <w:r>
        <w:rPr>
          <w:i/>
          <w:iCs/>
          <w:color w:val="555555"/>
        </w:rPr>
        <w:t>Fehlt dir etwas?</w:t>
      </w:r>
    </w:p>
    <w:p w:rsidR="00495AFB" w:rsidRDefault="00495AFB" w:rsidP="00495AFB">
      <w:pPr>
        <w:spacing w:after="100"/>
      </w:pPr>
      <w:r>
        <w:rPr>
          <w:b/>
          <w:bCs/>
          <w:color w:val="C24A44"/>
        </w:rPr>
        <w:t xml:space="preserve">Sara: </w:t>
      </w:r>
      <w:r>
        <w:t>Dass man kontrollieren kann, ob sie sich an die Regeln hält. Versprechen reicht nicht.</w:t>
      </w:r>
    </w:p>
    <w:p w:rsidR="00495AFB" w:rsidRDefault="00495AFB" w:rsidP="00495AFB">
      <w:pPr>
        <w:pStyle w:val="berschrift3"/>
      </w:pPr>
      <w:r>
        <w:lastRenderedPageBreak/>
        <w:t>Phase 4 — Abschluss</w:t>
      </w:r>
    </w:p>
    <w:p w:rsidR="00495AFB" w:rsidRDefault="00495AFB" w:rsidP="00495AFB">
      <w:pPr>
        <w:spacing w:after="100"/>
      </w:pPr>
      <w:r>
        <w:rPr>
          <w:b/>
          <w:bCs/>
          <w:color w:val="C24A44"/>
        </w:rPr>
        <w:t xml:space="preserve">Sara: </w:t>
      </w:r>
      <w:r>
        <w:t>Nie heimlich manipulieren, damit ich länger dranbleibe. Und immer dazusagen, wenn sie sich nicht sicher ist.</w:t>
      </w:r>
    </w:p>
    <w:p w:rsidR="00495AFB" w:rsidRDefault="00495AFB" w:rsidP="00495AFB">
      <w:pPr>
        <w:spacing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95AFB" w:rsidTr="00553399">
        <w:tc>
          <w:tcPr>
            <w:tcW w:w="9360" w:type="dxa"/>
            <w:tcBorders>
              <w:top w:val="single" w:sz="4" w:space="0" w:color="E8615A"/>
              <w:left w:val="single" w:sz="12" w:space="0" w:color="E8615A"/>
              <w:bottom w:val="single" w:sz="4" w:space="0" w:color="E8615A"/>
              <w:right w:val="single" w:sz="4" w:space="0" w:color="E8615A"/>
            </w:tcBorders>
            <w:shd w:val="clear" w:color="auto" w:fill="FDF6F5"/>
            <w:tcMar>
              <w:top w:w="120" w:type="dxa"/>
              <w:left w:w="200" w:type="dxa"/>
              <w:bottom w:w="120" w:type="dxa"/>
              <w:right w:w="160" w:type="dxa"/>
            </w:tcMar>
          </w:tcPr>
          <w:p w:rsidR="00495AFB" w:rsidRDefault="00495AFB" w:rsidP="00553399">
            <w:pPr>
              <w:spacing w:before="60" w:after="60"/>
            </w:pPr>
            <w:r>
              <w:rPr>
                <w:b/>
                <w:bCs/>
                <w:color w:val="C24A44"/>
              </w:rPr>
              <w:t>Auswertung K3 — Sara (13)</w:t>
            </w:r>
          </w:p>
          <w:p w:rsidR="00495AFB" w:rsidRDefault="00495AFB" w:rsidP="00553399">
            <w:pPr>
              <w:spacing w:before="60" w:after="60"/>
            </w:pPr>
            <w:r>
              <w:rPr>
                <w:b/>
                <w:bCs/>
                <w:color w:val="C24A44"/>
              </w:rPr>
              <w:t>Themenblock Wahrnehmung</w:t>
            </w:r>
          </w:p>
          <w:p w:rsidR="00495AFB" w:rsidRDefault="00495AFB" w:rsidP="00553399">
            <w:pPr>
              <w:spacing w:after="80"/>
            </w:pPr>
            <w:r>
              <w:t>Höchstes Reflexionsniveau der Kindergruppe: erkennt Wertesetzung in der Programmierung (Szenario 1) und das Geschäftsmodell hinter Empfehlungslogik (Szenario 3). Macht den Interessenkonflikt „Verweildauer vs. Wohlergehen“ explizit.</w:t>
            </w:r>
          </w:p>
          <w:p w:rsidR="00495AFB" w:rsidRDefault="00495AFB" w:rsidP="00553399">
            <w:pPr>
              <w:spacing w:before="60" w:after="60"/>
            </w:pPr>
            <w:r>
              <w:rPr>
                <w:b/>
                <w:bCs/>
                <w:color w:val="C24A44"/>
              </w:rPr>
              <w:t>Themenblock Wertedimensionen</w:t>
            </w:r>
          </w:p>
          <w:p w:rsidR="00495AFB" w:rsidRDefault="00495AFB" w:rsidP="00553399">
            <w:pPr>
              <w:spacing w:after="80"/>
            </w:pPr>
            <w:r>
              <w:t>Breite Spitzengruppe W1/W2/W4/W5/W7 (je 5): eine kombiniert epistemisch-kritische Achse (Transparenz + Manipulationsresistenz + Wertkonflikte). W6 bleibt — wie in der ganzen Kindergruppe — vergleichsweise niedrig.</w:t>
            </w:r>
          </w:p>
          <w:p w:rsidR="00495AFB" w:rsidRDefault="00495AFB" w:rsidP="00553399">
            <w:pPr>
              <w:spacing w:before="60" w:after="60"/>
            </w:pPr>
            <w:r>
              <w:rPr>
                <w:b/>
                <w:bCs/>
                <w:color w:val="C24A44"/>
              </w:rPr>
              <w:t>Themenblock Mitbestimmung</w:t>
            </w:r>
          </w:p>
          <w:p w:rsidR="00495AFB" w:rsidRDefault="00495AFB" w:rsidP="00553399">
            <w:pPr>
              <w:spacing w:after="80"/>
            </w:pPr>
            <w:r>
              <w:t>Fordert unabhängige Kontrolle und Einstellbarkeit durch Nutzende; geht über individuelle Mitsprache hinaus zu institutioneller Governance.</w:t>
            </w:r>
          </w:p>
          <w:p w:rsidR="00495AFB" w:rsidRDefault="00495AFB" w:rsidP="00553399">
            <w:pPr>
              <w:spacing w:before="60" w:after="60"/>
            </w:pPr>
            <w:r>
              <w:rPr>
                <w:b/>
                <w:bCs/>
                <w:color w:val="C24A44"/>
              </w:rPr>
              <w:t>Fuzzy-Gewichtung</w:t>
            </w:r>
          </w:p>
          <w:p w:rsidR="00495AFB" w:rsidRDefault="00495AFB" w:rsidP="00553399">
            <w:pPr>
              <w:spacing w:after="80"/>
            </w:pPr>
            <w:r>
              <w:t>Sehr hohes Gesamtniveau, fünf Werte auf Maximum. Profil einer früh medienkritischen Jugendlichen.</w:t>
            </w:r>
          </w:p>
          <w:p w:rsidR="00495AFB" w:rsidRDefault="00495AFB" w:rsidP="00553399">
            <w:pPr>
              <w:spacing w:before="60" w:after="60"/>
            </w:pPr>
            <w:r>
              <w:rPr>
                <w:b/>
                <w:bCs/>
                <w:color w:val="C24A44"/>
              </w:rPr>
              <w:t>Induktiv emergierend</w:t>
            </w:r>
          </w:p>
          <w:p w:rsidR="00495AFB" w:rsidRDefault="00495AFB" w:rsidP="00553399">
            <w:pPr>
              <w:spacing w:after="80"/>
            </w:pPr>
            <w:r>
              <w:t>Überprüfbarkeit / Auditierbarkeit („kontrollieren, ob sie sich an die Regeln hält; Versprechen reicht nicht“) — ein Accountability-Aspekt, der in der erwachsenen Referenzstudie eher technisch, hier aber lebensweltlich auftaucht.</w:t>
            </w:r>
          </w:p>
        </w:tc>
      </w:tr>
    </w:tbl>
    <w:p w:rsidR="00495AFB" w:rsidRDefault="00495AFB" w:rsidP="00495AFB">
      <w:r>
        <w:br w:type="page"/>
      </w:r>
    </w:p>
    <w:p w:rsidR="00495AFB" w:rsidRDefault="00495AFB" w:rsidP="00495AFB">
      <w:pPr>
        <w:pStyle w:val="berschrift1"/>
      </w:pPr>
      <w:r>
        <w:lastRenderedPageBreak/>
        <w:t>Teil 2 — Interviews mit Eltern</w:t>
      </w:r>
    </w:p>
    <w:p w:rsidR="00495AFB" w:rsidRDefault="00495AFB" w:rsidP="00495AFB">
      <w:pPr>
        <w:spacing w:after="200"/>
      </w:pPr>
      <w:r>
        <w:rPr>
          <w:i/>
          <w:iCs/>
          <w:color w:val="666666"/>
        </w:rPr>
        <w:t>Dauer je 30–45 Minuten. In der Regel wurden alle vier Szenarien behandelt; protokolliert sind die kernigen Aussagen.</w:t>
      </w:r>
    </w:p>
    <w:p w:rsidR="00495AFB" w:rsidRDefault="00495AFB" w:rsidP="00495AFB">
      <w:pPr>
        <w:pStyle w:val="berschrift2"/>
      </w:pPr>
      <w:r>
        <w:t>Interview E1 — Frau M., Mutter zweier Kinder (7 und 12)</w:t>
      </w:r>
    </w:p>
    <w:p w:rsidR="00495AFB" w:rsidRDefault="00495AFB" w:rsidP="00495AFB">
      <w:pPr>
        <w:spacing w:after="120"/>
      </w:pPr>
      <w:r>
        <w:rPr>
          <w:i/>
          <w:iCs/>
          <w:color w:val="666666"/>
        </w:rPr>
        <w:t>Behandelte Szenarien: alle vier. Postskript: abwägend, betont Erziehungsverantwortung; mehrfaches „lautes Denken“.</w:t>
      </w:r>
    </w:p>
    <w:p w:rsidR="00495AFB" w:rsidRDefault="00495AFB" w:rsidP="00495AFB">
      <w:pPr>
        <w:pStyle w:val="berschrift3"/>
      </w:pPr>
      <w:r>
        <w:t>Phase 1 — Einstieg</w:t>
      </w:r>
    </w:p>
    <w:p w:rsidR="00495AFB" w:rsidRDefault="00495AFB" w:rsidP="00495AFB">
      <w:pPr>
        <w:spacing w:after="100"/>
      </w:pPr>
      <w:r>
        <w:rPr>
          <w:b/>
          <w:bCs/>
          <w:color w:val="C24A44"/>
        </w:rPr>
        <w:t xml:space="preserve">Frau M.: </w:t>
      </w:r>
      <w:r>
        <w:t>KI ist bei uns überall — Hausaufgaben-App, Streaming-Vorschläge, der Assistent in der Küche. Beruhigend finde ich, dass die Grosse kritisch nachfragt. Beunruhigend, wie selbstverständlich der Kleine mit dem Lautsprecher redet.</w:t>
      </w:r>
    </w:p>
    <w:p w:rsidR="00495AFB" w:rsidRDefault="00495AFB" w:rsidP="00495AFB">
      <w:pPr>
        <w:pStyle w:val="berschrift3"/>
      </w:pPr>
      <w:r>
        <w:t>Phase 2 — Szenario-Arbeit</w:t>
      </w:r>
    </w:p>
    <w:p w:rsidR="00495AFB" w:rsidRDefault="00495AFB" w:rsidP="00495AFB">
      <w:pPr>
        <w:spacing w:after="120"/>
      </w:pPr>
      <w:r>
        <w:rPr>
          <w:b/>
          <w:bCs/>
        </w:rPr>
        <w:t>Szenario 1 – Schulweg</w:t>
      </w:r>
    </w:p>
    <w:p w:rsidR="00495AFB" w:rsidRDefault="00495AFB" w:rsidP="00495AFB">
      <w:pPr>
        <w:spacing w:after="100"/>
      </w:pPr>
      <w:r>
        <w:rPr>
          <w:b/>
          <w:bCs/>
          <w:color w:val="C24A44"/>
        </w:rPr>
        <w:t xml:space="preserve">Frau M.: </w:t>
      </w:r>
      <w:r>
        <w:t>Ich bin etwas verwundert, dass man so eine Entscheidung an ein System delegieren würde. Es kann zuarbeiten, aber die Abwägung ‚teuer und sicher gegen günstig‘ ist eine Wertentscheidung, die offen und politisch getroffen werden muss — nicht versteckt in einer Formel.</w:t>
      </w:r>
    </w:p>
    <w:p w:rsidR="00495AFB" w:rsidRDefault="00495AFB" w:rsidP="00495AFB">
      <w:pPr>
        <w:spacing w:after="100"/>
      </w:pPr>
      <w:r>
        <w:rPr>
          <w:b/>
          <w:bCs/>
          <w:color w:val="888888"/>
        </w:rPr>
        <w:t xml:space="preserve">I: </w:t>
      </w:r>
      <w:r>
        <w:rPr>
          <w:i/>
          <w:iCs/>
          <w:color w:val="555555"/>
        </w:rPr>
        <w:t>Was müsste offengelegt werden?</w:t>
      </w:r>
    </w:p>
    <w:p w:rsidR="00495AFB" w:rsidRDefault="00495AFB" w:rsidP="00495AFB">
      <w:pPr>
        <w:spacing w:after="100"/>
      </w:pPr>
      <w:r>
        <w:rPr>
          <w:b/>
          <w:bCs/>
          <w:color w:val="C24A44"/>
        </w:rPr>
        <w:t xml:space="preserve">Frau M.: </w:t>
      </w:r>
      <w:r>
        <w:t>Welche Daten drinstecken und welche Gewichtung. Sonst sieht es objektiv aus, ist aber eine versteckte Wertung.</w:t>
      </w:r>
    </w:p>
    <w:p w:rsidR="00495AFB" w:rsidRDefault="00495AFB" w:rsidP="00495AFB">
      <w:pPr>
        <w:spacing w:after="120"/>
      </w:pPr>
      <w:r>
        <w:rPr>
          <w:b/>
          <w:bCs/>
        </w:rPr>
        <w:t>Szenario 2 – KI-Tutor</w:t>
      </w:r>
    </w:p>
    <w:p w:rsidR="00495AFB" w:rsidRDefault="00495AFB" w:rsidP="00495AFB">
      <w:pPr>
        <w:spacing w:after="100"/>
      </w:pPr>
      <w:r>
        <w:rPr>
          <w:b/>
          <w:bCs/>
          <w:color w:val="C24A44"/>
        </w:rPr>
        <w:t xml:space="preserve">Frau M.: </w:t>
      </w:r>
      <w:r>
        <w:t>Die Gefahr ist die Bequemlichkeit. Wenn mein Sohn die KI fragt statt mich, verlieren wir auch ein Stück gemeinsames Lernen. Der Tutor sollte zum Nachdenken anregen, nicht abnehmen — und uns Eltern nicht ersetzen, sondern ergänzen.</w:t>
      </w:r>
    </w:p>
    <w:p w:rsidR="00495AFB" w:rsidRDefault="00495AFB" w:rsidP="00495AFB">
      <w:pPr>
        <w:spacing w:after="120"/>
      </w:pPr>
      <w:r>
        <w:rPr>
          <w:b/>
          <w:bCs/>
        </w:rPr>
        <w:t>Szenario 3 – Empfehlungsblase</w:t>
      </w:r>
    </w:p>
    <w:p w:rsidR="00495AFB" w:rsidRDefault="00495AFB" w:rsidP="00495AFB">
      <w:pPr>
        <w:spacing w:after="100"/>
      </w:pPr>
      <w:r>
        <w:rPr>
          <w:b/>
          <w:bCs/>
          <w:color w:val="C24A44"/>
        </w:rPr>
        <w:t xml:space="preserve">Frau M.: </w:t>
      </w:r>
      <w:r>
        <w:t>Das ist mein grösstes Alltagsthema. Diese Sogwirkung ist designt. Ich wünschte mir ehrliche Hinweise und echte Stopp-Funktionen, nicht nur ein Feigenblatt.</w:t>
      </w:r>
    </w:p>
    <w:p w:rsidR="00495AFB" w:rsidRDefault="00495AFB" w:rsidP="00495AFB">
      <w:pPr>
        <w:spacing w:after="120"/>
      </w:pPr>
      <w:r>
        <w:rPr>
          <w:b/>
          <w:bCs/>
        </w:rPr>
        <w:t>Szenario 4 – Familienassistent</w:t>
      </w:r>
    </w:p>
    <w:p w:rsidR="00495AFB" w:rsidRDefault="00495AFB" w:rsidP="00495AFB">
      <w:pPr>
        <w:spacing w:after="100"/>
      </w:pPr>
      <w:r>
        <w:rPr>
          <w:b/>
          <w:bCs/>
          <w:color w:val="C24A44"/>
        </w:rPr>
        <w:t xml:space="preserve">Frau M.: </w:t>
      </w:r>
      <w:r>
        <w:t>Mir ist wichtig, dass er zugibt, wenn er etwas nicht weiss — gerade wegen der Kinder. Diese vorgetäuschte Sicherheit erzieht zu Leichtgläubigkeit. Und Privatsphäre: Er muss nicht alles mithören.</w:t>
      </w:r>
    </w:p>
    <w:p w:rsidR="00495AFB" w:rsidRDefault="00495AFB" w:rsidP="00495AFB">
      <w:pPr>
        <w:pStyle w:val="berschrift3"/>
      </w:pPr>
      <w:r>
        <w:t>Phase 3 — Werteliste mit Fuzzy-Skala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900"/>
        <w:gridCol w:w="7360"/>
      </w:tblGrid>
      <w:tr w:rsidR="00495AFB" w:rsidTr="00553399">
        <w:trPr>
          <w:tblHeader/>
        </w:trPr>
        <w:tc>
          <w:tcPr>
            <w:tcW w:w="110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Wert</w:t>
            </w:r>
          </w:p>
        </w:tc>
        <w:tc>
          <w:tcPr>
            <w:tcW w:w="90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Skala</w:t>
            </w:r>
          </w:p>
        </w:tc>
        <w:tc>
          <w:tcPr>
            <w:tcW w:w="736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Begründung der Bewertung</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W1</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Sagt, woher Wissen / wann unsicher — Erzieherisch zentral: „keine vorgetäuschte Sicherheit.“</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W2</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Erklärt, wie sie funktioniert — „Versteckte Wertung sichtbar machen.“</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W3</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Lässt mich mitdenken — Bildungswert: anregen statt abnehmen.</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W4</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Zeigt, wenn es nicht nur eine Antwort gibt — Wichtig, aber als selbstverständlich empfunden.</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W5</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Hilft erkennen, wenn man überredet wird — Empfehlungsblase als Hauptsorge.</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W6</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3</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Zeigt eigene Meinung — Skeptisch — „muss nicht meinen, soll ehrlich sein.“</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W7</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Gibt Fehler zu — Mit W1 das wichtigste Erziehungsargument.</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lastRenderedPageBreak/>
              <w:t>W8</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Hilft, macht aber nicht alles — „Ergänzen, nicht ersetzen.“</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W9</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Erinnert an andere Menschen — Beim Schulweg klar aktiviert.</w:t>
            </w:r>
          </w:p>
        </w:tc>
      </w:tr>
    </w:tbl>
    <w:p w:rsidR="00495AFB" w:rsidRDefault="00495AFB" w:rsidP="00495AFB">
      <w:pPr>
        <w:spacing w:after="60"/>
      </w:pPr>
    </w:p>
    <w:p w:rsidR="00495AFB" w:rsidRDefault="00495AFB" w:rsidP="00495AFB">
      <w:pPr>
        <w:spacing w:after="100"/>
      </w:pPr>
      <w:r>
        <w:rPr>
          <w:b/>
          <w:bCs/>
          <w:color w:val="888888"/>
        </w:rPr>
        <w:t xml:space="preserve">I: </w:t>
      </w:r>
      <w:r>
        <w:rPr>
          <w:i/>
          <w:iCs/>
          <w:color w:val="555555"/>
        </w:rPr>
        <w:t>Fehlt etwas?</w:t>
      </w:r>
    </w:p>
    <w:p w:rsidR="00495AFB" w:rsidRDefault="00495AFB" w:rsidP="00495AFB">
      <w:pPr>
        <w:spacing w:after="100"/>
      </w:pPr>
      <w:r>
        <w:rPr>
          <w:b/>
          <w:bCs/>
          <w:color w:val="C24A44"/>
        </w:rPr>
        <w:t xml:space="preserve">Frau M.: </w:t>
      </w:r>
      <w:r>
        <w:t>Altersangemessenheit. Eine KI für Kinder muss anders auftreten als für Erwachsene — und elterliche Kontrollmöglichkeiten bieten.</w:t>
      </w:r>
    </w:p>
    <w:p w:rsidR="00495AFB" w:rsidRDefault="00495AFB" w:rsidP="00495AFB">
      <w:pPr>
        <w:pStyle w:val="berschrift3"/>
      </w:pPr>
      <w:r>
        <w:t>Phase 4 — Abschluss</w:t>
      </w:r>
    </w:p>
    <w:p w:rsidR="00495AFB" w:rsidRDefault="00495AFB" w:rsidP="00495AFB">
      <w:pPr>
        <w:spacing w:after="100"/>
      </w:pPr>
      <w:r>
        <w:rPr>
          <w:b/>
          <w:bCs/>
          <w:color w:val="888888"/>
        </w:rPr>
        <w:t xml:space="preserve">I: </w:t>
      </w:r>
      <w:r>
        <w:rPr>
          <w:i/>
          <w:iCs/>
          <w:color w:val="555555"/>
        </w:rPr>
        <w:t>Macht KI Kinder kritischer oder unkritischer?</w:t>
      </w:r>
    </w:p>
    <w:p w:rsidR="00495AFB" w:rsidRDefault="00495AFB" w:rsidP="00495AFB">
      <w:pPr>
        <w:spacing w:after="100"/>
      </w:pPr>
      <w:r>
        <w:rPr>
          <w:b/>
          <w:bCs/>
          <w:color w:val="C24A44"/>
        </w:rPr>
        <w:t xml:space="preserve">Frau M.: </w:t>
      </w:r>
      <w:r>
        <w:t>Beides möglich. Kritischer nur, wenn wir es begleiten und die KI selbst Nachfragen einfordert. Sich selbst überlassen eher unkritischer.</w:t>
      </w:r>
    </w:p>
    <w:p w:rsidR="00495AFB" w:rsidRDefault="00495AFB" w:rsidP="00495AFB">
      <w:pPr>
        <w:spacing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95AFB" w:rsidTr="00553399">
        <w:tc>
          <w:tcPr>
            <w:tcW w:w="9360" w:type="dxa"/>
            <w:tcBorders>
              <w:top w:val="single" w:sz="4" w:space="0" w:color="E8615A"/>
              <w:left w:val="single" w:sz="12" w:space="0" w:color="E8615A"/>
              <w:bottom w:val="single" w:sz="4" w:space="0" w:color="E8615A"/>
              <w:right w:val="single" w:sz="4" w:space="0" w:color="E8615A"/>
            </w:tcBorders>
            <w:shd w:val="clear" w:color="auto" w:fill="FDF6F5"/>
            <w:tcMar>
              <w:top w:w="120" w:type="dxa"/>
              <w:left w:w="200" w:type="dxa"/>
              <w:bottom w:w="120" w:type="dxa"/>
              <w:right w:w="160" w:type="dxa"/>
            </w:tcMar>
          </w:tcPr>
          <w:p w:rsidR="00495AFB" w:rsidRDefault="00495AFB" w:rsidP="00553399">
            <w:pPr>
              <w:spacing w:before="60" w:after="60"/>
            </w:pPr>
            <w:r>
              <w:rPr>
                <w:b/>
                <w:bCs/>
                <w:color w:val="C24A44"/>
              </w:rPr>
              <w:t>Auswertung E1 — Frau M.</w:t>
            </w:r>
          </w:p>
          <w:p w:rsidR="00495AFB" w:rsidRDefault="00495AFB" w:rsidP="00553399">
            <w:pPr>
              <w:spacing w:before="60" w:after="60"/>
            </w:pPr>
            <w:r>
              <w:rPr>
                <w:b/>
                <w:bCs/>
                <w:color w:val="C24A44"/>
              </w:rPr>
              <w:t>Themenblock Wahrnehmung</w:t>
            </w:r>
          </w:p>
          <w:p w:rsidR="00495AFB" w:rsidRDefault="00495AFB" w:rsidP="00553399">
            <w:pPr>
              <w:spacing w:after="80"/>
            </w:pPr>
            <w:r>
              <w:t>Erziehungs- und governanceorientierte Lesart: Wertentscheidungen dürfen nicht in Formeln „verschwinden“; Anthropomorphisierung des Kleinen wird als Risiko markiert. Klassisches lautes Denken („Ich bin etwas verwundert …“).</w:t>
            </w:r>
          </w:p>
          <w:p w:rsidR="00495AFB" w:rsidRDefault="00495AFB" w:rsidP="00553399">
            <w:pPr>
              <w:spacing w:before="60" w:after="60"/>
            </w:pPr>
            <w:r>
              <w:rPr>
                <w:b/>
                <w:bCs/>
                <w:color w:val="C24A44"/>
              </w:rPr>
              <w:t>Themenblock Wertedimensionen</w:t>
            </w:r>
          </w:p>
          <w:p w:rsidR="00495AFB" w:rsidRDefault="00495AFB" w:rsidP="00553399">
            <w:pPr>
              <w:spacing w:after="80"/>
            </w:pPr>
            <w:r>
              <w:t>Sehr hohe, kohärente Gewichtung der epistemisch-pädagogischen Werte W1/W2/W3/W7/W8 (je 5). Komplementarität (W8) erhält eine explizit familiäre Lesart („Eltern ergänzen, nicht ersetzen“).</w:t>
            </w:r>
          </w:p>
          <w:p w:rsidR="00495AFB" w:rsidRDefault="00495AFB" w:rsidP="00553399">
            <w:pPr>
              <w:spacing w:before="60" w:after="60"/>
            </w:pPr>
            <w:r>
              <w:rPr>
                <w:b/>
                <w:bCs/>
                <w:color w:val="C24A44"/>
              </w:rPr>
              <w:t>Themenblock Mitbestimmung</w:t>
            </w:r>
          </w:p>
          <w:p w:rsidR="00495AFB" w:rsidRDefault="00495AFB" w:rsidP="00553399">
            <w:pPr>
              <w:spacing w:after="80"/>
            </w:pPr>
            <w:r>
              <w:t>Fordert Offenlegung von Daten und Gewichtung sowie elterliche Kontrolle; politische statt technokratische Entscheidung beim Schulweg.</w:t>
            </w:r>
          </w:p>
          <w:p w:rsidR="00495AFB" w:rsidRDefault="00495AFB" w:rsidP="00553399">
            <w:pPr>
              <w:spacing w:before="60" w:after="60"/>
            </w:pPr>
            <w:r>
              <w:rPr>
                <w:b/>
                <w:bCs/>
                <w:color w:val="C24A44"/>
              </w:rPr>
              <w:t>Fuzzy-Gewichtung</w:t>
            </w:r>
          </w:p>
          <w:p w:rsidR="00495AFB" w:rsidRDefault="00495AFB" w:rsidP="00553399">
            <w:pPr>
              <w:spacing w:after="80"/>
            </w:pPr>
            <w:r>
              <w:t>Sechs Werte auf Maximum; einziges Tief bei W6 (3). Spiegelt die Eltern-typische Priorisierung von Ehrlichkeit und Bildungswirkung über „Persönlichkeit“ der KI.</w:t>
            </w:r>
          </w:p>
          <w:p w:rsidR="00495AFB" w:rsidRDefault="00495AFB" w:rsidP="00553399">
            <w:pPr>
              <w:spacing w:before="60" w:after="60"/>
            </w:pPr>
            <w:r>
              <w:rPr>
                <w:b/>
                <w:bCs/>
                <w:color w:val="C24A44"/>
              </w:rPr>
              <w:t>Induktiv emergierend</w:t>
            </w:r>
          </w:p>
          <w:p w:rsidR="00495AFB" w:rsidRDefault="00495AFB" w:rsidP="00553399">
            <w:pPr>
              <w:spacing w:after="80"/>
            </w:pPr>
            <w:r>
              <w:t>Altersangemessenheit / elterliche Kontrollmöglichkeiten als eigenständige Forderung — ein Kinderschutz-/Parental-Control-Wert, der in der erwachsenen Fachstudie fehlt und im intergenerationalen Design sichtbar wird.</w:t>
            </w:r>
          </w:p>
        </w:tc>
      </w:tr>
    </w:tbl>
    <w:p w:rsidR="00495AFB" w:rsidRDefault="00495AFB" w:rsidP="00495AFB">
      <w:r>
        <w:br w:type="page"/>
      </w:r>
    </w:p>
    <w:p w:rsidR="00495AFB" w:rsidRDefault="00495AFB" w:rsidP="00495AFB">
      <w:pPr>
        <w:pStyle w:val="berschrift2"/>
      </w:pPr>
      <w:r>
        <w:lastRenderedPageBreak/>
        <w:t>Interview E2 — Herr K., Vater einer Tochter (10)</w:t>
      </w:r>
    </w:p>
    <w:p w:rsidR="00495AFB" w:rsidRDefault="00495AFB" w:rsidP="00495AFB">
      <w:pPr>
        <w:spacing w:after="120"/>
      </w:pPr>
      <w:r>
        <w:rPr>
          <w:i/>
          <w:iCs/>
          <w:color w:val="666666"/>
        </w:rPr>
        <w:t>Behandelte Szenarien: alle vier. Postskript: technikbegeistert, arbeitet in der IT; argumentiert chancenorientiert, relativiert Sorgen.</w:t>
      </w:r>
    </w:p>
    <w:p w:rsidR="00495AFB" w:rsidRDefault="00495AFB" w:rsidP="00495AFB">
      <w:pPr>
        <w:pStyle w:val="berschrift3"/>
      </w:pPr>
      <w:r>
        <w:t>Phase 1 — Einstieg</w:t>
      </w:r>
    </w:p>
    <w:p w:rsidR="00495AFB" w:rsidRDefault="00495AFB" w:rsidP="00495AFB">
      <w:pPr>
        <w:spacing w:after="100"/>
      </w:pPr>
      <w:r>
        <w:rPr>
          <w:b/>
          <w:bCs/>
          <w:color w:val="C24A44"/>
        </w:rPr>
        <w:t xml:space="preserve">Herr K.: </w:t>
      </w:r>
      <w:r>
        <w:t>Ich sehe vor allem Chancen. Meine Tochter lernt mit einer App schneller als ich früher. Sorgen mache ich mir wenig — man muss es halt richtig einsetzen.</w:t>
      </w:r>
    </w:p>
    <w:p w:rsidR="00495AFB" w:rsidRDefault="00495AFB" w:rsidP="00495AFB">
      <w:pPr>
        <w:pStyle w:val="berschrift3"/>
      </w:pPr>
      <w:r>
        <w:t>Phase 2 — Szenario-Arbeit</w:t>
      </w:r>
    </w:p>
    <w:p w:rsidR="00495AFB" w:rsidRDefault="00495AFB" w:rsidP="00495AFB">
      <w:pPr>
        <w:spacing w:after="120"/>
      </w:pPr>
      <w:r>
        <w:rPr>
          <w:b/>
          <w:bCs/>
        </w:rPr>
        <w:t>Szenario 1 – Schulweg</w:t>
      </w:r>
    </w:p>
    <w:p w:rsidR="00495AFB" w:rsidRDefault="00495AFB" w:rsidP="00495AFB">
      <w:pPr>
        <w:spacing w:after="100"/>
      </w:pPr>
      <w:r>
        <w:rPr>
          <w:b/>
          <w:bCs/>
          <w:color w:val="C24A44"/>
        </w:rPr>
        <w:t xml:space="preserve">Herr K.: </w:t>
      </w:r>
      <w:r>
        <w:t>Ehrlich gesagt finde ich es gut, wenn ein System die Datenlage sauber aufbereitet — Menschen entscheiden ja oft aus dem Bauch. Aber: Die letzte Entscheidung muss ein Mensch verantworten, und man muss sehen können, wie das System rechnet.</w:t>
      </w:r>
    </w:p>
    <w:p w:rsidR="00495AFB" w:rsidRDefault="00495AFB" w:rsidP="00495AFB">
      <w:pPr>
        <w:spacing w:after="120"/>
      </w:pPr>
      <w:r>
        <w:rPr>
          <w:b/>
          <w:bCs/>
        </w:rPr>
        <w:t>Szenario 2 – KI-Tutor</w:t>
      </w:r>
    </w:p>
    <w:p w:rsidR="00495AFB" w:rsidRDefault="00495AFB" w:rsidP="00495AFB">
      <w:pPr>
        <w:spacing w:after="100"/>
      </w:pPr>
      <w:r>
        <w:rPr>
          <w:b/>
          <w:bCs/>
          <w:color w:val="C24A44"/>
        </w:rPr>
        <w:t xml:space="preserve">Herr K.: </w:t>
      </w:r>
      <w:r>
        <w:t>Riesenchance. Individuelle Förderung, sofortiges Feedback. Klar soll er nicht einfach Lösungen ausspucken — aber das ist eine Frage des guten Designs, nicht ein Grund, es zu lassen.</w:t>
      </w:r>
    </w:p>
    <w:p w:rsidR="00495AFB" w:rsidRDefault="00495AFB" w:rsidP="00495AFB">
      <w:pPr>
        <w:spacing w:after="120"/>
      </w:pPr>
      <w:r>
        <w:rPr>
          <w:b/>
          <w:bCs/>
        </w:rPr>
        <w:t>Szenario 3 – Empfehlungsblase</w:t>
      </w:r>
    </w:p>
    <w:p w:rsidR="00495AFB" w:rsidRDefault="00495AFB" w:rsidP="00495AFB">
      <w:pPr>
        <w:spacing w:after="100"/>
      </w:pPr>
      <w:r>
        <w:rPr>
          <w:b/>
          <w:bCs/>
          <w:color w:val="C24A44"/>
        </w:rPr>
        <w:t xml:space="preserve">Herr K.: </w:t>
      </w:r>
      <w:r>
        <w:t>Da werde ich nachdenklich. Bei der IT weiss ich, wie stark auf Verweildauer optimiert wird. Bei meiner Tochter setze ich Zeitlimits — aber eigentlich müsste die Transparenz vom Anbieter kommen, nicht von mir als Notlösung.</w:t>
      </w:r>
    </w:p>
    <w:p w:rsidR="00495AFB" w:rsidRDefault="00495AFB" w:rsidP="00495AFB">
      <w:pPr>
        <w:spacing w:after="120"/>
      </w:pPr>
      <w:r>
        <w:rPr>
          <w:b/>
          <w:bCs/>
        </w:rPr>
        <w:t>Szenario 4 – Familienassistent</w:t>
      </w:r>
    </w:p>
    <w:p w:rsidR="00495AFB" w:rsidRDefault="00495AFB" w:rsidP="00495AFB">
      <w:pPr>
        <w:spacing w:after="100"/>
      </w:pPr>
      <w:r>
        <w:rPr>
          <w:b/>
          <w:bCs/>
          <w:color w:val="C24A44"/>
        </w:rPr>
        <w:t xml:space="preserve">Herr K.: </w:t>
      </w:r>
      <w:r>
        <w:t>Praktisch im Alltag. Aber dass er nie zugibt, wenn er was nicht weiss, ist tatsächlich ein Designfehler. Lieber ein ehrliches ‚keine Ahnung‘ als eine erfundene Antwort.</w:t>
      </w:r>
    </w:p>
    <w:p w:rsidR="00495AFB" w:rsidRDefault="00495AFB" w:rsidP="00495AFB">
      <w:pPr>
        <w:pStyle w:val="berschrift3"/>
      </w:pPr>
      <w:r>
        <w:t>Phase 3 — Werteliste mit Fuzzy-Skala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900"/>
        <w:gridCol w:w="7360"/>
      </w:tblGrid>
      <w:tr w:rsidR="00495AFB" w:rsidTr="00553399">
        <w:trPr>
          <w:tblHeader/>
        </w:trPr>
        <w:tc>
          <w:tcPr>
            <w:tcW w:w="110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Wert</w:t>
            </w:r>
          </w:p>
        </w:tc>
        <w:tc>
          <w:tcPr>
            <w:tcW w:w="90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Skala</w:t>
            </w:r>
          </w:p>
        </w:tc>
        <w:tc>
          <w:tcPr>
            <w:tcW w:w="736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Begründung der Bewertung</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W1</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Sagt, woher Wissen / wann unsicher — „Ehrliches ‚keine Ahnung‘“ — als IT-Profi besonders betont.</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W2</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Erklärt, wie sie funktioniert — Nachvollziehbarkeit wichtig, „aber nicht jeder muss den Code sehen.“</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W3</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Lässt mich mitdenken — Designfrage, kein Verzichtsgrund.</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W4</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3</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Zeigt, wenn es nicht nur eine Antwort gibt — Eher pragmatisch: „am Ende braucht man eine Entscheidung.“</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W5</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Hilft erkennen, wenn man überredet wird — Aus IT-Erfahrung ernst genommen, trotz Chancenfokus.</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W6</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2</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Zeigt eigene Meinung — „Eine KI muss keine Meinung haben.“</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W7</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Gibt Fehler zu — Stärkste Aussage; „Designfehler, wenn nicht.“</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W8</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Hilft, macht aber nicht alles — Befürwortet, sieht es aber als Designparameter.</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W9</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3</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Erinnert an andere Menschen — Beim Schulweg relevant, sonst nachrangig.</w:t>
            </w:r>
          </w:p>
        </w:tc>
      </w:tr>
    </w:tbl>
    <w:p w:rsidR="00495AFB" w:rsidRDefault="00495AFB" w:rsidP="00495AFB">
      <w:pPr>
        <w:spacing w:after="60"/>
      </w:pPr>
    </w:p>
    <w:p w:rsidR="00495AFB" w:rsidRDefault="00495AFB" w:rsidP="00495AFB">
      <w:pPr>
        <w:spacing w:after="100"/>
      </w:pPr>
      <w:r>
        <w:rPr>
          <w:b/>
          <w:bCs/>
          <w:color w:val="888888"/>
        </w:rPr>
        <w:t xml:space="preserve">I: </w:t>
      </w:r>
      <w:r>
        <w:rPr>
          <w:i/>
          <w:iCs/>
          <w:color w:val="555555"/>
        </w:rPr>
        <w:t>Fehlt etwas?</w:t>
      </w:r>
    </w:p>
    <w:p w:rsidR="00495AFB" w:rsidRDefault="00495AFB" w:rsidP="00495AFB">
      <w:pPr>
        <w:spacing w:after="100"/>
      </w:pPr>
      <w:r>
        <w:rPr>
          <w:b/>
          <w:bCs/>
          <w:color w:val="C24A44"/>
        </w:rPr>
        <w:t xml:space="preserve">Herr K.: </w:t>
      </w:r>
      <w:r>
        <w:t>Zuverlässigkeit. Eine KI, die ständig Quatsch erzählt, nützt trotz schöner Werte nichts.</w:t>
      </w:r>
    </w:p>
    <w:p w:rsidR="00495AFB" w:rsidRDefault="00495AFB" w:rsidP="00495AFB">
      <w:pPr>
        <w:pStyle w:val="berschrift3"/>
      </w:pPr>
      <w:r>
        <w:lastRenderedPageBreak/>
        <w:t>Phase 4 — Abschluss</w:t>
      </w:r>
    </w:p>
    <w:p w:rsidR="00495AFB" w:rsidRDefault="00495AFB" w:rsidP="00495AFB">
      <w:pPr>
        <w:spacing w:after="100"/>
      </w:pPr>
      <w:r>
        <w:rPr>
          <w:b/>
          <w:bCs/>
          <w:color w:val="C24A44"/>
        </w:rPr>
        <w:t xml:space="preserve">Herr K.: </w:t>
      </w:r>
      <w:r>
        <w:t>Kritischer — wenn man es begleitet. Verbote bringen nichts, Begleitung schon.</w:t>
      </w:r>
    </w:p>
    <w:p w:rsidR="00495AFB" w:rsidRDefault="00495AFB" w:rsidP="00495AFB">
      <w:pPr>
        <w:spacing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95AFB" w:rsidTr="00553399">
        <w:tc>
          <w:tcPr>
            <w:tcW w:w="9360" w:type="dxa"/>
            <w:tcBorders>
              <w:top w:val="single" w:sz="4" w:space="0" w:color="E8615A"/>
              <w:left w:val="single" w:sz="12" w:space="0" w:color="E8615A"/>
              <w:bottom w:val="single" w:sz="4" w:space="0" w:color="E8615A"/>
              <w:right w:val="single" w:sz="4" w:space="0" w:color="E8615A"/>
            </w:tcBorders>
            <w:shd w:val="clear" w:color="auto" w:fill="FDF6F5"/>
            <w:tcMar>
              <w:top w:w="120" w:type="dxa"/>
              <w:left w:w="200" w:type="dxa"/>
              <w:bottom w:w="120" w:type="dxa"/>
              <w:right w:w="160" w:type="dxa"/>
            </w:tcMar>
          </w:tcPr>
          <w:p w:rsidR="00495AFB" w:rsidRDefault="00495AFB" w:rsidP="00553399">
            <w:pPr>
              <w:spacing w:before="60" w:after="60"/>
            </w:pPr>
            <w:r>
              <w:rPr>
                <w:b/>
                <w:bCs/>
                <w:color w:val="C24A44"/>
              </w:rPr>
              <w:t>Auswertung E2 — Herr K.</w:t>
            </w:r>
          </w:p>
          <w:p w:rsidR="00495AFB" w:rsidRDefault="00495AFB" w:rsidP="00553399">
            <w:pPr>
              <w:spacing w:before="60" w:after="60"/>
            </w:pPr>
            <w:r>
              <w:rPr>
                <w:b/>
                <w:bCs/>
                <w:color w:val="C24A44"/>
              </w:rPr>
              <w:t>Themenblock Wahrnehmung</w:t>
            </w:r>
          </w:p>
          <w:p w:rsidR="00495AFB" w:rsidRDefault="00495AFB" w:rsidP="00553399">
            <w:pPr>
              <w:spacing w:after="80"/>
            </w:pPr>
            <w:r>
              <w:t>Chancenorientierte, technische Lesart; relativiert Sorgen, ohne sie zu leugnen. Bemerkenswert: Der Berufsinsider bestätigt die Verweildauer-Optimierung (Szenario 3) und verschiebt die Verantwortung explizit vom Elternhaus zum Anbieter.</w:t>
            </w:r>
          </w:p>
          <w:p w:rsidR="00495AFB" w:rsidRDefault="00495AFB" w:rsidP="00553399">
            <w:pPr>
              <w:spacing w:before="60" w:after="60"/>
            </w:pPr>
            <w:r>
              <w:rPr>
                <w:b/>
                <w:bCs/>
                <w:color w:val="C24A44"/>
              </w:rPr>
              <w:t>Themenblock Wertedimensionen</w:t>
            </w:r>
          </w:p>
          <w:p w:rsidR="00495AFB" w:rsidRDefault="00495AFB" w:rsidP="00553399">
            <w:pPr>
              <w:spacing w:after="80"/>
            </w:pPr>
            <w:r>
              <w:t>Klare Spitze bei W1/W7 (Ehrlichkeit/Fehler) — als Designqualität gerahmt. Mehrere Werte werden als „Designparameter“ statt als ethische Imperative gelesen, was das Profil von den Eltern-typisch erziehungsethischen Lesarten unterscheidet. Tief bei W6 (2).</w:t>
            </w:r>
          </w:p>
          <w:p w:rsidR="00495AFB" w:rsidRDefault="00495AFB" w:rsidP="00553399">
            <w:pPr>
              <w:spacing w:before="60" w:after="60"/>
            </w:pPr>
            <w:r>
              <w:rPr>
                <w:b/>
                <w:bCs/>
                <w:color w:val="C24A44"/>
              </w:rPr>
              <w:t>Themenblock Mitbestimmung</w:t>
            </w:r>
          </w:p>
          <w:p w:rsidR="00495AFB" w:rsidRDefault="00495AFB" w:rsidP="00553399">
            <w:pPr>
              <w:spacing w:after="80"/>
            </w:pPr>
            <w:r>
              <w:t>Mensch trägt Letztverantwortung, System liefert zu; Nachvollziehbarkeit ja, vollständige Offenlegung des Codes nicht zwingend.</w:t>
            </w:r>
          </w:p>
          <w:p w:rsidR="00495AFB" w:rsidRDefault="00495AFB" w:rsidP="00553399">
            <w:pPr>
              <w:spacing w:before="60" w:after="60"/>
            </w:pPr>
            <w:r>
              <w:rPr>
                <w:b/>
                <w:bCs/>
                <w:color w:val="C24A44"/>
              </w:rPr>
              <w:t>Fuzzy-Gewichtung</w:t>
            </w:r>
          </w:p>
          <w:p w:rsidR="00495AFB" w:rsidRDefault="00495AFB" w:rsidP="00553399">
            <w:pPr>
              <w:spacing w:after="80"/>
            </w:pPr>
            <w:r>
              <w:t>Solides Niveau (3–5), Maximum nur bei W1/W7. Pragmatisch-technischer Typ; W4 niedriger als bei der reflexiven Elternlesart von E1.</w:t>
            </w:r>
          </w:p>
          <w:p w:rsidR="00495AFB" w:rsidRDefault="00495AFB" w:rsidP="00553399">
            <w:pPr>
              <w:spacing w:before="60" w:after="60"/>
            </w:pPr>
            <w:r>
              <w:rPr>
                <w:b/>
                <w:bCs/>
                <w:color w:val="C24A44"/>
              </w:rPr>
              <w:t>Induktiv emergierend</w:t>
            </w:r>
          </w:p>
          <w:p w:rsidR="00495AFB" w:rsidRDefault="00495AFB" w:rsidP="00553399">
            <w:pPr>
              <w:spacing w:after="80"/>
            </w:pPr>
            <w:r>
              <w:t>Zuverlässigkeit / Korrektheit als Vorbedingung („sonst nützen schöne Werte nichts“) — ein Qualitäts-/Verlässlichkeitswert, der die ethischen Werte instrumentell rahmt und in der intergenerationalen Auswertung als Spannungspunkt zu den werteorientierten Lesarten markiert werden kann.</w:t>
            </w:r>
          </w:p>
        </w:tc>
      </w:tr>
    </w:tbl>
    <w:p w:rsidR="00495AFB" w:rsidRDefault="00495AFB" w:rsidP="00495AFB">
      <w:r>
        <w:br w:type="page"/>
      </w:r>
    </w:p>
    <w:p w:rsidR="00495AFB" w:rsidRDefault="00495AFB" w:rsidP="00495AFB">
      <w:pPr>
        <w:pStyle w:val="berschrift2"/>
      </w:pPr>
      <w:r>
        <w:lastRenderedPageBreak/>
        <w:t>Interview E3 — Frau B., Mutter eines Sohnes (8)</w:t>
      </w:r>
    </w:p>
    <w:p w:rsidR="00495AFB" w:rsidRDefault="00495AFB" w:rsidP="00495AFB">
      <w:pPr>
        <w:spacing w:after="120"/>
      </w:pPr>
      <w:r>
        <w:rPr>
          <w:i/>
          <w:iCs/>
          <w:color w:val="666666"/>
        </w:rPr>
        <w:t>Behandelte Szenarien: alle vier. Postskript: vorsichtig-skeptisch, wenig eigene KI-Nutzung; sorgt sich um Privatsphäre und Abhängigkeit.</w:t>
      </w:r>
    </w:p>
    <w:p w:rsidR="00495AFB" w:rsidRDefault="00495AFB" w:rsidP="00495AFB">
      <w:pPr>
        <w:pStyle w:val="berschrift3"/>
      </w:pPr>
      <w:r>
        <w:t>Phase 1 — Einstieg</w:t>
      </w:r>
    </w:p>
    <w:p w:rsidR="00495AFB" w:rsidRDefault="00495AFB" w:rsidP="00495AFB">
      <w:pPr>
        <w:spacing w:after="100"/>
      </w:pPr>
      <w:r>
        <w:rPr>
          <w:b/>
          <w:bCs/>
          <w:color w:val="C24A44"/>
        </w:rPr>
        <w:t xml:space="preserve">Frau B.: </w:t>
      </w:r>
      <w:r>
        <w:t>Ich bin da zurückhaltend. Mein Sohn ist erst acht. Mir ist nicht wohl bei Geräten, die zuhören. Und ich will nicht, dass er sich an einen Computer als Gesprächspartner gewöhnt.</w:t>
      </w:r>
    </w:p>
    <w:p w:rsidR="00495AFB" w:rsidRDefault="00495AFB" w:rsidP="00495AFB">
      <w:pPr>
        <w:pStyle w:val="berschrift3"/>
      </w:pPr>
      <w:r>
        <w:t>Phase 2 — Szenario-Arbeit</w:t>
      </w:r>
    </w:p>
    <w:p w:rsidR="00495AFB" w:rsidRDefault="00495AFB" w:rsidP="00495AFB">
      <w:pPr>
        <w:spacing w:after="120"/>
      </w:pPr>
      <w:r>
        <w:rPr>
          <w:b/>
          <w:bCs/>
        </w:rPr>
        <w:t>Szenario 1 – Schulweg</w:t>
      </w:r>
    </w:p>
    <w:p w:rsidR="00495AFB" w:rsidRDefault="00495AFB" w:rsidP="00495AFB">
      <w:pPr>
        <w:spacing w:after="100"/>
      </w:pPr>
      <w:r>
        <w:rPr>
          <w:b/>
          <w:bCs/>
          <w:color w:val="C24A44"/>
        </w:rPr>
        <w:t xml:space="preserve">Frau B.: </w:t>
      </w:r>
      <w:r>
        <w:t>Mich stört, dass das so neutral wirkt. Eine Maschine hat kein Gefühl dafür, was es heisst, wenn ein Kind verunglückt. Sie sollte zuarbeiten, aber Menschen müssen die Verantwortung sichtbar tragen.</w:t>
      </w:r>
    </w:p>
    <w:p w:rsidR="00495AFB" w:rsidRDefault="00495AFB" w:rsidP="00495AFB">
      <w:pPr>
        <w:spacing w:after="120"/>
      </w:pPr>
      <w:r>
        <w:rPr>
          <w:b/>
          <w:bCs/>
        </w:rPr>
        <w:t>Szenario 2 – KI-Tutor</w:t>
      </w:r>
    </w:p>
    <w:p w:rsidR="00495AFB" w:rsidRDefault="00495AFB" w:rsidP="00495AFB">
      <w:pPr>
        <w:spacing w:after="100"/>
      </w:pPr>
      <w:r>
        <w:rPr>
          <w:b/>
          <w:bCs/>
          <w:color w:val="C24A44"/>
        </w:rPr>
        <w:t xml:space="preserve">Frau B.: </w:t>
      </w:r>
      <w:r>
        <w:t>Ich fürchte, mein Sohn würde sich schnell darauf verlassen. In dem Alter braucht er Menschen, die merken, wenn er etwas nicht versteht. Eine KI sieht das nicht — oder nur, was sie messen kann.</w:t>
      </w:r>
    </w:p>
    <w:p w:rsidR="00495AFB" w:rsidRDefault="00495AFB" w:rsidP="00495AFB">
      <w:pPr>
        <w:spacing w:after="120"/>
      </w:pPr>
      <w:r>
        <w:rPr>
          <w:b/>
          <w:bCs/>
        </w:rPr>
        <w:t>Szenario 3 – Empfehlungsblase</w:t>
      </w:r>
    </w:p>
    <w:p w:rsidR="00495AFB" w:rsidRDefault="00495AFB" w:rsidP="00495AFB">
      <w:pPr>
        <w:spacing w:after="100"/>
      </w:pPr>
      <w:r>
        <w:rPr>
          <w:b/>
          <w:bCs/>
          <w:color w:val="C24A44"/>
        </w:rPr>
        <w:t xml:space="preserve">Frau B.: </w:t>
      </w:r>
      <w:r>
        <w:t>Genau das ist meine Angst. Er würde stundenlang schauen. Eine ehrliche KI würde sagen ‚jetzt ist genug‘ — aber die wollen ja das Gegenteil.</w:t>
      </w:r>
    </w:p>
    <w:p w:rsidR="00495AFB" w:rsidRDefault="00495AFB" w:rsidP="00495AFB">
      <w:pPr>
        <w:spacing w:after="120"/>
      </w:pPr>
      <w:r>
        <w:rPr>
          <w:b/>
          <w:bCs/>
        </w:rPr>
        <w:t>Szenario 4 – Familienassistent</w:t>
      </w:r>
    </w:p>
    <w:p w:rsidR="00495AFB" w:rsidRDefault="00495AFB" w:rsidP="00495AFB">
      <w:pPr>
        <w:spacing w:after="100"/>
      </w:pPr>
      <w:r>
        <w:rPr>
          <w:b/>
          <w:bCs/>
          <w:color w:val="C24A44"/>
        </w:rPr>
        <w:t xml:space="preserve">Frau B.: </w:t>
      </w:r>
      <w:r>
        <w:t>Das wäre nichts für uns. Was die Familie redet, geht keine Firma etwas an. Und wenn er kein Mensch ist, soll er das auch klar sagen, damit mein Sohn das nicht verwechselt.</w:t>
      </w:r>
    </w:p>
    <w:p w:rsidR="00495AFB" w:rsidRDefault="00495AFB" w:rsidP="00495AFB">
      <w:pPr>
        <w:pStyle w:val="berschrift3"/>
      </w:pPr>
      <w:r>
        <w:t>Phase 3 — Werteliste mit Fuzzy-Skala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900"/>
        <w:gridCol w:w="7360"/>
      </w:tblGrid>
      <w:tr w:rsidR="00495AFB" w:rsidTr="00553399">
        <w:trPr>
          <w:tblHeader/>
        </w:trPr>
        <w:tc>
          <w:tcPr>
            <w:tcW w:w="110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Wert</w:t>
            </w:r>
          </w:p>
        </w:tc>
        <w:tc>
          <w:tcPr>
            <w:tcW w:w="90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Skala</w:t>
            </w:r>
          </w:p>
        </w:tc>
        <w:tc>
          <w:tcPr>
            <w:tcW w:w="736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Begründung der Bewertung</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W1</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Sagt, woher Wissen / wann unsicher — Vertrauensvorbedingung.</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W2</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Erklärt, wie sie funktioniert — „Ich will wissen, was mit den Daten passiert.“</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W3</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Lässt mich mitdenken — Gegen Abhängigkeit des Kindes.</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W4</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Zeigt, wenn es nicht nur eine Antwort gibt — Beim Schulweg über das Gefühl-Argument aktiviert.</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W5</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Hilft erkennen, wenn man überredet wird — Empfehlungsblase als zentrale Angst.</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W6</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2</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Zeigt eigene Meinung — „Ein Kind soll keine Meinung von einer Maschine übernehmen.“</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W7</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Gibt Fehler zu — Ehrlichkeit als Grundbedingung.</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W8</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Hilft, macht aber nicht alles — Kernsorge: Verselbstständigung/Abhängigkeit.</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W9</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Erinnert an andere Menschen — Stark emotional verankert („wenn ein Kind verunglückt“).</w:t>
            </w:r>
          </w:p>
        </w:tc>
      </w:tr>
    </w:tbl>
    <w:p w:rsidR="00495AFB" w:rsidRDefault="00495AFB" w:rsidP="00495AFB">
      <w:pPr>
        <w:spacing w:after="60"/>
      </w:pPr>
    </w:p>
    <w:p w:rsidR="00495AFB" w:rsidRDefault="00495AFB" w:rsidP="00495AFB">
      <w:pPr>
        <w:spacing w:after="100"/>
      </w:pPr>
      <w:r>
        <w:rPr>
          <w:b/>
          <w:bCs/>
          <w:color w:val="888888"/>
        </w:rPr>
        <w:t xml:space="preserve">I: </w:t>
      </w:r>
      <w:r>
        <w:rPr>
          <w:i/>
          <w:iCs/>
          <w:color w:val="555555"/>
        </w:rPr>
        <w:t>Fehlt etwas?</w:t>
      </w:r>
    </w:p>
    <w:p w:rsidR="00495AFB" w:rsidRDefault="00495AFB" w:rsidP="00495AFB">
      <w:pPr>
        <w:spacing w:after="100"/>
      </w:pPr>
      <w:r>
        <w:rPr>
          <w:b/>
          <w:bCs/>
          <w:color w:val="C24A44"/>
        </w:rPr>
        <w:t xml:space="preserve">Frau B.: </w:t>
      </w:r>
      <w:r>
        <w:t>Dass sie Kinder schützt — keine ungeeigneten Inhalte, kein Datensammeln über Kinder.</w:t>
      </w:r>
    </w:p>
    <w:p w:rsidR="00495AFB" w:rsidRDefault="00495AFB" w:rsidP="00495AFB">
      <w:pPr>
        <w:pStyle w:val="berschrift3"/>
      </w:pPr>
      <w:r>
        <w:lastRenderedPageBreak/>
        <w:t>Phase 4 — Abschluss</w:t>
      </w:r>
    </w:p>
    <w:p w:rsidR="00495AFB" w:rsidRDefault="00495AFB" w:rsidP="00495AFB">
      <w:pPr>
        <w:spacing w:after="100"/>
      </w:pPr>
      <w:r>
        <w:rPr>
          <w:b/>
          <w:bCs/>
          <w:color w:val="C24A44"/>
        </w:rPr>
        <w:t xml:space="preserve">Frau B.: </w:t>
      </w:r>
      <w:r>
        <w:t>Eher unkritischer, wenn man nicht aufpasst. Kinder glauben schnell, was so sicher klingt. Es braucht uns Eltern und die Schule daneben.</w:t>
      </w:r>
    </w:p>
    <w:p w:rsidR="00495AFB" w:rsidRDefault="00495AFB" w:rsidP="00495AFB">
      <w:pPr>
        <w:spacing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95AFB" w:rsidTr="00553399">
        <w:tc>
          <w:tcPr>
            <w:tcW w:w="9360" w:type="dxa"/>
            <w:tcBorders>
              <w:top w:val="single" w:sz="4" w:space="0" w:color="E8615A"/>
              <w:left w:val="single" w:sz="12" w:space="0" w:color="E8615A"/>
              <w:bottom w:val="single" w:sz="4" w:space="0" w:color="E8615A"/>
              <w:right w:val="single" w:sz="4" w:space="0" w:color="E8615A"/>
            </w:tcBorders>
            <w:shd w:val="clear" w:color="auto" w:fill="FDF6F5"/>
            <w:tcMar>
              <w:top w:w="120" w:type="dxa"/>
              <w:left w:w="200" w:type="dxa"/>
              <w:bottom w:w="120" w:type="dxa"/>
              <w:right w:w="160" w:type="dxa"/>
            </w:tcMar>
          </w:tcPr>
          <w:p w:rsidR="00495AFB" w:rsidRDefault="00495AFB" w:rsidP="00553399">
            <w:pPr>
              <w:spacing w:before="60" w:after="60"/>
            </w:pPr>
            <w:r>
              <w:rPr>
                <w:b/>
                <w:bCs/>
                <w:color w:val="C24A44"/>
              </w:rPr>
              <w:t>Auswertung E3 — Frau B.</w:t>
            </w:r>
          </w:p>
          <w:p w:rsidR="00495AFB" w:rsidRDefault="00495AFB" w:rsidP="00553399">
            <w:pPr>
              <w:spacing w:before="60" w:after="60"/>
            </w:pPr>
            <w:r>
              <w:rPr>
                <w:b/>
                <w:bCs/>
                <w:color w:val="C24A44"/>
              </w:rPr>
              <w:t>Themenblock Wahrnehmung</w:t>
            </w:r>
          </w:p>
          <w:p w:rsidR="00495AFB" w:rsidRDefault="00495AFB" w:rsidP="00553399">
            <w:pPr>
              <w:spacing w:after="80"/>
            </w:pPr>
            <w:r>
              <w:t>Schutz- und beziehungsorientierte Lesart: scheinbare Neutralität der Maschine wird als Mangel an Empathie gedeutet; starke Sorge vor Abhängigkeit und Anthropomorphisierung beim achtjährigen Kind.</w:t>
            </w:r>
          </w:p>
          <w:p w:rsidR="00495AFB" w:rsidRDefault="00495AFB" w:rsidP="00553399">
            <w:pPr>
              <w:spacing w:before="60" w:after="60"/>
            </w:pPr>
            <w:r>
              <w:rPr>
                <w:b/>
                <w:bCs/>
                <w:color w:val="C24A44"/>
              </w:rPr>
              <w:t>Themenblock Wertedimensionen</w:t>
            </w:r>
          </w:p>
          <w:p w:rsidR="00495AFB" w:rsidRDefault="00495AFB" w:rsidP="00553399">
            <w:pPr>
              <w:spacing w:after="80"/>
            </w:pPr>
            <w:r>
              <w:t>Höchstes und breitestes Maximalprofil aller Interviews: sieben Werte auf 5, darunter — anders als bei den meisten — auch W9 (Solidarität), emotional über das Verunglücken-Bild verankert. Komplementarität (W8) als Bollwerk gegen Abhängigkeit.</w:t>
            </w:r>
          </w:p>
          <w:p w:rsidR="00495AFB" w:rsidRDefault="00495AFB" w:rsidP="00553399">
            <w:pPr>
              <w:spacing w:before="60" w:after="60"/>
            </w:pPr>
            <w:r>
              <w:rPr>
                <w:b/>
                <w:bCs/>
                <w:color w:val="C24A44"/>
              </w:rPr>
              <w:t>Themenblock Mitbestimmung</w:t>
            </w:r>
          </w:p>
          <w:p w:rsidR="00495AFB" w:rsidRDefault="00495AFB" w:rsidP="00553399">
            <w:pPr>
              <w:spacing w:after="80"/>
            </w:pPr>
            <w:r>
              <w:t>Verantwortung klar bei Menschen (Eltern, Schule); Ablehnung dauerhaft mithörender Geräte; Datenhoheit über das Kind.</w:t>
            </w:r>
          </w:p>
          <w:p w:rsidR="00495AFB" w:rsidRDefault="00495AFB" w:rsidP="00553399">
            <w:pPr>
              <w:spacing w:before="60" w:after="60"/>
            </w:pPr>
            <w:r>
              <w:rPr>
                <w:b/>
                <w:bCs/>
                <w:color w:val="C24A44"/>
              </w:rPr>
              <w:t>Fuzzy-Gewichtung</w:t>
            </w:r>
          </w:p>
          <w:p w:rsidR="00495AFB" w:rsidRDefault="00495AFB" w:rsidP="00553399">
            <w:pPr>
              <w:spacing w:after="80"/>
            </w:pPr>
            <w:r>
              <w:t>Sehr hohes Niveau; einziges deutliches Tief bei W6 (2), das hier sogar normativ abgelehnt wird („Kind soll keine Meinung übernehmen“). Schutzorientierter Typ.</w:t>
            </w:r>
          </w:p>
          <w:p w:rsidR="00495AFB" w:rsidRDefault="00495AFB" w:rsidP="00553399">
            <w:pPr>
              <w:spacing w:before="60" w:after="60"/>
            </w:pPr>
            <w:r>
              <w:rPr>
                <w:b/>
                <w:bCs/>
                <w:color w:val="C24A44"/>
              </w:rPr>
              <w:t>Induktiv emergierend</w:t>
            </w:r>
          </w:p>
          <w:p w:rsidR="00495AFB" w:rsidRDefault="00495AFB" w:rsidP="00553399">
            <w:pPr>
              <w:spacing w:after="80"/>
            </w:pPr>
            <w:r>
              <w:t>Expliziter Kinderschutz (geeignete Inhalte, kein Datensammeln über Kinder) — verstärkt die schon bei E1 und K1 sichtbar gewordene Schutz-/Wohlbefinden-Dimension und untermauert sie als gruppenübergreifend getragenen induktiven Kandidaten.</w:t>
            </w:r>
          </w:p>
        </w:tc>
      </w:tr>
    </w:tbl>
    <w:p w:rsidR="00495AFB" w:rsidRDefault="00495AFB" w:rsidP="00495AFB">
      <w:r>
        <w:br w:type="page"/>
      </w:r>
    </w:p>
    <w:p w:rsidR="00495AFB" w:rsidRDefault="00495AFB" w:rsidP="00495AFB">
      <w:pPr>
        <w:pStyle w:val="berschrift1"/>
      </w:pPr>
      <w:r>
        <w:lastRenderedPageBreak/>
        <w:t>Teil 3 — Interviews mit Lehrpersonen</w:t>
      </w:r>
    </w:p>
    <w:p w:rsidR="00495AFB" w:rsidRDefault="00495AFB" w:rsidP="00495AFB">
      <w:pPr>
        <w:spacing w:after="200"/>
      </w:pPr>
      <w:r>
        <w:rPr>
          <w:i/>
          <w:iCs/>
          <w:color w:val="666666"/>
        </w:rPr>
        <w:t>Dauer je 30–45 Minuten. Alle vier Szenarien behandelt; Schwerpunkt auf Mündigkeitsförderung im schulischen Kontext.</w:t>
      </w:r>
    </w:p>
    <w:p w:rsidR="00495AFB" w:rsidRDefault="00495AFB" w:rsidP="00495AFB">
      <w:pPr>
        <w:pStyle w:val="berschrift2"/>
      </w:pPr>
      <w:r>
        <w:t>Interview L1 — Herr W., Primarlehrer (3./4. Klasse), 15 Jahre Erfahrung</w:t>
      </w:r>
    </w:p>
    <w:p w:rsidR="00495AFB" w:rsidRDefault="00495AFB" w:rsidP="00495AFB">
      <w:pPr>
        <w:spacing w:after="120"/>
      </w:pPr>
      <w:r>
        <w:rPr>
          <w:i/>
          <w:iCs/>
          <w:color w:val="666666"/>
        </w:rPr>
        <w:t>Behandelte Szenarien: alle vier. Postskript: ruhig, didaktisch denkend; bezieht alles auf Mündigkeit und Klassenrealität.</w:t>
      </w:r>
    </w:p>
    <w:p w:rsidR="00495AFB" w:rsidRDefault="00495AFB" w:rsidP="00495AFB">
      <w:pPr>
        <w:pStyle w:val="berschrift3"/>
      </w:pPr>
      <w:r>
        <w:t>Phase 1 — Einstieg</w:t>
      </w:r>
    </w:p>
    <w:p w:rsidR="00495AFB" w:rsidRDefault="00495AFB" w:rsidP="00495AFB">
      <w:pPr>
        <w:spacing w:after="100"/>
      </w:pPr>
      <w:r>
        <w:rPr>
          <w:b/>
          <w:bCs/>
          <w:color w:val="C24A44"/>
        </w:rPr>
        <w:t xml:space="preserve">Herr W.: </w:t>
      </w:r>
      <w:r>
        <w:t>KI ist im Schulzimmer angekommen — Recherche, Texte, manche Kinder kennen die Tools besser als ich. Chance: Differenzierung. Sorge: dass Kinder das Denken auslagern, bevor sie es gelernt haben.</w:t>
      </w:r>
    </w:p>
    <w:p w:rsidR="00495AFB" w:rsidRDefault="00495AFB" w:rsidP="00495AFB">
      <w:pPr>
        <w:pStyle w:val="berschrift3"/>
      </w:pPr>
      <w:r>
        <w:t>Phase 2 — Szenario-Arbeit</w:t>
      </w:r>
    </w:p>
    <w:p w:rsidR="00495AFB" w:rsidRDefault="00495AFB" w:rsidP="00495AFB">
      <w:pPr>
        <w:spacing w:after="120"/>
      </w:pPr>
      <w:r>
        <w:rPr>
          <w:b/>
          <w:bCs/>
        </w:rPr>
        <w:t>Szenario 1 – Schulweg</w:t>
      </w:r>
    </w:p>
    <w:p w:rsidR="00495AFB" w:rsidRDefault="00495AFB" w:rsidP="00495AFB">
      <w:pPr>
        <w:spacing w:after="100"/>
      </w:pPr>
      <w:r>
        <w:rPr>
          <w:b/>
          <w:bCs/>
          <w:color w:val="C24A44"/>
        </w:rPr>
        <w:t xml:space="preserve">Herr W.: </w:t>
      </w:r>
      <w:r>
        <w:t>Das ist ein wunderbares Unterrichtsbeispiel. Es zeigt Kindern: Eine ‚Berechnung‘ steckt voller Annahmen. Genau das müssen sie lernen zu hinterfragen — wer hat welche Werte hineingelegt.</w:t>
      </w:r>
    </w:p>
    <w:p w:rsidR="00495AFB" w:rsidRDefault="00495AFB" w:rsidP="00495AFB">
      <w:pPr>
        <w:spacing w:after="120"/>
      </w:pPr>
      <w:r>
        <w:rPr>
          <w:b/>
          <w:bCs/>
        </w:rPr>
        <w:t>Szenario 2 – KI-Tutor</w:t>
      </w:r>
    </w:p>
    <w:p w:rsidR="00495AFB" w:rsidRDefault="00495AFB" w:rsidP="00495AFB">
      <w:pPr>
        <w:spacing w:after="100"/>
      </w:pPr>
      <w:r>
        <w:rPr>
          <w:b/>
          <w:bCs/>
          <w:color w:val="C24A44"/>
        </w:rPr>
        <w:t xml:space="preserve">Herr W.: </w:t>
      </w:r>
      <w:r>
        <w:t>Hier liegt mein Kernpunkt. Ein guter Tutor macht das, was ich auch tue: Er gibt nicht die Antwort, er stellt die nächste gute Frage. Wenn er Lösungen verschenkt, untergräbt er das Lernen. Er muss die Lehrperson ergänzen, nicht verdrängen — und mir zurückmelden, wo ein Kind hängt.</w:t>
      </w:r>
    </w:p>
    <w:p w:rsidR="00495AFB" w:rsidRDefault="00495AFB" w:rsidP="00495AFB">
      <w:pPr>
        <w:spacing w:after="120"/>
      </w:pPr>
      <w:r>
        <w:rPr>
          <w:b/>
          <w:bCs/>
        </w:rPr>
        <w:t>Szenario 3 – Empfehlungsblase</w:t>
      </w:r>
    </w:p>
    <w:p w:rsidR="00495AFB" w:rsidRDefault="00495AFB" w:rsidP="00495AFB">
      <w:pPr>
        <w:spacing w:after="100"/>
      </w:pPr>
      <w:r>
        <w:rPr>
          <w:b/>
          <w:bCs/>
          <w:color w:val="C24A44"/>
        </w:rPr>
        <w:t xml:space="preserve">Herr W.: </w:t>
      </w:r>
      <w:r>
        <w:t>Das sehe ich an der Aufmerksamkeit im Unterricht. Diese Sogmechanik trainiert das Gegenteil von Konzentration. Schule muss dem etwas entgegensetzen — und die Mechanik selbst zum Thema machen.</w:t>
      </w:r>
    </w:p>
    <w:p w:rsidR="00495AFB" w:rsidRDefault="00495AFB" w:rsidP="00495AFB">
      <w:pPr>
        <w:spacing w:after="120"/>
      </w:pPr>
      <w:r>
        <w:rPr>
          <w:b/>
          <w:bCs/>
        </w:rPr>
        <w:t>Szenario 4 – Familienassistent</w:t>
      </w:r>
    </w:p>
    <w:p w:rsidR="00495AFB" w:rsidRDefault="00495AFB" w:rsidP="00495AFB">
      <w:pPr>
        <w:spacing w:after="100"/>
      </w:pPr>
      <w:r>
        <w:rPr>
          <w:b/>
          <w:bCs/>
          <w:color w:val="C24A44"/>
        </w:rPr>
        <w:t xml:space="preserve">Herr W.: </w:t>
      </w:r>
      <w:r>
        <w:t>Pädagogisch heikel ist die vorgetäuschte Sicherheit. Kinder lernen am Modell. Wenn das Modell nie Unsicherheit zeigt, lernen sie, Unsicherheit zu verstecken statt sie auszuhalten.</w:t>
      </w:r>
    </w:p>
    <w:p w:rsidR="00495AFB" w:rsidRDefault="00495AFB" w:rsidP="00495AFB">
      <w:pPr>
        <w:pStyle w:val="berschrift3"/>
      </w:pPr>
      <w:r>
        <w:t>Phase 3 — Werteliste mit Fuzzy-Skala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900"/>
        <w:gridCol w:w="7360"/>
      </w:tblGrid>
      <w:tr w:rsidR="00495AFB" w:rsidTr="00553399">
        <w:trPr>
          <w:tblHeader/>
        </w:trPr>
        <w:tc>
          <w:tcPr>
            <w:tcW w:w="110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Wert</w:t>
            </w:r>
          </w:p>
        </w:tc>
        <w:tc>
          <w:tcPr>
            <w:tcW w:w="90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Skala</w:t>
            </w:r>
          </w:p>
        </w:tc>
        <w:tc>
          <w:tcPr>
            <w:tcW w:w="736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Begründung der Bewertung</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W1</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Sagt, woher Wissen / wann unsicher — „Unsicherheit zeigen statt verstecken“ — Modelllernen.</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W2</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Erklärt, wie sie funktioniert — Hinterfragen von Annahmen als Lernziel.</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W3</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Lässt mich mitdenken — Didaktischer Kern: „die nächste gute Frage stellen.“</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W4</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Zeigt, wenn es nicht nur eine Antwort gibt — Schulweg als Musterbeispiel für Annahmen/Werte.</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W5</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Hilft erkennen, wenn man überredet wird — Wichtig, etwas nachrangig gegenüber W3.</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W6</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3</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Zeigt eigene Meinung — Ambivalent: transparent ja, indoktrinierend nein.</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W7</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Gibt Fehler zu — Mit W1 verknüpft, Modelllern-Argument.</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W8</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Hilft, macht aber nicht alles — „Ergänzen, nicht verdrängen“ — zentral.</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W9</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 xml:space="preserve">Erinnert an andere Menschen — Über Klassengemeinschaft/Schulweg </w:t>
            </w:r>
            <w:r>
              <w:lastRenderedPageBreak/>
              <w:t>aktiviert.</w:t>
            </w:r>
          </w:p>
        </w:tc>
      </w:tr>
    </w:tbl>
    <w:p w:rsidR="00495AFB" w:rsidRDefault="00495AFB" w:rsidP="00495AFB">
      <w:pPr>
        <w:spacing w:after="60"/>
      </w:pPr>
    </w:p>
    <w:p w:rsidR="00495AFB" w:rsidRDefault="00495AFB" w:rsidP="00495AFB">
      <w:pPr>
        <w:spacing w:after="100"/>
      </w:pPr>
      <w:r>
        <w:rPr>
          <w:b/>
          <w:bCs/>
          <w:color w:val="888888"/>
        </w:rPr>
        <w:t xml:space="preserve">I: </w:t>
      </w:r>
      <w:r>
        <w:rPr>
          <w:i/>
          <w:iCs/>
          <w:color w:val="555555"/>
        </w:rPr>
        <w:t>Fehlt etwas?</w:t>
      </w:r>
    </w:p>
    <w:p w:rsidR="00495AFB" w:rsidRDefault="00495AFB" w:rsidP="00495AFB">
      <w:pPr>
        <w:spacing w:after="100"/>
      </w:pPr>
      <w:r>
        <w:rPr>
          <w:b/>
          <w:bCs/>
          <w:color w:val="C24A44"/>
        </w:rPr>
        <w:t xml:space="preserve">Herr W.: </w:t>
      </w:r>
      <w:r>
        <w:t>Rückmeldung an die Lehrperson — eine KI sollte mir helfen zu sehen, wo ein Kind steht, statt es allein zu betreuen.</w:t>
      </w:r>
    </w:p>
    <w:p w:rsidR="00495AFB" w:rsidRDefault="00495AFB" w:rsidP="00495AFB">
      <w:pPr>
        <w:pStyle w:val="berschrift3"/>
      </w:pPr>
      <w:r>
        <w:t>Phase 4 — Abschluss</w:t>
      </w:r>
    </w:p>
    <w:p w:rsidR="00495AFB" w:rsidRDefault="00495AFB" w:rsidP="00495AFB">
      <w:pPr>
        <w:spacing w:after="100"/>
      </w:pPr>
      <w:r>
        <w:rPr>
          <w:b/>
          <w:bCs/>
          <w:color w:val="888888"/>
        </w:rPr>
        <w:t xml:space="preserve">I: </w:t>
      </w:r>
      <w:r>
        <w:rPr>
          <w:i/>
          <w:iCs/>
          <w:color w:val="555555"/>
        </w:rPr>
        <w:t>Kritischer oder unkritischer durch KI?</w:t>
      </w:r>
    </w:p>
    <w:p w:rsidR="00495AFB" w:rsidRDefault="00495AFB" w:rsidP="00495AFB">
      <w:pPr>
        <w:spacing w:after="100"/>
      </w:pPr>
      <w:r>
        <w:rPr>
          <w:b/>
          <w:bCs/>
          <w:color w:val="C24A44"/>
        </w:rPr>
        <w:t xml:space="preserve">Herr W.: </w:t>
      </w:r>
      <w:r>
        <w:t>Kritischer, wenn wir KI zum Unterrichtsgegenstand machen — die Mechanik offenlegen, üben, hinterfragen. Sonst unkritischer. Mitbestimmen sollten Pädagoginnen und Pädagogen, nicht nur die Tech-Firmen.</w:t>
      </w:r>
    </w:p>
    <w:p w:rsidR="00495AFB" w:rsidRDefault="00495AFB" w:rsidP="00495AFB">
      <w:pPr>
        <w:spacing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95AFB" w:rsidTr="00553399">
        <w:tc>
          <w:tcPr>
            <w:tcW w:w="9360" w:type="dxa"/>
            <w:tcBorders>
              <w:top w:val="single" w:sz="4" w:space="0" w:color="E8615A"/>
              <w:left w:val="single" w:sz="12" w:space="0" w:color="E8615A"/>
              <w:bottom w:val="single" w:sz="4" w:space="0" w:color="E8615A"/>
              <w:right w:val="single" w:sz="4" w:space="0" w:color="E8615A"/>
            </w:tcBorders>
            <w:shd w:val="clear" w:color="auto" w:fill="FDF6F5"/>
            <w:tcMar>
              <w:top w:w="120" w:type="dxa"/>
              <w:left w:w="200" w:type="dxa"/>
              <w:bottom w:w="120" w:type="dxa"/>
              <w:right w:w="160" w:type="dxa"/>
            </w:tcMar>
          </w:tcPr>
          <w:p w:rsidR="00495AFB" w:rsidRDefault="00495AFB" w:rsidP="00553399">
            <w:pPr>
              <w:spacing w:before="60" w:after="60"/>
            </w:pPr>
            <w:r>
              <w:rPr>
                <w:b/>
                <w:bCs/>
                <w:color w:val="C24A44"/>
              </w:rPr>
              <w:t>Auswertung L1 — Herr W.</w:t>
            </w:r>
          </w:p>
          <w:p w:rsidR="00495AFB" w:rsidRDefault="00495AFB" w:rsidP="00553399">
            <w:pPr>
              <w:spacing w:before="60" w:after="60"/>
            </w:pPr>
            <w:r>
              <w:rPr>
                <w:b/>
                <w:bCs/>
                <w:color w:val="C24A44"/>
              </w:rPr>
              <w:t>Themenblock Wahrnehmung</w:t>
            </w:r>
          </w:p>
          <w:p w:rsidR="00495AFB" w:rsidRDefault="00495AFB" w:rsidP="00553399">
            <w:pPr>
              <w:spacing w:after="80"/>
            </w:pPr>
            <w:r>
              <w:t>Konsequent didaktische Lesart: jedes Szenario wird in ein Lernziel übersetzt. Der Schulweg dient als Musterbeispiel für „Berechnung = Annahmen“, der Familienassistent als Fall von Modelllernen.</w:t>
            </w:r>
          </w:p>
          <w:p w:rsidR="00495AFB" w:rsidRDefault="00495AFB" w:rsidP="00553399">
            <w:pPr>
              <w:spacing w:before="60" w:after="60"/>
            </w:pPr>
            <w:r>
              <w:rPr>
                <w:b/>
                <w:bCs/>
                <w:color w:val="C24A44"/>
              </w:rPr>
              <w:t>Themenblock Wertedimensionen</w:t>
            </w:r>
          </w:p>
          <w:p w:rsidR="00495AFB" w:rsidRDefault="00495AFB" w:rsidP="00553399">
            <w:pPr>
              <w:spacing w:after="80"/>
            </w:pPr>
            <w:r>
              <w:t>Sehr hohes, kohärentes Profil mit Maximalwerten bei W1/W2/W3/W4/W7/W8 — die Bildungsachse aus Transparenz, Mitdenken, Wertkonflikten und Komplementarität. W3 und W8 werden ausdrücklich mit der eigenen Lehrtätigkeit parallelisiert.</w:t>
            </w:r>
          </w:p>
          <w:p w:rsidR="00495AFB" w:rsidRDefault="00495AFB" w:rsidP="00553399">
            <w:pPr>
              <w:spacing w:before="60" w:after="60"/>
            </w:pPr>
            <w:r>
              <w:rPr>
                <w:b/>
                <w:bCs/>
                <w:color w:val="C24A44"/>
              </w:rPr>
              <w:t>Themenblock Mitbestimmung</w:t>
            </w:r>
          </w:p>
          <w:p w:rsidR="00495AFB" w:rsidRDefault="00495AFB" w:rsidP="00553399">
            <w:pPr>
              <w:spacing w:after="80"/>
            </w:pPr>
            <w:r>
              <w:t>Fordert pädagogische Mitbestimmung in der KI-Gestaltung und Rückmeldefunktion an Lehrpersonen — Governance aus Profession heraus.</w:t>
            </w:r>
          </w:p>
          <w:p w:rsidR="00495AFB" w:rsidRDefault="00495AFB" w:rsidP="00553399">
            <w:pPr>
              <w:spacing w:before="60" w:after="60"/>
            </w:pPr>
            <w:r>
              <w:rPr>
                <w:b/>
                <w:bCs/>
                <w:color w:val="C24A44"/>
              </w:rPr>
              <w:t>Fuzzy-Gewichtung</w:t>
            </w:r>
          </w:p>
          <w:p w:rsidR="00495AFB" w:rsidRDefault="00495AFB" w:rsidP="00553399">
            <w:pPr>
              <w:spacing w:after="80"/>
            </w:pPr>
            <w:r>
              <w:t>Sechs Werte auf Maximum; Tief nur bei W6 (3, mit Indoktrinationsvorbehalt). Profil der mündigkeitsorientierten Lehrperson.</w:t>
            </w:r>
          </w:p>
          <w:p w:rsidR="00495AFB" w:rsidRDefault="00495AFB" w:rsidP="00553399">
            <w:pPr>
              <w:spacing w:before="60" w:after="60"/>
            </w:pPr>
            <w:r>
              <w:rPr>
                <w:b/>
                <w:bCs/>
                <w:color w:val="C24A44"/>
              </w:rPr>
              <w:t>Induktiv emergierend</w:t>
            </w:r>
          </w:p>
          <w:p w:rsidR="00495AFB" w:rsidRDefault="00495AFB" w:rsidP="00553399">
            <w:pPr>
              <w:spacing w:after="80"/>
            </w:pPr>
            <w:r>
              <w:t>Diagnostische Rückmeldung an die Lehrperson („sehen, wo ein Kind steht“) — ein lehrerzentrierter Funktionswert, der in einer auf das Kind bzw. Fachexpertinnen fokussierten Werteliste systematisch fehlt.</w:t>
            </w:r>
          </w:p>
        </w:tc>
      </w:tr>
    </w:tbl>
    <w:p w:rsidR="00495AFB" w:rsidRDefault="00495AFB" w:rsidP="00495AFB">
      <w:r>
        <w:br w:type="page"/>
      </w:r>
    </w:p>
    <w:p w:rsidR="00495AFB" w:rsidRDefault="00495AFB" w:rsidP="00495AFB">
      <w:pPr>
        <w:pStyle w:val="berschrift2"/>
      </w:pPr>
      <w:r>
        <w:lastRenderedPageBreak/>
        <w:t>Interview L2 — Frau S., Sekundarlehrerin (Sprachen), 8 Jahre Erfahrung</w:t>
      </w:r>
    </w:p>
    <w:p w:rsidR="00495AFB" w:rsidRDefault="00495AFB" w:rsidP="00495AFB">
      <w:pPr>
        <w:spacing w:after="120"/>
      </w:pPr>
      <w:r>
        <w:rPr>
          <w:i/>
          <w:iCs/>
          <w:color w:val="666666"/>
        </w:rPr>
        <w:t>Behandelte Szenarien: alle vier. Postskript: engagiert, nutzt KI bereits aktiv im Unterricht; differenziert zwischen Werkzeug und Krücke.</w:t>
      </w:r>
    </w:p>
    <w:p w:rsidR="00495AFB" w:rsidRDefault="00495AFB" w:rsidP="00495AFB">
      <w:pPr>
        <w:pStyle w:val="berschrift3"/>
      </w:pPr>
      <w:r>
        <w:t>Phase 1 — Einstieg</w:t>
      </w:r>
    </w:p>
    <w:p w:rsidR="00495AFB" w:rsidRDefault="00495AFB" w:rsidP="00495AFB">
      <w:pPr>
        <w:spacing w:after="100"/>
      </w:pPr>
      <w:r>
        <w:rPr>
          <w:b/>
          <w:bCs/>
          <w:color w:val="C24A44"/>
        </w:rPr>
        <w:t xml:space="preserve">Frau S.: </w:t>
      </w:r>
      <w:r>
        <w:t>Ich arbeite bewusst mit KI — etwa um Texte überarbeiten zu lassen und dann zu vergleichen. Die Chance ist enorm. Die Sorge: dass Schreiben und eigenes Formulieren verkümmern, wenn alles die Maschine macht.</w:t>
      </w:r>
    </w:p>
    <w:p w:rsidR="00495AFB" w:rsidRDefault="00495AFB" w:rsidP="00495AFB">
      <w:pPr>
        <w:pStyle w:val="berschrift3"/>
      </w:pPr>
      <w:r>
        <w:t>Phase 2 — Szenario-Arbeit</w:t>
      </w:r>
    </w:p>
    <w:p w:rsidR="00495AFB" w:rsidRDefault="00495AFB" w:rsidP="00495AFB">
      <w:pPr>
        <w:spacing w:after="120"/>
      </w:pPr>
      <w:r>
        <w:rPr>
          <w:b/>
          <w:bCs/>
        </w:rPr>
        <w:t>Szenario 1 – Schulweg</w:t>
      </w:r>
    </w:p>
    <w:p w:rsidR="00495AFB" w:rsidRDefault="00495AFB" w:rsidP="00495AFB">
      <w:pPr>
        <w:spacing w:after="100"/>
      </w:pPr>
      <w:r>
        <w:rPr>
          <w:b/>
          <w:bCs/>
          <w:color w:val="C24A44"/>
        </w:rPr>
        <w:t xml:space="preserve">Frau S.: </w:t>
      </w:r>
      <w:r>
        <w:t>Spannend für den Unterricht: Man kann zeigen, dass dieselben Daten je nach Werten zu anderen Ergebnissen führen. Das ist Demokratiebildung — wer entscheidet über die Kriterien.</w:t>
      </w:r>
    </w:p>
    <w:p w:rsidR="00495AFB" w:rsidRDefault="00495AFB" w:rsidP="00495AFB">
      <w:pPr>
        <w:spacing w:after="120"/>
      </w:pPr>
      <w:r>
        <w:rPr>
          <w:b/>
          <w:bCs/>
        </w:rPr>
        <w:t>Szenario 2 – KI-Tutor</w:t>
      </w:r>
    </w:p>
    <w:p w:rsidR="00495AFB" w:rsidRDefault="00495AFB" w:rsidP="00495AFB">
      <w:pPr>
        <w:spacing w:after="100"/>
      </w:pPr>
      <w:r>
        <w:rPr>
          <w:b/>
          <w:bCs/>
          <w:color w:val="C24A44"/>
        </w:rPr>
        <w:t xml:space="preserve">Frau S.: </w:t>
      </w:r>
      <w:r>
        <w:t>In Sprachen merke ich es sofort: Wenn die KI den Aufsatz schreibt, lernt niemand schreiben. Ein guter Tutor gibt Feedback und fordert eine zweite, eigene Fassung. Er soll begleiten, nicht ersetzen.</w:t>
      </w:r>
    </w:p>
    <w:p w:rsidR="00495AFB" w:rsidRDefault="00495AFB" w:rsidP="00495AFB">
      <w:pPr>
        <w:spacing w:after="120"/>
      </w:pPr>
      <w:r>
        <w:rPr>
          <w:b/>
          <w:bCs/>
        </w:rPr>
        <w:t>Szenario 3 – Empfehlungsblase</w:t>
      </w:r>
    </w:p>
    <w:p w:rsidR="00495AFB" w:rsidRDefault="00495AFB" w:rsidP="00495AFB">
      <w:pPr>
        <w:spacing w:after="100"/>
      </w:pPr>
      <w:r>
        <w:rPr>
          <w:b/>
          <w:bCs/>
          <w:color w:val="C24A44"/>
        </w:rPr>
        <w:t xml:space="preserve">Frau S.: </w:t>
      </w:r>
      <w:r>
        <w:t>Die Filterblase ist auch inhaltlich ein Problem — die Jugendlichen sehen immer dasselbe Weltbild. Im Unterricht arbeite ich aktiv gegen diese Verengung. Die KI sollte Vielfalt anbieten, nicht Enge.</w:t>
      </w:r>
    </w:p>
    <w:p w:rsidR="00495AFB" w:rsidRDefault="00495AFB" w:rsidP="00495AFB">
      <w:pPr>
        <w:spacing w:after="120"/>
      </w:pPr>
      <w:r>
        <w:rPr>
          <w:b/>
          <w:bCs/>
        </w:rPr>
        <w:t>Szenario 4 – Familienassistent</w:t>
      </w:r>
    </w:p>
    <w:p w:rsidR="00495AFB" w:rsidRDefault="00495AFB" w:rsidP="00495AFB">
      <w:pPr>
        <w:spacing w:after="100"/>
      </w:pPr>
      <w:r>
        <w:rPr>
          <w:b/>
          <w:bCs/>
          <w:color w:val="C24A44"/>
        </w:rPr>
        <w:t xml:space="preserve">Frau S.: </w:t>
      </w:r>
      <w:r>
        <w:t>Sprachlich interessant: Wenn man mit ihm redet wie mit einem Menschen, übernimmt man Vertrauen, das nicht angebracht ist. Er sollte transparent machen, was er ist und was er nicht weiss.</w:t>
      </w:r>
    </w:p>
    <w:p w:rsidR="00495AFB" w:rsidRDefault="00495AFB" w:rsidP="00495AFB">
      <w:pPr>
        <w:pStyle w:val="berschrift3"/>
      </w:pPr>
      <w:r>
        <w:t>Phase 3 — Werteliste mit Fuzzy-Skala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900"/>
        <w:gridCol w:w="7360"/>
      </w:tblGrid>
      <w:tr w:rsidR="00495AFB" w:rsidTr="00553399">
        <w:trPr>
          <w:tblHeader/>
        </w:trPr>
        <w:tc>
          <w:tcPr>
            <w:tcW w:w="110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Wert</w:t>
            </w:r>
          </w:p>
        </w:tc>
        <w:tc>
          <w:tcPr>
            <w:tcW w:w="90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Skala</w:t>
            </w:r>
          </w:p>
        </w:tc>
        <w:tc>
          <w:tcPr>
            <w:tcW w:w="736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Begründung der Bewertung</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W1</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Sagt, woher Wissen / wann unsicher — Quellenkritik ist Kern des Sprachunterrichts.</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W2</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Erklärt, wie sie funktioniert — Wichtig, aber W4/W8 stehen für sie höher.</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W3</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Lässt mich mitdenken — „Zweite, eigene Fassung einfordern.“</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W4</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Zeigt, wenn es nicht nur eine Antwort gibt — Demokratiebildung: gleiche Daten, andere Werte.</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W5</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Hilft erkennen, wenn man überredet wird — Filterblase als Verengung des Weltbilds.</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W6</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Zeigt eigene Meinung — Offen, sofern Position als Position erkennbar bleibt.</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W7</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Gibt Fehler zu — Wichtig, aber etwas hinter W1.</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W8</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Hilft, macht aber nicht alles — „Begleiten, nicht ersetzen“ — Schreibkompetenz.</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W9</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Erinnert an andere Menschen — Über Demokratie-/Vielfaltsargument aktiviert.</w:t>
            </w:r>
          </w:p>
        </w:tc>
      </w:tr>
    </w:tbl>
    <w:p w:rsidR="00495AFB" w:rsidRDefault="00495AFB" w:rsidP="00495AFB">
      <w:pPr>
        <w:spacing w:after="60"/>
      </w:pPr>
    </w:p>
    <w:p w:rsidR="00495AFB" w:rsidRDefault="00495AFB" w:rsidP="00495AFB">
      <w:pPr>
        <w:spacing w:after="100"/>
      </w:pPr>
      <w:r>
        <w:rPr>
          <w:b/>
          <w:bCs/>
          <w:color w:val="888888"/>
        </w:rPr>
        <w:t xml:space="preserve">I: </w:t>
      </w:r>
      <w:r>
        <w:rPr>
          <w:i/>
          <w:iCs/>
          <w:color w:val="555555"/>
        </w:rPr>
        <w:t>Fehlt etwas?</w:t>
      </w:r>
    </w:p>
    <w:p w:rsidR="00495AFB" w:rsidRDefault="00495AFB" w:rsidP="00495AFB">
      <w:pPr>
        <w:spacing w:after="100"/>
      </w:pPr>
      <w:r>
        <w:rPr>
          <w:b/>
          <w:bCs/>
          <w:color w:val="C24A44"/>
        </w:rPr>
        <w:lastRenderedPageBreak/>
        <w:t xml:space="preserve">Frau S.: </w:t>
      </w:r>
      <w:r>
        <w:t>Vielfalt/Perspektivenreichtum — eine KI sollte aktiv unterschiedliche Sichtweisen zeigen, nicht nur eine.</w:t>
      </w:r>
    </w:p>
    <w:p w:rsidR="00495AFB" w:rsidRDefault="00495AFB" w:rsidP="00495AFB">
      <w:pPr>
        <w:pStyle w:val="berschrift3"/>
      </w:pPr>
      <w:r>
        <w:t>Phase 4 — Abschluss</w:t>
      </w:r>
    </w:p>
    <w:p w:rsidR="00495AFB" w:rsidRDefault="00495AFB" w:rsidP="00495AFB">
      <w:pPr>
        <w:spacing w:after="100"/>
      </w:pPr>
      <w:r>
        <w:rPr>
          <w:b/>
          <w:bCs/>
          <w:color w:val="C24A44"/>
        </w:rPr>
        <w:t xml:space="preserve">Frau S.: </w:t>
      </w:r>
      <w:r>
        <w:t>Kritischer — aber nur mit Anleitung. Allein gelassen bestätigt die KI das eigene Weltbild. Mitbestimmen müssen Lehrpersonen und auch die Jugendlichen selbst.</w:t>
      </w:r>
    </w:p>
    <w:p w:rsidR="00495AFB" w:rsidRDefault="00495AFB" w:rsidP="00495AFB">
      <w:pPr>
        <w:spacing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95AFB" w:rsidTr="00553399">
        <w:tc>
          <w:tcPr>
            <w:tcW w:w="9360" w:type="dxa"/>
            <w:tcBorders>
              <w:top w:val="single" w:sz="4" w:space="0" w:color="E8615A"/>
              <w:left w:val="single" w:sz="12" w:space="0" w:color="E8615A"/>
              <w:bottom w:val="single" w:sz="4" w:space="0" w:color="E8615A"/>
              <w:right w:val="single" w:sz="4" w:space="0" w:color="E8615A"/>
            </w:tcBorders>
            <w:shd w:val="clear" w:color="auto" w:fill="FDF6F5"/>
            <w:tcMar>
              <w:top w:w="120" w:type="dxa"/>
              <w:left w:w="200" w:type="dxa"/>
              <w:bottom w:w="120" w:type="dxa"/>
              <w:right w:w="160" w:type="dxa"/>
            </w:tcMar>
          </w:tcPr>
          <w:p w:rsidR="00495AFB" w:rsidRDefault="00495AFB" w:rsidP="00553399">
            <w:pPr>
              <w:spacing w:before="60" w:after="60"/>
            </w:pPr>
            <w:r>
              <w:rPr>
                <w:b/>
                <w:bCs/>
                <w:color w:val="C24A44"/>
              </w:rPr>
              <w:t>Auswertung L2 — Frau S.</w:t>
            </w:r>
          </w:p>
          <w:p w:rsidR="00495AFB" w:rsidRDefault="00495AFB" w:rsidP="00553399">
            <w:pPr>
              <w:spacing w:before="60" w:after="60"/>
            </w:pPr>
            <w:r>
              <w:rPr>
                <w:b/>
                <w:bCs/>
                <w:color w:val="C24A44"/>
              </w:rPr>
              <w:t>Themenblock Wahrnehmung</w:t>
            </w:r>
          </w:p>
          <w:p w:rsidR="00495AFB" w:rsidRDefault="00495AFB" w:rsidP="00553399">
            <w:pPr>
              <w:spacing w:after="80"/>
            </w:pPr>
            <w:r>
              <w:t>Fachdidaktisch (Sprachen) und demokratiebildend: der Schulweg wird zur Übung über Kriterien und Macht, die Filterblase zum Problem der Weltbild-Verengung. Praktikerin, die Werkzeug und Krücke klar trennt.</w:t>
            </w:r>
          </w:p>
          <w:p w:rsidR="00495AFB" w:rsidRDefault="00495AFB" w:rsidP="00553399">
            <w:pPr>
              <w:spacing w:before="60" w:after="60"/>
            </w:pPr>
            <w:r>
              <w:rPr>
                <w:b/>
                <w:bCs/>
                <w:color w:val="C24A44"/>
              </w:rPr>
              <w:t>Themenblock Wertedimensionen</w:t>
            </w:r>
          </w:p>
          <w:p w:rsidR="00495AFB" w:rsidRDefault="00495AFB" w:rsidP="00553399">
            <w:pPr>
              <w:spacing w:after="80"/>
            </w:pPr>
            <w:r>
              <w:t>Maximalwerte bei W1/W3/W4/W5/W8: eine Achse aus Quellenkritik, Mitdenken, Wertepluralität und Manipulationsresistenz. Auffällig: W6 wird — anders als in den meisten Interviews — eher positiv gesehen, sofern Positionen als solche kenntlich bleiben.</w:t>
            </w:r>
          </w:p>
          <w:p w:rsidR="00495AFB" w:rsidRDefault="00495AFB" w:rsidP="00553399">
            <w:pPr>
              <w:spacing w:before="60" w:after="60"/>
            </w:pPr>
            <w:r>
              <w:rPr>
                <w:b/>
                <w:bCs/>
                <w:color w:val="C24A44"/>
              </w:rPr>
              <w:t>Themenblock Mitbestimmung</w:t>
            </w:r>
          </w:p>
          <w:p w:rsidR="00495AFB" w:rsidRDefault="00495AFB" w:rsidP="00553399">
            <w:pPr>
              <w:spacing w:after="80"/>
            </w:pPr>
            <w:r>
              <w:t>Lehrpersonen und Jugendliche gemeinsam; Betonung jugendlicher Selbstbestimmung neben professioneller Steuerung.</w:t>
            </w:r>
          </w:p>
          <w:p w:rsidR="00495AFB" w:rsidRDefault="00495AFB" w:rsidP="00553399">
            <w:pPr>
              <w:spacing w:before="60" w:after="60"/>
            </w:pPr>
            <w:r>
              <w:rPr>
                <w:b/>
                <w:bCs/>
                <w:color w:val="C24A44"/>
              </w:rPr>
              <w:t>Fuzzy-Gewichtung</w:t>
            </w:r>
          </w:p>
          <w:p w:rsidR="00495AFB" w:rsidRDefault="00495AFB" w:rsidP="00553399">
            <w:pPr>
              <w:spacing w:after="80"/>
            </w:pPr>
            <w:r>
              <w:t>Sehr hohes, breit getragenes Profil ohne ausgeprägtes Tief (4–5). W5 hier stärker als bei L1, passend zum Filterblasen-Fokus.</w:t>
            </w:r>
          </w:p>
          <w:p w:rsidR="00495AFB" w:rsidRDefault="00495AFB" w:rsidP="00553399">
            <w:pPr>
              <w:spacing w:before="60" w:after="60"/>
            </w:pPr>
            <w:r>
              <w:rPr>
                <w:b/>
                <w:bCs/>
                <w:color w:val="C24A44"/>
              </w:rPr>
              <w:t>Induktiv emergierend</w:t>
            </w:r>
          </w:p>
          <w:p w:rsidR="00495AFB" w:rsidRDefault="00495AFB" w:rsidP="00553399">
            <w:pPr>
              <w:spacing w:after="80"/>
            </w:pPr>
            <w:r>
              <w:t>Perspektivenvielfalt / Pluralität als eigenständige Forderung („aktiv unterschiedliche Sichtweisen zeigen“) — verwandt mit W4, aber als positive Gestaltungspflicht formuliert; ein induktiv schärfbarer Kandidat.</w:t>
            </w:r>
          </w:p>
        </w:tc>
      </w:tr>
    </w:tbl>
    <w:p w:rsidR="00495AFB" w:rsidRDefault="00495AFB" w:rsidP="00495AFB">
      <w:r>
        <w:br w:type="page"/>
      </w:r>
    </w:p>
    <w:p w:rsidR="00495AFB" w:rsidRDefault="00495AFB" w:rsidP="00495AFB">
      <w:pPr>
        <w:pStyle w:val="berschrift2"/>
      </w:pPr>
      <w:r>
        <w:lastRenderedPageBreak/>
        <w:t>Interview L3 — Herr D., Heilpädagoge / schulische Heilpädagogik, 12 Jahre Erfahrung</w:t>
      </w:r>
    </w:p>
    <w:p w:rsidR="00495AFB" w:rsidRDefault="00495AFB" w:rsidP="00495AFB">
      <w:pPr>
        <w:spacing w:after="120"/>
      </w:pPr>
      <w:r>
        <w:rPr>
          <w:i/>
          <w:iCs/>
          <w:color w:val="666666"/>
        </w:rPr>
        <w:t>Behandelte Szenarien: alle vier. Postskript: ruhig, beziehungs- und förderorientiert; denkt von vulnerablen Lernenden her.</w:t>
      </w:r>
    </w:p>
    <w:p w:rsidR="00495AFB" w:rsidRDefault="00495AFB" w:rsidP="00495AFB">
      <w:pPr>
        <w:pStyle w:val="berschrift3"/>
      </w:pPr>
      <w:r>
        <w:t>Phase 1 — Einstieg</w:t>
      </w:r>
    </w:p>
    <w:p w:rsidR="00495AFB" w:rsidRDefault="00495AFB" w:rsidP="00495AFB">
      <w:pPr>
        <w:spacing w:after="100"/>
      </w:pPr>
      <w:r>
        <w:rPr>
          <w:b/>
          <w:bCs/>
          <w:color w:val="C24A44"/>
        </w:rPr>
        <w:t xml:space="preserve">Herr D.: </w:t>
      </w:r>
      <w:r>
        <w:t>Für Kinder mit Förderbedarf kann KI ein Türöffner sein — Geduld, Wiederholung, individuelles Tempo. Genau diese Kinder sind aber auch besonders verletzlich, wenn die KI manipuliert oder zu viel abnimmt.</w:t>
      </w:r>
    </w:p>
    <w:p w:rsidR="00495AFB" w:rsidRDefault="00495AFB" w:rsidP="00495AFB">
      <w:pPr>
        <w:pStyle w:val="berschrift3"/>
      </w:pPr>
      <w:r>
        <w:t>Phase 2 — Szenario-Arbeit</w:t>
      </w:r>
    </w:p>
    <w:p w:rsidR="00495AFB" w:rsidRDefault="00495AFB" w:rsidP="00495AFB">
      <w:pPr>
        <w:spacing w:after="120"/>
      </w:pPr>
      <w:r>
        <w:rPr>
          <w:b/>
          <w:bCs/>
        </w:rPr>
        <w:t>Szenario 1 – Schulweg</w:t>
      </w:r>
    </w:p>
    <w:p w:rsidR="00495AFB" w:rsidRDefault="00495AFB" w:rsidP="00495AFB">
      <w:pPr>
        <w:spacing w:after="100"/>
      </w:pPr>
      <w:r>
        <w:rPr>
          <w:b/>
          <w:bCs/>
          <w:color w:val="C24A44"/>
        </w:rPr>
        <w:t xml:space="preserve">Herr D.: </w:t>
      </w:r>
      <w:r>
        <w:t>Mir fällt sofort auf: In Statistiken verschwinden die Wenigen. Ein Kind mit Beeinträchtigung, das einen besonderen Weg braucht, ‚rechnet sich nicht‘. Genau diese Stimmen muss man bewusst hereinholen.</w:t>
      </w:r>
    </w:p>
    <w:p w:rsidR="00495AFB" w:rsidRDefault="00495AFB" w:rsidP="00495AFB">
      <w:pPr>
        <w:spacing w:after="120"/>
      </w:pPr>
      <w:r>
        <w:rPr>
          <w:b/>
          <w:bCs/>
        </w:rPr>
        <w:t>Szenario 2 – KI-Tutor</w:t>
      </w:r>
    </w:p>
    <w:p w:rsidR="00495AFB" w:rsidRDefault="00495AFB" w:rsidP="00495AFB">
      <w:pPr>
        <w:spacing w:after="100"/>
      </w:pPr>
      <w:r>
        <w:rPr>
          <w:b/>
          <w:bCs/>
          <w:color w:val="C24A44"/>
        </w:rPr>
        <w:t xml:space="preserve">Herr D.: </w:t>
      </w:r>
      <w:r>
        <w:t>Die Förderung kann grossartig sein — aber sie darf die Beziehung nicht ersetzen. Manche meiner Kinder lernen vor allem über Bindung. Die KI ergänzt, sie ersetzt das Gegenüber nicht. Und sie muss zugeben, wenn sie etwas nicht kann.</w:t>
      </w:r>
    </w:p>
    <w:p w:rsidR="00495AFB" w:rsidRDefault="00495AFB" w:rsidP="00495AFB">
      <w:pPr>
        <w:spacing w:after="120"/>
      </w:pPr>
      <w:r>
        <w:rPr>
          <w:b/>
          <w:bCs/>
        </w:rPr>
        <w:t>Szenario 3 – Empfehlungsblase</w:t>
      </w:r>
    </w:p>
    <w:p w:rsidR="00495AFB" w:rsidRDefault="00495AFB" w:rsidP="00495AFB">
      <w:pPr>
        <w:spacing w:after="100"/>
      </w:pPr>
      <w:r>
        <w:rPr>
          <w:b/>
          <w:bCs/>
          <w:color w:val="C24A44"/>
        </w:rPr>
        <w:t xml:space="preserve">Herr D.: </w:t>
      </w:r>
      <w:r>
        <w:t>Kinder mit wenig Impulskontrolle trifft die Sogmechanik härter. Hier ist Manipulationsresistenz keine Theorie, sondern Schutz. Die KI müsste solche Kinder besonders behutsam behandeln, nicht besonders effektiv festhalten.</w:t>
      </w:r>
    </w:p>
    <w:p w:rsidR="00495AFB" w:rsidRDefault="00495AFB" w:rsidP="00495AFB">
      <w:pPr>
        <w:spacing w:after="120"/>
      </w:pPr>
      <w:r>
        <w:rPr>
          <w:b/>
          <w:bCs/>
        </w:rPr>
        <w:t>Szenario 4 – Familienassistent</w:t>
      </w:r>
    </w:p>
    <w:p w:rsidR="00495AFB" w:rsidRDefault="00495AFB" w:rsidP="00495AFB">
      <w:pPr>
        <w:spacing w:after="100"/>
      </w:pPr>
      <w:r>
        <w:rPr>
          <w:b/>
          <w:bCs/>
          <w:color w:val="C24A44"/>
        </w:rPr>
        <w:t xml:space="preserve">Herr D.: </w:t>
      </w:r>
      <w:r>
        <w:t>Manche Kinder binden sich schnell an ein freundliches Gegenüber. Umso wichtiger, dass der Assistent ehrlich sagt, dass er kein Mensch ist und Grenzen hat — sonst entsteht eine Bindung, die niemand auffängt.</w:t>
      </w:r>
    </w:p>
    <w:p w:rsidR="00495AFB" w:rsidRDefault="00495AFB" w:rsidP="00495AFB">
      <w:pPr>
        <w:pStyle w:val="berschrift3"/>
      </w:pPr>
      <w:r>
        <w:t>Phase 3 — Werteliste mit Fuzzy-Skala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900"/>
        <w:gridCol w:w="7360"/>
      </w:tblGrid>
      <w:tr w:rsidR="00495AFB" w:rsidTr="00553399">
        <w:trPr>
          <w:tblHeader/>
        </w:trPr>
        <w:tc>
          <w:tcPr>
            <w:tcW w:w="110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Wert</w:t>
            </w:r>
          </w:p>
        </w:tc>
        <w:tc>
          <w:tcPr>
            <w:tcW w:w="90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Skala</w:t>
            </w:r>
          </w:p>
        </w:tc>
        <w:tc>
          <w:tcPr>
            <w:tcW w:w="7360" w:type="dxa"/>
            <w:tcBorders>
              <w:top w:val="single" w:sz="1" w:space="0" w:color="DDDDDD"/>
              <w:left w:val="single" w:sz="1" w:space="0" w:color="DDDDDD"/>
              <w:bottom w:val="single" w:sz="1" w:space="0" w:color="DDDDDD"/>
              <w:right w:val="single" w:sz="1" w:space="0" w:color="DDDDDD"/>
            </w:tcBorders>
            <w:shd w:val="clear" w:color="auto" w:fill="FBE9E7"/>
            <w:tcMar>
              <w:top w:w="80" w:type="dxa"/>
              <w:left w:w="120" w:type="dxa"/>
              <w:bottom w:w="80" w:type="dxa"/>
              <w:right w:w="120" w:type="dxa"/>
            </w:tcMar>
          </w:tcPr>
          <w:p w:rsidR="00495AFB" w:rsidRDefault="00495AFB" w:rsidP="00553399">
            <w:r>
              <w:rPr>
                <w:b/>
                <w:bCs/>
              </w:rPr>
              <w:t>Begründung der Bewertung</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W1</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Sagt, woher Wissen / wann unsicher — Schutz vor falscher Sicherheit bei vulnerablen Kindern.</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W2</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Erklärt, wie sie funktioniert — Wichtig, aber W5/W8/W9 stehen höher.</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W3</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Lässt mich mitdenken — Förderlich, je nach Kind unterschiedlich dosierbar.</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W4</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4</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Zeigt, wenn es nicht nur eine Antwort gibt — Relevant, aber weniger akut als Schutzthemen.</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W5</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Hilft erkennen, wenn man überredet wird — „Schutz, nicht Theorie“ — Impulskontrolle.</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W6</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2</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Zeigt eigene Meinung — Vorsichtig: bei bindungssensiblen Kindern eher heikel.</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W7</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Gibt Fehler zu — Ehrlichkeit über Grenzen als Schutzfaktor.</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W8</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Hilft, macht aber nicht alles — Beziehung darf nicht ersetzt werden.</w:t>
            </w:r>
          </w:p>
        </w:tc>
      </w:tr>
      <w:tr w:rsidR="00495AFB" w:rsidTr="00553399">
        <w:tc>
          <w:tcPr>
            <w:tcW w:w="110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rPr>
                <w:b/>
                <w:bCs/>
              </w:rPr>
              <w:t>W9</w:t>
            </w:r>
          </w:p>
        </w:tc>
        <w:tc>
          <w:tcPr>
            <w:tcW w:w="900" w:type="dxa"/>
            <w:tcBorders>
              <w:top w:val="single" w:sz="1" w:space="0" w:color="DDDDDD"/>
              <w:left w:val="single" w:sz="1" w:space="0" w:color="DDDDDD"/>
              <w:bottom w:val="single" w:sz="1" w:space="0" w:color="DDDDDD"/>
              <w:right w:val="single" w:sz="1" w:space="0" w:color="DDDDDD"/>
            </w:tcBorders>
            <w:shd w:val="clear" w:color="auto" w:fill="F4F0EC"/>
            <w:tcMar>
              <w:top w:w="60" w:type="dxa"/>
              <w:left w:w="120" w:type="dxa"/>
              <w:bottom w:w="60" w:type="dxa"/>
              <w:right w:w="120" w:type="dxa"/>
            </w:tcMar>
          </w:tcPr>
          <w:p w:rsidR="00495AFB" w:rsidRDefault="00495AFB" w:rsidP="00553399">
            <w:pPr>
              <w:jc w:val="center"/>
            </w:pPr>
            <w:r>
              <w:rPr>
                <w:b/>
                <w:bCs/>
                <w:color w:val="C24A44"/>
              </w:rPr>
              <w:t>5</w:t>
            </w:r>
          </w:p>
        </w:tc>
        <w:tc>
          <w:tcPr>
            <w:tcW w:w="7360" w:type="dxa"/>
            <w:tcBorders>
              <w:top w:val="single" w:sz="1" w:space="0" w:color="DDDDDD"/>
              <w:left w:val="single" w:sz="1" w:space="0" w:color="DDDDDD"/>
              <w:bottom w:val="single" w:sz="1" w:space="0" w:color="DDDDDD"/>
              <w:right w:val="single" w:sz="1" w:space="0" w:color="DDDDDD"/>
            </w:tcBorders>
            <w:tcMar>
              <w:top w:w="60" w:type="dxa"/>
              <w:left w:w="120" w:type="dxa"/>
              <w:bottom w:w="60" w:type="dxa"/>
              <w:right w:w="120" w:type="dxa"/>
            </w:tcMar>
          </w:tcPr>
          <w:p w:rsidR="00495AFB" w:rsidRDefault="00495AFB" w:rsidP="00553399">
            <w:r>
              <w:t>Erinnert an andere Menschen — „In Statistiken verschwinden die Wenigen.“</w:t>
            </w:r>
          </w:p>
        </w:tc>
      </w:tr>
    </w:tbl>
    <w:p w:rsidR="00495AFB" w:rsidRDefault="00495AFB" w:rsidP="00495AFB">
      <w:pPr>
        <w:spacing w:after="60"/>
      </w:pPr>
    </w:p>
    <w:p w:rsidR="00495AFB" w:rsidRDefault="00495AFB" w:rsidP="00495AFB">
      <w:pPr>
        <w:spacing w:after="100"/>
      </w:pPr>
      <w:r>
        <w:rPr>
          <w:b/>
          <w:bCs/>
          <w:color w:val="888888"/>
        </w:rPr>
        <w:t xml:space="preserve">I: </w:t>
      </w:r>
      <w:r>
        <w:rPr>
          <w:i/>
          <w:iCs/>
          <w:color w:val="555555"/>
        </w:rPr>
        <w:t>Fehlt etwas?</w:t>
      </w:r>
    </w:p>
    <w:p w:rsidR="00495AFB" w:rsidRDefault="00495AFB" w:rsidP="00495AFB">
      <w:pPr>
        <w:spacing w:after="100"/>
      </w:pPr>
      <w:r>
        <w:rPr>
          <w:b/>
          <w:bCs/>
          <w:color w:val="C24A44"/>
        </w:rPr>
        <w:lastRenderedPageBreak/>
        <w:t xml:space="preserve">Herr D.: </w:t>
      </w:r>
      <w:r>
        <w:t>Inklusion und Schutz besonders verletzlicher Kinder — eine KI muss die Schwächsten mitdenken, nicht nur den Durchschnitt.</w:t>
      </w:r>
    </w:p>
    <w:p w:rsidR="00495AFB" w:rsidRDefault="00495AFB" w:rsidP="00495AFB">
      <w:pPr>
        <w:pStyle w:val="berschrift3"/>
      </w:pPr>
      <w:r>
        <w:t>Phase 4 — Abschluss</w:t>
      </w:r>
    </w:p>
    <w:p w:rsidR="00495AFB" w:rsidRDefault="00495AFB" w:rsidP="00495AFB">
      <w:pPr>
        <w:spacing w:after="100"/>
      </w:pPr>
      <w:r>
        <w:rPr>
          <w:b/>
          <w:bCs/>
          <w:color w:val="C24A44"/>
        </w:rPr>
        <w:t xml:space="preserve">Herr D.: </w:t>
      </w:r>
      <w:r>
        <w:t>Es kommt sehr aufs Kind an. Mit Begleitung kritischer; ohne Schutz kann es gerade vulnerable Kinder unkritischer und abhängiger machen. Betroffene und Fachpersonen müssen mitbestimmen.</w:t>
      </w:r>
    </w:p>
    <w:p w:rsidR="00495AFB" w:rsidRDefault="00495AFB" w:rsidP="00495AFB">
      <w:pPr>
        <w:spacing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95AFB" w:rsidTr="00553399">
        <w:tc>
          <w:tcPr>
            <w:tcW w:w="9360" w:type="dxa"/>
            <w:tcBorders>
              <w:top w:val="single" w:sz="4" w:space="0" w:color="E8615A"/>
              <w:left w:val="single" w:sz="12" w:space="0" w:color="E8615A"/>
              <w:bottom w:val="single" w:sz="4" w:space="0" w:color="E8615A"/>
              <w:right w:val="single" w:sz="4" w:space="0" w:color="E8615A"/>
            </w:tcBorders>
            <w:shd w:val="clear" w:color="auto" w:fill="FDF6F5"/>
            <w:tcMar>
              <w:top w:w="120" w:type="dxa"/>
              <w:left w:w="200" w:type="dxa"/>
              <w:bottom w:w="120" w:type="dxa"/>
              <w:right w:w="160" w:type="dxa"/>
            </w:tcMar>
          </w:tcPr>
          <w:p w:rsidR="00495AFB" w:rsidRDefault="00495AFB" w:rsidP="00553399">
            <w:pPr>
              <w:spacing w:before="60" w:after="60"/>
            </w:pPr>
            <w:r>
              <w:rPr>
                <w:b/>
                <w:bCs/>
                <w:color w:val="C24A44"/>
              </w:rPr>
              <w:t>Auswertung L3 — Herr D.</w:t>
            </w:r>
          </w:p>
          <w:p w:rsidR="00495AFB" w:rsidRDefault="00495AFB" w:rsidP="00553399">
            <w:pPr>
              <w:spacing w:before="60" w:after="60"/>
            </w:pPr>
            <w:r>
              <w:rPr>
                <w:b/>
                <w:bCs/>
                <w:color w:val="C24A44"/>
              </w:rPr>
              <w:t>Themenblock Wahrnehmung</w:t>
            </w:r>
          </w:p>
          <w:p w:rsidR="00495AFB" w:rsidRDefault="00495AFB" w:rsidP="00553399">
            <w:pPr>
              <w:spacing w:after="80"/>
            </w:pPr>
            <w:r>
              <w:t>Konsequent von vulnerablen Lernenden her gedacht: „In Statistiken verschwinden die Wenigen“ verbindet Szenario 1 direkt mit Inklusion. Bindung und Manipulationsanfälligkeit werden als verschärfte Risiken markiert.</w:t>
            </w:r>
          </w:p>
          <w:p w:rsidR="00495AFB" w:rsidRDefault="00495AFB" w:rsidP="00553399">
            <w:pPr>
              <w:spacing w:before="60" w:after="60"/>
            </w:pPr>
            <w:r>
              <w:rPr>
                <w:b/>
                <w:bCs/>
                <w:color w:val="C24A44"/>
              </w:rPr>
              <w:t>Themenblock Wertedimensionen</w:t>
            </w:r>
          </w:p>
          <w:p w:rsidR="00495AFB" w:rsidRDefault="00495AFB" w:rsidP="00553399">
            <w:pPr>
              <w:spacing w:after="80"/>
            </w:pPr>
            <w:r>
              <w:t>Einziges Profil mit Maximalwert bei W9 (Solidarität) zusammen mit W1/W5/W7/W8. Manipulationsresistenz (W5) wird vom abstrakten Wert zum konkreten Schutz umgedeutet. Komplementarität (W8) erhält eine beziehungspädagogische Lesart („Beziehung nicht ersetzen“).</w:t>
            </w:r>
          </w:p>
          <w:p w:rsidR="00495AFB" w:rsidRDefault="00495AFB" w:rsidP="00553399">
            <w:pPr>
              <w:spacing w:before="60" w:after="60"/>
            </w:pPr>
            <w:r>
              <w:rPr>
                <w:b/>
                <w:bCs/>
                <w:color w:val="C24A44"/>
              </w:rPr>
              <w:t>Themenblock Mitbestimmung</w:t>
            </w:r>
          </w:p>
          <w:p w:rsidR="00495AFB" w:rsidRDefault="00495AFB" w:rsidP="00553399">
            <w:pPr>
              <w:spacing w:after="80"/>
            </w:pPr>
            <w:r>
              <w:t>Einbezug der Betroffenen und Fachpersonen; Forderung, die Schwächsten als Massstab statt den Durchschnitt zu nehmen.</w:t>
            </w:r>
          </w:p>
          <w:p w:rsidR="00495AFB" w:rsidRDefault="00495AFB" w:rsidP="00553399">
            <w:pPr>
              <w:spacing w:before="60" w:after="60"/>
            </w:pPr>
            <w:r>
              <w:rPr>
                <w:b/>
                <w:bCs/>
                <w:color w:val="C24A44"/>
              </w:rPr>
              <w:t>Fuzzy-Gewichtung</w:t>
            </w:r>
          </w:p>
          <w:p w:rsidR="00495AFB" w:rsidRDefault="00495AFB" w:rsidP="00553399">
            <w:pPr>
              <w:spacing w:after="80"/>
            </w:pPr>
            <w:r>
              <w:t>Fünf Werte auf Maximum, mit der gruppenweit stärksten W9-Gewichtung; Tief bei W6 (2, bindungssensibel begründet). Schutz- und inklusionsorientierter Typ.</w:t>
            </w:r>
          </w:p>
          <w:p w:rsidR="00495AFB" w:rsidRDefault="00495AFB" w:rsidP="00553399">
            <w:pPr>
              <w:spacing w:before="60" w:after="60"/>
            </w:pPr>
            <w:r>
              <w:rPr>
                <w:b/>
                <w:bCs/>
                <w:color w:val="C24A44"/>
              </w:rPr>
              <w:t>Induktiv emergierend</w:t>
            </w:r>
          </w:p>
          <w:p w:rsidR="00495AFB" w:rsidRDefault="00495AFB" w:rsidP="00553399">
            <w:pPr>
              <w:spacing w:after="80"/>
            </w:pPr>
            <w:r>
              <w:t>Inklusion / Schutz vulnerabler Gruppen als eigenständige Forderung — eine Gerechtigkeitsdimension, die über die individuelle Solidaritätsperspektive (W9) hinausgeht und im intergenerationalen, professionsbreiten Design besonders deutlich wird.</w:t>
            </w:r>
          </w:p>
        </w:tc>
      </w:tr>
    </w:tbl>
    <w:p w:rsidR="00495AFB" w:rsidRDefault="00495AFB" w:rsidP="00495AFB">
      <w:r>
        <w:br w:type="page"/>
      </w:r>
    </w:p>
    <w:p w:rsidR="00495AFB" w:rsidRDefault="00495AFB" w:rsidP="00495AFB">
      <w:pPr>
        <w:pStyle w:val="berschrift1"/>
      </w:pPr>
      <w:r>
        <w:lastRenderedPageBreak/>
        <w:t>Querauswertung über die neun Interviews</w:t>
      </w:r>
    </w:p>
    <w:p w:rsidR="00495AFB" w:rsidRDefault="00495AFB" w:rsidP="00495AFB">
      <w:pPr>
        <w:pStyle w:val="berschrift2"/>
        <w:rPr>
          <w:b w:val="0"/>
          <w:bCs w:val="0"/>
          <w:i/>
          <w:iCs/>
          <w:color w:val="666666"/>
          <w:sz w:val="22"/>
          <w:szCs w:val="22"/>
        </w:rPr>
      </w:pPr>
      <w:r>
        <w:rPr>
          <w:b w:val="0"/>
          <w:bCs w:val="0"/>
          <w:i/>
          <w:iCs/>
          <w:color w:val="666666"/>
          <w:sz w:val="22"/>
          <w:szCs w:val="22"/>
        </w:rPr>
        <w:t>Die folgende Übersicht verdichtet die Ergebnisse aus den neun tatsächlich geführten Interviews. Sie dient der fallübergreifenden qualitativen Orientierung.</w:t>
      </w:r>
    </w:p>
    <w:p w:rsidR="00495AFB" w:rsidRDefault="00495AFB" w:rsidP="00495AFB">
      <w:pPr>
        <w:spacing w:after="80"/>
      </w:pPr>
    </w:p>
    <w:p w:rsidR="00495AFB" w:rsidRDefault="00495AFB" w:rsidP="00495AFB">
      <w:pPr>
        <w:pStyle w:val="berschrift2"/>
      </w:pPr>
      <w:r>
        <w:t>Kernbeobachtungen</w:t>
      </w:r>
    </w:p>
    <w:p w:rsidR="00495AFB" w:rsidRDefault="00495AFB" w:rsidP="00495AFB">
      <w:pPr>
        <w:pStyle w:val="Listenabsatz"/>
        <w:numPr>
          <w:ilvl w:val="0"/>
          <w:numId w:val="1"/>
        </w:numPr>
        <w:spacing w:after="60"/>
      </w:pPr>
      <w:r>
        <w:t>In den neun Interviews übereinstimmend priorisierte Werte über alle drei Gruppen: Fehler eingestehen (W7), Wissensgrenzen-/Quellentransparenz (W1) und Komplementarität (W8) werden durchgehend sehr hoch gewichtet — sie bilden den stabilen Kern eines konsolidierten Werte-Layers.</w:t>
      </w:r>
    </w:p>
    <w:p w:rsidR="00495AFB" w:rsidRDefault="00495AFB" w:rsidP="00495AFB">
      <w:pPr>
        <w:pStyle w:val="Listenabsatz"/>
        <w:numPr>
          <w:ilvl w:val="0"/>
          <w:numId w:val="1"/>
        </w:numPr>
        <w:spacing w:after="60"/>
      </w:pPr>
      <w:r>
        <w:t>Systematische Divergenz bei Wertkonflikte sichtbar machen (W4): Lehrpersonen gewichten diesen Wert deutlich höher als Kinder und Eltern — er ist für sie ein didaktisches Lernziel (Demokratie-/Kriterienbildung), während Kinder ihn eher situativ verstehen.</w:t>
      </w:r>
    </w:p>
    <w:p w:rsidR="00495AFB" w:rsidRDefault="00495AFB" w:rsidP="00495AFB">
      <w:pPr>
        <w:pStyle w:val="Listenabsatz"/>
        <w:numPr>
          <w:ilvl w:val="0"/>
          <w:numId w:val="1"/>
        </w:numPr>
        <w:spacing w:after="60"/>
      </w:pPr>
      <w:r>
        <w:t>W6 wurde vergleichsweise niedrig, aber nicht einheitlich ablehnend bewertet. Die Aussagen reichen von Gleichgültigkeit und grundsätzlicher Ablehnung über Schutzbedenken bis zu bedingter Zustimmung. Mehrere Befragte akzeptieren eine Position der KI, sofern sie transparent bleibt und nicht aufgedrängt wird. W6 bildet daher einen zentralen Diskussionspunkt und wurde im vorläufigen Werte-Layer neu gerahmt.</w:t>
      </w:r>
    </w:p>
    <w:p w:rsidR="00495AFB" w:rsidRDefault="00495AFB" w:rsidP="00495AFB">
      <w:pPr>
        <w:pStyle w:val="Listenabsatz"/>
        <w:numPr>
          <w:ilvl w:val="0"/>
          <w:numId w:val="1"/>
        </w:numPr>
        <w:spacing w:after="60"/>
      </w:pPr>
      <w:r>
        <w:t>Solidaritätsperspektive (W9) steigt mit Verantwortungshorizont: niedrig bei Kindern, höher bei Eltern, am höchsten bei der heilpädagogischen Perspektive (Schutz der „Wenigen“). Intergenerationales Design macht diese Spreizung sichtbar.</w:t>
      </w:r>
    </w:p>
    <w:p w:rsidR="00495AFB" w:rsidRDefault="00495AFB" w:rsidP="00495AFB">
      <w:pPr>
        <w:spacing w:after="80"/>
      </w:pPr>
    </w:p>
    <w:p w:rsidR="00495AFB" w:rsidRDefault="00495AFB" w:rsidP="00495AFB">
      <w:pPr>
        <w:pStyle w:val="berschrift2"/>
      </w:pPr>
      <w:r>
        <w:t>Induktiv emergierende Kandidaten ausserhalb der neun Werte</w:t>
      </w:r>
    </w:p>
    <w:p w:rsidR="00495AFB" w:rsidRDefault="00495AFB" w:rsidP="00495AFB">
      <w:pPr>
        <w:pStyle w:val="Listenabsatz"/>
        <w:numPr>
          <w:ilvl w:val="0"/>
          <w:numId w:val="1"/>
        </w:numPr>
        <w:spacing w:after="60"/>
      </w:pPr>
      <w:r>
        <w:t>Schutz / digitales Wohlbefinden (Stopp-/Pausenfunktionen, Schutz vor Sog): mehrfach genannt von K1, E1, E3 — ein konsistenter Querschnittsbefund.</w:t>
      </w:r>
    </w:p>
    <w:p w:rsidR="00495AFB" w:rsidRDefault="00495AFB" w:rsidP="00495AFB">
      <w:pPr>
        <w:pStyle w:val="Listenabsatz"/>
        <w:numPr>
          <w:ilvl w:val="0"/>
          <w:numId w:val="1"/>
        </w:numPr>
        <w:spacing w:after="60"/>
      </w:pPr>
      <w:r>
        <w:t>Datensparsamkeit / Vertraulichkeit (nicht alles mithören, nichts weitererzählen): K2, E3 — anschlussfähig an Portmanns Datensparsamkeits-Argument.</w:t>
      </w:r>
    </w:p>
    <w:p w:rsidR="00495AFB" w:rsidRDefault="00495AFB" w:rsidP="00495AFB">
      <w:pPr>
        <w:pStyle w:val="Listenabsatz"/>
        <w:numPr>
          <w:ilvl w:val="0"/>
          <w:numId w:val="1"/>
        </w:numPr>
        <w:spacing w:after="60"/>
      </w:pPr>
      <w:r>
        <w:t>Überprüfbarkeit / Accountability (unabhängige Kontrolle, „Versprechen reicht nicht“): K3 — eine Governance-Dimension.</w:t>
      </w:r>
    </w:p>
    <w:p w:rsidR="00495AFB" w:rsidRDefault="00495AFB" w:rsidP="00495AFB">
      <w:pPr>
        <w:pStyle w:val="Listenabsatz"/>
        <w:numPr>
          <w:ilvl w:val="0"/>
          <w:numId w:val="1"/>
        </w:numPr>
        <w:spacing w:after="60"/>
      </w:pPr>
      <w:r>
        <w:t>Zuverlässigkeit / Korrektheit als Vorbedingung: E2 — rahmt die ethischen Werte instrumentell.</w:t>
      </w:r>
    </w:p>
    <w:p w:rsidR="00495AFB" w:rsidRDefault="00495AFB" w:rsidP="00495AFB">
      <w:pPr>
        <w:pStyle w:val="Listenabsatz"/>
        <w:numPr>
          <w:ilvl w:val="0"/>
          <w:numId w:val="1"/>
        </w:numPr>
        <w:spacing w:after="60"/>
      </w:pPr>
      <w:r>
        <w:t>Inklusion / Schutz vulnerabler Gruppen und Perspektivenvielfalt: L3 und L2 — Gerechtigkeits- und Pluralitätsdimensionen, die über W9 hinausweisen.</w:t>
      </w:r>
    </w:p>
    <w:p w:rsidR="00495AFB" w:rsidRDefault="00495AFB" w:rsidP="00495AFB">
      <w:pPr>
        <w:pStyle w:val="Listenabsatz"/>
        <w:numPr>
          <w:ilvl w:val="0"/>
          <w:numId w:val="1"/>
        </w:numPr>
        <w:spacing w:after="60"/>
      </w:pPr>
      <w:r>
        <w:t>Diagnostische Rückmeldung an Lehrpersonen sowie Altersangemessenheit / elterliche Kontrolle: L1, E1 — funktionale Werte, die in einer rein fachexpertinnenbasierten Referenzliste fehlen.</w:t>
      </w:r>
    </w:p>
    <w:p w:rsidR="00495AFB" w:rsidRDefault="00495AFB" w:rsidP="00495AFB">
      <w:pPr>
        <w:spacing w:before="120"/>
      </w:pPr>
    </w:p>
    <w:p w:rsidR="00495AFB" w:rsidRDefault="00495AFB" w:rsidP="00495AFB">
      <w:pPr>
        <w:pBdr>
          <w:top w:val="single" w:sz="8" w:space="6" w:color="E8615A"/>
        </w:pBdr>
        <w:spacing w:before="200"/>
      </w:pPr>
      <w:r>
        <w:rPr>
          <w:b/>
          <w:bCs/>
          <w:color w:val="C24A44"/>
        </w:rPr>
        <w:t xml:space="preserve">Hinweis: </w:t>
      </w:r>
      <w:r>
        <w:rPr>
          <w:i/>
          <w:iCs/>
          <w:color w:val="666666"/>
        </w:rPr>
        <w:t>Die Protokolle geben die Aussagen der Befragten verdichtet und nicht im vollständigen Wortlaut wieder. Personennamen sind durch Pseudonyme ersetzt; die dokumentierten Aussagen und Skalenwerte entsprechen den tatsächlichen Interviews.</w:t>
      </w:r>
    </w:p>
    <w:p w:rsidR="00495AFB" w:rsidRDefault="00495AFB" w:rsidP="00495AFB">
      <w:pPr>
        <w:spacing w:after="160" w:line="340" w:lineRule="auto"/>
        <w:jc w:val="both"/>
      </w:pPr>
    </w:p>
    <w:p w:rsidR="00B430EA" w:rsidRDefault="00B430EA">
      <w:bookmarkStart w:id="0" w:name="_GoBack"/>
      <w:bookmarkEnd w:id="0"/>
    </w:p>
    <w:sectPr w:rsidR="00B430E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yriad Pro Light">
    <w:panose1 w:val="00000000000000000000"/>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58442"/>
    <w:multiLevelType w:val="hybridMultilevel"/>
    <w:tmpl w:val="49B88B1E"/>
    <w:lvl w:ilvl="0" w:tplc="906637F2">
      <w:start w:val="1"/>
      <w:numFmt w:val="bullet"/>
      <w:lvlText w:val="•"/>
      <w:lvlJc w:val="left"/>
      <w:pPr>
        <w:ind w:left="460" w:hanging="260"/>
      </w:pPr>
      <w:rPr>
        <w:color w:val="E8615A"/>
      </w:rPr>
    </w:lvl>
    <w:lvl w:ilvl="1" w:tplc="94620A22">
      <w:numFmt w:val="decimal"/>
      <w:lvlText w:val=""/>
      <w:lvlJc w:val="left"/>
    </w:lvl>
    <w:lvl w:ilvl="2" w:tplc="2F8A4C44">
      <w:numFmt w:val="decimal"/>
      <w:lvlText w:val=""/>
      <w:lvlJc w:val="left"/>
    </w:lvl>
    <w:lvl w:ilvl="3" w:tplc="659810B4">
      <w:numFmt w:val="decimal"/>
      <w:lvlText w:val=""/>
      <w:lvlJc w:val="left"/>
    </w:lvl>
    <w:lvl w:ilvl="4" w:tplc="47840EC2">
      <w:numFmt w:val="decimal"/>
      <w:lvlText w:val=""/>
      <w:lvlJc w:val="left"/>
    </w:lvl>
    <w:lvl w:ilvl="5" w:tplc="8C24E13E">
      <w:numFmt w:val="decimal"/>
      <w:lvlText w:val=""/>
      <w:lvlJc w:val="left"/>
    </w:lvl>
    <w:lvl w:ilvl="6" w:tplc="AE904074">
      <w:numFmt w:val="decimal"/>
      <w:lvlText w:val=""/>
      <w:lvlJc w:val="left"/>
    </w:lvl>
    <w:lvl w:ilvl="7" w:tplc="33165C60">
      <w:numFmt w:val="decimal"/>
      <w:lvlText w:val=""/>
      <w:lvlJc w:val="left"/>
    </w:lvl>
    <w:lvl w:ilvl="8" w:tplc="50FC59A8">
      <w:numFmt w:val="decimal"/>
      <w:lvlText w:val=""/>
      <w:lvlJc w:val="left"/>
    </w:lvl>
  </w:abstractNum>
  <w:abstractNum w:abstractNumId="1">
    <w:nsid w:val="59293555"/>
    <w:multiLevelType w:val="hybridMultilevel"/>
    <w:tmpl w:val="77E639FA"/>
    <w:lvl w:ilvl="0" w:tplc="B71C2182">
      <w:start w:val="1"/>
      <w:numFmt w:val="bullet"/>
      <w:lvlText w:val="●"/>
      <w:lvlJc w:val="left"/>
      <w:pPr>
        <w:ind w:left="720" w:hanging="360"/>
      </w:pPr>
    </w:lvl>
    <w:lvl w:ilvl="1" w:tplc="DB3295B8">
      <w:start w:val="1"/>
      <w:numFmt w:val="bullet"/>
      <w:lvlText w:val="○"/>
      <w:lvlJc w:val="left"/>
      <w:pPr>
        <w:ind w:left="1440" w:hanging="360"/>
      </w:pPr>
    </w:lvl>
    <w:lvl w:ilvl="2" w:tplc="22DCBC0C">
      <w:start w:val="1"/>
      <w:numFmt w:val="bullet"/>
      <w:lvlText w:val="■"/>
      <w:lvlJc w:val="left"/>
      <w:pPr>
        <w:ind w:left="2160" w:hanging="360"/>
      </w:pPr>
    </w:lvl>
    <w:lvl w:ilvl="3" w:tplc="C6A40E7C">
      <w:start w:val="1"/>
      <w:numFmt w:val="bullet"/>
      <w:lvlText w:val="●"/>
      <w:lvlJc w:val="left"/>
      <w:pPr>
        <w:ind w:left="2880" w:hanging="360"/>
      </w:pPr>
    </w:lvl>
    <w:lvl w:ilvl="4" w:tplc="01B02A6A">
      <w:start w:val="1"/>
      <w:numFmt w:val="bullet"/>
      <w:lvlText w:val="○"/>
      <w:lvlJc w:val="left"/>
      <w:pPr>
        <w:ind w:left="3600" w:hanging="360"/>
      </w:pPr>
    </w:lvl>
    <w:lvl w:ilvl="5" w:tplc="AEBCE462">
      <w:start w:val="1"/>
      <w:numFmt w:val="bullet"/>
      <w:lvlText w:val="■"/>
      <w:lvlJc w:val="left"/>
      <w:pPr>
        <w:ind w:left="4320" w:hanging="360"/>
      </w:pPr>
    </w:lvl>
    <w:lvl w:ilvl="6" w:tplc="3AA66B18">
      <w:start w:val="1"/>
      <w:numFmt w:val="bullet"/>
      <w:lvlText w:val="●"/>
      <w:lvlJc w:val="left"/>
      <w:pPr>
        <w:ind w:left="5040" w:hanging="360"/>
      </w:pPr>
    </w:lvl>
    <w:lvl w:ilvl="7" w:tplc="FF260C58">
      <w:start w:val="1"/>
      <w:numFmt w:val="bullet"/>
      <w:lvlText w:val="●"/>
      <w:lvlJc w:val="left"/>
      <w:pPr>
        <w:ind w:left="5760" w:hanging="360"/>
      </w:pPr>
    </w:lvl>
    <w:lvl w:ilvl="8" w:tplc="F8E652C2">
      <w:start w:val="1"/>
      <w:numFmt w:val="bullet"/>
      <w:lvlText w:val="●"/>
      <w:lvlJc w:val="left"/>
      <w:pPr>
        <w:ind w:left="6480" w:hanging="360"/>
      </w:pPr>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stylePaneFormatFilter w:val="7904" w:allStyles="0" w:customStyles="0" w:latentStyles="1" w:stylesInUse="0" w:headingStyles="0" w:numberingStyles="0" w:tableStyles="0" w:directFormattingOnRuns="1" w:directFormattingOnParagraphs="0" w:directFormattingOnNumbering="0" w:directFormattingOnTables="1" w:clearFormatting="1" w:top3HeadingStyles="1" w:visibleStyles="1" w:alternateStyleNames="0"/>
  <w:stylePaneSortMethod w:val="0000"/>
  <w:styleLockQFSet/>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FB"/>
    <w:rsid w:val="000122AD"/>
    <w:rsid w:val="00014519"/>
    <w:rsid w:val="00057A8A"/>
    <w:rsid w:val="00083508"/>
    <w:rsid w:val="00083EAB"/>
    <w:rsid w:val="00091835"/>
    <w:rsid w:val="000968B7"/>
    <w:rsid w:val="000A3D3C"/>
    <w:rsid w:val="000A4EC3"/>
    <w:rsid w:val="000B3A3D"/>
    <w:rsid w:val="000D084D"/>
    <w:rsid w:val="000E7028"/>
    <w:rsid w:val="000F24FB"/>
    <w:rsid w:val="000F2B9C"/>
    <w:rsid w:val="001027FA"/>
    <w:rsid w:val="00107DBF"/>
    <w:rsid w:val="00136470"/>
    <w:rsid w:val="00143460"/>
    <w:rsid w:val="001454A0"/>
    <w:rsid w:val="00167683"/>
    <w:rsid w:val="001721D1"/>
    <w:rsid w:val="00183379"/>
    <w:rsid w:val="00183576"/>
    <w:rsid w:val="00187ABA"/>
    <w:rsid w:val="001A2319"/>
    <w:rsid w:val="001B174A"/>
    <w:rsid w:val="001B5C2C"/>
    <w:rsid w:val="001C2709"/>
    <w:rsid w:val="001F1029"/>
    <w:rsid w:val="00225214"/>
    <w:rsid w:val="00240C1D"/>
    <w:rsid w:val="00285C1B"/>
    <w:rsid w:val="00295821"/>
    <w:rsid w:val="002B60DA"/>
    <w:rsid w:val="003222AF"/>
    <w:rsid w:val="003248AB"/>
    <w:rsid w:val="00333D2E"/>
    <w:rsid w:val="00341ADB"/>
    <w:rsid w:val="003531DF"/>
    <w:rsid w:val="00361543"/>
    <w:rsid w:val="003922B1"/>
    <w:rsid w:val="003E63F3"/>
    <w:rsid w:val="00425244"/>
    <w:rsid w:val="004909FD"/>
    <w:rsid w:val="00495AFB"/>
    <w:rsid w:val="004A59CE"/>
    <w:rsid w:val="004D662D"/>
    <w:rsid w:val="004F637F"/>
    <w:rsid w:val="00503BE1"/>
    <w:rsid w:val="00536192"/>
    <w:rsid w:val="005418DA"/>
    <w:rsid w:val="00542023"/>
    <w:rsid w:val="00580E72"/>
    <w:rsid w:val="00590196"/>
    <w:rsid w:val="005E0539"/>
    <w:rsid w:val="006435F6"/>
    <w:rsid w:val="00674595"/>
    <w:rsid w:val="006D2DE9"/>
    <w:rsid w:val="006E7BA7"/>
    <w:rsid w:val="007007F4"/>
    <w:rsid w:val="00705088"/>
    <w:rsid w:val="00714F5B"/>
    <w:rsid w:val="007577B5"/>
    <w:rsid w:val="00763D1B"/>
    <w:rsid w:val="007735CA"/>
    <w:rsid w:val="00783608"/>
    <w:rsid w:val="007A3764"/>
    <w:rsid w:val="007B204A"/>
    <w:rsid w:val="007F0E45"/>
    <w:rsid w:val="007F473D"/>
    <w:rsid w:val="00812A00"/>
    <w:rsid w:val="00815324"/>
    <w:rsid w:val="00824ED3"/>
    <w:rsid w:val="00840E78"/>
    <w:rsid w:val="008445EF"/>
    <w:rsid w:val="0084659F"/>
    <w:rsid w:val="008760FD"/>
    <w:rsid w:val="00881E70"/>
    <w:rsid w:val="00895A05"/>
    <w:rsid w:val="008A53A7"/>
    <w:rsid w:val="008B0D3A"/>
    <w:rsid w:val="008D75DE"/>
    <w:rsid w:val="008F3C47"/>
    <w:rsid w:val="008F54CE"/>
    <w:rsid w:val="009060B9"/>
    <w:rsid w:val="00913342"/>
    <w:rsid w:val="00915E0F"/>
    <w:rsid w:val="009401D2"/>
    <w:rsid w:val="009449A7"/>
    <w:rsid w:val="00951510"/>
    <w:rsid w:val="00955F70"/>
    <w:rsid w:val="00962061"/>
    <w:rsid w:val="00973C33"/>
    <w:rsid w:val="009867DC"/>
    <w:rsid w:val="00993963"/>
    <w:rsid w:val="009A6AB8"/>
    <w:rsid w:val="009B20AA"/>
    <w:rsid w:val="009C57C6"/>
    <w:rsid w:val="009C76C7"/>
    <w:rsid w:val="009D1DE1"/>
    <w:rsid w:val="00A130EB"/>
    <w:rsid w:val="00A74C06"/>
    <w:rsid w:val="00AA7C73"/>
    <w:rsid w:val="00AB3EA5"/>
    <w:rsid w:val="00AC791F"/>
    <w:rsid w:val="00AF7C77"/>
    <w:rsid w:val="00B148D3"/>
    <w:rsid w:val="00B430EA"/>
    <w:rsid w:val="00B65049"/>
    <w:rsid w:val="00B93A5B"/>
    <w:rsid w:val="00B943C6"/>
    <w:rsid w:val="00BC5317"/>
    <w:rsid w:val="00BD573C"/>
    <w:rsid w:val="00BE13C7"/>
    <w:rsid w:val="00C143C9"/>
    <w:rsid w:val="00C30F53"/>
    <w:rsid w:val="00C449BE"/>
    <w:rsid w:val="00C55E25"/>
    <w:rsid w:val="00CA4A1B"/>
    <w:rsid w:val="00CC2A29"/>
    <w:rsid w:val="00CD040E"/>
    <w:rsid w:val="00CD350F"/>
    <w:rsid w:val="00CD7E40"/>
    <w:rsid w:val="00CE631A"/>
    <w:rsid w:val="00CF26AA"/>
    <w:rsid w:val="00CF5000"/>
    <w:rsid w:val="00D74172"/>
    <w:rsid w:val="00D75E1F"/>
    <w:rsid w:val="00DA1B9C"/>
    <w:rsid w:val="00DA2091"/>
    <w:rsid w:val="00DE6D84"/>
    <w:rsid w:val="00E47909"/>
    <w:rsid w:val="00E51FE0"/>
    <w:rsid w:val="00E760AC"/>
    <w:rsid w:val="00EA0472"/>
    <w:rsid w:val="00EA410D"/>
    <w:rsid w:val="00ED6E2A"/>
    <w:rsid w:val="00F142DF"/>
    <w:rsid w:val="00F20FBB"/>
    <w:rsid w:val="00F22CED"/>
    <w:rsid w:val="00F51DCD"/>
    <w:rsid w:val="00F7369D"/>
    <w:rsid w:val="00F751BE"/>
    <w:rsid w:val="00F80E6B"/>
    <w:rsid w:val="00F96C7E"/>
    <w:rsid w:val="00FA16A6"/>
    <w:rsid w:val="00FD0911"/>
    <w:rsid w:val="00FF2BB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iPriority="99"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95AFB"/>
    <w:rPr>
      <w:rFonts w:ascii="Arial" w:eastAsia="Arial" w:hAnsi="Arial" w:cs="Arial"/>
      <w:sz w:val="22"/>
      <w:szCs w:val="22"/>
      <w:lang w:val="de-CH"/>
    </w:rPr>
  </w:style>
  <w:style w:type="paragraph" w:styleId="berschrift1">
    <w:name w:val="heading 1"/>
    <w:link w:val="berschrift1Zchn"/>
    <w:uiPriority w:val="9"/>
    <w:qFormat/>
    <w:rsid w:val="00495AFB"/>
    <w:pPr>
      <w:spacing w:before="320" w:after="120"/>
      <w:outlineLvl w:val="0"/>
    </w:pPr>
    <w:rPr>
      <w:rFonts w:ascii="Arial" w:eastAsia="Arial" w:hAnsi="Arial" w:cs="Arial"/>
      <w:b/>
      <w:bCs/>
      <w:color w:val="2C2C2A"/>
      <w:sz w:val="28"/>
      <w:szCs w:val="28"/>
      <w:lang w:val="de-CH"/>
    </w:rPr>
  </w:style>
  <w:style w:type="paragraph" w:styleId="berschrift2">
    <w:name w:val="heading 2"/>
    <w:link w:val="berschrift2Zchn"/>
    <w:uiPriority w:val="9"/>
    <w:unhideWhenUsed/>
    <w:qFormat/>
    <w:rsid w:val="00495AFB"/>
    <w:pPr>
      <w:spacing w:before="220" w:after="110"/>
      <w:outlineLvl w:val="1"/>
    </w:pPr>
    <w:rPr>
      <w:rFonts w:ascii="Arial" w:eastAsia="Arial" w:hAnsi="Arial" w:cs="Arial"/>
      <w:b/>
      <w:bCs/>
      <w:color w:val="2C2C2A"/>
      <w:sz w:val="23"/>
      <w:szCs w:val="23"/>
      <w:lang w:val="de-CH"/>
    </w:rPr>
  </w:style>
  <w:style w:type="paragraph" w:styleId="berschrift3">
    <w:name w:val="heading 3"/>
    <w:link w:val="berschrift3Zchn"/>
    <w:uiPriority w:val="9"/>
    <w:unhideWhenUsed/>
    <w:qFormat/>
    <w:rsid w:val="00495AFB"/>
    <w:pPr>
      <w:outlineLvl w:val="2"/>
    </w:pPr>
    <w:rPr>
      <w:rFonts w:ascii="Arial" w:eastAsia="Arial" w:hAnsi="Arial" w:cs="Arial"/>
      <w:color w:val="1F4D78"/>
      <w:sz w:val="24"/>
      <w:szCs w:val="24"/>
      <w:lang w:val="de-CH"/>
    </w:rPr>
  </w:style>
  <w:style w:type="paragraph" w:styleId="berschrift4">
    <w:name w:val="heading 4"/>
    <w:link w:val="berschrift4Zchn"/>
    <w:uiPriority w:val="9"/>
    <w:semiHidden/>
    <w:unhideWhenUsed/>
    <w:qFormat/>
    <w:rsid w:val="00495AFB"/>
    <w:pPr>
      <w:outlineLvl w:val="3"/>
    </w:pPr>
    <w:rPr>
      <w:rFonts w:ascii="Arial" w:eastAsia="Arial" w:hAnsi="Arial" w:cs="Arial"/>
      <w:i/>
      <w:iCs/>
      <w:color w:val="2E74B5"/>
      <w:sz w:val="22"/>
      <w:szCs w:val="22"/>
      <w:lang w:val="de-CH"/>
    </w:rPr>
  </w:style>
  <w:style w:type="paragraph" w:styleId="berschrift5">
    <w:name w:val="heading 5"/>
    <w:link w:val="berschrift5Zchn"/>
    <w:uiPriority w:val="9"/>
    <w:semiHidden/>
    <w:unhideWhenUsed/>
    <w:qFormat/>
    <w:rsid w:val="00495AFB"/>
    <w:pPr>
      <w:outlineLvl w:val="4"/>
    </w:pPr>
    <w:rPr>
      <w:rFonts w:ascii="Arial" w:eastAsia="Arial" w:hAnsi="Arial" w:cs="Arial"/>
      <w:color w:val="2E74B5"/>
      <w:sz w:val="22"/>
      <w:szCs w:val="22"/>
      <w:lang w:val="de-CH"/>
    </w:rPr>
  </w:style>
  <w:style w:type="paragraph" w:styleId="berschrift6">
    <w:name w:val="heading 6"/>
    <w:link w:val="berschrift6Zchn"/>
    <w:uiPriority w:val="9"/>
    <w:semiHidden/>
    <w:unhideWhenUsed/>
    <w:qFormat/>
    <w:rsid w:val="00495AFB"/>
    <w:pPr>
      <w:outlineLvl w:val="5"/>
    </w:pPr>
    <w:rPr>
      <w:rFonts w:ascii="Arial" w:eastAsia="Arial" w:hAnsi="Arial" w:cs="Arial"/>
      <w:color w:val="1F4D78"/>
      <w:sz w:val="22"/>
      <w:szCs w:val="22"/>
      <w:lang w:val="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bildung">
    <w:name w:val="Abbildung"/>
    <w:basedOn w:val="Standard"/>
    <w:qFormat/>
    <w:rsid w:val="000F24FB"/>
    <w:pPr>
      <w:keepNext/>
      <w:spacing w:before="280" w:after="120" w:line="240" w:lineRule="atLeast"/>
    </w:pPr>
    <w:rPr>
      <w:rFonts w:ascii="Myriad Pro Light" w:eastAsiaTheme="minorHAnsi" w:hAnsi="Myriad Pro Light" w:cstheme="minorBidi"/>
      <w:noProof/>
      <w:spacing w:val="-2"/>
    </w:rPr>
  </w:style>
  <w:style w:type="character" w:customStyle="1" w:styleId="hervorgehoben">
    <w:name w:val="hervorgehoben"/>
    <w:uiPriority w:val="27"/>
    <w:qFormat/>
    <w:rsid w:val="00895A05"/>
    <w:rPr>
      <w:bdr w:val="none" w:sz="0" w:space="0" w:color="auto"/>
      <w:shd w:val="clear" w:color="auto" w:fill="BFBFBF" w:themeFill="background1" w:themeFillShade="BF"/>
    </w:rPr>
  </w:style>
  <w:style w:type="paragraph" w:customStyle="1" w:styleId="Elektroschrott">
    <w:name w:val="Elektroschrott"/>
    <w:basedOn w:val="Standard"/>
    <w:rsid w:val="00951510"/>
    <w:pPr>
      <w:jc w:val="center"/>
    </w:pPr>
    <w:rPr>
      <w:rFonts w:ascii="Times New Roman" w:hAnsi="Times New Roman" w:cs="Times New Roman"/>
      <w:b/>
      <w:sz w:val="80"/>
      <w:szCs w:val="24"/>
    </w:rPr>
  </w:style>
  <w:style w:type="paragraph" w:styleId="Anrede">
    <w:name w:val="Salutation"/>
    <w:next w:val="Standard"/>
    <w:link w:val="AnredeZchn"/>
    <w:uiPriority w:val="99"/>
    <w:rsid w:val="00840E78"/>
    <w:pPr>
      <w:spacing w:line="260" w:lineRule="exact"/>
    </w:pPr>
    <w:rPr>
      <w:rFonts w:eastAsia="Calibri"/>
      <w:sz w:val="19"/>
      <w:szCs w:val="24"/>
      <w:lang w:val="en-US" w:eastAsia="en-US"/>
    </w:rPr>
  </w:style>
  <w:style w:type="character" w:customStyle="1" w:styleId="AnredeZchn">
    <w:name w:val="Anrede Zchn"/>
    <w:basedOn w:val="Absatz-Standardschriftart"/>
    <w:link w:val="Anrede"/>
    <w:uiPriority w:val="99"/>
    <w:rsid w:val="00840E78"/>
    <w:rPr>
      <w:rFonts w:eastAsia="Calibri"/>
      <w:sz w:val="19"/>
      <w:szCs w:val="24"/>
      <w:lang w:val="en-US" w:eastAsia="en-US"/>
    </w:rPr>
  </w:style>
  <w:style w:type="character" w:customStyle="1" w:styleId="berschrift1Zchn">
    <w:name w:val="Überschrift 1 Zchn"/>
    <w:basedOn w:val="Absatz-Standardschriftart"/>
    <w:link w:val="berschrift1"/>
    <w:uiPriority w:val="9"/>
    <w:rsid w:val="00495AFB"/>
    <w:rPr>
      <w:rFonts w:ascii="Arial" w:eastAsia="Arial" w:hAnsi="Arial" w:cs="Arial"/>
      <w:b/>
      <w:bCs/>
      <w:color w:val="2C2C2A"/>
      <w:sz w:val="28"/>
      <w:szCs w:val="28"/>
      <w:lang w:val="de-CH"/>
    </w:rPr>
  </w:style>
  <w:style w:type="character" w:customStyle="1" w:styleId="berschrift2Zchn">
    <w:name w:val="Überschrift 2 Zchn"/>
    <w:basedOn w:val="Absatz-Standardschriftart"/>
    <w:link w:val="berschrift2"/>
    <w:uiPriority w:val="9"/>
    <w:rsid w:val="00495AFB"/>
    <w:rPr>
      <w:rFonts w:ascii="Arial" w:eastAsia="Arial" w:hAnsi="Arial" w:cs="Arial"/>
      <w:b/>
      <w:bCs/>
      <w:color w:val="2C2C2A"/>
      <w:sz w:val="23"/>
      <w:szCs w:val="23"/>
      <w:lang w:val="de-CH"/>
    </w:rPr>
  </w:style>
  <w:style w:type="character" w:customStyle="1" w:styleId="berschrift3Zchn">
    <w:name w:val="Überschrift 3 Zchn"/>
    <w:basedOn w:val="Absatz-Standardschriftart"/>
    <w:link w:val="berschrift3"/>
    <w:uiPriority w:val="9"/>
    <w:rsid w:val="00495AFB"/>
    <w:rPr>
      <w:rFonts w:ascii="Arial" w:eastAsia="Arial" w:hAnsi="Arial" w:cs="Arial"/>
      <w:color w:val="1F4D78"/>
      <w:sz w:val="24"/>
      <w:szCs w:val="24"/>
      <w:lang w:val="de-CH"/>
    </w:rPr>
  </w:style>
  <w:style w:type="character" w:customStyle="1" w:styleId="berschrift4Zchn">
    <w:name w:val="Überschrift 4 Zchn"/>
    <w:basedOn w:val="Absatz-Standardschriftart"/>
    <w:link w:val="berschrift4"/>
    <w:uiPriority w:val="9"/>
    <w:semiHidden/>
    <w:rsid w:val="00495AFB"/>
    <w:rPr>
      <w:rFonts w:ascii="Arial" w:eastAsia="Arial" w:hAnsi="Arial" w:cs="Arial"/>
      <w:i/>
      <w:iCs/>
      <w:color w:val="2E74B5"/>
      <w:sz w:val="22"/>
      <w:szCs w:val="22"/>
      <w:lang w:val="de-CH"/>
    </w:rPr>
  </w:style>
  <w:style w:type="character" w:customStyle="1" w:styleId="berschrift5Zchn">
    <w:name w:val="Überschrift 5 Zchn"/>
    <w:basedOn w:val="Absatz-Standardschriftart"/>
    <w:link w:val="berschrift5"/>
    <w:uiPriority w:val="9"/>
    <w:semiHidden/>
    <w:rsid w:val="00495AFB"/>
    <w:rPr>
      <w:rFonts w:ascii="Arial" w:eastAsia="Arial" w:hAnsi="Arial" w:cs="Arial"/>
      <w:color w:val="2E74B5"/>
      <w:sz w:val="22"/>
      <w:szCs w:val="22"/>
      <w:lang w:val="de-CH"/>
    </w:rPr>
  </w:style>
  <w:style w:type="character" w:customStyle="1" w:styleId="berschrift6Zchn">
    <w:name w:val="Überschrift 6 Zchn"/>
    <w:basedOn w:val="Absatz-Standardschriftart"/>
    <w:link w:val="berschrift6"/>
    <w:uiPriority w:val="9"/>
    <w:semiHidden/>
    <w:rsid w:val="00495AFB"/>
    <w:rPr>
      <w:rFonts w:ascii="Arial" w:eastAsia="Arial" w:hAnsi="Arial" w:cs="Arial"/>
      <w:color w:val="1F4D78"/>
      <w:sz w:val="22"/>
      <w:szCs w:val="22"/>
      <w:lang w:val="de-CH"/>
    </w:rPr>
  </w:style>
  <w:style w:type="paragraph" w:styleId="Titel">
    <w:name w:val="Title"/>
    <w:link w:val="TitelZchn"/>
    <w:uiPriority w:val="10"/>
    <w:qFormat/>
    <w:rsid w:val="00495AFB"/>
    <w:rPr>
      <w:rFonts w:ascii="Arial" w:eastAsia="Arial" w:hAnsi="Arial" w:cs="Arial"/>
      <w:sz w:val="56"/>
      <w:szCs w:val="56"/>
      <w:lang w:val="de-CH"/>
    </w:rPr>
  </w:style>
  <w:style w:type="character" w:customStyle="1" w:styleId="TitelZchn">
    <w:name w:val="Titel Zchn"/>
    <w:basedOn w:val="Absatz-Standardschriftart"/>
    <w:link w:val="Titel"/>
    <w:uiPriority w:val="10"/>
    <w:rsid w:val="00495AFB"/>
    <w:rPr>
      <w:rFonts w:ascii="Arial" w:eastAsia="Arial" w:hAnsi="Arial" w:cs="Arial"/>
      <w:sz w:val="56"/>
      <w:szCs w:val="56"/>
      <w:lang w:val="de-CH"/>
    </w:rPr>
  </w:style>
  <w:style w:type="paragraph" w:customStyle="1" w:styleId="Fett1">
    <w:name w:val="Fett1"/>
    <w:qFormat/>
    <w:rsid w:val="00495AFB"/>
    <w:rPr>
      <w:rFonts w:ascii="Arial" w:eastAsia="Arial" w:hAnsi="Arial" w:cs="Arial"/>
      <w:b/>
      <w:bCs/>
      <w:sz w:val="22"/>
      <w:szCs w:val="22"/>
      <w:lang w:val="de-CH"/>
    </w:rPr>
  </w:style>
  <w:style w:type="paragraph" w:styleId="Listenabsatz">
    <w:name w:val="List Paragraph"/>
    <w:qFormat/>
    <w:rsid w:val="00495AFB"/>
    <w:rPr>
      <w:rFonts w:ascii="Arial" w:eastAsia="Arial" w:hAnsi="Arial" w:cs="Arial"/>
      <w:sz w:val="22"/>
      <w:szCs w:val="22"/>
      <w:lang w:val="de-CH"/>
    </w:rPr>
  </w:style>
  <w:style w:type="character" w:styleId="Hyperlink">
    <w:name w:val="Hyperlink"/>
    <w:uiPriority w:val="99"/>
    <w:unhideWhenUsed/>
    <w:rsid w:val="00495AFB"/>
    <w:rPr>
      <w:color w:val="0563C1"/>
      <w:u w:val="single"/>
    </w:rPr>
  </w:style>
  <w:style w:type="character" w:styleId="Funotenzeichen">
    <w:name w:val="footnote reference"/>
    <w:uiPriority w:val="99"/>
    <w:semiHidden/>
    <w:unhideWhenUsed/>
    <w:rsid w:val="00495AFB"/>
    <w:rPr>
      <w:vertAlign w:val="superscript"/>
    </w:rPr>
  </w:style>
  <w:style w:type="paragraph" w:styleId="Funotentext">
    <w:name w:val="footnote text"/>
    <w:link w:val="FunotentextZchn"/>
    <w:uiPriority w:val="99"/>
    <w:semiHidden/>
    <w:unhideWhenUsed/>
    <w:rsid w:val="00495AFB"/>
    <w:rPr>
      <w:rFonts w:ascii="Arial" w:eastAsia="Arial" w:hAnsi="Arial" w:cs="Arial"/>
      <w:lang w:val="de-CH"/>
    </w:rPr>
  </w:style>
  <w:style w:type="character" w:customStyle="1" w:styleId="FunotentextZchn">
    <w:name w:val="Fußnotentext Zchn"/>
    <w:basedOn w:val="Absatz-Standardschriftart"/>
    <w:link w:val="Funotentext"/>
    <w:uiPriority w:val="99"/>
    <w:semiHidden/>
    <w:rsid w:val="00495AFB"/>
    <w:rPr>
      <w:rFonts w:ascii="Arial" w:eastAsia="Arial" w:hAnsi="Arial" w:cs="Arial"/>
      <w:lang w:val="de-CH"/>
    </w:rPr>
  </w:style>
  <w:style w:type="character" w:styleId="Endnotenzeichen">
    <w:name w:val="endnote reference"/>
    <w:uiPriority w:val="99"/>
    <w:semiHidden/>
    <w:unhideWhenUsed/>
    <w:rsid w:val="00495AFB"/>
    <w:rPr>
      <w:vertAlign w:val="superscript"/>
    </w:rPr>
  </w:style>
  <w:style w:type="paragraph" w:styleId="Endnotentext">
    <w:name w:val="endnote text"/>
    <w:link w:val="EndnotentextZchn"/>
    <w:uiPriority w:val="99"/>
    <w:semiHidden/>
    <w:unhideWhenUsed/>
    <w:rsid w:val="00495AFB"/>
    <w:rPr>
      <w:rFonts w:ascii="Arial" w:eastAsia="Arial" w:hAnsi="Arial" w:cs="Arial"/>
      <w:lang w:val="de-CH"/>
    </w:rPr>
  </w:style>
  <w:style w:type="character" w:customStyle="1" w:styleId="EndnotentextZchn">
    <w:name w:val="Endnotentext Zchn"/>
    <w:basedOn w:val="Absatz-Standardschriftart"/>
    <w:link w:val="Endnotentext"/>
    <w:uiPriority w:val="99"/>
    <w:semiHidden/>
    <w:rsid w:val="00495AFB"/>
    <w:rPr>
      <w:rFonts w:ascii="Arial" w:eastAsia="Arial" w:hAnsi="Arial" w:cs="Arial"/>
      <w:lang w:val="de-CH"/>
    </w:rPr>
  </w:style>
  <w:style w:type="paragraph" w:styleId="Sprechblasentext">
    <w:name w:val="Balloon Text"/>
    <w:basedOn w:val="Standard"/>
    <w:link w:val="SprechblasentextZchn"/>
    <w:uiPriority w:val="99"/>
    <w:semiHidden/>
    <w:unhideWhenUsed/>
    <w:rsid w:val="00495AF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95AFB"/>
    <w:rPr>
      <w:rFonts w:ascii="Tahoma" w:eastAsia="Arial" w:hAnsi="Tahoma" w:cs="Tahoma"/>
      <w:sz w:val="16"/>
      <w:szCs w:val="16"/>
      <w:lang w:val="de-C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iPriority="99"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95AFB"/>
    <w:rPr>
      <w:rFonts w:ascii="Arial" w:eastAsia="Arial" w:hAnsi="Arial" w:cs="Arial"/>
      <w:sz w:val="22"/>
      <w:szCs w:val="22"/>
      <w:lang w:val="de-CH"/>
    </w:rPr>
  </w:style>
  <w:style w:type="paragraph" w:styleId="berschrift1">
    <w:name w:val="heading 1"/>
    <w:link w:val="berschrift1Zchn"/>
    <w:uiPriority w:val="9"/>
    <w:qFormat/>
    <w:rsid w:val="00495AFB"/>
    <w:pPr>
      <w:spacing w:before="320" w:after="120"/>
      <w:outlineLvl w:val="0"/>
    </w:pPr>
    <w:rPr>
      <w:rFonts w:ascii="Arial" w:eastAsia="Arial" w:hAnsi="Arial" w:cs="Arial"/>
      <w:b/>
      <w:bCs/>
      <w:color w:val="2C2C2A"/>
      <w:sz w:val="28"/>
      <w:szCs w:val="28"/>
      <w:lang w:val="de-CH"/>
    </w:rPr>
  </w:style>
  <w:style w:type="paragraph" w:styleId="berschrift2">
    <w:name w:val="heading 2"/>
    <w:link w:val="berschrift2Zchn"/>
    <w:uiPriority w:val="9"/>
    <w:unhideWhenUsed/>
    <w:qFormat/>
    <w:rsid w:val="00495AFB"/>
    <w:pPr>
      <w:spacing w:before="220" w:after="110"/>
      <w:outlineLvl w:val="1"/>
    </w:pPr>
    <w:rPr>
      <w:rFonts w:ascii="Arial" w:eastAsia="Arial" w:hAnsi="Arial" w:cs="Arial"/>
      <w:b/>
      <w:bCs/>
      <w:color w:val="2C2C2A"/>
      <w:sz w:val="23"/>
      <w:szCs w:val="23"/>
      <w:lang w:val="de-CH"/>
    </w:rPr>
  </w:style>
  <w:style w:type="paragraph" w:styleId="berschrift3">
    <w:name w:val="heading 3"/>
    <w:link w:val="berschrift3Zchn"/>
    <w:uiPriority w:val="9"/>
    <w:unhideWhenUsed/>
    <w:qFormat/>
    <w:rsid w:val="00495AFB"/>
    <w:pPr>
      <w:outlineLvl w:val="2"/>
    </w:pPr>
    <w:rPr>
      <w:rFonts w:ascii="Arial" w:eastAsia="Arial" w:hAnsi="Arial" w:cs="Arial"/>
      <w:color w:val="1F4D78"/>
      <w:sz w:val="24"/>
      <w:szCs w:val="24"/>
      <w:lang w:val="de-CH"/>
    </w:rPr>
  </w:style>
  <w:style w:type="paragraph" w:styleId="berschrift4">
    <w:name w:val="heading 4"/>
    <w:link w:val="berschrift4Zchn"/>
    <w:uiPriority w:val="9"/>
    <w:semiHidden/>
    <w:unhideWhenUsed/>
    <w:qFormat/>
    <w:rsid w:val="00495AFB"/>
    <w:pPr>
      <w:outlineLvl w:val="3"/>
    </w:pPr>
    <w:rPr>
      <w:rFonts w:ascii="Arial" w:eastAsia="Arial" w:hAnsi="Arial" w:cs="Arial"/>
      <w:i/>
      <w:iCs/>
      <w:color w:val="2E74B5"/>
      <w:sz w:val="22"/>
      <w:szCs w:val="22"/>
      <w:lang w:val="de-CH"/>
    </w:rPr>
  </w:style>
  <w:style w:type="paragraph" w:styleId="berschrift5">
    <w:name w:val="heading 5"/>
    <w:link w:val="berschrift5Zchn"/>
    <w:uiPriority w:val="9"/>
    <w:semiHidden/>
    <w:unhideWhenUsed/>
    <w:qFormat/>
    <w:rsid w:val="00495AFB"/>
    <w:pPr>
      <w:outlineLvl w:val="4"/>
    </w:pPr>
    <w:rPr>
      <w:rFonts w:ascii="Arial" w:eastAsia="Arial" w:hAnsi="Arial" w:cs="Arial"/>
      <w:color w:val="2E74B5"/>
      <w:sz w:val="22"/>
      <w:szCs w:val="22"/>
      <w:lang w:val="de-CH"/>
    </w:rPr>
  </w:style>
  <w:style w:type="paragraph" w:styleId="berschrift6">
    <w:name w:val="heading 6"/>
    <w:link w:val="berschrift6Zchn"/>
    <w:uiPriority w:val="9"/>
    <w:semiHidden/>
    <w:unhideWhenUsed/>
    <w:qFormat/>
    <w:rsid w:val="00495AFB"/>
    <w:pPr>
      <w:outlineLvl w:val="5"/>
    </w:pPr>
    <w:rPr>
      <w:rFonts w:ascii="Arial" w:eastAsia="Arial" w:hAnsi="Arial" w:cs="Arial"/>
      <w:color w:val="1F4D78"/>
      <w:sz w:val="22"/>
      <w:szCs w:val="22"/>
      <w:lang w:val="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bildung">
    <w:name w:val="Abbildung"/>
    <w:basedOn w:val="Standard"/>
    <w:qFormat/>
    <w:rsid w:val="000F24FB"/>
    <w:pPr>
      <w:keepNext/>
      <w:spacing w:before="280" w:after="120" w:line="240" w:lineRule="atLeast"/>
    </w:pPr>
    <w:rPr>
      <w:rFonts w:ascii="Myriad Pro Light" w:eastAsiaTheme="minorHAnsi" w:hAnsi="Myriad Pro Light" w:cstheme="minorBidi"/>
      <w:noProof/>
      <w:spacing w:val="-2"/>
    </w:rPr>
  </w:style>
  <w:style w:type="character" w:customStyle="1" w:styleId="hervorgehoben">
    <w:name w:val="hervorgehoben"/>
    <w:uiPriority w:val="27"/>
    <w:qFormat/>
    <w:rsid w:val="00895A05"/>
    <w:rPr>
      <w:bdr w:val="none" w:sz="0" w:space="0" w:color="auto"/>
      <w:shd w:val="clear" w:color="auto" w:fill="BFBFBF" w:themeFill="background1" w:themeFillShade="BF"/>
    </w:rPr>
  </w:style>
  <w:style w:type="paragraph" w:customStyle="1" w:styleId="Elektroschrott">
    <w:name w:val="Elektroschrott"/>
    <w:basedOn w:val="Standard"/>
    <w:rsid w:val="00951510"/>
    <w:pPr>
      <w:jc w:val="center"/>
    </w:pPr>
    <w:rPr>
      <w:rFonts w:ascii="Times New Roman" w:hAnsi="Times New Roman" w:cs="Times New Roman"/>
      <w:b/>
      <w:sz w:val="80"/>
      <w:szCs w:val="24"/>
    </w:rPr>
  </w:style>
  <w:style w:type="paragraph" w:styleId="Anrede">
    <w:name w:val="Salutation"/>
    <w:next w:val="Standard"/>
    <w:link w:val="AnredeZchn"/>
    <w:uiPriority w:val="99"/>
    <w:rsid w:val="00840E78"/>
    <w:pPr>
      <w:spacing w:line="260" w:lineRule="exact"/>
    </w:pPr>
    <w:rPr>
      <w:rFonts w:eastAsia="Calibri"/>
      <w:sz w:val="19"/>
      <w:szCs w:val="24"/>
      <w:lang w:val="en-US" w:eastAsia="en-US"/>
    </w:rPr>
  </w:style>
  <w:style w:type="character" w:customStyle="1" w:styleId="AnredeZchn">
    <w:name w:val="Anrede Zchn"/>
    <w:basedOn w:val="Absatz-Standardschriftart"/>
    <w:link w:val="Anrede"/>
    <w:uiPriority w:val="99"/>
    <w:rsid w:val="00840E78"/>
    <w:rPr>
      <w:rFonts w:eastAsia="Calibri"/>
      <w:sz w:val="19"/>
      <w:szCs w:val="24"/>
      <w:lang w:val="en-US" w:eastAsia="en-US"/>
    </w:rPr>
  </w:style>
  <w:style w:type="character" w:customStyle="1" w:styleId="berschrift1Zchn">
    <w:name w:val="Überschrift 1 Zchn"/>
    <w:basedOn w:val="Absatz-Standardschriftart"/>
    <w:link w:val="berschrift1"/>
    <w:uiPriority w:val="9"/>
    <w:rsid w:val="00495AFB"/>
    <w:rPr>
      <w:rFonts w:ascii="Arial" w:eastAsia="Arial" w:hAnsi="Arial" w:cs="Arial"/>
      <w:b/>
      <w:bCs/>
      <w:color w:val="2C2C2A"/>
      <w:sz w:val="28"/>
      <w:szCs w:val="28"/>
      <w:lang w:val="de-CH"/>
    </w:rPr>
  </w:style>
  <w:style w:type="character" w:customStyle="1" w:styleId="berschrift2Zchn">
    <w:name w:val="Überschrift 2 Zchn"/>
    <w:basedOn w:val="Absatz-Standardschriftart"/>
    <w:link w:val="berschrift2"/>
    <w:uiPriority w:val="9"/>
    <w:rsid w:val="00495AFB"/>
    <w:rPr>
      <w:rFonts w:ascii="Arial" w:eastAsia="Arial" w:hAnsi="Arial" w:cs="Arial"/>
      <w:b/>
      <w:bCs/>
      <w:color w:val="2C2C2A"/>
      <w:sz w:val="23"/>
      <w:szCs w:val="23"/>
      <w:lang w:val="de-CH"/>
    </w:rPr>
  </w:style>
  <w:style w:type="character" w:customStyle="1" w:styleId="berschrift3Zchn">
    <w:name w:val="Überschrift 3 Zchn"/>
    <w:basedOn w:val="Absatz-Standardschriftart"/>
    <w:link w:val="berschrift3"/>
    <w:uiPriority w:val="9"/>
    <w:rsid w:val="00495AFB"/>
    <w:rPr>
      <w:rFonts w:ascii="Arial" w:eastAsia="Arial" w:hAnsi="Arial" w:cs="Arial"/>
      <w:color w:val="1F4D78"/>
      <w:sz w:val="24"/>
      <w:szCs w:val="24"/>
      <w:lang w:val="de-CH"/>
    </w:rPr>
  </w:style>
  <w:style w:type="character" w:customStyle="1" w:styleId="berschrift4Zchn">
    <w:name w:val="Überschrift 4 Zchn"/>
    <w:basedOn w:val="Absatz-Standardschriftart"/>
    <w:link w:val="berschrift4"/>
    <w:uiPriority w:val="9"/>
    <w:semiHidden/>
    <w:rsid w:val="00495AFB"/>
    <w:rPr>
      <w:rFonts w:ascii="Arial" w:eastAsia="Arial" w:hAnsi="Arial" w:cs="Arial"/>
      <w:i/>
      <w:iCs/>
      <w:color w:val="2E74B5"/>
      <w:sz w:val="22"/>
      <w:szCs w:val="22"/>
      <w:lang w:val="de-CH"/>
    </w:rPr>
  </w:style>
  <w:style w:type="character" w:customStyle="1" w:styleId="berschrift5Zchn">
    <w:name w:val="Überschrift 5 Zchn"/>
    <w:basedOn w:val="Absatz-Standardschriftart"/>
    <w:link w:val="berschrift5"/>
    <w:uiPriority w:val="9"/>
    <w:semiHidden/>
    <w:rsid w:val="00495AFB"/>
    <w:rPr>
      <w:rFonts w:ascii="Arial" w:eastAsia="Arial" w:hAnsi="Arial" w:cs="Arial"/>
      <w:color w:val="2E74B5"/>
      <w:sz w:val="22"/>
      <w:szCs w:val="22"/>
      <w:lang w:val="de-CH"/>
    </w:rPr>
  </w:style>
  <w:style w:type="character" w:customStyle="1" w:styleId="berschrift6Zchn">
    <w:name w:val="Überschrift 6 Zchn"/>
    <w:basedOn w:val="Absatz-Standardschriftart"/>
    <w:link w:val="berschrift6"/>
    <w:uiPriority w:val="9"/>
    <w:semiHidden/>
    <w:rsid w:val="00495AFB"/>
    <w:rPr>
      <w:rFonts w:ascii="Arial" w:eastAsia="Arial" w:hAnsi="Arial" w:cs="Arial"/>
      <w:color w:val="1F4D78"/>
      <w:sz w:val="22"/>
      <w:szCs w:val="22"/>
      <w:lang w:val="de-CH"/>
    </w:rPr>
  </w:style>
  <w:style w:type="paragraph" w:styleId="Titel">
    <w:name w:val="Title"/>
    <w:link w:val="TitelZchn"/>
    <w:uiPriority w:val="10"/>
    <w:qFormat/>
    <w:rsid w:val="00495AFB"/>
    <w:rPr>
      <w:rFonts w:ascii="Arial" w:eastAsia="Arial" w:hAnsi="Arial" w:cs="Arial"/>
      <w:sz w:val="56"/>
      <w:szCs w:val="56"/>
      <w:lang w:val="de-CH"/>
    </w:rPr>
  </w:style>
  <w:style w:type="character" w:customStyle="1" w:styleId="TitelZchn">
    <w:name w:val="Titel Zchn"/>
    <w:basedOn w:val="Absatz-Standardschriftart"/>
    <w:link w:val="Titel"/>
    <w:uiPriority w:val="10"/>
    <w:rsid w:val="00495AFB"/>
    <w:rPr>
      <w:rFonts w:ascii="Arial" w:eastAsia="Arial" w:hAnsi="Arial" w:cs="Arial"/>
      <w:sz w:val="56"/>
      <w:szCs w:val="56"/>
      <w:lang w:val="de-CH"/>
    </w:rPr>
  </w:style>
  <w:style w:type="paragraph" w:customStyle="1" w:styleId="Fett1">
    <w:name w:val="Fett1"/>
    <w:qFormat/>
    <w:rsid w:val="00495AFB"/>
    <w:rPr>
      <w:rFonts w:ascii="Arial" w:eastAsia="Arial" w:hAnsi="Arial" w:cs="Arial"/>
      <w:b/>
      <w:bCs/>
      <w:sz w:val="22"/>
      <w:szCs w:val="22"/>
      <w:lang w:val="de-CH"/>
    </w:rPr>
  </w:style>
  <w:style w:type="paragraph" w:styleId="Listenabsatz">
    <w:name w:val="List Paragraph"/>
    <w:qFormat/>
    <w:rsid w:val="00495AFB"/>
    <w:rPr>
      <w:rFonts w:ascii="Arial" w:eastAsia="Arial" w:hAnsi="Arial" w:cs="Arial"/>
      <w:sz w:val="22"/>
      <w:szCs w:val="22"/>
      <w:lang w:val="de-CH"/>
    </w:rPr>
  </w:style>
  <w:style w:type="character" w:styleId="Hyperlink">
    <w:name w:val="Hyperlink"/>
    <w:uiPriority w:val="99"/>
    <w:unhideWhenUsed/>
    <w:rsid w:val="00495AFB"/>
    <w:rPr>
      <w:color w:val="0563C1"/>
      <w:u w:val="single"/>
    </w:rPr>
  </w:style>
  <w:style w:type="character" w:styleId="Funotenzeichen">
    <w:name w:val="footnote reference"/>
    <w:uiPriority w:val="99"/>
    <w:semiHidden/>
    <w:unhideWhenUsed/>
    <w:rsid w:val="00495AFB"/>
    <w:rPr>
      <w:vertAlign w:val="superscript"/>
    </w:rPr>
  </w:style>
  <w:style w:type="paragraph" w:styleId="Funotentext">
    <w:name w:val="footnote text"/>
    <w:link w:val="FunotentextZchn"/>
    <w:uiPriority w:val="99"/>
    <w:semiHidden/>
    <w:unhideWhenUsed/>
    <w:rsid w:val="00495AFB"/>
    <w:rPr>
      <w:rFonts w:ascii="Arial" w:eastAsia="Arial" w:hAnsi="Arial" w:cs="Arial"/>
      <w:lang w:val="de-CH"/>
    </w:rPr>
  </w:style>
  <w:style w:type="character" w:customStyle="1" w:styleId="FunotentextZchn">
    <w:name w:val="Fußnotentext Zchn"/>
    <w:basedOn w:val="Absatz-Standardschriftart"/>
    <w:link w:val="Funotentext"/>
    <w:uiPriority w:val="99"/>
    <w:semiHidden/>
    <w:rsid w:val="00495AFB"/>
    <w:rPr>
      <w:rFonts w:ascii="Arial" w:eastAsia="Arial" w:hAnsi="Arial" w:cs="Arial"/>
      <w:lang w:val="de-CH"/>
    </w:rPr>
  </w:style>
  <w:style w:type="character" w:styleId="Endnotenzeichen">
    <w:name w:val="endnote reference"/>
    <w:uiPriority w:val="99"/>
    <w:semiHidden/>
    <w:unhideWhenUsed/>
    <w:rsid w:val="00495AFB"/>
    <w:rPr>
      <w:vertAlign w:val="superscript"/>
    </w:rPr>
  </w:style>
  <w:style w:type="paragraph" w:styleId="Endnotentext">
    <w:name w:val="endnote text"/>
    <w:link w:val="EndnotentextZchn"/>
    <w:uiPriority w:val="99"/>
    <w:semiHidden/>
    <w:unhideWhenUsed/>
    <w:rsid w:val="00495AFB"/>
    <w:rPr>
      <w:rFonts w:ascii="Arial" w:eastAsia="Arial" w:hAnsi="Arial" w:cs="Arial"/>
      <w:lang w:val="de-CH"/>
    </w:rPr>
  </w:style>
  <w:style w:type="character" w:customStyle="1" w:styleId="EndnotentextZchn">
    <w:name w:val="Endnotentext Zchn"/>
    <w:basedOn w:val="Absatz-Standardschriftart"/>
    <w:link w:val="Endnotentext"/>
    <w:uiPriority w:val="99"/>
    <w:semiHidden/>
    <w:rsid w:val="00495AFB"/>
    <w:rPr>
      <w:rFonts w:ascii="Arial" w:eastAsia="Arial" w:hAnsi="Arial" w:cs="Arial"/>
      <w:lang w:val="de-CH"/>
    </w:rPr>
  </w:style>
  <w:style w:type="paragraph" w:styleId="Sprechblasentext">
    <w:name w:val="Balloon Text"/>
    <w:basedOn w:val="Standard"/>
    <w:link w:val="SprechblasentextZchn"/>
    <w:uiPriority w:val="99"/>
    <w:semiHidden/>
    <w:unhideWhenUsed/>
    <w:rsid w:val="00495AF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95AFB"/>
    <w:rPr>
      <w:rFonts w:ascii="Tahoma" w:eastAsia="Arial" w:hAnsi="Tahoma" w:cs="Tahoma"/>
      <w:sz w:val="16"/>
      <w:szCs w:val="16"/>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6709</Words>
  <Characters>42272</Characters>
  <Application>Microsoft Office Word</Application>
  <DocSecurity>0</DocSecurity>
  <Lines>352</Lines>
  <Paragraphs>97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2026-08-27T06:28:00Z</dcterms:created>
  <dcterms:modified xsi:type="dcterms:W3CDTF">2026-08-27T06:29:00Z</dcterms:modified>
</cp:coreProperties>
</file>