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84BFA" w14:textId="25D4C5D5" w:rsidR="00CF2AAE" w:rsidRDefault="00DF0C31" w:rsidP="0087491C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DF0C31">
        <w:rPr>
          <w:rFonts w:ascii="Times New Roman" w:hAnsi="Times New Roman"/>
          <w:b/>
          <w:sz w:val="24"/>
          <w:szCs w:val="24"/>
          <w:lang w:val="en-US"/>
        </w:rPr>
        <w:t xml:space="preserve">Coordinated calcium </w:t>
      </w:r>
      <w:proofErr w:type="spellStart"/>
      <w:r w:rsidRPr="00DF0C31">
        <w:rPr>
          <w:rFonts w:ascii="Times New Roman" w:hAnsi="Times New Roman"/>
          <w:b/>
          <w:sz w:val="24"/>
          <w:szCs w:val="24"/>
          <w:lang w:val="en-US"/>
        </w:rPr>
        <w:t>signalling</w:t>
      </w:r>
      <w:proofErr w:type="spellEnd"/>
      <w:r w:rsidRPr="00DF0C31">
        <w:rPr>
          <w:rFonts w:ascii="Times New Roman" w:hAnsi="Times New Roman"/>
          <w:b/>
          <w:sz w:val="24"/>
          <w:szCs w:val="24"/>
          <w:lang w:val="en-US"/>
        </w:rPr>
        <w:t xml:space="preserve"> in cochlear sensory and non-sensory cells refines afferent innervation of outer hair cells</w:t>
      </w:r>
    </w:p>
    <w:p w14:paraId="6EB6382B" w14:textId="77777777" w:rsidR="00DF0C31" w:rsidRPr="00317A2D" w:rsidRDefault="00DF0C31" w:rsidP="0087491C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8778A23" w14:textId="22236983" w:rsidR="0087491C" w:rsidRPr="00317A2D" w:rsidRDefault="0087491C" w:rsidP="0087491C">
      <w:pPr>
        <w:spacing w:after="0" w:line="48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17A2D">
        <w:rPr>
          <w:rFonts w:ascii="Times New Roman" w:hAnsi="Times New Roman"/>
          <w:sz w:val="24"/>
          <w:szCs w:val="24"/>
        </w:rPr>
        <w:t xml:space="preserve">Federico </w:t>
      </w:r>
      <w:proofErr w:type="spellStart"/>
      <w:r w:rsidRPr="00317A2D">
        <w:rPr>
          <w:rFonts w:ascii="Times New Roman" w:hAnsi="Times New Roman"/>
          <w:sz w:val="24"/>
          <w:szCs w:val="24"/>
        </w:rPr>
        <w:t>Ceriani</w:t>
      </w:r>
      <w:proofErr w:type="spellEnd"/>
      <w:r w:rsidRPr="00317A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7A2D">
        <w:rPr>
          <w:rFonts w:ascii="Times New Roman" w:hAnsi="Times New Roman"/>
          <w:sz w:val="24"/>
          <w:szCs w:val="24"/>
        </w:rPr>
        <w:t>Aenea</w:t>
      </w:r>
      <w:proofErr w:type="spellEnd"/>
      <w:r w:rsidRPr="00317A2D">
        <w:rPr>
          <w:rFonts w:ascii="Times New Roman" w:hAnsi="Times New Roman"/>
          <w:sz w:val="24"/>
          <w:szCs w:val="24"/>
        </w:rPr>
        <w:t xml:space="preserve"> Hendry, </w:t>
      </w:r>
      <w:r w:rsidRPr="00317A2D">
        <w:rPr>
          <w:rFonts w:ascii="Times New Roman" w:hAnsi="Times New Roman"/>
          <w:sz w:val="24"/>
        </w:rPr>
        <w:t xml:space="preserve">Jing-Yi </w:t>
      </w:r>
      <w:proofErr w:type="spellStart"/>
      <w:r w:rsidRPr="00317A2D">
        <w:rPr>
          <w:rFonts w:ascii="Times New Roman" w:hAnsi="Times New Roman"/>
          <w:sz w:val="24"/>
        </w:rPr>
        <w:t>Jeng</w:t>
      </w:r>
      <w:proofErr w:type="spellEnd"/>
      <w:r w:rsidRPr="00317A2D">
        <w:rPr>
          <w:rFonts w:ascii="Times New Roman" w:hAnsi="Times New Roman"/>
          <w:sz w:val="24"/>
        </w:rPr>
        <w:t xml:space="preserve">, Stuart L. Johnson, </w:t>
      </w:r>
      <w:proofErr w:type="spellStart"/>
      <w:r w:rsidR="0031328F" w:rsidRPr="00317A2D">
        <w:rPr>
          <w:rFonts w:ascii="Times New Roman" w:hAnsi="Times New Roman"/>
          <w:sz w:val="24"/>
          <w:szCs w:val="24"/>
        </w:rPr>
        <w:t>Friederike</w:t>
      </w:r>
      <w:proofErr w:type="spellEnd"/>
      <w:r w:rsidR="0031328F" w:rsidRPr="00317A2D">
        <w:rPr>
          <w:rFonts w:ascii="Times New Roman" w:hAnsi="Times New Roman"/>
          <w:sz w:val="24"/>
          <w:szCs w:val="24"/>
        </w:rPr>
        <w:t xml:space="preserve"> Stephani, </w:t>
      </w:r>
      <w:r w:rsidR="00936A05" w:rsidRPr="00317A2D">
        <w:rPr>
          <w:rFonts w:ascii="Times New Roman" w:hAnsi="Times New Roman"/>
          <w:sz w:val="24"/>
          <w:szCs w:val="24"/>
        </w:rPr>
        <w:t xml:space="preserve">Jennifer </w:t>
      </w:r>
      <w:proofErr w:type="spellStart"/>
      <w:r w:rsidR="00936A05" w:rsidRPr="00317A2D">
        <w:rPr>
          <w:rFonts w:ascii="Times New Roman" w:hAnsi="Times New Roman"/>
          <w:sz w:val="24"/>
          <w:szCs w:val="24"/>
        </w:rPr>
        <w:t>Olt</w:t>
      </w:r>
      <w:proofErr w:type="spellEnd"/>
      <w:r w:rsidR="00936A05" w:rsidRPr="00317A2D">
        <w:rPr>
          <w:rFonts w:ascii="Times New Roman" w:hAnsi="Times New Roman"/>
          <w:sz w:val="24"/>
          <w:szCs w:val="24"/>
          <w:vertAlign w:val="subscript"/>
        </w:rPr>
        <w:t xml:space="preserve">, </w:t>
      </w:r>
      <w:r w:rsidR="00871C58" w:rsidRPr="00317A2D">
        <w:rPr>
          <w:rFonts w:ascii="Times New Roman" w:hAnsi="Times New Roman"/>
          <w:sz w:val="24"/>
          <w:szCs w:val="24"/>
        </w:rPr>
        <w:t xml:space="preserve">Matthew C. Holley, </w:t>
      </w:r>
      <w:r w:rsidRPr="00317A2D">
        <w:rPr>
          <w:rFonts w:ascii="Times New Roman" w:hAnsi="Times New Roman"/>
          <w:sz w:val="24"/>
          <w:szCs w:val="24"/>
        </w:rPr>
        <w:t xml:space="preserve">Fabio </w:t>
      </w:r>
      <w:proofErr w:type="spellStart"/>
      <w:r w:rsidRPr="00317A2D">
        <w:rPr>
          <w:rFonts w:ascii="Times New Roman" w:hAnsi="Times New Roman"/>
          <w:sz w:val="24"/>
          <w:szCs w:val="24"/>
        </w:rPr>
        <w:t>Mammano</w:t>
      </w:r>
      <w:proofErr w:type="spellEnd"/>
      <w:r w:rsidRPr="00317A2D">
        <w:rPr>
          <w:rFonts w:ascii="Times New Roman" w:hAnsi="Times New Roman"/>
          <w:sz w:val="24"/>
          <w:szCs w:val="24"/>
        </w:rPr>
        <w:t xml:space="preserve">, </w:t>
      </w:r>
      <w:r w:rsidR="0031328F" w:rsidRPr="00317A2D">
        <w:rPr>
          <w:rFonts w:ascii="Times New Roman" w:hAnsi="Times New Roman"/>
          <w:sz w:val="24"/>
          <w:szCs w:val="24"/>
        </w:rPr>
        <w:t xml:space="preserve">Jutta Engel, </w:t>
      </w:r>
      <w:proofErr w:type="spellStart"/>
      <w:r w:rsidRPr="00317A2D">
        <w:rPr>
          <w:rFonts w:ascii="Times New Roman" w:hAnsi="Times New Roman"/>
          <w:sz w:val="24"/>
          <w:szCs w:val="24"/>
        </w:rPr>
        <w:t>Corné</w:t>
      </w:r>
      <w:proofErr w:type="spellEnd"/>
      <w:r w:rsidRPr="00317A2D">
        <w:rPr>
          <w:rFonts w:ascii="Times New Roman" w:hAnsi="Times New Roman"/>
          <w:sz w:val="24"/>
          <w:szCs w:val="24"/>
        </w:rPr>
        <w:t xml:space="preserve"> J. </w:t>
      </w:r>
      <w:proofErr w:type="spellStart"/>
      <w:r w:rsidRPr="00317A2D">
        <w:rPr>
          <w:rFonts w:ascii="Times New Roman" w:hAnsi="Times New Roman"/>
          <w:sz w:val="24"/>
          <w:szCs w:val="24"/>
        </w:rPr>
        <w:t>Kros</w:t>
      </w:r>
      <w:proofErr w:type="spellEnd"/>
      <w:r w:rsidRPr="00317A2D">
        <w:rPr>
          <w:rFonts w:ascii="Times New Roman" w:hAnsi="Times New Roman"/>
          <w:sz w:val="24"/>
          <w:szCs w:val="24"/>
        </w:rPr>
        <w:t xml:space="preserve">, Dwayne D. Simmons, Walter </w:t>
      </w:r>
      <w:proofErr w:type="spellStart"/>
      <w:r w:rsidRPr="00317A2D">
        <w:rPr>
          <w:rFonts w:ascii="Times New Roman" w:hAnsi="Times New Roman"/>
          <w:sz w:val="24"/>
          <w:szCs w:val="24"/>
        </w:rPr>
        <w:t>Marcotti</w:t>
      </w:r>
      <w:proofErr w:type="spellEnd"/>
    </w:p>
    <w:p w14:paraId="0CFB2D25" w14:textId="77777777" w:rsidR="00124B45" w:rsidRPr="00317A2D" w:rsidRDefault="00124B45"/>
    <w:p w14:paraId="5C0651F0" w14:textId="51AD38F6" w:rsidR="00AB63F0" w:rsidRDefault="00362879">
      <w:pPr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Appendix</w:t>
      </w:r>
    </w:p>
    <w:p w14:paraId="7B7FBF91" w14:textId="77777777" w:rsidR="00362879" w:rsidRPr="00317A2D" w:rsidRDefault="00362879">
      <w:pPr>
        <w:rPr>
          <w:sz w:val="24"/>
          <w:szCs w:val="24"/>
        </w:rPr>
      </w:pPr>
    </w:p>
    <w:p w14:paraId="79823C13" w14:textId="2DD82B79" w:rsidR="00AB63F0" w:rsidRPr="00317A2D" w:rsidRDefault="00AB63F0" w:rsidP="00AB63F0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sz w:val="24"/>
          <w:szCs w:val="24"/>
          <w:lang w:val="en-US"/>
        </w:rPr>
        <w:t>This document includes</w:t>
      </w:r>
      <w:r w:rsidR="000A489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A489B" w:rsidRPr="000A489B">
        <w:rPr>
          <w:rFonts w:ascii="Times New Roman" w:hAnsi="Times New Roman"/>
          <w:sz w:val="24"/>
          <w:szCs w:val="24"/>
          <w:u w:val="single"/>
          <w:lang w:val="en-US"/>
        </w:rPr>
        <w:t>9 Supplementary Figures</w:t>
      </w:r>
      <w:r w:rsidR="00DF0C31">
        <w:rPr>
          <w:rFonts w:ascii="Times New Roman" w:hAnsi="Times New Roman"/>
          <w:sz w:val="24"/>
          <w:szCs w:val="24"/>
          <w:lang w:val="en-US"/>
        </w:rPr>
        <w:t xml:space="preserve"> and one Appendix Reference</w:t>
      </w:r>
    </w:p>
    <w:p w14:paraId="087E4BEC" w14:textId="77777777" w:rsidR="0031328F" w:rsidRPr="00317A2D" w:rsidRDefault="00AB63F0" w:rsidP="0031328F">
      <w:pPr>
        <w:spacing w:after="0" w:line="36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 w:rsidRPr="00317A2D">
        <w:rPr>
          <w:sz w:val="24"/>
          <w:szCs w:val="24"/>
        </w:rPr>
        <w:br w:type="page"/>
      </w:r>
      <w:r w:rsidR="0031328F" w:rsidRPr="00317A2D">
        <w:rPr>
          <w:rFonts w:ascii="Times New Roman" w:hAnsi="Times New Roman"/>
          <w:b/>
          <w:sz w:val="24"/>
          <w:szCs w:val="24"/>
        </w:rPr>
        <w:lastRenderedPageBreak/>
        <w:t>Supplementary Figure 1</w:t>
      </w:r>
    </w:p>
    <w:p w14:paraId="7DC94217" w14:textId="6B0AD68F" w:rsidR="00DC29BE" w:rsidRPr="00317A2D" w:rsidRDefault="00C27164" w:rsidP="00DC29BE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19D61381" wp14:editId="26291D78">
            <wp:extent cx="3552825" cy="6914252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515" cy="692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7872C" w14:textId="2CF96DE8" w:rsidR="0031328F" w:rsidRPr="00317A2D" w:rsidRDefault="0031328F" w:rsidP="00D96149">
      <w:pPr>
        <w:widowControl w:val="0"/>
        <w:autoSpaceDE w:val="0"/>
        <w:autoSpaceDN w:val="0"/>
        <w:adjustRightInd w:val="0"/>
        <w:spacing w:after="0"/>
        <w:ind w:left="284" w:hanging="284"/>
        <w:rPr>
          <w:rFonts w:ascii="Times New Roman" w:eastAsiaTheme="minorHAnsi" w:hAnsi="Times New Roman"/>
          <w:b/>
          <w:bCs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t>Supplementary Figure 1</w:t>
      </w:r>
      <w:r w:rsidRPr="00317A2D">
        <w:rPr>
          <w:rFonts w:ascii="Times New Roman" w:eastAsiaTheme="minorHAnsi" w:hAnsi="Times New Roman"/>
          <w:b/>
          <w:bCs/>
          <w:sz w:val="24"/>
          <w:szCs w:val="24"/>
        </w:rPr>
        <w:t>.</w:t>
      </w:r>
      <w:r w:rsidRPr="00317A2D">
        <w:rPr>
          <w:rFonts w:ascii="Times New Roman" w:hAnsi="Times New Roman"/>
          <w:b/>
          <w:sz w:val="24"/>
          <w:szCs w:val="24"/>
        </w:rPr>
        <w:t xml:space="preserve"> Spontaneous Ca</w:t>
      </w:r>
      <w:r w:rsidRPr="00317A2D">
        <w:rPr>
          <w:rFonts w:ascii="Times New Roman" w:hAnsi="Times New Roman"/>
          <w:b/>
          <w:sz w:val="24"/>
          <w:szCs w:val="24"/>
          <w:vertAlign w:val="superscript"/>
        </w:rPr>
        <w:t>2+</w:t>
      </w:r>
      <w:r w:rsidRPr="00317A2D">
        <w:rPr>
          <w:rFonts w:ascii="Times New Roman" w:hAnsi="Times New Roman"/>
          <w:b/>
          <w:sz w:val="24"/>
          <w:szCs w:val="24"/>
        </w:rPr>
        <w:t xml:space="preserve"> spikes in OHCs are Ca</w:t>
      </w:r>
      <w:r w:rsidRPr="00317A2D">
        <w:rPr>
          <w:rFonts w:ascii="Times New Roman" w:hAnsi="Times New Roman"/>
          <w:b/>
          <w:sz w:val="24"/>
          <w:szCs w:val="24"/>
          <w:vertAlign w:val="superscript"/>
        </w:rPr>
        <w:t>2+</w:t>
      </w:r>
      <w:r w:rsidRPr="00317A2D">
        <w:rPr>
          <w:rFonts w:ascii="Times New Roman" w:hAnsi="Times New Roman"/>
          <w:b/>
          <w:sz w:val="24"/>
          <w:szCs w:val="24"/>
        </w:rPr>
        <w:t xml:space="preserve"> dependent</w:t>
      </w:r>
    </w:p>
    <w:p w14:paraId="4939672B" w14:textId="77777777" w:rsidR="0031328F" w:rsidRPr="00317A2D" w:rsidRDefault="0031328F" w:rsidP="00D96149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Theme="minorHAnsi" w:hAnsi="Times New Roman"/>
          <w:sz w:val="24"/>
          <w:szCs w:val="24"/>
        </w:rPr>
      </w:pPr>
      <w:r w:rsidRPr="00317A2D">
        <w:rPr>
          <w:rFonts w:ascii="Times New Roman" w:hAnsi="Times New Roman"/>
          <w:b/>
          <w:bCs/>
          <w:color w:val="221E1F"/>
          <w:sz w:val="24"/>
          <w:szCs w:val="24"/>
        </w:rPr>
        <w:t>A.</w:t>
      </w:r>
      <w:r w:rsidRPr="00317A2D">
        <w:rPr>
          <w:rFonts w:ascii="Times New Roman" w:hAnsi="Times New Roman"/>
          <w:color w:val="221E1F"/>
          <w:sz w:val="24"/>
          <w:szCs w:val="24"/>
        </w:rPr>
        <w:t xml:space="preserve"> </w:t>
      </w:r>
      <w:r w:rsidRPr="00317A2D">
        <w:rPr>
          <w:rFonts w:ascii="Times New Roman" w:hAnsi="Times New Roman"/>
          <w:sz w:val="24"/>
          <w:szCs w:val="24"/>
        </w:rPr>
        <w:t>R</w:t>
      </w:r>
      <w:r w:rsidRPr="00317A2D">
        <w:rPr>
          <w:rFonts w:ascii="Times New Roman" w:eastAsiaTheme="minorHAnsi" w:hAnsi="Times New Roman"/>
          <w:sz w:val="24"/>
          <w:szCs w:val="24"/>
        </w:rPr>
        <w:t>elative fluo-4 fluorescence changes (</w:t>
      </w:r>
      <w:r w:rsidRPr="00317A2D">
        <w:rPr>
          <w:rFonts w:ascii="Times New Roman" w:hAnsi="Times New Roman"/>
          <w:sz w:val="24"/>
          <w:szCs w:val="24"/>
        </w:rPr>
        <w:t>Δ</w:t>
      </w:r>
      <w:r w:rsidRPr="00317A2D">
        <w:rPr>
          <w:rFonts w:ascii="Times New Roman" w:eastAsiaTheme="minorHAnsi" w:hAnsi="Times New Roman"/>
          <w:i/>
          <w:sz w:val="24"/>
          <w:szCs w:val="24"/>
        </w:rPr>
        <w:t>F/F</w:t>
      </w:r>
      <w:r w:rsidRPr="00317A2D">
        <w:rPr>
          <w:rFonts w:ascii="Times New Roman" w:eastAsiaTheme="minorHAnsi" w:hAnsi="Times New Roman"/>
          <w:i/>
          <w:sz w:val="24"/>
          <w:szCs w:val="24"/>
          <w:vertAlign w:val="subscript"/>
        </w:rPr>
        <w:t>0</w:t>
      </w:r>
      <w:r w:rsidRPr="00317A2D">
        <w:rPr>
          <w:rFonts w:ascii="Times New Roman" w:eastAsiaTheme="minorHAnsi" w:hAnsi="Times New Roman"/>
          <w:sz w:val="24"/>
          <w:szCs w:val="24"/>
        </w:rPr>
        <w:t>) before (left) during (middle) and after (right) the application of a Ca</w:t>
      </w:r>
      <w:r w:rsidRPr="00317A2D">
        <w:rPr>
          <w:rFonts w:ascii="Times New Roman" w:eastAsiaTheme="minorHAnsi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eastAsiaTheme="minorHAnsi" w:hAnsi="Times New Roman"/>
          <w:sz w:val="24"/>
          <w:szCs w:val="24"/>
        </w:rPr>
        <w:t xml:space="preserve">-free extracellular solution. Images were obtained as maximal back projections (500 frames, 16.5 s). </w:t>
      </w:r>
    </w:p>
    <w:p w14:paraId="3A37C1B3" w14:textId="44BD2AEC" w:rsidR="0031328F" w:rsidRPr="00317A2D" w:rsidRDefault="0031328F" w:rsidP="00D96149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Theme="minorHAnsi" w:hAnsi="Times New Roman"/>
          <w:sz w:val="24"/>
          <w:szCs w:val="24"/>
        </w:rPr>
      </w:pPr>
      <w:r w:rsidRPr="00317A2D">
        <w:rPr>
          <w:rFonts w:ascii="Times New Roman" w:eastAsiaTheme="minorHAnsi" w:hAnsi="Times New Roman"/>
          <w:b/>
          <w:sz w:val="24"/>
          <w:szCs w:val="24"/>
        </w:rPr>
        <w:t>B.</w:t>
      </w:r>
      <w:r w:rsidRPr="00317A2D">
        <w:rPr>
          <w:rFonts w:ascii="Times New Roman" w:eastAsiaTheme="minorHAnsi" w:hAnsi="Times New Roman"/>
          <w:sz w:val="24"/>
          <w:szCs w:val="24"/>
        </w:rPr>
        <w:t xml:space="preserve"> Representative </w:t>
      </w:r>
      <w:r w:rsidRPr="00317A2D">
        <w:rPr>
          <w:rFonts w:ascii="Times New Roman" w:hAnsi="Times New Roman"/>
          <w:i/>
          <w:sz w:val="24"/>
          <w:szCs w:val="24"/>
        </w:rPr>
        <w:t>Δ</w:t>
      </w:r>
      <w:r w:rsidRPr="00317A2D">
        <w:rPr>
          <w:rFonts w:ascii="Times New Roman" w:eastAsiaTheme="minorHAnsi" w:hAnsi="Times New Roman"/>
          <w:i/>
          <w:sz w:val="24"/>
          <w:szCs w:val="24"/>
        </w:rPr>
        <w:t>F/F</w:t>
      </w:r>
      <w:r w:rsidRPr="00317A2D">
        <w:rPr>
          <w:rFonts w:ascii="Times New Roman" w:eastAsiaTheme="minorHAnsi" w:hAnsi="Times New Roman"/>
          <w:i/>
          <w:sz w:val="24"/>
          <w:szCs w:val="24"/>
          <w:vertAlign w:val="subscript"/>
        </w:rPr>
        <w:t>0</w:t>
      </w:r>
      <w:r w:rsidRPr="00317A2D">
        <w:rPr>
          <w:rFonts w:ascii="Times New Roman" w:eastAsiaTheme="minorHAnsi" w:hAnsi="Times New Roman"/>
          <w:sz w:val="24"/>
          <w:szCs w:val="24"/>
        </w:rPr>
        <w:t xml:space="preserve"> traces from 16 OHCs (from the images in panel </w:t>
      </w:r>
      <w:r w:rsidRPr="00317A2D">
        <w:rPr>
          <w:rFonts w:ascii="Times New Roman" w:eastAsiaTheme="minorHAnsi" w:hAnsi="Times New Roman"/>
          <w:i/>
          <w:sz w:val="24"/>
          <w:szCs w:val="24"/>
        </w:rPr>
        <w:t>A</w:t>
      </w:r>
      <w:r w:rsidRPr="00317A2D">
        <w:rPr>
          <w:rFonts w:ascii="Times New Roman" w:eastAsiaTheme="minorHAnsi" w:hAnsi="Times New Roman"/>
          <w:sz w:val="24"/>
          <w:szCs w:val="24"/>
        </w:rPr>
        <w:t>) during local application of the Ca</w:t>
      </w:r>
      <w:r w:rsidRPr="00317A2D">
        <w:rPr>
          <w:rFonts w:ascii="Times New Roman" w:eastAsiaTheme="minorHAnsi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eastAsiaTheme="minorHAnsi" w:hAnsi="Times New Roman"/>
          <w:sz w:val="24"/>
          <w:szCs w:val="24"/>
        </w:rPr>
        <w:t>-free extracellular solution with the</w:t>
      </w:r>
      <w:r w:rsidR="009E2F43" w:rsidRPr="00317A2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9E2F43" w:rsidRPr="00317A2D">
        <w:rPr>
          <w:rFonts w:ascii="Times New Roman" w:eastAsiaTheme="minorHAnsi" w:hAnsi="Times New Roman"/>
          <w:sz w:val="24"/>
          <w:szCs w:val="24"/>
        </w:rPr>
        <w:t>p</w:t>
      </w:r>
      <w:r w:rsidRPr="00317A2D">
        <w:rPr>
          <w:rFonts w:ascii="Times New Roman" w:eastAsiaTheme="minorHAnsi" w:hAnsi="Times New Roman"/>
          <w:sz w:val="24"/>
          <w:szCs w:val="24"/>
        </w:rPr>
        <w:t>icospritzer</w:t>
      </w:r>
      <w:proofErr w:type="spellEnd"/>
      <w:r w:rsidRPr="00317A2D">
        <w:rPr>
          <w:rFonts w:ascii="Times New Roman" w:eastAsiaTheme="minorHAnsi" w:hAnsi="Times New Roman"/>
          <w:sz w:val="24"/>
          <w:szCs w:val="24"/>
        </w:rPr>
        <w:t>. Traces are computed as pixel averages of regions of interest centred on OHCs. Ca</w:t>
      </w:r>
      <w:r w:rsidRPr="00317A2D">
        <w:rPr>
          <w:rFonts w:ascii="Times New Roman" w:eastAsiaTheme="minorHAnsi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eastAsiaTheme="minorHAnsi" w:hAnsi="Times New Roman"/>
          <w:sz w:val="24"/>
          <w:szCs w:val="24"/>
        </w:rPr>
        <w:t xml:space="preserve"> spikes are evident in OHCs before the application of the Ca</w:t>
      </w:r>
      <w:r w:rsidRPr="00317A2D">
        <w:rPr>
          <w:rFonts w:ascii="Times New Roman" w:eastAsiaTheme="minorHAnsi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eastAsiaTheme="minorHAnsi" w:hAnsi="Times New Roman"/>
          <w:sz w:val="24"/>
          <w:szCs w:val="24"/>
        </w:rPr>
        <w:t xml:space="preserve">-free extracellular solution. </w:t>
      </w:r>
      <w:r w:rsidR="001D58FA" w:rsidRPr="00317A2D">
        <w:rPr>
          <w:rFonts w:ascii="Times New Roman" w:eastAsiaTheme="minorHAnsi" w:hAnsi="Times New Roman"/>
          <w:sz w:val="24"/>
          <w:szCs w:val="24"/>
        </w:rPr>
        <w:t>The large Ca</w:t>
      </w:r>
      <w:r w:rsidR="001D58FA" w:rsidRPr="00317A2D">
        <w:rPr>
          <w:rFonts w:ascii="Times New Roman" w:eastAsiaTheme="minorHAnsi" w:hAnsi="Times New Roman"/>
          <w:sz w:val="24"/>
          <w:szCs w:val="24"/>
          <w:vertAlign w:val="superscript"/>
        </w:rPr>
        <w:t>2+</w:t>
      </w:r>
      <w:r w:rsidR="001D58FA" w:rsidRPr="00317A2D">
        <w:rPr>
          <w:rFonts w:ascii="Times New Roman" w:eastAsiaTheme="minorHAnsi" w:hAnsi="Times New Roman"/>
          <w:sz w:val="24"/>
          <w:szCs w:val="24"/>
        </w:rPr>
        <w:t xml:space="preserve"> transient at the onset of the Ca</w:t>
      </w:r>
      <w:r w:rsidR="001D58FA" w:rsidRPr="00317A2D">
        <w:rPr>
          <w:rFonts w:ascii="Times New Roman" w:eastAsiaTheme="minorHAnsi" w:hAnsi="Times New Roman"/>
          <w:sz w:val="24"/>
          <w:szCs w:val="24"/>
          <w:vertAlign w:val="superscript"/>
        </w:rPr>
        <w:t>2+</w:t>
      </w:r>
      <w:r w:rsidR="001D58FA" w:rsidRPr="00317A2D">
        <w:rPr>
          <w:rFonts w:ascii="Times New Roman" w:eastAsiaTheme="minorHAnsi" w:hAnsi="Times New Roman"/>
          <w:sz w:val="24"/>
          <w:szCs w:val="24"/>
        </w:rPr>
        <w:t>-free solution is most likely due to the increased open probability of the mechanoelectrical transducer channel</w:t>
      </w:r>
      <w:r w:rsidR="002F7975" w:rsidRPr="00317A2D">
        <w:rPr>
          <w:rFonts w:ascii="Times New Roman" w:eastAsiaTheme="minorHAnsi" w:hAnsi="Times New Roman"/>
          <w:sz w:val="24"/>
          <w:szCs w:val="24"/>
        </w:rPr>
        <w:t xml:space="preserve"> (due to the removal of adaptation)</w:t>
      </w:r>
      <w:r w:rsidR="001D58FA" w:rsidRPr="00317A2D">
        <w:rPr>
          <w:rFonts w:ascii="Times New Roman" w:eastAsiaTheme="minorHAnsi" w:hAnsi="Times New Roman"/>
          <w:sz w:val="24"/>
          <w:szCs w:val="24"/>
        </w:rPr>
        <w:t xml:space="preserve">, and the consequent </w:t>
      </w:r>
      <w:r w:rsidR="001D58FA" w:rsidRPr="00317A2D">
        <w:rPr>
          <w:rFonts w:ascii="Times New Roman" w:eastAsiaTheme="minorHAnsi" w:hAnsi="Times New Roman"/>
          <w:sz w:val="24"/>
          <w:szCs w:val="24"/>
        </w:rPr>
        <w:lastRenderedPageBreak/>
        <w:t>OHC depolarization</w:t>
      </w:r>
      <w:r w:rsidR="002F7975" w:rsidRPr="00317A2D">
        <w:rPr>
          <w:rFonts w:ascii="Times New Roman" w:eastAsiaTheme="minorHAnsi" w:hAnsi="Times New Roman"/>
          <w:sz w:val="24"/>
          <w:szCs w:val="24"/>
        </w:rPr>
        <w:t xml:space="preserve"> (</w:t>
      </w:r>
      <w:r w:rsidR="002F7975" w:rsidRPr="00317A2D">
        <w:rPr>
          <w:rFonts w:ascii="Times New Roman" w:hAnsi="Times New Roman"/>
          <w:b/>
          <w:color w:val="0070C0"/>
          <w:sz w:val="24"/>
          <w:szCs w:val="24"/>
        </w:rPr>
        <w:t xml:space="preserve">Corns </w:t>
      </w:r>
      <w:r w:rsidR="002F7975" w:rsidRPr="00317A2D">
        <w:rPr>
          <w:rFonts w:ascii="Times New Roman" w:hAnsi="Times New Roman"/>
          <w:b/>
          <w:i/>
          <w:color w:val="0070C0"/>
          <w:sz w:val="24"/>
          <w:szCs w:val="24"/>
        </w:rPr>
        <w:t>et al</w:t>
      </w:r>
      <w:r w:rsidR="002F7975" w:rsidRPr="00317A2D">
        <w:rPr>
          <w:rFonts w:ascii="Times New Roman" w:hAnsi="Times New Roman"/>
          <w:b/>
          <w:color w:val="0070C0"/>
          <w:sz w:val="24"/>
          <w:szCs w:val="24"/>
        </w:rPr>
        <w:t>, 2018</w:t>
      </w:r>
      <w:r w:rsidR="002F7975" w:rsidRPr="00317A2D">
        <w:rPr>
          <w:rFonts w:ascii="Times New Roman" w:eastAsiaTheme="minorHAnsi" w:hAnsi="Times New Roman"/>
          <w:sz w:val="24"/>
          <w:szCs w:val="24"/>
        </w:rPr>
        <w:t>)</w:t>
      </w:r>
      <w:r w:rsidR="001D58FA" w:rsidRPr="00317A2D">
        <w:rPr>
          <w:rFonts w:ascii="Times New Roman" w:eastAsiaTheme="minorHAnsi" w:hAnsi="Times New Roman"/>
          <w:sz w:val="24"/>
          <w:szCs w:val="24"/>
        </w:rPr>
        <w:t xml:space="preserve">. </w:t>
      </w:r>
      <w:r w:rsidRPr="00317A2D">
        <w:rPr>
          <w:rFonts w:ascii="Times New Roman" w:eastAsiaTheme="minorHAnsi" w:hAnsi="Times New Roman"/>
          <w:sz w:val="24"/>
          <w:szCs w:val="24"/>
        </w:rPr>
        <w:t>Note that the slow re-appearance of the Ca</w:t>
      </w:r>
      <w:r w:rsidRPr="00317A2D">
        <w:rPr>
          <w:rFonts w:ascii="Times New Roman" w:eastAsiaTheme="minorHAnsi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eastAsiaTheme="minorHAnsi" w:hAnsi="Times New Roman"/>
          <w:sz w:val="24"/>
          <w:szCs w:val="24"/>
        </w:rPr>
        <w:t xml:space="preserve"> spikes was </w:t>
      </w:r>
      <w:proofErr w:type="gramStart"/>
      <w:r w:rsidRPr="00317A2D">
        <w:rPr>
          <w:rFonts w:ascii="Times New Roman" w:eastAsiaTheme="minorHAnsi" w:hAnsi="Times New Roman"/>
          <w:sz w:val="24"/>
          <w:szCs w:val="24"/>
        </w:rPr>
        <w:t>due to the fact that</w:t>
      </w:r>
      <w:proofErr w:type="gramEnd"/>
      <w:r w:rsidRPr="00317A2D">
        <w:rPr>
          <w:rFonts w:ascii="Times New Roman" w:eastAsiaTheme="minorHAnsi" w:hAnsi="Times New Roman"/>
          <w:sz w:val="24"/>
          <w:szCs w:val="24"/>
        </w:rPr>
        <w:t xml:space="preserve"> the control solution containing 1.3 mM Ca</w:t>
      </w:r>
      <w:r w:rsidRPr="00317A2D">
        <w:rPr>
          <w:rFonts w:ascii="Times New Roman" w:eastAsiaTheme="minorHAnsi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eastAsiaTheme="minorHAnsi" w:hAnsi="Times New Roman"/>
          <w:sz w:val="24"/>
          <w:szCs w:val="24"/>
        </w:rPr>
        <w:t xml:space="preserve"> was bath perfused. A total of </w:t>
      </w:r>
      <w:r w:rsidR="00C27164" w:rsidRPr="00317A2D">
        <w:rPr>
          <w:rFonts w:ascii="Times New Roman" w:eastAsiaTheme="minorHAnsi" w:hAnsi="Times New Roman"/>
          <w:sz w:val="24"/>
          <w:szCs w:val="24"/>
        </w:rPr>
        <w:t>5</w:t>
      </w:r>
      <w:r w:rsidRPr="00317A2D">
        <w:rPr>
          <w:rFonts w:ascii="Times New Roman" w:eastAsiaTheme="minorHAnsi" w:hAnsi="Times New Roman"/>
          <w:sz w:val="24"/>
          <w:szCs w:val="24"/>
        </w:rPr>
        <w:t xml:space="preserve"> recordings were performed from four cochleae (2 mice age P2). Recordings are at </w:t>
      </w:r>
      <w:r w:rsidRPr="00317A2D">
        <w:rPr>
          <w:rFonts w:ascii="Times New Roman" w:hAnsi="Times New Roman"/>
          <w:sz w:val="24"/>
        </w:rPr>
        <w:t>RT</w:t>
      </w:r>
      <w:r w:rsidRPr="00317A2D">
        <w:rPr>
          <w:rFonts w:ascii="Times New Roman" w:eastAsiaTheme="minorHAnsi" w:hAnsi="Times New Roman"/>
          <w:sz w:val="24"/>
          <w:szCs w:val="24"/>
        </w:rPr>
        <w:t xml:space="preserve">. </w:t>
      </w:r>
    </w:p>
    <w:p w14:paraId="577F8C3E" w14:textId="4ACCEDD3" w:rsidR="003D541B" w:rsidRPr="00317A2D" w:rsidRDefault="003D541B" w:rsidP="00D96149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Theme="minorHAnsi" w:hAnsi="Times New Roman"/>
          <w:sz w:val="24"/>
          <w:szCs w:val="24"/>
        </w:rPr>
      </w:pPr>
      <w:r w:rsidRPr="00317A2D">
        <w:rPr>
          <w:rFonts w:ascii="Times New Roman" w:eastAsiaTheme="minorHAnsi" w:hAnsi="Times New Roman"/>
          <w:b/>
          <w:sz w:val="24"/>
          <w:szCs w:val="24"/>
        </w:rPr>
        <w:t>B.</w:t>
      </w:r>
      <w:r w:rsidRPr="00317A2D">
        <w:rPr>
          <w:rFonts w:ascii="Times New Roman" w:eastAsiaTheme="minorHAnsi" w:hAnsi="Times New Roman"/>
          <w:sz w:val="24"/>
          <w:szCs w:val="24"/>
        </w:rPr>
        <w:t xml:space="preserve"> </w:t>
      </w:r>
      <w:r w:rsidRPr="00317A2D">
        <w:rPr>
          <w:rFonts w:ascii="Times New Roman" w:hAnsi="Times New Roman"/>
          <w:sz w:val="24"/>
          <w:szCs w:val="24"/>
        </w:rPr>
        <w:t>Maximum Δ</w:t>
      </w:r>
      <w:r w:rsidRPr="00317A2D">
        <w:rPr>
          <w:rFonts w:ascii="Times New Roman" w:hAnsi="Times New Roman"/>
          <w:i/>
          <w:sz w:val="24"/>
          <w:szCs w:val="24"/>
        </w:rPr>
        <w:t>F/F</w:t>
      </w:r>
      <w:r w:rsidRPr="00317A2D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317A2D">
        <w:rPr>
          <w:rFonts w:ascii="Times New Roman" w:hAnsi="Times New Roman"/>
          <w:sz w:val="24"/>
          <w:szCs w:val="24"/>
        </w:rPr>
        <w:t xml:space="preserve"> changes before (black circles) and after (red circles) the extracellular application of Ca</w:t>
      </w:r>
      <w:r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hAnsi="Times New Roman"/>
          <w:sz w:val="24"/>
          <w:szCs w:val="24"/>
        </w:rPr>
        <w:t xml:space="preserve">-free solution. </w:t>
      </w:r>
      <w:r w:rsidR="00C27164" w:rsidRPr="00317A2D">
        <w:rPr>
          <w:rFonts w:ascii="Times New Roman" w:hAnsi="Times New Roman"/>
          <w:sz w:val="24"/>
          <w:szCs w:val="24"/>
        </w:rPr>
        <w:t>Number of recordings is</w:t>
      </w:r>
      <w:r w:rsidRPr="00317A2D">
        <w:rPr>
          <w:rFonts w:ascii="Times New Roman" w:hAnsi="Times New Roman"/>
          <w:sz w:val="24"/>
          <w:szCs w:val="24"/>
        </w:rPr>
        <w:t xml:space="preserve"> shown. </w:t>
      </w:r>
      <w:r w:rsidRPr="00317A2D">
        <w:rPr>
          <w:rFonts w:ascii="Times New Roman" w:hAnsi="Times New Roman"/>
          <w:i/>
          <w:sz w:val="24"/>
          <w:szCs w:val="24"/>
        </w:rPr>
        <w:t>P</w:t>
      </w:r>
      <w:r w:rsidRPr="00317A2D">
        <w:rPr>
          <w:rFonts w:ascii="Times New Roman" w:hAnsi="Times New Roman"/>
          <w:sz w:val="24"/>
          <w:szCs w:val="24"/>
        </w:rPr>
        <w:t xml:space="preserve"> = 0.0134 (paired </w:t>
      </w:r>
      <w:r w:rsidRPr="00317A2D">
        <w:rPr>
          <w:rFonts w:ascii="Times New Roman" w:hAnsi="Times New Roman"/>
          <w:i/>
          <w:sz w:val="24"/>
          <w:szCs w:val="24"/>
        </w:rPr>
        <w:t>t-</w:t>
      </w:r>
      <w:r w:rsidRPr="00317A2D">
        <w:rPr>
          <w:rFonts w:ascii="Times New Roman" w:hAnsi="Times New Roman"/>
          <w:sz w:val="24"/>
          <w:szCs w:val="24"/>
        </w:rPr>
        <w:t>test).</w:t>
      </w:r>
    </w:p>
    <w:p w14:paraId="080ECB25" w14:textId="15D5725A" w:rsidR="0031328F" w:rsidRPr="00317A2D" w:rsidRDefault="003D541B" w:rsidP="00D96149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t>D</w:t>
      </w:r>
      <w:r w:rsidR="0031328F" w:rsidRPr="00317A2D">
        <w:rPr>
          <w:rFonts w:ascii="Times New Roman" w:hAnsi="Times New Roman"/>
          <w:b/>
          <w:sz w:val="24"/>
          <w:szCs w:val="24"/>
        </w:rPr>
        <w:t>.</w:t>
      </w:r>
      <w:r w:rsidR="0031328F" w:rsidRPr="00317A2D">
        <w:rPr>
          <w:rFonts w:ascii="Times New Roman" w:hAnsi="Times New Roman"/>
          <w:sz w:val="24"/>
          <w:szCs w:val="24"/>
        </w:rPr>
        <w:t xml:space="preserve"> Representative </w:t>
      </w:r>
      <w:r w:rsidR="0031328F" w:rsidRPr="00317A2D">
        <w:rPr>
          <w:rFonts w:ascii="Times New Roman" w:hAnsi="Times New Roman"/>
          <w:i/>
          <w:sz w:val="24"/>
          <w:szCs w:val="24"/>
        </w:rPr>
        <w:t>ΔF/F0</w:t>
      </w:r>
      <w:r w:rsidR="0031328F" w:rsidRPr="00317A2D">
        <w:rPr>
          <w:rFonts w:ascii="Times New Roman" w:hAnsi="Times New Roman"/>
          <w:sz w:val="24"/>
          <w:szCs w:val="24"/>
        </w:rPr>
        <w:t xml:space="preserve"> traces from </w:t>
      </w:r>
      <w:r w:rsidR="0031328F" w:rsidRPr="00317A2D">
        <w:rPr>
          <w:rFonts w:ascii="Times New Roman" w:hAnsi="Times New Roman"/>
          <w:i/>
          <w:sz w:val="24"/>
          <w:szCs w:val="24"/>
        </w:rPr>
        <w:t>Ca</w:t>
      </w:r>
      <w:r w:rsidR="0031328F" w:rsidRPr="00317A2D">
        <w:rPr>
          <w:rFonts w:ascii="Times New Roman" w:hAnsi="Times New Roman"/>
          <w:i/>
          <w:sz w:val="24"/>
          <w:szCs w:val="24"/>
          <w:vertAlign w:val="subscript"/>
        </w:rPr>
        <w:t>V</w:t>
      </w:r>
      <w:r w:rsidR="0031328F" w:rsidRPr="00317A2D">
        <w:rPr>
          <w:rFonts w:ascii="Times New Roman" w:hAnsi="Times New Roman"/>
          <w:i/>
          <w:sz w:val="24"/>
          <w:szCs w:val="24"/>
        </w:rPr>
        <w:t>1.3</w:t>
      </w:r>
      <w:r w:rsidR="0031328F" w:rsidRPr="00317A2D">
        <w:rPr>
          <w:rFonts w:ascii="Times New Roman" w:hAnsi="Times New Roman"/>
          <w:i/>
          <w:sz w:val="24"/>
          <w:szCs w:val="24"/>
          <w:vertAlign w:val="superscript"/>
        </w:rPr>
        <w:t>-/-</w:t>
      </w:r>
      <w:r w:rsidR="0031328F" w:rsidRPr="00317A2D">
        <w:rPr>
          <w:rFonts w:ascii="Times New Roman" w:hAnsi="Times New Roman"/>
          <w:sz w:val="24"/>
          <w:szCs w:val="24"/>
        </w:rPr>
        <w:t xml:space="preserve"> mouse (selected from the image in the right</w:t>
      </w:r>
      <w:r w:rsidR="009E2F43" w:rsidRPr="00317A2D">
        <w:rPr>
          <w:rFonts w:ascii="Times New Roman" w:hAnsi="Times New Roman"/>
          <w:sz w:val="24"/>
          <w:szCs w:val="24"/>
        </w:rPr>
        <w:t>-hand</w:t>
      </w:r>
      <w:r w:rsidR="0031328F" w:rsidRPr="00317A2D">
        <w:rPr>
          <w:rFonts w:ascii="Times New Roman" w:hAnsi="Times New Roman"/>
          <w:sz w:val="24"/>
          <w:szCs w:val="24"/>
        </w:rPr>
        <w:t xml:space="preserve"> panel) recorded at room temperature. </w:t>
      </w:r>
      <w:r w:rsidR="00FD47BE" w:rsidRPr="00317A2D">
        <w:rPr>
          <w:rFonts w:ascii="Times New Roman" w:hAnsi="Times New Roman"/>
          <w:sz w:val="24"/>
          <w:szCs w:val="24"/>
        </w:rPr>
        <w:t>Ca</w:t>
      </w:r>
      <w:r w:rsidR="00FD47BE"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="00FD47BE" w:rsidRPr="00317A2D">
        <w:rPr>
          <w:rFonts w:ascii="Times New Roman" w:hAnsi="Times New Roman"/>
          <w:sz w:val="24"/>
          <w:szCs w:val="24"/>
        </w:rPr>
        <w:t xml:space="preserve"> spikes were never recorded in any of the OHCs from 15 recordings from 6 cochleae (3 mice) at P2. </w:t>
      </w:r>
      <w:r w:rsidR="0031328F" w:rsidRPr="00317A2D">
        <w:rPr>
          <w:rFonts w:ascii="Times New Roman" w:hAnsi="Times New Roman"/>
          <w:sz w:val="24"/>
          <w:szCs w:val="24"/>
        </w:rPr>
        <w:t xml:space="preserve">Calcium traces were computed as in </w:t>
      </w:r>
      <w:r w:rsidR="0031328F" w:rsidRPr="00317A2D">
        <w:rPr>
          <w:rFonts w:ascii="Times New Roman" w:hAnsi="Times New Roman"/>
          <w:b/>
          <w:sz w:val="24"/>
          <w:szCs w:val="24"/>
        </w:rPr>
        <w:t>Fig 1C</w:t>
      </w:r>
      <w:r w:rsidR="0031328F" w:rsidRPr="00317A2D">
        <w:rPr>
          <w:rFonts w:ascii="Times New Roman" w:hAnsi="Times New Roman"/>
          <w:sz w:val="24"/>
          <w:szCs w:val="24"/>
        </w:rPr>
        <w:t xml:space="preserve">. </w:t>
      </w:r>
    </w:p>
    <w:p w14:paraId="3A93F91F" w14:textId="23DB7491" w:rsidR="0031328F" w:rsidRPr="00317A2D" w:rsidRDefault="003D541B" w:rsidP="00D96149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Theme="minorHAnsi" w:hAnsi="Times New Roman"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t>E</w:t>
      </w:r>
      <w:r w:rsidR="0031328F" w:rsidRPr="00317A2D">
        <w:rPr>
          <w:rFonts w:ascii="Times New Roman" w:hAnsi="Times New Roman"/>
          <w:b/>
          <w:sz w:val="24"/>
          <w:szCs w:val="24"/>
        </w:rPr>
        <w:t>.</w:t>
      </w:r>
      <w:r w:rsidR="0031328F" w:rsidRPr="00317A2D">
        <w:rPr>
          <w:rFonts w:ascii="Times New Roman" w:hAnsi="Times New Roman"/>
          <w:sz w:val="24"/>
          <w:szCs w:val="24"/>
        </w:rPr>
        <w:t xml:space="preserve"> </w:t>
      </w:r>
      <w:r w:rsidR="0031328F" w:rsidRPr="00317A2D">
        <w:rPr>
          <w:rFonts w:ascii="Times New Roman" w:eastAsiaTheme="minorHAnsi" w:hAnsi="Times New Roman"/>
          <w:sz w:val="24"/>
          <w:szCs w:val="24"/>
        </w:rPr>
        <w:t xml:space="preserve">Representative </w:t>
      </w:r>
      <w:r w:rsidR="005A5E6E" w:rsidRPr="00317A2D">
        <w:rPr>
          <w:rFonts w:ascii="Times New Roman" w:hAnsi="Times New Roman"/>
          <w:sz w:val="24"/>
          <w:szCs w:val="24"/>
        </w:rPr>
        <w:t>Δ</w:t>
      </w:r>
      <w:r w:rsidR="005A5E6E" w:rsidRPr="00317A2D">
        <w:rPr>
          <w:rFonts w:ascii="Times New Roman" w:hAnsi="Times New Roman"/>
          <w:i/>
          <w:sz w:val="24"/>
          <w:szCs w:val="24"/>
        </w:rPr>
        <w:t>F/F</w:t>
      </w:r>
      <w:r w:rsidR="005A5E6E" w:rsidRPr="00317A2D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="0031328F" w:rsidRPr="00317A2D">
        <w:rPr>
          <w:rFonts w:ascii="Times New Roman" w:eastAsiaTheme="minorHAnsi" w:hAnsi="Times New Roman"/>
          <w:sz w:val="24"/>
          <w:szCs w:val="24"/>
        </w:rPr>
        <w:t xml:space="preserve"> traces from the same four P2 OHCs (colour coded) before (top panel) and during (bottom panel) the application of 60 µM ryanodine, which </w:t>
      </w:r>
      <w:r w:rsidR="0031328F" w:rsidRPr="00317A2D">
        <w:rPr>
          <w:rFonts w:ascii="Times New Roman" w:hAnsi="Times New Roman"/>
          <w:sz w:val="24"/>
          <w:szCs w:val="24"/>
        </w:rPr>
        <w:t>blocks the Ca</w:t>
      </w:r>
      <w:r w:rsidR="0031328F" w:rsidRPr="00317A2D">
        <w:rPr>
          <w:rFonts w:ascii="Times New Roman" w:hAnsi="Times New Roman"/>
          <w:sz w:val="24"/>
          <w:szCs w:val="24"/>
          <w:vertAlign w:val="superscript"/>
        </w:rPr>
        <w:t>2</w:t>
      </w:r>
      <w:r w:rsidR="0031328F" w:rsidRPr="00317A2D">
        <w:rPr>
          <w:rFonts w:ascii="Times New Roman" w:eastAsia="MTSY" w:hAnsi="Times New Roman"/>
          <w:sz w:val="24"/>
          <w:szCs w:val="24"/>
          <w:vertAlign w:val="superscript"/>
        </w:rPr>
        <w:t>+</w:t>
      </w:r>
      <w:r w:rsidR="0031328F" w:rsidRPr="00317A2D">
        <w:rPr>
          <w:rFonts w:ascii="Times New Roman" w:eastAsia="MTSY" w:hAnsi="Times New Roman"/>
          <w:sz w:val="24"/>
          <w:szCs w:val="24"/>
        </w:rPr>
        <w:t xml:space="preserve"> </w:t>
      </w:r>
      <w:r w:rsidR="0031328F" w:rsidRPr="00317A2D">
        <w:rPr>
          <w:rFonts w:ascii="Times New Roman" w:hAnsi="Times New Roman"/>
          <w:sz w:val="24"/>
          <w:szCs w:val="24"/>
        </w:rPr>
        <w:t xml:space="preserve">efflux from </w:t>
      </w:r>
      <w:r w:rsidR="001D58FA" w:rsidRPr="00317A2D">
        <w:rPr>
          <w:rFonts w:ascii="Times New Roman" w:hAnsi="Times New Roman"/>
          <w:sz w:val="24"/>
          <w:szCs w:val="24"/>
        </w:rPr>
        <w:t>ryanodine-sensitive</w:t>
      </w:r>
      <w:r w:rsidR="0031328F" w:rsidRPr="00317A2D">
        <w:rPr>
          <w:rFonts w:ascii="Times New Roman" w:hAnsi="Times New Roman"/>
          <w:sz w:val="24"/>
          <w:szCs w:val="24"/>
        </w:rPr>
        <w:t xml:space="preserve"> stores (</w:t>
      </w:r>
      <w:bookmarkStart w:id="0" w:name="_GoBack"/>
      <w:r w:rsidR="0031328F" w:rsidRPr="00317A2D">
        <w:rPr>
          <w:rFonts w:ascii="Times New Roman" w:hAnsi="Times New Roman"/>
          <w:b/>
          <w:color w:val="0070C0"/>
          <w:sz w:val="24"/>
          <w:szCs w:val="24"/>
        </w:rPr>
        <w:t>Meissner</w:t>
      </w:r>
      <w:bookmarkEnd w:id="0"/>
      <w:r w:rsidR="0031328F" w:rsidRPr="00317A2D">
        <w:rPr>
          <w:rFonts w:ascii="Times New Roman" w:hAnsi="Times New Roman"/>
          <w:b/>
          <w:color w:val="0070C0"/>
          <w:sz w:val="24"/>
          <w:szCs w:val="24"/>
        </w:rPr>
        <w:t>, 1986</w:t>
      </w:r>
      <w:r w:rsidR="0031328F" w:rsidRPr="00317A2D">
        <w:rPr>
          <w:rFonts w:ascii="Times New Roman" w:hAnsi="Times New Roman"/>
          <w:sz w:val="24"/>
          <w:szCs w:val="24"/>
        </w:rPr>
        <w:t>)</w:t>
      </w:r>
      <w:r w:rsidR="0031328F" w:rsidRPr="00317A2D">
        <w:rPr>
          <w:rFonts w:ascii="Times New Roman" w:eastAsiaTheme="minorHAnsi" w:hAnsi="Times New Roman"/>
          <w:sz w:val="24"/>
          <w:szCs w:val="24"/>
        </w:rPr>
        <w:t xml:space="preserve">. Note that ryanodine was applied for at least 30 minutes before re-imaging OHC activity. A total of 16 recordings were performed from 11 cochleae (7 mice age P2-P3). </w:t>
      </w:r>
      <w:r w:rsidR="005A5E6E" w:rsidRPr="00317A2D">
        <w:rPr>
          <w:rFonts w:ascii="Times New Roman" w:eastAsiaTheme="minorHAnsi" w:hAnsi="Times New Roman"/>
          <w:sz w:val="24"/>
          <w:szCs w:val="24"/>
        </w:rPr>
        <w:t xml:space="preserve">The </w:t>
      </w:r>
      <w:r w:rsidR="008D0249" w:rsidRPr="00317A2D">
        <w:rPr>
          <w:rFonts w:ascii="Times New Roman" w:eastAsiaTheme="minorHAnsi" w:hAnsi="Times New Roman"/>
          <w:sz w:val="24"/>
          <w:szCs w:val="24"/>
        </w:rPr>
        <w:t xml:space="preserve">estimated </w:t>
      </w:r>
      <w:r w:rsidR="005A5E6E" w:rsidRPr="00317A2D">
        <w:rPr>
          <w:rFonts w:ascii="Times New Roman" w:eastAsiaTheme="minorHAnsi" w:hAnsi="Times New Roman"/>
          <w:sz w:val="24"/>
          <w:szCs w:val="24"/>
        </w:rPr>
        <w:t>frequency of Ca</w:t>
      </w:r>
      <w:r w:rsidR="005A5E6E" w:rsidRPr="00317A2D">
        <w:rPr>
          <w:rFonts w:ascii="Times New Roman" w:eastAsiaTheme="minorHAnsi" w:hAnsi="Times New Roman"/>
          <w:sz w:val="24"/>
          <w:szCs w:val="24"/>
          <w:vertAlign w:val="superscript"/>
        </w:rPr>
        <w:t>2+</w:t>
      </w:r>
      <w:r w:rsidR="005A5E6E" w:rsidRPr="00317A2D">
        <w:rPr>
          <w:rFonts w:ascii="Times New Roman" w:eastAsiaTheme="minorHAnsi" w:hAnsi="Times New Roman"/>
          <w:sz w:val="24"/>
          <w:szCs w:val="24"/>
        </w:rPr>
        <w:t xml:space="preserve"> spikes </w:t>
      </w:r>
      <w:r w:rsidR="008D0249" w:rsidRPr="00317A2D">
        <w:rPr>
          <w:rFonts w:ascii="Times New Roman" w:eastAsiaTheme="minorHAnsi" w:hAnsi="Times New Roman"/>
          <w:sz w:val="24"/>
          <w:szCs w:val="24"/>
        </w:rPr>
        <w:t xml:space="preserve">(see Materials and Methods for details) </w:t>
      </w:r>
      <w:r w:rsidR="005A5E6E" w:rsidRPr="00317A2D">
        <w:rPr>
          <w:rFonts w:ascii="Times New Roman" w:eastAsiaTheme="minorHAnsi" w:hAnsi="Times New Roman"/>
          <w:sz w:val="24"/>
          <w:szCs w:val="24"/>
        </w:rPr>
        <w:t xml:space="preserve">was </w:t>
      </w:r>
      <w:r w:rsidR="008D0249" w:rsidRPr="00317A2D">
        <w:rPr>
          <w:rFonts w:ascii="Times New Roman" w:eastAsiaTheme="minorHAnsi" w:hAnsi="Times New Roman"/>
          <w:sz w:val="24"/>
          <w:szCs w:val="24"/>
        </w:rPr>
        <w:t xml:space="preserve">found to be </w:t>
      </w:r>
      <w:r w:rsidR="005A5E6E" w:rsidRPr="00317A2D">
        <w:rPr>
          <w:rFonts w:ascii="Times New Roman" w:eastAsiaTheme="minorHAnsi" w:hAnsi="Times New Roman"/>
          <w:sz w:val="24"/>
          <w:szCs w:val="24"/>
        </w:rPr>
        <w:t xml:space="preserve">similar between control </w:t>
      </w:r>
      <w:r w:rsidR="008D0249" w:rsidRPr="00317A2D">
        <w:rPr>
          <w:rFonts w:ascii="Times New Roman" w:eastAsiaTheme="minorHAnsi" w:hAnsi="Times New Roman"/>
          <w:sz w:val="24"/>
          <w:szCs w:val="24"/>
        </w:rPr>
        <w:t>OHCs</w:t>
      </w:r>
      <w:r w:rsidR="005A5E6E" w:rsidRPr="00317A2D">
        <w:rPr>
          <w:rFonts w:ascii="Times New Roman" w:eastAsiaTheme="minorHAnsi" w:hAnsi="Times New Roman"/>
          <w:sz w:val="24"/>
          <w:szCs w:val="24"/>
        </w:rPr>
        <w:t xml:space="preserve"> (0.24 </w:t>
      </w:r>
      <w:r w:rsidR="005A5E6E" w:rsidRPr="00317A2D">
        <w:rPr>
          <w:rFonts w:ascii="Times New Roman" w:hAnsi="Times New Roman"/>
          <w:sz w:val="24"/>
          <w:szCs w:val="24"/>
        </w:rPr>
        <w:t xml:space="preserve">± 0.02 Hz, </w:t>
      </w:r>
      <w:r w:rsidR="005A5E6E" w:rsidRPr="00317A2D">
        <w:rPr>
          <w:rFonts w:ascii="Times New Roman" w:hAnsi="Times New Roman"/>
          <w:i/>
          <w:sz w:val="24"/>
          <w:szCs w:val="24"/>
        </w:rPr>
        <w:t>n</w:t>
      </w:r>
      <w:r w:rsidR="005A5E6E" w:rsidRPr="00317A2D">
        <w:rPr>
          <w:rFonts w:ascii="Times New Roman" w:hAnsi="Times New Roman"/>
          <w:sz w:val="24"/>
          <w:szCs w:val="24"/>
        </w:rPr>
        <w:t xml:space="preserve"> = 7 recordings</w:t>
      </w:r>
      <w:r w:rsidR="005A5E6E" w:rsidRPr="00317A2D">
        <w:rPr>
          <w:rFonts w:ascii="Times New Roman" w:eastAsiaTheme="minorHAnsi" w:hAnsi="Times New Roman"/>
          <w:sz w:val="24"/>
          <w:szCs w:val="24"/>
        </w:rPr>
        <w:t xml:space="preserve">) and </w:t>
      </w:r>
      <w:r w:rsidR="008D0249" w:rsidRPr="00317A2D">
        <w:rPr>
          <w:rFonts w:ascii="Times New Roman" w:eastAsiaTheme="minorHAnsi" w:hAnsi="Times New Roman"/>
          <w:sz w:val="24"/>
          <w:szCs w:val="24"/>
        </w:rPr>
        <w:t xml:space="preserve">those </w:t>
      </w:r>
      <w:r w:rsidR="005A5E6E" w:rsidRPr="00317A2D">
        <w:rPr>
          <w:rFonts w:ascii="Times New Roman" w:eastAsiaTheme="minorHAnsi" w:hAnsi="Times New Roman"/>
          <w:sz w:val="24"/>
          <w:szCs w:val="24"/>
        </w:rPr>
        <w:t xml:space="preserve">in the presence of ryanodine (0.22 </w:t>
      </w:r>
      <w:r w:rsidR="005A5E6E" w:rsidRPr="00317A2D">
        <w:rPr>
          <w:rFonts w:ascii="Times New Roman" w:hAnsi="Times New Roman"/>
          <w:sz w:val="24"/>
          <w:szCs w:val="24"/>
        </w:rPr>
        <w:t>± 0.02 Hz</w:t>
      </w:r>
      <w:r w:rsidR="008D0249" w:rsidRPr="00317A2D">
        <w:rPr>
          <w:rFonts w:ascii="Times New Roman" w:hAnsi="Times New Roman"/>
          <w:sz w:val="24"/>
          <w:szCs w:val="24"/>
        </w:rPr>
        <w:t xml:space="preserve">, </w:t>
      </w:r>
      <w:r w:rsidR="008D0249" w:rsidRPr="00317A2D">
        <w:rPr>
          <w:rFonts w:ascii="Times New Roman" w:hAnsi="Times New Roman"/>
          <w:i/>
          <w:sz w:val="24"/>
          <w:szCs w:val="24"/>
        </w:rPr>
        <w:t>P</w:t>
      </w:r>
      <w:r w:rsidR="008D0249" w:rsidRPr="00317A2D">
        <w:rPr>
          <w:rFonts w:ascii="Times New Roman" w:hAnsi="Times New Roman"/>
          <w:sz w:val="24"/>
          <w:szCs w:val="24"/>
        </w:rPr>
        <w:t xml:space="preserve">&lt;0.510, </w:t>
      </w:r>
      <w:r w:rsidR="008D0249" w:rsidRPr="00317A2D">
        <w:rPr>
          <w:rFonts w:ascii="Times New Roman" w:hAnsi="Times New Roman"/>
          <w:i/>
          <w:sz w:val="24"/>
          <w:szCs w:val="24"/>
        </w:rPr>
        <w:t>t</w:t>
      </w:r>
      <w:r w:rsidR="008D0249" w:rsidRPr="00317A2D">
        <w:rPr>
          <w:rFonts w:ascii="Times New Roman" w:hAnsi="Times New Roman"/>
          <w:sz w:val="24"/>
          <w:szCs w:val="24"/>
        </w:rPr>
        <w:t>-test</w:t>
      </w:r>
      <w:r w:rsidR="005A5E6E" w:rsidRPr="00317A2D">
        <w:rPr>
          <w:rFonts w:ascii="Times New Roman" w:eastAsiaTheme="minorHAnsi" w:hAnsi="Times New Roman"/>
          <w:sz w:val="24"/>
          <w:szCs w:val="24"/>
        </w:rPr>
        <w:t>)</w:t>
      </w:r>
      <w:r w:rsidR="008D0249" w:rsidRPr="00317A2D">
        <w:rPr>
          <w:rFonts w:ascii="Times New Roman" w:eastAsiaTheme="minorHAnsi" w:hAnsi="Times New Roman"/>
          <w:sz w:val="24"/>
          <w:szCs w:val="24"/>
        </w:rPr>
        <w:t xml:space="preserve">. For both experimental conditions, recordings were </w:t>
      </w:r>
      <w:r w:rsidR="009E2F43" w:rsidRPr="00317A2D">
        <w:rPr>
          <w:rFonts w:ascii="Times New Roman" w:eastAsiaTheme="minorHAnsi" w:hAnsi="Times New Roman"/>
          <w:sz w:val="24"/>
          <w:szCs w:val="24"/>
        </w:rPr>
        <w:t>made</w:t>
      </w:r>
      <w:r w:rsidR="008D0249" w:rsidRPr="00317A2D">
        <w:rPr>
          <w:rFonts w:ascii="Times New Roman" w:eastAsiaTheme="minorHAnsi" w:hAnsi="Times New Roman"/>
          <w:sz w:val="24"/>
          <w:szCs w:val="24"/>
        </w:rPr>
        <w:t xml:space="preserve"> from 7 cochleae (7 mice). </w:t>
      </w:r>
      <w:r w:rsidR="0031328F" w:rsidRPr="00317A2D">
        <w:rPr>
          <w:rFonts w:ascii="Times New Roman" w:eastAsiaTheme="minorHAnsi" w:hAnsi="Times New Roman"/>
          <w:sz w:val="24"/>
          <w:szCs w:val="24"/>
        </w:rPr>
        <w:t xml:space="preserve">Recordings are at </w:t>
      </w:r>
      <w:r w:rsidR="0031328F" w:rsidRPr="00317A2D">
        <w:rPr>
          <w:rFonts w:ascii="Times New Roman" w:hAnsi="Times New Roman"/>
          <w:sz w:val="24"/>
        </w:rPr>
        <w:t>RT</w:t>
      </w:r>
      <w:r w:rsidR="0031328F" w:rsidRPr="00317A2D">
        <w:rPr>
          <w:rFonts w:ascii="Times New Roman" w:eastAsiaTheme="minorHAnsi" w:hAnsi="Times New Roman"/>
          <w:sz w:val="24"/>
          <w:szCs w:val="24"/>
        </w:rPr>
        <w:t>.</w:t>
      </w:r>
    </w:p>
    <w:p w14:paraId="436F70D3" w14:textId="77777777" w:rsidR="0031328F" w:rsidRPr="00317A2D" w:rsidRDefault="0031328F">
      <w:pPr>
        <w:rPr>
          <w:sz w:val="24"/>
          <w:szCs w:val="24"/>
        </w:rPr>
      </w:pPr>
    </w:p>
    <w:p w14:paraId="3182F859" w14:textId="77777777" w:rsidR="0031328F" w:rsidRPr="00317A2D" w:rsidRDefault="0031328F">
      <w:pPr>
        <w:rPr>
          <w:sz w:val="24"/>
          <w:szCs w:val="24"/>
        </w:rPr>
      </w:pPr>
      <w:r w:rsidRPr="00317A2D">
        <w:rPr>
          <w:sz w:val="24"/>
          <w:szCs w:val="24"/>
        </w:rPr>
        <w:br w:type="page"/>
      </w:r>
    </w:p>
    <w:p w14:paraId="522DAA0D" w14:textId="77777777" w:rsidR="00565C7D" w:rsidRPr="00317A2D" w:rsidRDefault="00565C7D" w:rsidP="00565C7D">
      <w:pPr>
        <w:spacing w:after="0" w:line="36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 w:rsidRPr="000A489B">
        <w:rPr>
          <w:rFonts w:ascii="Times New Roman" w:hAnsi="Times New Roman"/>
          <w:b/>
          <w:sz w:val="24"/>
          <w:szCs w:val="24"/>
        </w:rPr>
        <w:lastRenderedPageBreak/>
        <w:t>Supplementary Figure 2</w:t>
      </w:r>
    </w:p>
    <w:p w14:paraId="3CE19442" w14:textId="0255C314" w:rsidR="00565C7D" w:rsidRPr="00317A2D" w:rsidRDefault="00953DFD" w:rsidP="00565C7D">
      <w:pPr>
        <w:spacing w:line="48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547BE1C8" wp14:editId="61E168A9">
            <wp:extent cx="5219700" cy="4301577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302" cy="429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AB15A" w14:textId="64C573D0" w:rsidR="000A489B" w:rsidRPr="00EC4F0B" w:rsidRDefault="000A489B" w:rsidP="000A489B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EC4F0B">
        <w:rPr>
          <w:rFonts w:ascii="Times New Roman" w:hAnsi="Times New Roman"/>
          <w:b/>
          <w:sz w:val="24"/>
          <w:szCs w:val="24"/>
        </w:rPr>
        <w:t>Supplementary Figure 2</w:t>
      </w:r>
      <w:r w:rsidRPr="00EC4F0B">
        <w:rPr>
          <w:rFonts w:ascii="Times New Roman" w:eastAsiaTheme="minorHAnsi" w:hAnsi="Times New Roman"/>
          <w:b/>
          <w:bCs/>
          <w:sz w:val="24"/>
          <w:szCs w:val="24"/>
        </w:rPr>
        <w:t>.</w:t>
      </w:r>
      <w:r w:rsidRPr="00EC4F0B">
        <w:rPr>
          <w:rFonts w:ascii="Times New Roman" w:hAnsi="Times New Roman"/>
          <w:b/>
          <w:sz w:val="24"/>
          <w:szCs w:val="24"/>
        </w:rPr>
        <w:t xml:space="preserve"> The amplitude of Ca</w:t>
      </w:r>
      <w:r w:rsidRPr="00EC4F0B">
        <w:rPr>
          <w:rFonts w:ascii="Times New Roman" w:hAnsi="Times New Roman"/>
          <w:b/>
          <w:sz w:val="24"/>
          <w:szCs w:val="24"/>
          <w:vertAlign w:val="superscript"/>
        </w:rPr>
        <w:t>2+</w:t>
      </w:r>
      <w:r w:rsidRPr="00EC4F0B">
        <w:rPr>
          <w:rFonts w:ascii="Times New Roman" w:hAnsi="Times New Roman"/>
          <w:b/>
          <w:sz w:val="24"/>
          <w:szCs w:val="24"/>
        </w:rPr>
        <w:t xml:space="preserve"> waves does not affect OHC Ca</w:t>
      </w:r>
      <w:r w:rsidRPr="00EC4F0B">
        <w:rPr>
          <w:rFonts w:ascii="Times New Roman" w:hAnsi="Times New Roman"/>
          <w:b/>
          <w:sz w:val="24"/>
          <w:szCs w:val="24"/>
          <w:vertAlign w:val="superscript"/>
        </w:rPr>
        <w:t>2+</w:t>
      </w:r>
      <w:r w:rsidRPr="00EC4F0B">
        <w:rPr>
          <w:rFonts w:ascii="Times New Roman" w:hAnsi="Times New Roman"/>
          <w:b/>
          <w:sz w:val="24"/>
          <w:szCs w:val="24"/>
        </w:rPr>
        <w:t>-signals</w:t>
      </w:r>
    </w:p>
    <w:p w14:paraId="5082A422" w14:textId="77777777" w:rsidR="000A489B" w:rsidRPr="00EC4F0B" w:rsidRDefault="000A489B" w:rsidP="000A489B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C4F0B">
        <w:rPr>
          <w:rFonts w:ascii="Times New Roman" w:hAnsi="Times New Roman"/>
          <w:b/>
          <w:sz w:val="24"/>
          <w:szCs w:val="24"/>
        </w:rPr>
        <w:t>A,C.</w:t>
      </w:r>
      <w:proofErr w:type="gramEnd"/>
      <w:r w:rsidRPr="00EC4F0B">
        <w:rPr>
          <w:rFonts w:ascii="Times New Roman" w:hAnsi="Times New Roman"/>
          <w:sz w:val="24"/>
          <w:szCs w:val="24"/>
        </w:rPr>
        <w:t xml:space="preserve"> Average Spearman’s rank correlation coefficient (</w:t>
      </w:r>
      <w:proofErr w:type="spellStart"/>
      <w:r w:rsidRPr="00EC4F0B">
        <w:rPr>
          <w:rFonts w:ascii="Times New Roman" w:hAnsi="Times New Roman"/>
          <w:i/>
          <w:sz w:val="24"/>
          <w:szCs w:val="24"/>
        </w:rPr>
        <w:t>r</w:t>
      </w:r>
      <w:r w:rsidRPr="00EC4F0B">
        <w:rPr>
          <w:rFonts w:ascii="Times New Roman" w:hAnsi="Times New Roman"/>
          <w:sz w:val="24"/>
          <w:szCs w:val="24"/>
          <w:vertAlign w:val="subscript"/>
        </w:rPr>
        <w:t>s</w:t>
      </w:r>
      <w:r w:rsidRPr="00EC4F0B">
        <w:rPr>
          <w:rFonts w:ascii="Times New Roman" w:hAnsi="Times New Roman"/>
          <w:sz w:val="24"/>
          <w:szCs w:val="24"/>
          <w:vertAlign w:val="superscript"/>
        </w:rPr>
        <w:t>avg</w:t>
      </w:r>
      <w:proofErr w:type="spellEnd"/>
      <w:r w:rsidRPr="00EC4F0B">
        <w:rPr>
          <w:rFonts w:ascii="Times New Roman" w:hAnsi="Times New Roman"/>
          <w:sz w:val="24"/>
          <w:szCs w:val="24"/>
        </w:rPr>
        <w:t xml:space="preserve">: see </w:t>
      </w:r>
      <w:r w:rsidRPr="00EC4F0B">
        <w:rPr>
          <w:rFonts w:ascii="Times New Roman" w:hAnsi="Times New Roman"/>
          <w:b/>
          <w:sz w:val="24"/>
          <w:szCs w:val="24"/>
        </w:rPr>
        <w:t>Materials and Methods</w:t>
      </w:r>
      <w:r w:rsidRPr="00EC4F0B">
        <w:rPr>
          <w:rFonts w:ascii="Times New Roman" w:hAnsi="Times New Roman"/>
          <w:sz w:val="24"/>
          <w:szCs w:val="24"/>
        </w:rPr>
        <w:t>) between the Ca</w:t>
      </w:r>
      <w:r w:rsidRPr="00EC4F0B">
        <w:rPr>
          <w:rFonts w:ascii="Times New Roman" w:hAnsi="Times New Roman"/>
          <w:sz w:val="24"/>
          <w:szCs w:val="24"/>
          <w:vertAlign w:val="superscript"/>
        </w:rPr>
        <w:t>2+</w:t>
      </w:r>
      <w:r w:rsidRPr="00EC4F0B">
        <w:rPr>
          <w:rFonts w:ascii="Times New Roman" w:hAnsi="Times New Roman"/>
          <w:sz w:val="24"/>
          <w:szCs w:val="24"/>
        </w:rPr>
        <w:t xml:space="preserve"> activity in wild-type (</w:t>
      </w:r>
      <w:r w:rsidRPr="00EC4F0B">
        <w:rPr>
          <w:rFonts w:ascii="Times New Roman" w:hAnsi="Times New Roman"/>
          <w:b/>
          <w:sz w:val="24"/>
          <w:szCs w:val="24"/>
        </w:rPr>
        <w:t>A</w:t>
      </w:r>
      <w:r w:rsidRPr="00EC4F0B">
        <w:rPr>
          <w:rFonts w:ascii="Times New Roman" w:hAnsi="Times New Roman"/>
          <w:sz w:val="24"/>
          <w:szCs w:val="24"/>
        </w:rPr>
        <w:t xml:space="preserve">) and </w:t>
      </w:r>
      <w:r w:rsidRPr="00EC4F0B">
        <w:rPr>
          <w:rFonts w:ascii="Times New Roman" w:hAnsi="Times New Roman"/>
          <w:i/>
          <w:sz w:val="24"/>
          <w:szCs w:val="24"/>
        </w:rPr>
        <w:t>Cx30</w:t>
      </w:r>
      <w:r w:rsidRPr="00EC4F0B">
        <w:rPr>
          <w:rFonts w:ascii="Times New Roman" w:hAnsi="Times New Roman"/>
          <w:i/>
          <w:sz w:val="24"/>
          <w:szCs w:val="24"/>
          <w:vertAlign w:val="superscript"/>
        </w:rPr>
        <w:t>-/-</w:t>
      </w:r>
      <w:r w:rsidRPr="00EC4F0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C4F0B">
        <w:rPr>
          <w:rFonts w:ascii="Times New Roman" w:hAnsi="Times New Roman"/>
          <w:sz w:val="24"/>
          <w:szCs w:val="24"/>
        </w:rPr>
        <w:t>(</w:t>
      </w:r>
      <w:r w:rsidRPr="00EC4F0B">
        <w:rPr>
          <w:rFonts w:ascii="Times New Roman" w:hAnsi="Times New Roman"/>
          <w:b/>
          <w:sz w:val="24"/>
          <w:szCs w:val="24"/>
        </w:rPr>
        <w:t>C</w:t>
      </w:r>
      <w:r w:rsidRPr="00EC4F0B">
        <w:rPr>
          <w:rFonts w:ascii="Times New Roman" w:hAnsi="Times New Roman"/>
          <w:sz w:val="24"/>
          <w:szCs w:val="24"/>
        </w:rPr>
        <w:t xml:space="preserve">) OHCs as a function of the maximum </w:t>
      </w:r>
      <w:r w:rsidRPr="00EC4F0B">
        <w:rPr>
          <w:rFonts w:ascii="Times New Roman" w:hAnsi="Times New Roman"/>
          <w:i/>
          <w:sz w:val="24"/>
          <w:szCs w:val="24"/>
        </w:rPr>
        <w:t>ΔF/F</w:t>
      </w:r>
      <w:r w:rsidRPr="00EC4F0B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EC4F0B">
        <w:rPr>
          <w:rFonts w:ascii="Times New Roman" w:hAnsi="Times New Roman"/>
          <w:sz w:val="24"/>
          <w:szCs w:val="24"/>
        </w:rPr>
        <w:t xml:space="preserve"> changes of spontaneous Ca</w:t>
      </w:r>
      <w:r w:rsidRPr="00EC4F0B">
        <w:rPr>
          <w:rFonts w:ascii="Times New Roman" w:hAnsi="Times New Roman"/>
          <w:sz w:val="24"/>
          <w:szCs w:val="24"/>
          <w:vertAlign w:val="superscript"/>
        </w:rPr>
        <w:t>2+</w:t>
      </w:r>
      <w:r w:rsidRPr="00EC4F0B">
        <w:rPr>
          <w:rFonts w:ascii="Times New Roman" w:hAnsi="Times New Roman"/>
          <w:sz w:val="24"/>
          <w:szCs w:val="24"/>
        </w:rPr>
        <w:t xml:space="preserve"> waves in the GER from the apical coil of P1-P2 mouse cochleae. Data were from the same OHCs analysed in </w:t>
      </w:r>
      <w:r w:rsidRPr="00EC4F0B">
        <w:rPr>
          <w:rFonts w:ascii="Times New Roman" w:hAnsi="Times New Roman"/>
          <w:b/>
          <w:sz w:val="24"/>
          <w:szCs w:val="24"/>
        </w:rPr>
        <w:t>Fig 2F</w:t>
      </w:r>
      <w:r w:rsidRPr="00EC4F0B">
        <w:rPr>
          <w:rFonts w:ascii="Times New Roman" w:hAnsi="Times New Roman"/>
          <w:sz w:val="24"/>
          <w:szCs w:val="24"/>
        </w:rPr>
        <w:t xml:space="preserve">. </w:t>
      </w:r>
    </w:p>
    <w:p w14:paraId="3EDF8F68" w14:textId="77777777" w:rsidR="000A489B" w:rsidRPr="000A489B" w:rsidRDefault="000A489B" w:rsidP="000A489B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C4F0B">
        <w:rPr>
          <w:rFonts w:ascii="Times New Roman" w:hAnsi="Times New Roman"/>
          <w:b/>
          <w:sz w:val="24"/>
          <w:szCs w:val="24"/>
        </w:rPr>
        <w:t>B,D.</w:t>
      </w:r>
      <w:proofErr w:type="gramEnd"/>
      <w:r w:rsidRPr="00EC4F0B">
        <w:rPr>
          <w:rFonts w:ascii="Times New Roman" w:hAnsi="Times New Roman"/>
          <w:sz w:val="24"/>
          <w:szCs w:val="24"/>
        </w:rPr>
        <w:t xml:space="preserve"> Time integral of the fluorescence traces recorded from wild-type (</w:t>
      </w:r>
      <w:r w:rsidRPr="00EC4F0B">
        <w:rPr>
          <w:rFonts w:ascii="Times New Roman" w:hAnsi="Times New Roman"/>
          <w:b/>
          <w:sz w:val="24"/>
          <w:szCs w:val="24"/>
        </w:rPr>
        <w:t>B</w:t>
      </w:r>
      <w:r w:rsidRPr="00EC4F0B">
        <w:rPr>
          <w:rFonts w:ascii="Times New Roman" w:hAnsi="Times New Roman"/>
          <w:sz w:val="24"/>
          <w:szCs w:val="24"/>
        </w:rPr>
        <w:t xml:space="preserve">) and </w:t>
      </w:r>
      <w:r w:rsidRPr="00EC4F0B">
        <w:rPr>
          <w:rFonts w:ascii="Times New Roman" w:hAnsi="Times New Roman"/>
          <w:i/>
          <w:sz w:val="24"/>
          <w:szCs w:val="24"/>
        </w:rPr>
        <w:t>Cx30</w:t>
      </w:r>
      <w:r w:rsidRPr="00EC4F0B">
        <w:rPr>
          <w:rFonts w:ascii="Times New Roman" w:hAnsi="Times New Roman"/>
          <w:i/>
          <w:sz w:val="24"/>
          <w:szCs w:val="24"/>
          <w:vertAlign w:val="superscript"/>
        </w:rPr>
        <w:t>-/-</w:t>
      </w:r>
      <w:r w:rsidRPr="00EC4F0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C4F0B">
        <w:rPr>
          <w:rFonts w:ascii="Times New Roman" w:hAnsi="Times New Roman"/>
          <w:sz w:val="24"/>
          <w:szCs w:val="24"/>
        </w:rPr>
        <w:t>(</w:t>
      </w:r>
      <w:r w:rsidRPr="00EC4F0B">
        <w:rPr>
          <w:rFonts w:ascii="Times New Roman" w:hAnsi="Times New Roman"/>
          <w:b/>
          <w:sz w:val="24"/>
          <w:szCs w:val="24"/>
        </w:rPr>
        <w:t>D</w:t>
      </w:r>
      <w:r w:rsidRPr="00EC4F0B">
        <w:rPr>
          <w:rFonts w:ascii="Times New Roman" w:hAnsi="Times New Roman"/>
          <w:sz w:val="24"/>
          <w:szCs w:val="24"/>
        </w:rPr>
        <w:t>) OHCs (see</w:t>
      </w:r>
      <w:r w:rsidRPr="00EC4F0B">
        <w:rPr>
          <w:rFonts w:ascii="Times New Roman" w:hAnsi="Times New Roman"/>
          <w:b/>
          <w:sz w:val="24"/>
          <w:szCs w:val="24"/>
        </w:rPr>
        <w:t xml:space="preserve"> Materials and Methods</w:t>
      </w:r>
      <w:r w:rsidRPr="00EC4F0B">
        <w:rPr>
          <w:rFonts w:ascii="Times New Roman" w:hAnsi="Times New Roman"/>
          <w:sz w:val="24"/>
          <w:szCs w:val="24"/>
        </w:rPr>
        <w:t xml:space="preserve">) as a function of the maximum </w:t>
      </w:r>
      <w:r w:rsidRPr="00EC4F0B">
        <w:rPr>
          <w:rFonts w:ascii="Times New Roman" w:hAnsi="Times New Roman"/>
          <w:i/>
          <w:sz w:val="24"/>
          <w:szCs w:val="24"/>
        </w:rPr>
        <w:t>ΔF/F</w:t>
      </w:r>
      <w:r w:rsidRPr="00EC4F0B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EC4F0B">
        <w:rPr>
          <w:rFonts w:ascii="Times New Roman" w:hAnsi="Times New Roman"/>
          <w:sz w:val="24"/>
          <w:szCs w:val="24"/>
        </w:rPr>
        <w:t xml:space="preserve"> changes of spontaneous Ca</w:t>
      </w:r>
      <w:r w:rsidRPr="00EC4F0B">
        <w:rPr>
          <w:rFonts w:ascii="Times New Roman" w:hAnsi="Times New Roman"/>
          <w:sz w:val="24"/>
          <w:szCs w:val="24"/>
          <w:vertAlign w:val="superscript"/>
        </w:rPr>
        <w:t>2+</w:t>
      </w:r>
      <w:r w:rsidRPr="00EC4F0B">
        <w:rPr>
          <w:rFonts w:ascii="Times New Roman" w:hAnsi="Times New Roman"/>
          <w:sz w:val="24"/>
          <w:szCs w:val="24"/>
        </w:rPr>
        <w:t xml:space="preserve"> waves in the GER from the apical coil of P1-P2 mouse cochleae. </w:t>
      </w:r>
    </w:p>
    <w:p w14:paraId="61423F17" w14:textId="218D6791" w:rsidR="00B740BB" w:rsidRPr="00C11228" w:rsidRDefault="000A489B" w:rsidP="000A489B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C4F0B">
        <w:rPr>
          <w:rFonts w:ascii="Times New Roman" w:hAnsi="Times New Roman"/>
          <w:sz w:val="24"/>
          <w:szCs w:val="24"/>
        </w:rPr>
        <w:t>The amplitude of the Ca</w:t>
      </w:r>
      <w:r w:rsidRPr="00EC4F0B">
        <w:rPr>
          <w:rFonts w:ascii="Times New Roman" w:hAnsi="Times New Roman"/>
          <w:sz w:val="24"/>
          <w:szCs w:val="24"/>
          <w:vertAlign w:val="superscript"/>
        </w:rPr>
        <w:t>2+</w:t>
      </w:r>
      <w:r w:rsidRPr="00EC4F0B">
        <w:rPr>
          <w:rFonts w:ascii="Times New Roman" w:hAnsi="Times New Roman"/>
          <w:sz w:val="24"/>
          <w:szCs w:val="24"/>
        </w:rPr>
        <w:t xml:space="preserve"> waves (Δ</w:t>
      </w:r>
      <w:r w:rsidRPr="00EC4F0B">
        <w:rPr>
          <w:rFonts w:ascii="Times New Roman" w:hAnsi="Times New Roman"/>
          <w:i/>
          <w:sz w:val="24"/>
          <w:szCs w:val="24"/>
        </w:rPr>
        <w:t>F/F</w:t>
      </w:r>
      <w:r w:rsidRPr="00EC4F0B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EC4F0B">
        <w:rPr>
          <w:rFonts w:ascii="Times New Roman" w:hAnsi="Times New Roman"/>
          <w:sz w:val="24"/>
          <w:szCs w:val="24"/>
        </w:rPr>
        <w:t>) was measured as a pixel average over the entire spread of the event.</w:t>
      </w:r>
    </w:p>
    <w:p w14:paraId="493B44AA" w14:textId="77777777" w:rsidR="00565C7D" w:rsidRPr="00317A2D" w:rsidRDefault="00565C7D" w:rsidP="00565C7D">
      <w:pPr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br w:type="page"/>
      </w:r>
    </w:p>
    <w:p w14:paraId="454E5D54" w14:textId="25DC9331" w:rsidR="00521BB2" w:rsidRPr="00317A2D" w:rsidRDefault="00521BB2" w:rsidP="00521BB2">
      <w:pPr>
        <w:spacing w:after="0" w:line="36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 w:rsidRPr="000A489B">
        <w:rPr>
          <w:rFonts w:ascii="Times New Roman" w:hAnsi="Times New Roman"/>
          <w:b/>
          <w:sz w:val="24"/>
          <w:szCs w:val="24"/>
        </w:rPr>
        <w:lastRenderedPageBreak/>
        <w:t xml:space="preserve">Supplementary Figure </w:t>
      </w:r>
      <w:r w:rsidR="00565C7D" w:rsidRPr="000A489B">
        <w:rPr>
          <w:rFonts w:ascii="Times New Roman" w:hAnsi="Times New Roman"/>
          <w:b/>
          <w:sz w:val="24"/>
          <w:szCs w:val="24"/>
        </w:rPr>
        <w:t>3</w:t>
      </w:r>
    </w:p>
    <w:p w14:paraId="69BAE1FA" w14:textId="732304F3" w:rsidR="00936A05" w:rsidRPr="00317A2D" w:rsidRDefault="001F38B0" w:rsidP="00936A05">
      <w:pPr>
        <w:spacing w:line="48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2181D8F0" wp14:editId="449369BC">
            <wp:extent cx="5095875" cy="4004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0450" cy="400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C1C0C" w14:textId="15EE55E5" w:rsidR="00936A05" w:rsidRPr="00317A2D" w:rsidRDefault="000A489B" w:rsidP="00D96149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EC4F0B">
        <w:rPr>
          <w:rFonts w:ascii="Times New Roman" w:hAnsi="Times New Roman"/>
          <w:b/>
          <w:sz w:val="24"/>
          <w:szCs w:val="24"/>
        </w:rPr>
        <w:t>Supplementary Figure 3</w:t>
      </w:r>
      <w:r w:rsidRPr="00EC4F0B">
        <w:rPr>
          <w:rFonts w:ascii="Times New Roman" w:eastAsiaTheme="minorHAnsi" w:hAnsi="Times New Roman"/>
          <w:b/>
          <w:bCs/>
          <w:sz w:val="24"/>
          <w:szCs w:val="24"/>
        </w:rPr>
        <w:t>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="00936A05" w:rsidRPr="00317A2D">
        <w:rPr>
          <w:rFonts w:ascii="Times New Roman" w:hAnsi="Times New Roman"/>
          <w:b/>
          <w:sz w:val="24"/>
          <w:szCs w:val="24"/>
        </w:rPr>
        <w:t>Calcium waves travel from the GER to the LER</w:t>
      </w:r>
    </w:p>
    <w:p w14:paraId="1C142061" w14:textId="1ADC2769" w:rsidR="00FB1CBB" w:rsidRPr="001F38B0" w:rsidRDefault="00936A05" w:rsidP="00D96149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t>A</w:t>
      </w:r>
      <w:r w:rsidR="00FB1CBB" w:rsidRPr="00317A2D">
        <w:rPr>
          <w:rFonts w:ascii="Times New Roman" w:hAnsi="Times New Roman"/>
          <w:b/>
          <w:sz w:val="24"/>
          <w:szCs w:val="24"/>
        </w:rPr>
        <w:t>.</w:t>
      </w:r>
      <w:r w:rsidRPr="00317A2D">
        <w:rPr>
          <w:rFonts w:ascii="Times New Roman" w:hAnsi="Times New Roman"/>
          <w:sz w:val="24"/>
          <w:szCs w:val="24"/>
        </w:rPr>
        <w:t xml:space="preserve"> Simultaneous recordings of whole-cell voltage responses in a </w:t>
      </w:r>
      <w:proofErr w:type="spellStart"/>
      <w:r w:rsidRPr="00317A2D">
        <w:rPr>
          <w:rFonts w:ascii="Times New Roman" w:hAnsi="Times New Roman"/>
          <w:sz w:val="24"/>
          <w:szCs w:val="24"/>
        </w:rPr>
        <w:t>Deiters</w:t>
      </w:r>
      <w:proofErr w:type="spellEnd"/>
      <w:r w:rsidRPr="00317A2D">
        <w:rPr>
          <w:rFonts w:ascii="Times New Roman" w:hAnsi="Times New Roman"/>
          <w:sz w:val="24"/>
          <w:szCs w:val="24"/>
        </w:rPr>
        <w:t>’ cell in the LER (black trace) and a spontaneous Ca</w:t>
      </w:r>
      <w:r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hAnsi="Times New Roman"/>
          <w:sz w:val="24"/>
          <w:szCs w:val="24"/>
        </w:rPr>
        <w:t xml:space="preserve"> wave from the GER (</w:t>
      </w:r>
      <w:r w:rsidRPr="00317A2D">
        <w:rPr>
          <w:rFonts w:ascii="Times New Roman" w:eastAsiaTheme="minorHAnsi" w:hAnsi="Times New Roman"/>
          <w:i/>
          <w:sz w:val="24"/>
          <w:szCs w:val="24"/>
        </w:rPr>
        <w:t>Δ</w:t>
      </w:r>
      <w:r w:rsidRPr="00317A2D">
        <w:rPr>
          <w:rFonts w:ascii="Times New Roman" w:hAnsi="Times New Roman"/>
          <w:i/>
          <w:sz w:val="24"/>
          <w:szCs w:val="24"/>
        </w:rPr>
        <w:t>F/F</w:t>
      </w:r>
      <w:r w:rsidRPr="00317A2D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317A2D">
        <w:rPr>
          <w:rFonts w:ascii="Times New Roman" w:hAnsi="Times New Roman"/>
          <w:sz w:val="24"/>
          <w:szCs w:val="24"/>
        </w:rPr>
        <w:t xml:space="preserve">) of a wild-type P2 mouse. </w:t>
      </w:r>
      <w:r w:rsidR="000A489B" w:rsidRPr="00EC4F0B">
        <w:rPr>
          <w:rFonts w:ascii="Times New Roman" w:hAnsi="Times New Roman"/>
          <w:sz w:val="24"/>
          <w:szCs w:val="24"/>
        </w:rPr>
        <w:t>Note that although the Ca</w:t>
      </w:r>
      <w:r w:rsidR="000A489B" w:rsidRPr="00EC4F0B">
        <w:rPr>
          <w:rFonts w:ascii="Times New Roman" w:hAnsi="Times New Roman"/>
          <w:sz w:val="24"/>
          <w:szCs w:val="24"/>
          <w:vertAlign w:val="superscript"/>
        </w:rPr>
        <w:t>2+</w:t>
      </w:r>
      <w:r w:rsidR="000A489B" w:rsidRPr="00EC4F0B">
        <w:rPr>
          <w:rFonts w:ascii="Times New Roman" w:hAnsi="Times New Roman"/>
          <w:sz w:val="24"/>
          <w:szCs w:val="24"/>
        </w:rPr>
        <w:t xml:space="preserve"> signal originating in the GER precedes that recorded in the </w:t>
      </w:r>
      <w:proofErr w:type="spellStart"/>
      <w:r w:rsidR="000A489B" w:rsidRPr="00EC4F0B">
        <w:rPr>
          <w:rFonts w:ascii="Times New Roman" w:hAnsi="Times New Roman"/>
          <w:sz w:val="24"/>
          <w:szCs w:val="24"/>
        </w:rPr>
        <w:t>Deiters</w:t>
      </w:r>
      <w:proofErr w:type="spellEnd"/>
      <w:r w:rsidR="000A489B" w:rsidRPr="00EC4F0B">
        <w:rPr>
          <w:rFonts w:ascii="Times New Roman" w:hAnsi="Times New Roman"/>
          <w:sz w:val="24"/>
          <w:szCs w:val="24"/>
        </w:rPr>
        <w:t>’ cells (</w:t>
      </w:r>
      <w:r w:rsidR="000A489B" w:rsidRPr="00EC4F0B">
        <w:rPr>
          <w:rFonts w:ascii="Times New Roman" w:hAnsi="Times New Roman"/>
          <w:b/>
          <w:sz w:val="24"/>
          <w:szCs w:val="24"/>
        </w:rPr>
        <w:t>Fig 3D</w:t>
      </w:r>
      <w:r w:rsidR="000A489B" w:rsidRPr="00EC4F0B">
        <w:rPr>
          <w:rFonts w:ascii="Times New Roman" w:hAnsi="Times New Roman"/>
          <w:sz w:val="24"/>
          <w:szCs w:val="24"/>
        </w:rPr>
        <w:t xml:space="preserve">), this in difficult to see in panel </w:t>
      </w:r>
      <w:r w:rsidR="000A489B" w:rsidRPr="00EC4F0B">
        <w:rPr>
          <w:rFonts w:ascii="Times New Roman" w:hAnsi="Times New Roman"/>
          <w:b/>
          <w:sz w:val="24"/>
          <w:szCs w:val="24"/>
        </w:rPr>
        <w:t>A</w:t>
      </w:r>
      <w:r w:rsidR="000A489B" w:rsidRPr="00EC4F0B">
        <w:rPr>
          <w:rFonts w:ascii="Times New Roman" w:hAnsi="Times New Roman"/>
          <w:sz w:val="24"/>
          <w:szCs w:val="24"/>
        </w:rPr>
        <w:t xml:space="preserve"> because the time constant with which the electrical signal (</w:t>
      </w:r>
      <w:proofErr w:type="spellStart"/>
      <w:r w:rsidR="000A489B" w:rsidRPr="00EC4F0B">
        <w:rPr>
          <w:rFonts w:ascii="Times New Roman" w:hAnsi="Times New Roman"/>
          <w:sz w:val="24"/>
          <w:szCs w:val="24"/>
        </w:rPr>
        <w:t>Deiters</w:t>
      </w:r>
      <w:proofErr w:type="spellEnd"/>
      <w:r w:rsidR="000A489B" w:rsidRPr="00EC4F0B">
        <w:rPr>
          <w:rFonts w:ascii="Times New Roman" w:hAnsi="Times New Roman"/>
          <w:sz w:val="24"/>
          <w:szCs w:val="24"/>
        </w:rPr>
        <w:t>’ cell: black) is recorded is much faster than that of the Ca</w:t>
      </w:r>
      <w:r w:rsidR="000A489B" w:rsidRPr="00EC4F0B">
        <w:rPr>
          <w:rFonts w:ascii="Times New Roman" w:hAnsi="Times New Roman"/>
          <w:sz w:val="24"/>
          <w:szCs w:val="24"/>
          <w:vertAlign w:val="superscript"/>
        </w:rPr>
        <w:t>2+</w:t>
      </w:r>
      <w:r w:rsidR="000A489B" w:rsidRPr="00EC4F0B">
        <w:rPr>
          <w:rFonts w:ascii="Times New Roman" w:hAnsi="Times New Roman"/>
          <w:sz w:val="24"/>
          <w:szCs w:val="24"/>
        </w:rPr>
        <w:t xml:space="preserve"> signal (GER, green).</w:t>
      </w:r>
      <w:r w:rsidR="000A489B">
        <w:rPr>
          <w:rFonts w:ascii="Times New Roman" w:hAnsi="Times New Roman"/>
          <w:sz w:val="24"/>
          <w:szCs w:val="24"/>
        </w:rPr>
        <w:t xml:space="preserve"> </w:t>
      </w:r>
      <w:r w:rsidR="007A0DB4" w:rsidRPr="00317A2D">
        <w:rPr>
          <w:rFonts w:ascii="Times New Roman" w:hAnsi="Times New Roman"/>
          <w:sz w:val="24"/>
          <w:szCs w:val="24"/>
        </w:rPr>
        <w:t xml:space="preserve">Scale bar: 20 </w:t>
      </w:r>
      <w:r w:rsidR="007A0DB4" w:rsidRPr="00317A2D">
        <w:rPr>
          <w:rFonts w:ascii="Times New Roman" w:hAnsi="Times New Roman"/>
          <w:sz w:val="24"/>
          <w:szCs w:val="24"/>
        </w:rPr>
        <w:sym w:font="Symbol" w:char="F06D"/>
      </w:r>
      <w:r w:rsidR="007A0DB4" w:rsidRPr="00317A2D">
        <w:rPr>
          <w:rFonts w:ascii="Times New Roman" w:hAnsi="Times New Roman"/>
          <w:sz w:val="24"/>
          <w:szCs w:val="24"/>
        </w:rPr>
        <w:t>m.</w:t>
      </w:r>
    </w:p>
    <w:p w14:paraId="71A50FBF" w14:textId="3355CC34" w:rsidR="000A489B" w:rsidRPr="000A489B" w:rsidRDefault="00936A05" w:rsidP="000A489B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t>B</w:t>
      </w:r>
      <w:r w:rsidR="00FB1CBB" w:rsidRPr="00317A2D">
        <w:rPr>
          <w:rFonts w:ascii="Times New Roman" w:hAnsi="Times New Roman"/>
          <w:b/>
          <w:sz w:val="24"/>
          <w:szCs w:val="24"/>
        </w:rPr>
        <w:t>.</w:t>
      </w:r>
      <w:r w:rsidRPr="00317A2D">
        <w:rPr>
          <w:rFonts w:ascii="Times New Roman" w:hAnsi="Times New Roman"/>
          <w:sz w:val="24"/>
          <w:szCs w:val="24"/>
        </w:rPr>
        <w:t xml:space="preserve"> Representative </w:t>
      </w:r>
      <w:r w:rsidRPr="00317A2D">
        <w:rPr>
          <w:rFonts w:ascii="Times New Roman" w:hAnsi="Times New Roman"/>
          <w:i/>
          <w:sz w:val="24"/>
          <w:szCs w:val="24"/>
        </w:rPr>
        <w:t>ΔF/F</w:t>
      </w:r>
      <w:r w:rsidRPr="00317A2D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317A2D">
        <w:rPr>
          <w:rFonts w:ascii="Times New Roman" w:hAnsi="Times New Roman"/>
          <w:sz w:val="24"/>
          <w:szCs w:val="24"/>
        </w:rPr>
        <w:t xml:space="preserve"> traces (right) from the GER, </w:t>
      </w:r>
      <w:proofErr w:type="spellStart"/>
      <w:r w:rsidRPr="00317A2D">
        <w:rPr>
          <w:rFonts w:ascii="Times New Roman" w:hAnsi="Times New Roman"/>
          <w:sz w:val="24"/>
          <w:szCs w:val="24"/>
        </w:rPr>
        <w:t>Deiters</w:t>
      </w:r>
      <w:proofErr w:type="spellEnd"/>
      <w:r w:rsidRPr="00317A2D">
        <w:rPr>
          <w:rFonts w:ascii="Times New Roman" w:hAnsi="Times New Roman"/>
          <w:sz w:val="24"/>
          <w:szCs w:val="24"/>
        </w:rPr>
        <w:t xml:space="preserve">’ cells and one OHC (from the left image) of a P1 </w:t>
      </w:r>
      <w:r w:rsidRPr="00317A2D">
        <w:rPr>
          <w:rFonts w:ascii="Times New Roman" w:hAnsi="Times New Roman"/>
          <w:i/>
          <w:sz w:val="24"/>
          <w:szCs w:val="24"/>
        </w:rPr>
        <w:t>Ca</w:t>
      </w:r>
      <w:r w:rsidRPr="00317A2D">
        <w:rPr>
          <w:rFonts w:ascii="Times New Roman" w:hAnsi="Times New Roman"/>
          <w:i/>
          <w:sz w:val="24"/>
          <w:szCs w:val="24"/>
          <w:vertAlign w:val="subscript"/>
        </w:rPr>
        <w:t>V</w:t>
      </w:r>
      <w:r w:rsidRPr="00317A2D">
        <w:rPr>
          <w:rFonts w:ascii="Times New Roman" w:hAnsi="Times New Roman"/>
          <w:i/>
          <w:sz w:val="24"/>
          <w:szCs w:val="24"/>
        </w:rPr>
        <w:t>1.3</w:t>
      </w:r>
      <w:r w:rsidRPr="00317A2D">
        <w:rPr>
          <w:rFonts w:ascii="Times New Roman" w:hAnsi="Times New Roman"/>
          <w:i/>
          <w:sz w:val="24"/>
          <w:szCs w:val="24"/>
          <w:vertAlign w:val="superscript"/>
        </w:rPr>
        <w:t>-/-</w:t>
      </w:r>
      <w:r w:rsidRPr="00317A2D">
        <w:rPr>
          <w:rFonts w:ascii="Times New Roman" w:hAnsi="Times New Roman"/>
          <w:sz w:val="24"/>
          <w:szCs w:val="24"/>
        </w:rPr>
        <w:t xml:space="preserve"> mouse. Traces are computed as pixel averages of regions of interest. Note that OHCs do not show any Ca</w:t>
      </w:r>
      <w:r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hAnsi="Times New Roman"/>
          <w:sz w:val="24"/>
          <w:szCs w:val="24"/>
        </w:rPr>
        <w:t xml:space="preserve"> signals due to absence of Ca</w:t>
      </w:r>
      <w:r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hAnsi="Times New Roman"/>
          <w:sz w:val="24"/>
          <w:szCs w:val="24"/>
        </w:rPr>
        <w:t xml:space="preserve"> channels. </w:t>
      </w:r>
      <w:r w:rsidR="000A489B" w:rsidRPr="00EC4F0B">
        <w:rPr>
          <w:rFonts w:ascii="Times New Roman" w:hAnsi="Times New Roman"/>
          <w:sz w:val="24"/>
          <w:szCs w:val="24"/>
        </w:rPr>
        <w:t>These data provide evidence that repetitive Ca</w:t>
      </w:r>
      <w:r w:rsidR="000A489B" w:rsidRPr="00EC4F0B">
        <w:rPr>
          <w:rFonts w:ascii="Times New Roman" w:hAnsi="Times New Roman"/>
          <w:sz w:val="24"/>
          <w:szCs w:val="24"/>
          <w:vertAlign w:val="superscript"/>
        </w:rPr>
        <w:t>2+</w:t>
      </w:r>
      <w:r w:rsidR="000A489B" w:rsidRPr="00EC4F0B">
        <w:rPr>
          <w:rFonts w:ascii="Times New Roman" w:hAnsi="Times New Roman"/>
          <w:sz w:val="24"/>
          <w:szCs w:val="24"/>
        </w:rPr>
        <w:t xml:space="preserve"> signals in the GER can be mirrored in the </w:t>
      </w:r>
      <w:proofErr w:type="spellStart"/>
      <w:r w:rsidR="000A489B" w:rsidRPr="00EC4F0B">
        <w:rPr>
          <w:rFonts w:ascii="Times New Roman" w:hAnsi="Times New Roman"/>
          <w:sz w:val="24"/>
          <w:szCs w:val="24"/>
        </w:rPr>
        <w:t>Deiters</w:t>
      </w:r>
      <w:proofErr w:type="spellEnd"/>
      <w:r w:rsidR="000A489B" w:rsidRPr="00EC4F0B">
        <w:rPr>
          <w:rFonts w:ascii="Times New Roman" w:hAnsi="Times New Roman"/>
          <w:sz w:val="24"/>
          <w:szCs w:val="24"/>
        </w:rPr>
        <w:t>’ cells.</w:t>
      </w:r>
    </w:p>
    <w:p w14:paraId="6459FC8F" w14:textId="77777777" w:rsidR="000A489B" w:rsidRPr="00EC4F0B" w:rsidRDefault="000A489B" w:rsidP="000A489B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4F0B">
        <w:rPr>
          <w:rFonts w:ascii="Times New Roman" w:hAnsi="Times New Roman"/>
          <w:sz w:val="24"/>
          <w:szCs w:val="24"/>
        </w:rPr>
        <w:t>Note that the Ca</w:t>
      </w:r>
      <w:r w:rsidRPr="00EC4F0B">
        <w:rPr>
          <w:rFonts w:ascii="Times New Roman" w:hAnsi="Times New Roman"/>
          <w:sz w:val="24"/>
          <w:szCs w:val="24"/>
          <w:vertAlign w:val="superscript"/>
        </w:rPr>
        <w:t>2+</w:t>
      </w:r>
      <w:r w:rsidRPr="00EC4F0B">
        <w:rPr>
          <w:rFonts w:ascii="Times New Roman" w:hAnsi="Times New Roman"/>
          <w:sz w:val="24"/>
          <w:szCs w:val="24"/>
        </w:rPr>
        <w:t xml:space="preserve"> signal from the GER (red) is integrated over the entire area of the Ca</w:t>
      </w:r>
      <w:r w:rsidRPr="00EC4F0B">
        <w:rPr>
          <w:rFonts w:ascii="Times New Roman" w:hAnsi="Times New Roman"/>
          <w:sz w:val="24"/>
          <w:szCs w:val="24"/>
          <w:vertAlign w:val="superscript"/>
        </w:rPr>
        <w:t>2+</w:t>
      </w:r>
      <w:r w:rsidRPr="00EC4F0B">
        <w:rPr>
          <w:rFonts w:ascii="Times New Roman" w:hAnsi="Times New Roman"/>
          <w:sz w:val="24"/>
          <w:szCs w:val="24"/>
        </w:rPr>
        <w:t xml:space="preserve"> wave, and therefore inevitably includes signals propagating among non-sensory cells in all directions (e.g. orthogonal to and along the coil of the cochlea). The </w:t>
      </w:r>
      <w:proofErr w:type="spellStart"/>
      <w:r w:rsidRPr="00EC4F0B">
        <w:rPr>
          <w:rFonts w:ascii="Times New Roman" w:hAnsi="Times New Roman"/>
          <w:sz w:val="24"/>
          <w:szCs w:val="24"/>
        </w:rPr>
        <w:t>Deiters</w:t>
      </w:r>
      <w:proofErr w:type="spellEnd"/>
      <w:r w:rsidRPr="00EC4F0B">
        <w:rPr>
          <w:rFonts w:ascii="Times New Roman" w:hAnsi="Times New Roman"/>
          <w:sz w:val="24"/>
          <w:szCs w:val="24"/>
        </w:rPr>
        <w:t>’ cell Ca</w:t>
      </w:r>
      <w:r w:rsidRPr="00EC4F0B">
        <w:rPr>
          <w:rFonts w:ascii="Times New Roman" w:hAnsi="Times New Roman"/>
          <w:sz w:val="24"/>
          <w:szCs w:val="24"/>
          <w:vertAlign w:val="superscript"/>
        </w:rPr>
        <w:t>2+</w:t>
      </w:r>
      <w:r w:rsidRPr="00EC4F0B">
        <w:rPr>
          <w:rFonts w:ascii="Times New Roman" w:hAnsi="Times New Roman"/>
          <w:sz w:val="24"/>
          <w:szCs w:val="24"/>
        </w:rPr>
        <w:t xml:space="preserve"> signal was from either a single cell (blue</w:t>
      </w:r>
      <w:proofErr w:type="gramStart"/>
      <w:r w:rsidRPr="00EC4F0B">
        <w:rPr>
          <w:rFonts w:ascii="Times New Roman" w:hAnsi="Times New Roman"/>
          <w:sz w:val="24"/>
          <w:szCs w:val="24"/>
        </w:rPr>
        <w:t>), or</w:t>
      </w:r>
      <w:proofErr w:type="gramEnd"/>
      <w:r w:rsidRPr="00EC4F0B">
        <w:rPr>
          <w:rFonts w:ascii="Times New Roman" w:hAnsi="Times New Roman"/>
          <w:sz w:val="24"/>
          <w:szCs w:val="24"/>
        </w:rPr>
        <w:t xml:space="preserve"> integrated across a few cells (green). The different analysis used for the GER (red) and single </w:t>
      </w:r>
      <w:proofErr w:type="spellStart"/>
      <w:r w:rsidRPr="00EC4F0B">
        <w:rPr>
          <w:rFonts w:ascii="Times New Roman" w:hAnsi="Times New Roman"/>
          <w:sz w:val="24"/>
          <w:szCs w:val="24"/>
        </w:rPr>
        <w:t>Deiters</w:t>
      </w:r>
      <w:proofErr w:type="spellEnd"/>
      <w:r w:rsidRPr="00EC4F0B">
        <w:rPr>
          <w:rFonts w:ascii="Times New Roman" w:hAnsi="Times New Roman"/>
          <w:sz w:val="24"/>
          <w:szCs w:val="24"/>
        </w:rPr>
        <w:t xml:space="preserve">’ cell trace (blue) give the impression that the latter trace begins to return to the baseline fluorescence before that from the GER. </w:t>
      </w:r>
    </w:p>
    <w:p w14:paraId="64474F60" w14:textId="49AFA04A" w:rsidR="00E25DC4" w:rsidRPr="000A489B" w:rsidRDefault="00E25DC4" w:rsidP="000A489B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14:paraId="09377694" w14:textId="77777777" w:rsidR="00936A05" w:rsidRPr="00317A2D" w:rsidRDefault="00936A05" w:rsidP="00936A05">
      <w:pPr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br w:type="page"/>
      </w:r>
    </w:p>
    <w:p w14:paraId="4FC4C775" w14:textId="7529E5BD" w:rsidR="005F7D4E" w:rsidRPr="00317A2D" w:rsidRDefault="005F7D4E" w:rsidP="00FB1CBB">
      <w:pPr>
        <w:spacing w:after="0" w:line="48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 w:rsidRPr="000A489B">
        <w:rPr>
          <w:rFonts w:ascii="Times New Roman" w:hAnsi="Times New Roman"/>
          <w:b/>
          <w:sz w:val="24"/>
          <w:szCs w:val="24"/>
        </w:rPr>
        <w:lastRenderedPageBreak/>
        <w:t xml:space="preserve">Supplementary Figure </w:t>
      </w:r>
      <w:r w:rsidR="00565C7D" w:rsidRPr="000A489B">
        <w:rPr>
          <w:rFonts w:ascii="Times New Roman" w:hAnsi="Times New Roman"/>
          <w:b/>
          <w:sz w:val="24"/>
          <w:szCs w:val="24"/>
        </w:rPr>
        <w:t>4</w:t>
      </w:r>
    </w:p>
    <w:p w14:paraId="57A52B74" w14:textId="39E109BA" w:rsidR="005F7D4E" w:rsidRPr="00317A2D" w:rsidRDefault="008A0351" w:rsidP="005F7D4E">
      <w:pPr>
        <w:jc w:val="center"/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093EEE27" wp14:editId="1A47D5C4">
            <wp:extent cx="4876800" cy="6913945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443" cy="691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0D92E" w14:textId="4AF1C269" w:rsidR="005F7D4E" w:rsidRPr="00317A2D" w:rsidRDefault="000A489B" w:rsidP="00D96149">
      <w:pPr>
        <w:spacing w:after="0"/>
        <w:ind w:right="-188"/>
        <w:jc w:val="both"/>
        <w:rPr>
          <w:rFonts w:ascii="Times New Roman" w:hAnsi="Times New Roman"/>
          <w:b/>
          <w:sz w:val="24"/>
          <w:szCs w:val="24"/>
        </w:rPr>
      </w:pPr>
      <w:r w:rsidRPr="00EC4F0B">
        <w:rPr>
          <w:rFonts w:ascii="Times New Roman" w:hAnsi="Times New Roman"/>
          <w:b/>
          <w:sz w:val="24"/>
          <w:szCs w:val="24"/>
        </w:rPr>
        <w:t>Supplementary Figure 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F7D4E" w:rsidRPr="00317A2D">
        <w:rPr>
          <w:rFonts w:ascii="Times New Roman" w:hAnsi="Times New Roman"/>
          <w:b/>
          <w:sz w:val="24"/>
          <w:szCs w:val="24"/>
        </w:rPr>
        <w:t xml:space="preserve">OHC responses in the </w:t>
      </w:r>
      <w:r w:rsidR="00681ADC" w:rsidRPr="00317A2D">
        <w:rPr>
          <w:rFonts w:ascii="Times New Roman" w:hAnsi="Times New Roman"/>
          <w:b/>
          <w:sz w:val="24"/>
          <w:szCs w:val="24"/>
        </w:rPr>
        <w:t xml:space="preserve">presence and </w:t>
      </w:r>
      <w:r w:rsidR="005F7D4E" w:rsidRPr="00317A2D">
        <w:rPr>
          <w:rFonts w:ascii="Times New Roman" w:hAnsi="Times New Roman"/>
          <w:b/>
          <w:sz w:val="24"/>
          <w:szCs w:val="24"/>
        </w:rPr>
        <w:t xml:space="preserve">absence of </w:t>
      </w:r>
      <w:proofErr w:type="spellStart"/>
      <w:r w:rsidR="005F7D4E" w:rsidRPr="00317A2D">
        <w:rPr>
          <w:rFonts w:ascii="Times New Roman" w:hAnsi="Times New Roman"/>
          <w:b/>
          <w:sz w:val="24"/>
          <w:szCs w:val="24"/>
        </w:rPr>
        <w:t>Deiters</w:t>
      </w:r>
      <w:proofErr w:type="spellEnd"/>
      <w:r w:rsidR="00A93E25" w:rsidRPr="00317A2D">
        <w:rPr>
          <w:rFonts w:ascii="Times New Roman" w:hAnsi="Times New Roman"/>
          <w:b/>
          <w:sz w:val="24"/>
          <w:szCs w:val="24"/>
        </w:rPr>
        <w:t>’</w:t>
      </w:r>
      <w:r w:rsidR="005F7D4E" w:rsidRPr="00317A2D">
        <w:rPr>
          <w:rFonts w:ascii="Times New Roman" w:hAnsi="Times New Roman"/>
          <w:b/>
          <w:sz w:val="24"/>
          <w:szCs w:val="24"/>
        </w:rPr>
        <w:t xml:space="preserve"> cells. </w:t>
      </w:r>
    </w:p>
    <w:p w14:paraId="0FE990D9" w14:textId="77777777" w:rsidR="000A626E" w:rsidRPr="00317A2D" w:rsidRDefault="00FB1CBB" w:rsidP="00D96149">
      <w:pPr>
        <w:pStyle w:val="ListParagraph"/>
        <w:spacing w:after="0"/>
        <w:ind w:left="284" w:right="-188" w:hanging="284"/>
        <w:jc w:val="both"/>
        <w:rPr>
          <w:rFonts w:ascii="Times New Roman" w:eastAsiaTheme="minorHAnsi" w:hAnsi="Times New Roman"/>
          <w:color w:val="292526"/>
          <w:sz w:val="24"/>
          <w:szCs w:val="24"/>
        </w:rPr>
      </w:pPr>
      <w:proofErr w:type="gramStart"/>
      <w:r w:rsidRPr="00317A2D">
        <w:rPr>
          <w:rFonts w:ascii="Times New Roman" w:hAnsi="Times New Roman"/>
          <w:b/>
          <w:sz w:val="24"/>
          <w:szCs w:val="24"/>
        </w:rPr>
        <w:t>A,B.</w:t>
      </w:r>
      <w:proofErr w:type="gramEnd"/>
      <w:r w:rsidRPr="00317A2D">
        <w:rPr>
          <w:rFonts w:ascii="Times New Roman" w:hAnsi="Times New Roman"/>
          <w:sz w:val="24"/>
          <w:szCs w:val="24"/>
        </w:rPr>
        <w:t xml:space="preserve"> </w:t>
      </w:r>
      <w:r w:rsidR="000A626E" w:rsidRPr="00317A2D">
        <w:rPr>
          <w:rFonts w:ascii="Times New Roman" w:hAnsi="Times New Roman"/>
          <w:sz w:val="24"/>
          <w:szCs w:val="24"/>
        </w:rPr>
        <w:t>Left panels: d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iagram showing a cross-section of an early postnatal organ of </w:t>
      </w:r>
      <w:proofErr w:type="spellStart"/>
      <w:r w:rsidRPr="00317A2D">
        <w:rPr>
          <w:rFonts w:ascii="Times New Roman" w:eastAsiaTheme="minorHAnsi" w:hAnsi="Times New Roman"/>
          <w:color w:val="292526"/>
          <w:sz w:val="24"/>
          <w:szCs w:val="24"/>
        </w:rPr>
        <w:t>Corti</w:t>
      </w:r>
      <w:proofErr w:type="spellEnd"/>
      <w:r w:rsidR="00A93E25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with the tip of the patch pipette attached to the OHC. The recordings are performed in the presence </w:t>
      </w:r>
      <w:r w:rsidR="000A626E" w:rsidRPr="00317A2D">
        <w:rPr>
          <w:rFonts w:ascii="Times New Roman" w:eastAsiaTheme="minorHAnsi" w:hAnsi="Times New Roman"/>
          <w:color w:val="292526"/>
          <w:sz w:val="24"/>
          <w:szCs w:val="24"/>
        </w:rPr>
        <w:t>(</w:t>
      </w:r>
      <w:r w:rsidR="000A626E" w:rsidRPr="00317A2D">
        <w:rPr>
          <w:rFonts w:ascii="Times New Roman" w:eastAsiaTheme="minorHAnsi" w:hAnsi="Times New Roman"/>
          <w:b/>
          <w:color w:val="292526"/>
          <w:sz w:val="24"/>
          <w:szCs w:val="24"/>
        </w:rPr>
        <w:t>A</w:t>
      </w:r>
      <w:r w:rsidR="000A626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) or absence </w:t>
      </w:r>
      <w:r w:rsidR="00A93E25" w:rsidRPr="00317A2D">
        <w:rPr>
          <w:rFonts w:ascii="Times New Roman" w:eastAsiaTheme="minorHAnsi" w:hAnsi="Times New Roman"/>
          <w:color w:val="292526"/>
          <w:sz w:val="24"/>
          <w:szCs w:val="24"/>
        </w:rPr>
        <w:t>(</w:t>
      </w:r>
      <w:r w:rsidR="00A93E25" w:rsidRPr="00317A2D">
        <w:rPr>
          <w:rFonts w:ascii="Times New Roman" w:eastAsiaTheme="minorHAnsi" w:hAnsi="Times New Roman"/>
          <w:b/>
          <w:color w:val="292526"/>
          <w:sz w:val="24"/>
          <w:szCs w:val="24"/>
        </w:rPr>
        <w:t>B</w:t>
      </w:r>
      <w:r w:rsidR="00A93E25" w:rsidRPr="00317A2D">
        <w:rPr>
          <w:rFonts w:ascii="Times New Roman" w:eastAsiaTheme="minorHAnsi" w:hAnsi="Times New Roman"/>
          <w:color w:val="292526"/>
          <w:sz w:val="24"/>
          <w:szCs w:val="24"/>
        </w:rPr>
        <w:t>)</w:t>
      </w:r>
      <w:r w:rsidR="000A626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of the </w:t>
      </w:r>
      <w:proofErr w:type="spellStart"/>
      <w:r w:rsidR="000A626E" w:rsidRPr="00317A2D">
        <w:rPr>
          <w:rFonts w:ascii="Times New Roman" w:eastAsiaTheme="minorHAnsi" w:hAnsi="Times New Roman"/>
          <w:color w:val="292526"/>
          <w:sz w:val="24"/>
          <w:szCs w:val="24"/>
        </w:rPr>
        <w:t>Deiters</w:t>
      </w:r>
      <w:proofErr w:type="spellEnd"/>
      <w:r w:rsidR="000A626E" w:rsidRPr="00317A2D">
        <w:rPr>
          <w:rFonts w:ascii="Times New Roman" w:eastAsiaTheme="minorHAnsi" w:hAnsi="Times New Roman"/>
          <w:color w:val="292526"/>
          <w:sz w:val="24"/>
          <w:szCs w:val="24"/>
        </w:rPr>
        <w:t>’ cells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. Right panels show DIC images of the cochlea at the level of the OHCs </w:t>
      </w:r>
      <w:r w:rsidR="000A626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(green squares) 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and non-sensory </w:t>
      </w:r>
      <w:proofErr w:type="spellStart"/>
      <w:r w:rsidRPr="00317A2D">
        <w:rPr>
          <w:rFonts w:ascii="Times New Roman" w:eastAsiaTheme="minorHAnsi" w:hAnsi="Times New Roman"/>
          <w:color w:val="292526"/>
          <w:sz w:val="24"/>
          <w:szCs w:val="24"/>
        </w:rPr>
        <w:t>Deiters</w:t>
      </w:r>
      <w:proofErr w:type="spellEnd"/>
      <w:r w:rsidRPr="00317A2D">
        <w:rPr>
          <w:rFonts w:ascii="Times New Roman" w:eastAsiaTheme="minorHAnsi" w:hAnsi="Times New Roman"/>
          <w:color w:val="292526"/>
          <w:sz w:val="24"/>
          <w:szCs w:val="24"/>
        </w:rPr>
        <w:t>’ cells (</w:t>
      </w:r>
      <w:r w:rsidR="000A626E" w:rsidRPr="00317A2D">
        <w:rPr>
          <w:rFonts w:ascii="Times New Roman" w:eastAsiaTheme="minorHAnsi" w:hAnsi="Times New Roman"/>
          <w:color w:val="292526"/>
          <w:sz w:val="24"/>
          <w:szCs w:val="24"/>
        </w:rPr>
        <w:t>blue squares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). </w:t>
      </w:r>
    </w:p>
    <w:p w14:paraId="49C17E69" w14:textId="6EFAF162" w:rsidR="00FB1CBB" w:rsidRPr="00317A2D" w:rsidRDefault="000A626E" w:rsidP="00D96149">
      <w:pPr>
        <w:pStyle w:val="ListParagraph"/>
        <w:spacing w:after="0"/>
        <w:ind w:left="284" w:right="-188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7A2D">
        <w:rPr>
          <w:rFonts w:ascii="Times New Roman" w:hAnsi="Times New Roman"/>
          <w:b/>
          <w:bCs/>
          <w:iCs/>
          <w:sz w:val="24"/>
          <w:szCs w:val="24"/>
        </w:rPr>
        <w:t>C,D</w:t>
      </w:r>
      <w:r w:rsidRPr="00317A2D">
        <w:rPr>
          <w:rFonts w:ascii="Times New Roman" w:hAnsi="Times New Roman"/>
          <w:sz w:val="24"/>
          <w:szCs w:val="24"/>
        </w:rPr>
        <w:t>.</w:t>
      </w:r>
      <w:proofErr w:type="gramEnd"/>
      <w:r w:rsidRPr="00317A2D">
        <w:rPr>
          <w:rFonts w:ascii="Times New Roman" w:hAnsi="Times New Roman"/>
          <w:sz w:val="24"/>
          <w:szCs w:val="24"/>
        </w:rPr>
        <w:t xml:space="preserve"> Typical current responses from P2 </w:t>
      </w:r>
      <w:r w:rsidR="004C49A3" w:rsidRPr="00317A2D">
        <w:rPr>
          <w:rFonts w:ascii="Times New Roman" w:hAnsi="Times New Roman"/>
          <w:sz w:val="24"/>
          <w:szCs w:val="24"/>
        </w:rPr>
        <w:t xml:space="preserve">apical-coil </w:t>
      </w:r>
      <w:r w:rsidRPr="00317A2D">
        <w:rPr>
          <w:rFonts w:ascii="Times New Roman" w:hAnsi="Times New Roman"/>
          <w:sz w:val="24"/>
          <w:szCs w:val="24"/>
        </w:rPr>
        <w:t xml:space="preserve">OHCs recorded from </w:t>
      </w:r>
      <w:r w:rsidR="004C49A3" w:rsidRPr="00317A2D">
        <w:rPr>
          <w:rFonts w:ascii="Times New Roman" w:hAnsi="Times New Roman"/>
          <w:sz w:val="24"/>
          <w:szCs w:val="24"/>
        </w:rPr>
        <w:t xml:space="preserve">cochleae in which </w:t>
      </w:r>
      <w:proofErr w:type="spellStart"/>
      <w:r w:rsidR="004C49A3" w:rsidRPr="00317A2D">
        <w:rPr>
          <w:rFonts w:ascii="Times New Roman" w:eastAsiaTheme="minorHAnsi" w:hAnsi="Times New Roman"/>
          <w:color w:val="292526"/>
          <w:sz w:val="24"/>
          <w:szCs w:val="24"/>
        </w:rPr>
        <w:t>Deiters</w:t>
      </w:r>
      <w:proofErr w:type="spellEnd"/>
      <w:r w:rsidR="004C49A3" w:rsidRPr="00317A2D">
        <w:rPr>
          <w:rFonts w:ascii="Times New Roman" w:eastAsiaTheme="minorHAnsi" w:hAnsi="Times New Roman"/>
          <w:color w:val="292526"/>
          <w:sz w:val="24"/>
          <w:szCs w:val="24"/>
        </w:rPr>
        <w:t>’ cells were retained (</w:t>
      </w:r>
      <w:r w:rsidR="004C49A3" w:rsidRPr="00317A2D">
        <w:rPr>
          <w:rFonts w:ascii="Times New Roman" w:eastAsiaTheme="minorHAnsi" w:hAnsi="Times New Roman"/>
          <w:b/>
          <w:color w:val="292526"/>
          <w:sz w:val="24"/>
          <w:szCs w:val="24"/>
        </w:rPr>
        <w:t>C</w:t>
      </w:r>
      <w:r w:rsidR="004C49A3" w:rsidRPr="00317A2D">
        <w:rPr>
          <w:rFonts w:ascii="Times New Roman" w:eastAsiaTheme="minorHAnsi" w:hAnsi="Times New Roman"/>
          <w:color w:val="292526"/>
          <w:sz w:val="24"/>
          <w:szCs w:val="24"/>
        </w:rPr>
        <w:t>)</w:t>
      </w:r>
      <w:r w:rsidR="004C49A3" w:rsidRPr="00317A2D">
        <w:rPr>
          <w:rFonts w:ascii="Times New Roman" w:hAnsi="Times New Roman"/>
          <w:sz w:val="24"/>
          <w:szCs w:val="24"/>
        </w:rPr>
        <w:t xml:space="preserve"> or removed (</w:t>
      </w:r>
      <w:r w:rsidR="004C49A3" w:rsidRPr="00317A2D">
        <w:rPr>
          <w:rFonts w:ascii="Times New Roman" w:hAnsi="Times New Roman"/>
          <w:b/>
          <w:sz w:val="24"/>
          <w:szCs w:val="24"/>
        </w:rPr>
        <w:t>D</w:t>
      </w:r>
      <w:r w:rsidR="004C49A3" w:rsidRPr="00317A2D">
        <w:rPr>
          <w:rFonts w:ascii="Times New Roman" w:hAnsi="Times New Roman"/>
          <w:sz w:val="24"/>
          <w:szCs w:val="24"/>
        </w:rPr>
        <w:t>), as shown in panels (</w:t>
      </w:r>
      <w:r w:rsidR="004C49A3" w:rsidRPr="00317A2D">
        <w:rPr>
          <w:rFonts w:ascii="Times New Roman" w:hAnsi="Times New Roman"/>
          <w:b/>
          <w:sz w:val="24"/>
          <w:szCs w:val="24"/>
        </w:rPr>
        <w:t>A</w:t>
      </w:r>
      <w:r w:rsidR="004C49A3" w:rsidRPr="00317A2D">
        <w:rPr>
          <w:rFonts w:ascii="Times New Roman" w:hAnsi="Times New Roman"/>
          <w:sz w:val="24"/>
          <w:szCs w:val="24"/>
        </w:rPr>
        <w:t>) and (</w:t>
      </w:r>
      <w:r w:rsidR="004C49A3" w:rsidRPr="00317A2D">
        <w:rPr>
          <w:rFonts w:ascii="Times New Roman" w:hAnsi="Times New Roman"/>
          <w:b/>
          <w:sz w:val="24"/>
          <w:szCs w:val="24"/>
        </w:rPr>
        <w:t>B</w:t>
      </w:r>
      <w:r w:rsidR="004C49A3" w:rsidRPr="00317A2D">
        <w:rPr>
          <w:rFonts w:ascii="Times New Roman" w:hAnsi="Times New Roman"/>
          <w:sz w:val="24"/>
          <w:szCs w:val="24"/>
        </w:rPr>
        <w:t xml:space="preserve">), respectively. </w:t>
      </w:r>
      <w:r w:rsidRPr="00317A2D">
        <w:rPr>
          <w:rFonts w:ascii="Times New Roman" w:hAnsi="Times New Roman"/>
          <w:sz w:val="24"/>
          <w:szCs w:val="24"/>
        </w:rPr>
        <w:t xml:space="preserve">Outward </w:t>
      </w:r>
      <w:r w:rsidR="004C49A3" w:rsidRPr="00317A2D">
        <w:rPr>
          <w:rFonts w:ascii="Times New Roman" w:hAnsi="Times New Roman"/>
          <w:sz w:val="24"/>
          <w:szCs w:val="24"/>
        </w:rPr>
        <w:t>K</w:t>
      </w:r>
      <w:r w:rsidR="004C49A3" w:rsidRPr="00317A2D">
        <w:rPr>
          <w:rFonts w:ascii="Times New Roman" w:hAnsi="Times New Roman"/>
          <w:sz w:val="24"/>
          <w:szCs w:val="24"/>
          <w:vertAlign w:val="superscript"/>
        </w:rPr>
        <w:t>+</w:t>
      </w:r>
      <w:r w:rsidR="004C49A3" w:rsidRPr="00317A2D">
        <w:rPr>
          <w:rFonts w:ascii="Times New Roman" w:hAnsi="Times New Roman"/>
          <w:sz w:val="24"/>
          <w:szCs w:val="24"/>
        </w:rPr>
        <w:t xml:space="preserve"> </w:t>
      </w:r>
      <w:r w:rsidRPr="00317A2D">
        <w:rPr>
          <w:rFonts w:ascii="Times New Roman" w:hAnsi="Times New Roman"/>
          <w:sz w:val="24"/>
          <w:szCs w:val="24"/>
        </w:rPr>
        <w:lastRenderedPageBreak/>
        <w:t>current</w:t>
      </w:r>
      <w:r w:rsidR="004C49A3" w:rsidRPr="00317A2D">
        <w:rPr>
          <w:rFonts w:ascii="Times New Roman" w:hAnsi="Times New Roman"/>
          <w:sz w:val="24"/>
          <w:szCs w:val="24"/>
        </w:rPr>
        <w:t>s</w:t>
      </w:r>
      <w:r w:rsidRPr="00317A2D">
        <w:rPr>
          <w:rFonts w:ascii="Times New Roman" w:hAnsi="Times New Roman"/>
          <w:sz w:val="24"/>
          <w:szCs w:val="24"/>
        </w:rPr>
        <w:t xml:space="preserve"> w</w:t>
      </w:r>
      <w:r w:rsidR="004C49A3" w:rsidRPr="00317A2D">
        <w:rPr>
          <w:rFonts w:ascii="Times New Roman" w:hAnsi="Times New Roman"/>
          <w:sz w:val="24"/>
          <w:szCs w:val="24"/>
        </w:rPr>
        <w:t>ere</w:t>
      </w:r>
      <w:r w:rsidRPr="00317A2D">
        <w:rPr>
          <w:rFonts w:ascii="Times New Roman" w:hAnsi="Times New Roman"/>
          <w:sz w:val="24"/>
          <w:szCs w:val="24"/>
        </w:rPr>
        <w:t xml:space="preserve"> elicited by using depolarizing voltage steps (10 mV increments) from –84 mV to the various test potentials shown by some of the traces.</w:t>
      </w:r>
    </w:p>
    <w:p w14:paraId="442B5873" w14:textId="6BF7D638" w:rsidR="004C49A3" w:rsidRPr="00317A2D" w:rsidRDefault="004C49A3" w:rsidP="00D96149">
      <w:pPr>
        <w:pStyle w:val="ListParagraph"/>
        <w:spacing w:after="0"/>
        <w:ind w:left="284" w:right="-188" w:hanging="284"/>
        <w:jc w:val="both"/>
        <w:rPr>
          <w:rFonts w:ascii="Times New Roman" w:eastAsiaTheme="minorHAnsi" w:hAnsi="Times New Roman"/>
          <w:color w:val="292526"/>
          <w:sz w:val="24"/>
          <w:szCs w:val="24"/>
        </w:rPr>
      </w:pPr>
      <w:r w:rsidRPr="00317A2D">
        <w:rPr>
          <w:rFonts w:ascii="Times New Roman" w:hAnsi="Times New Roman"/>
          <w:b/>
          <w:bCs/>
          <w:iCs/>
          <w:sz w:val="24"/>
          <w:szCs w:val="24"/>
        </w:rPr>
        <w:t>E</w:t>
      </w:r>
      <w:r w:rsidRPr="00317A2D">
        <w:rPr>
          <w:rFonts w:ascii="Times New Roman" w:hAnsi="Times New Roman"/>
          <w:sz w:val="24"/>
          <w:szCs w:val="24"/>
        </w:rPr>
        <w:t>. Average size of the total outward K</w:t>
      </w:r>
      <w:r w:rsidRPr="00317A2D">
        <w:rPr>
          <w:rFonts w:ascii="Times New Roman" w:hAnsi="Times New Roman"/>
          <w:sz w:val="24"/>
          <w:szCs w:val="24"/>
          <w:vertAlign w:val="superscript"/>
        </w:rPr>
        <w:t>+</w:t>
      </w:r>
      <w:r w:rsidRPr="00317A2D">
        <w:rPr>
          <w:rFonts w:ascii="Times New Roman" w:hAnsi="Times New Roman"/>
          <w:sz w:val="24"/>
          <w:szCs w:val="24"/>
        </w:rPr>
        <w:t xml:space="preserve"> current measured at 0 mV (</w:t>
      </w:r>
      <w:r w:rsidRPr="00317A2D">
        <w:rPr>
          <w:rFonts w:ascii="Times New Roman" w:hAnsi="Times New Roman"/>
          <w:i/>
          <w:sz w:val="24"/>
          <w:szCs w:val="24"/>
        </w:rPr>
        <w:t>I</w:t>
      </w:r>
      <w:r w:rsidRPr="00317A2D">
        <w:rPr>
          <w:rFonts w:ascii="Times New Roman" w:hAnsi="Times New Roman"/>
          <w:sz w:val="24"/>
          <w:szCs w:val="24"/>
          <w:vertAlign w:val="subscript"/>
        </w:rPr>
        <w:t>K</w:t>
      </w:r>
      <w:r w:rsidRPr="00317A2D">
        <w:rPr>
          <w:rFonts w:ascii="Times New Roman" w:hAnsi="Times New Roman"/>
          <w:sz w:val="24"/>
          <w:szCs w:val="24"/>
        </w:rPr>
        <w:t>: left panel), OHC membrane capacitance (</w:t>
      </w:r>
      <w:r w:rsidRPr="00317A2D">
        <w:rPr>
          <w:rFonts w:ascii="Times New Roman" w:hAnsi="Times New Roman"/>
          <w:i/>
          <w:sz w:val="24"/>
          <w:szCs w:val="24"/>
        </w:rPr>
        <w:t>C</w:t>
      </w:r>
      <w:r w:rsidRPr="00317A2D">
        <w:rPr>
          <w:rFonts w:ascii="Times New Roman" w:hAnsi="Times New Roman"/>
          <w:sz w:val="24"/>
          <w:szCs w:val="24"/>
          <w:vertAlign w:val="subscript"/>
        </w:rPr>
        <w:t>m</w:t>
      </w:r>
      <w:r w:rsidRPr="00317A2D">
        <w:rPr>
          <w:rFonts w:ascii="Times New Roman" w:hAnsi="Times New Roman"/>
          <w:sz w:val="24"/>
          <w:szCs w:val="24"/>
        </w:rPr>
        <w:t>: middle panel) and resting membrane potential (</w:t>
      </w:r>
      <w:proofErr w:type="spellStart"/>
      <w:r w:rsidRPr="00317A2D">
        <w:rPr>
          <w:rFonts w:ascii="Times New Roman" w:hAnsi="Times New Roman"/>
          <w:i/>
          <w:sz w:val="24"/>
          <w:szCs w:val="24"/>
        </w:rPr>
        <w:t>V</w:t>
      </w:r>
      <w:r w:rsidRPr="00317A2D">
        <w:rPr>
          <w:rFonts w:ascii="Times New Roman" w:hAnsi="Times New Roman"/>
          <w:sz w:val="24"/>
          <w:szCs w:val="24"/>
          <w:vertAlign w:val="subscript"/>
        </w:rPr>
        <w:t>m</w:t>
      </w:r>
      <w:proofErr w:type="spellEnd"/>
      <w:r w:rsidRPr="00317A2D">
        <w:rPr>
          <w:rFonts w:ascii="Times New Roman" w:hAnsi="Times New Roman"/>
          <w:sz w:val="24"/>
          <w:szCs w:val="24"/>
        </w:rPr>
        <w:t xml:space="preserve">: right panel) in the presence (black circle) and absence (red circles) of the </w:t>
      </w:r>
      <w:proofErr w:type="spellStart"/>
      <w:r w:rsidRPr="00317A2D">
        <w:rPr>
          <w:rFonts w:ascii="Times New Roman" w:hAnsi="Times New Roman"/>
          <w:sz w:val="24"/>
          <w:szCs w:val="24"/>
        </w:rPr>
        <w:t>Deiters’s</w:t>
      </w:r>
      <w:proofErr w:type="spellEnd"/>
      <w:r w:rsidRPr="00317A2D">
        <w:rPr>
          <w:rFonts w:ascii="Times New Roman" w:hAnsi="Times New Roman"/>
          <w:sz w:val="24"/>
          <w:szCs w:val="24"/>
        </w:rPr>
        <w:t xml:space="preserve"> cells.</w:t>
      </w:r>
      <w:r w:rsidR="00CA4899" w:rsidRPr="00317A2D">
        <w:rPr>
          <w:rFonts w:ascii="Times New Roman" w:hAnsi="Times New Roman"/>
          <w:sz w:val="24"/>
          <w:szCs w:val="24"/>
        </w:rPr>
        <w:t xml:space="preserve"> Number of OHCs investigated is shown above the columns. Values were not significantly different: </w:t>
      </w:r>
      <w:r w:rsidR="00CA4899" w:rsidRPr="00317A2D">
        <w:rPr>
          <w:rFonts w:ascii="Times New Roman" w:hAnsi="Times New Roman"/>
          <w:i/>
          <w:sz w:val="24"/>
          <w:szCs w:val="24"/>
        </w:rPr>
        <w:t>I</w:t>
      </w:r>
      <w:r w:rsidR="00CA4899" w:rsidRPr="00317A2D">
        <w:rPr>
          <w:rFonts w:ascii="Times New Roman" w:hAnsi="Times New Roman"/>
          <w:sz w:val="24"/>
          <w:szCs w:val="24"/>
          <w:vertAlign w:val="subscript"/>
        </w:rPr>
        <w:t>K</w:t>
      </w:r>
      <w:r w:rsidR="00CA4899" w:rsidRPr="00317A2D">
        <w:rPr>
          <w:rFonts w:ascii="Times New Roman" w:hAnsi="Times New Roman"/>
          <w:sz w:val="24"/>
          <w:szCs w:val="24"/>
        </w:rPr>
        <w:t xml:space="preserve">: </w:t>
      </w:r>
      <w:r w:rsidR="00CA4899" w:rsidRPr="00317A2D">
        <w:rPr>
          <w:rFonts w:ascii="Times New Roman" w:hAnsi="Times New Roman"/>
          <w:i/>
          <w:sz w:val="24"/>
          <w:szCs w:val="24"/>
        </w:rPr>
        <w:t>P</w:t>
      </w:r>
      <w:r w:rsidR="00CA4899" w:rsidRPr="00317A2D">
        <w:rPr>
          <w:rFonts w:ascii="Times New Roman" w:hAnsi="Times New Roman"/>
          <w:sz w:val="24"/>
          <w:szCs w:val="24"/>
        </w:rPr>
        <w:t xml:space="preserve"> = 0.9032; </w:t>
      </w:r>
      <w:r w:rsidR="00CA4899" w:rsidRPr="00317A2D">
        <w:rPr>
          <w:rFonts w:ascii="Times New Roman" w:hAnsi="Times New Roman"/>
          <w:i/>
          <w:sz w:val="24"/>
          <w:szCs w:val="24"/>
        </w:rPr>
        <w:t>C</w:t>
      </w:r>
      <w:r w:rsidR="00CA4899" w:rsidRPr="00317A2D">
        <w:rPr>
          <w:rFonts w:ascii="Times New Roman" w:hAnsi="Times New Roman"/>
          <w:sz w:val="24"/>
          <w:szCs w:val="24"/>
          <w:vertAlign w:val="subscript"/>
        </w:rPr>
        <w:t>m</w:t>
      </w:r>
      <w:r w:rsidR="00CA4899" w:rsidRPr="00317A2D">
        <w:rPr>
          <w:rFonts w:ascii="Times New Roman" w:hAnsi="Times New Roman"/>
          <w:sz w:val="24"/>
          <w:szCs w:val="24"/>
        </w:rPr>
        <w:t xml:space="preserve">: </w:t>
      </w:r>
      <w:r w:rsidR="00CA4899" w:rsidRPr="00317A2D">
        <w:rPr>
          <w:rFonts w:ascii="Times New Roman" w:hAnsi="Times New Roman"/>
          <w:i/>
          <w:sz w:val="24"/>
          <w:szCs w:val="24"/>
        </w:rPr>
        <w:t>P</w:t>
      </w:r>
      <w:r w:rsidR="00CA4899" w:rsidRPr="00317A2D">
        <w:rPr>
          <w:rFonts w:ascii="Times New Roman" w:hAnsi="Times New Roman"/>
          <w:sz w:val="24"/>
          <w:szCs w:val="24"/>
        </w:rPr>
        <w:t xml:space="preserve"> = 0.5915; </w:t>
      </w:r>
      <w:proofErr w:type="spellStart"/>
      <w:r w:rsidR="00CA4899" w:rsidRPr="00317A2D">
        <w:rPr>
          <w:rFonts w:ascii="Times New Roman" w:hAnsi="Times New Roman"/>
          <w:i/>
          <w:sz w:val="24"/>
          <w:szCs w:val="24"/>
        </w:rPr>
        <w:t>V</w:t>
      </w:r>
      <w:r w:rsidR="00CA4899" w:rsidRPr="00317A2D">
        <w:rPr>
          <w:rFonts w:ascii="Times New Roman" w:hAnsi="Times New Roman"/>
          <w:sz w:val="24"/>
          <w:szCs w:val="24"/>
          <w:vertAlign w:val="subscript"/>
        </w:rPr>
        <w:t>m</w:t>
      </w:r>
      <w:proofErr w:type="spellEnd"/>
      <w:r w:rsidR="00CA4899" w:rsidRPr="00317A2D">
        <w:rPr>
          <w:rFonts w:ascii="Times New Roman" w:hAnsi="Times New Roman"/>
          <w:sz w:val="24"/>
          <w:szCs w:val="24"/>
        </w:rPr>
        <w:t xml:space="preserve">: </w:t>
      </w:r>
      <w:r w:rsidR="00CA4899" w:rsidRPr="00317A2D">
        <w:rPr>
          <w:rFonts w:ascii="Times New Roman" w:hAnsi="Times New Roman"/>
          <w:i/>
          <w:sz w:val="24"/>
          <w:szCs w:val="24"/>
        </w:rPr>
        <w:t>P</w:t>
      </w:r>
      <w:r w:rsidR="00CA4899" w:rsidRPr="00317A2D">
        <w:rPr>
          <w:rFonts w:ascii="Times New Roman" w:hAnsi="Times New Roman"/>
          <w:sz w:val="24"/>
          <w:szCs w:val="24"/>
        </w:rPr>
        <w:t xml:space="preserve"> = 0.6358, </w:t>
      </w:r>
      <w:r w:rsidR="00CA4899" w:rsidRPr="00317A2D">
        <w:rPr>
          <w:rFonts w:ascii="Times New Roman" w:hAnsi="Times New Roman"/>
          <w:i/>
          <w:sz w:val="24"/>
          <w:szCs w:val="24"/>
        </w:rPr>
        <w:t>t-</w:t>
      </w:r>
      <w:r w:rsidR="00CA4899" w:rsidRPr="00317A2D">
        <w:rPr>
          <w:rFonts w:ascii="Times New Roman" w:hAnsi="Times New Roman"/>
          <w:sz w:val="24"/>
          <w:szCs w:val="24"/>
        </w:rPr>
        <w:t>test.</w:t>
      </w:r>
    </w:p>
    <w:p w14:paraId="1F1B511F" w14:textId="39CB9EE0" w:rsidR="00FB1CBB" w:rsidRPr="00317A2D" w:rsidRDefault="004C49A3" w:rsidP="00D96149">
      <w:pPr>
        <w:spacing w:after="0"/>
        <w:ind w:left="284" w:right="-188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7A2D">
        <w:rPr>
          <w:rFonts w:ascii="Times New Roman" w:hAnsi="Times New Roman"/>
          <w:b/>
          <w:bCs/>
          <w:iCs/>
          <w:sz w:val="24"/>
          <w:szCs w:val="24"/>
        </w:rPr>
        <w:t>F,G</w:t>
      </w:r>
      <w:r w:rsidRPr="00317A2D">
        <w:rPr>
          <w:rFonts w:ascii="Times New Roman" w:hAnsi="Times New Roman"/>
          <w:sz w:val="24"/>
          <w:szCs w:val="24"/>
        </w:rPr>
        <w:t>.</w:t>
      </w:r>
      <w:proofErr w:type="gramEnd"/>
      <w:r w:rsidRPr="00317A2D">
        <w:rPr>
          <w:rFonts w:ascii="Times New Roman" w:hAnsi="Times New Roman"/>
          <w:sz w:val="24"/>
          <w:szCs w:val="24"/>
        </w:rPr>
        <w:t xml:space="preserve"> </w:t>
      </w:r>
      <w:r w:rsidRPr="00317A2D">
        <w:rPr>
          <w:rFonts w:ascii="Times New Roman" w:hAnsi="Times New Roman"/>
          <w:color w:val="221E1F"/>
          <w:sz w:val="24"/>
          <w:szCs w:val="24"/>
        </w:rPr>
        <w:t xml:space="preserve">Spontaneous action potentials recorded from P2 apical-coil OHCs </w:t>
      </w:r>
      <w:r w:rsidR="00CA4899" w:rsidRPr="00317A2D">
        <w:rPr>
          <w:rFonts w:ascii="Times New Roman" w:hAnsi="Times New Roman"/>
          <w:sz w:val="24"/>
          <w:szCs w:val="24"/>
        </w:rPr>
        <w:t>in the presence (</w:t>
      </w:r>
      <w:r w:rsidR="00CA4899" w:rsidRPr="00317A2D">
        <w:rPr>
          <w:rFonts w:ascii="Times New Roman" w:hAnsi="Times New Roman"/>
          <w:b/>
          <w:sz w:val="24"/>
          <w:szCs w:val="24"/>
        </w:rPr>
        <w:t>F</w:t>
      </w:r>
      <w:r w:rsidR="00CA4899" w:rsidRPr="00317A2D">
        <w:rPr>
          <w:rFonts w:ascii="Times New Roman" w:hAnsi="Times New Roman"/>
          <w:sz w:val="24"/>
          <w:szCs w:val="24"/>
        </w:rPr>
        <w:t>) and absence (</w:t>
      </w:r>
      <w:r w:rsidR="00CA4899" w:rsidRPr="00317A2D">
        <w:rPr>
          <w:rFonts w:ascii="Times New Roman" w:hAnsi="Times New Roman"/>
          <w:b/>
          <w:sz w:val="24"/>
          <w:szCs w:val="24"/>
        </w:rPr>
        <w:t>G</w:t>
      </w:r>
      <w:r w:rsidR="00CA4899" w:rsidRPr="00317A2D">
        <w:rPr>
          <w:rFonts w:ascii="Times New Roman" w:hAnsi="Times New Roman"/>
          <w:sz w:val="24"/>
          <w:szCs w:val="24"/>
        </w:rPr>
        <w:t xml:space="preserve">) of the </w:t>
      </w:r>
      <w:proofErr w:type="spellStart"/>
      <w:r w:rsidR="00CA4899" w:rsidRPr="00317A2D">
        <w:rPr>
          <w:rFonts w:ascii="Times New Roman" w:hAnsi="Times New Roman"/>
          <w:sz w:val="24"/>
          <w:szCs w:val="24"/>
        </w:rPr>
        <w:t>Deiters</w:t>
      </w:r>
      <w:proofErr w:type="spellEnd"/>
      <w:r w:rsidR="00ED7A9F" w:rsidRPr="00317A2D">
        <w:rPr>
          <w:rFonts w:ascii="Times New Roman" w:hAnsi="Times New Roman"/>
          <w:sz w:val="24"/>
          <w:szCs w:val="24"/>
        </w:rPr>
        <w:t>’</w:t>
      </w:r>
      <w:r w:rsidR="00CA4899" w:rsidRPr="00317A2D">
        <w:rPr>
          <w:rFonts w:ascii="Times New Roman" w:hAnsi="Times New Roman"/>
          <w:sz w:val="24"/>
          <w:szCs w:val="24"/>
        </w:rPr>
        <w:t xml:space="preserve"> cells.</w:t>
      </w:r>
      <w:r w:rsidR="00CA4899" w:rsidRPr="00317A2D">
        <w:rPr>
          <w:rFonts w:ascii="Times New Roman" w:hAnsi="Times New Roman"/>
          <w:color w:val="221E1F"/>
          <w:sz w:val="24"/>
          <w:szCs w:val="24"/>
        </w:rPr>
        <w:t xml:space="preserve"> </w:t>
      </w:r>
      <w:r w:rsidRPr="00317A2D">
        <w:rPr>
          <w:rFonts w:ascii="Times New Roman" w:hAnsi="Times New Roman"/>
          <w:color w:val="221E1F"/>
          <w:sz w:val="24"/>
          <w:szCs w:val="24"/>
        </w:rPr>
        <w:t xml:space="preserve">Recordings were performed using </w:t>
      </w:r>
      <w:r w:rsidRPr="00317A2D">
        <w:rPr>
          <w:rFonts w:ascii="Times New Roman" w:hAnsi="Times New Roman"/>
          <w:sz w:val="24"/>
          <w:szCs w:val="24"/>
        </w:rPr>
        <w:t>physiological 1.3 mM extracellular Ca</w:t>
      </w:r>
      <w:r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="00692407" w:rsidRPr="00317A2D">
        <w:rPr>
          <w:rFonts w:ascii="Times New Roman" w:hAnsi="Times New Roman"/>
          <w:sz w:val="24"/>
          <w:szCs w:val="24"/>
        </w:rPr>
        <w:t xml:space="preserve"> (room temperature).</w:t>
      </w:r>
    </w:p>
    <w:p w14:paraId="07EC1814" w14:textId="26888AB9" w:rsidR="00FB1CBB" w:rsidRPr="00317A2D" w:rsidRDefault="009B39AB" w:rsidP="00D96149">
      <w:pPr>
        <w:spacing w:after="0"/>
        <w:ind w:left="284" w:right="-188" w:hanging="284"/>
        <w:jc w:val="both"/>
        <w:rPr>
          <w:rFonts w:ascii="Times New Roman" w:hAnsi="Times New Roman"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t>H</w:t>
      </w:r>
      <w:r w:rsidR="00FB1CBB" w:rsidRPr="00317A2D">
        <w:rPr>
          <w:rFonts w:ascii="Times New Roman" w:hAnsi="Times New Roman"/>
          <w:sz w:val="24"/>
          <w:szCs w:val="24"/>
        </w:rPr>
        <w:t>.</w:t>
      </w:r>
      <w:r w:rsidR="005F7D4E" w:rsidRPr="00317A2D">
        <w:rPr>
          <w:rFonts w:ascii="Times New Roman" w:hAnsi="Times New Roman"/>
          <w:sz w:val="24"/>
          <w:szCs w:val="24"/>
        </w:rPr>
        <w:t xml:space="preserve"> Representative </w:t>
      </w:r>
      <w:r w:rsidR="005F7D4E" w:rsidRPr="00317A2D">
        <w:rPr>
          <w:rFonts w:ascii="Times New Roman" w:eastAsiaTheme="minorHAnsi" w:hAnsi="Times New Roman"/>
          <w:i/>
          <w:sz w:val="24"/>
          <w:szCs w:val="24"/>
        </w:rPr>
        <w:t>Δ</w:t>
      </w:r>
      <w:r w:rsidR="005F7D4E" w:rsidRPr="00317A2D">
        <w:rPr>
          <w:rFonts w:ascii="Times New Roman" w:hAnsi="Times New Roman"/>
          <w:i/>
          <w:sz w:val="24"/>
          <w:szCs w:val="24"/>
        </w:rPr>
        <w:t>F/F</w:t>
      </w:r>
      <w:r w:rsidR="005F7D4E" w:rsidRPr="00317A2D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="005F7D4E" w:rsidRPr="00317A2D">
        <w:rPr>
          <w:rFonts w:ascii="Times New Roman" w:hAnsi="Times New Roman"/>
          <w:sz w:val="24"/>
          <w:szCs w:val="24"/>
        </w:rPr>
        <w:t xml:space="preserve"> traces from 4 apical OHCs of a P1 wild-type mouse recorded at room temperature (recordings as in </w:t>
      </w:r>
      <w:r w:rsidR="005F7D4E" w:rsidRPr="00317A2D">
        <w:rPr>
          <w:rFonts w:ascii="Times New Roman" w:hAnsi="Times New Roman"/>
          <w:b/>
          <w:sz w:val="24"/>
          <w:szCs w:val="24"/>
        </w:rPr>
        <w:t>Fig 1C</w:t>
      </w:r>
      <w:r w:rsidR="005F7D4E" w:rsidRPr="00317A2D">
        <w:rPr>
          <w:rFonts w:ascii="Times New Roman" w:hAnsi="Times New Roman"/>
          <w:sz w:val="24"/>
          <w:szCs w:val="24"/>
        </w:rPr>
        <w:t xml:space="preserve">) but in the absence of the </w:t>
      </w:r>
      <w:proofErr w:type="spellStart"/>
      <w:r w:rsidR="005F7D4E" w:rsidRPr="00317A2D">
        <w:rPr>
          <w:rFonts w:ascii="Times New Roman" w:hAnsi="Times New Roman"/>
          <w:sz w:val="24"/>
          <w:szCs w:val="24"/>
        </w:rPr>
        <w:t>Deiters</w:t>
      </w:r>
      <w:proofErr w:type="spellEnd"/>
      <w:r w:rsidR="005F7D4E" w:rsidRPr="00317A2D">
        <w:rPr>
          <w:rFonts w:ascii="Times New Roman" w:hAnsi="Times New Roman"/>
          <w:sz w:val="24"/>
          <w:szCs w:val="24"/>
        </w:rPr>
        <w:t>’ cells.</w:t>
      </w:r>
    </w:p>
    <w:p w14:paraId="4818A3F6" w14:textId="03BCFEA6" w:rsidR="005F7D4E" w:rsidRPr="00317A2D" w:rsidRDefault="009B39AB" w:rsidP="00D96149">
      <w:pPr>
        <w:spacing w:after="0"/>
        <w:ind w:left="284" w:right="-188" w:hanging="284"/>
        <w:jc w:val="both"/>
        <w:rPr>
          <w:rFonts w:ascii="Times New Roman" w:hAnsi="Times New Roman"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t>I</w:t>
      </w:r>
      <w:r w:rsidR="00FB1CBB" w:rsidRPr="00317A2D">
        <w:rPr>
          <w:rFonts w:ascii="Times New Roman" w:hAnsi="Times New Roman"/>
          <w:sz w:val="24"/>
          <w:szCs w:val="24"/>
        </w:rPr>
        <w:t>.</w:t>
      </w:r>
      <w:r w:rsidR="005F7D4E" w:rsidRPr="00317A2D">
        <w:rPr>
          <w:rFonts w:ascii="Times New Roman" w:hAnsi="Times New Roman"/>
          <w:sz w:val="24"/>
          <w:szCs w:val="24"/>
        </w:rPr>
        <w:t xml:space="preserve"> Representative </w:t>
      </w:r>
      <w:r w:rsidR="005F7D4E" w:rsidRPr="00317A2D">
        <w:rPr>
          <w:rFonts w:ascii="Times New Roman" w:eastAsiaTheme="minorHAnsi" w:hAnsi="Times New Roman"/>
          <w:i/>
          <w:sz w:val="24"/>
          <w:szCs w:val="24"/>
        </w:rPr>
        <w:t>Δ</w:t>
      </w:r>
      <w:r w:rsidR="005F7D4E" w:rsidRPr="00317A2D">
        <w:rPr>
          <w:rFonts w:ascii="Times New Roman" w:hAnsi="Times New Roman"/>
          <w:i/>
          <w:sz w:val="24"/>
          <w:szCs w:val="24"/>
        </w:rPr>
        <w:t>F/F</w:t>
      </w:r>
      <w:r w:rsidR="005F7D4E" w:rsidRPr="00317A2D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="005F7D4E" w:rsidRPr="00317A2D">
        <w:rPr>
          <w:rFonts w:ascii="Times New Roman" w:hAnsi="Times New Roman"/>
          <w:sz w:val="24"/>
          <w:szCs w:val="24"/>
        </w:rPr>
        <w:t xml:space="preserve"> traces from 9 apical OHCs of P1 wild-type mice during the application of 100 </w:t>
      </w:r>
      <w:r w:rsidR="005F7D4E" w:rsidRPr="00317A2D">
        <w:rPr>
          <w:rFonts w:ascii="Times New Roman" w:hAnsi="Times New Roman"/>
          <w:sz w:val="24"/>
          <w:szCs w:val="24"/>
        </w:rPr>
        <w:sym w:font="Symbol" w:char="F06D"/>
      </w:r>
      <w:r w:rsidR="005F7D4E" w:rsidRPr="00317A2D">
        <w:rPr>
          <w:rFonts w:ascii="Times New Roman" w:hAnsi="Times New Roman"/>
          <w:sz w:val="24"/>
          <w:szCs w:val="24"/>
        </w:rPr>
        <w:t xml:space="preserve">M ATP without the removal of </w:t>
      </w:r>
      <w:proofErr w:type="spellStart"/>
      <w:r w:rsidR="005F7D4E" w:rsidRPr="00317A2D">
        <w:rPr>
          <w:rFonts w:ascii="Times New Roman" w:hAnsi="Times New Roman"/>
          <w:sz w:val="24"/>
          <w:szCs w:val="24"/>
        </w:rPr>
        <w:t>Deiters</w:t>
      </w:r>
      <w:proofErr w:type="spellEnd"/>
      <w:r w:rsidR="005F7D4E" w:rsidRPr="00317A2D">
        <w:rPr>
          <w:rFonts w:ascii="Times New Roman" w:hAnsi="Times New Roman"/>
          <w:sz w:val="24"/>
          <w:szCs w:val="24"/>
        </w:rPr>
        <w:t xml:space="preserve">’ cells. </w:t>
      </w:r>
    </w:p>
    <w:p w14:paraId="7456DD92" w14:textId="77777777" w:rsidR="005F7D4E" w:rsidRPr="00317A2D" w:rsidRDefault="005F7D4E" w:rsidP="00D96149">
      <w:pPr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br w:type="page"/>
      </w:r>
    </w:p>
    <w:p w14:paraId="673BBCA8" w14:textId="5E16D7B6" w:rsidR="00573D5C" w:rsidRPr="00317A2D" w:rsidRDefault="00573D5C" w:rsidP="00573D5C">
      <w:pPr>
        <w:spacing w:line="48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 w:rsidRPr="000A489B">
        <w:rPr>
          <w:rFonts w:ascii="Times New Roman" w:hAnsi="Times New Roman"/>
          <w:b/>
          <w:sz w:val="24"/>
          <w:szCs w:val="24"/>
        </w:rPr>
        <w:lastRenderedPageBreak/>
        <w:t xml:space="preserve">Supplementary Figure </w:t>
      </w:r>
      <w:r w:rsidR="00565C7D" w:rsidRPr="000A489B">
        <w:rPr>
          <w:rFonts w:ascii="Times New Roman" w:hAnsi="Times New Roman"/>
          <w:b/>
          <w:sz w:val="24"/>
          <w:szCs w:val="24"/>
        </w:rPr>
        <w:t>5</w:t>
      </w:r>
    </w:p>
    <w:p w14:paraId="71F6CE78" w14:textId="17C82F86" w:rsidR="00573D5C" w:rsidRPr="00317A2D" w:rsidRDefault="005D52E4" w:rsidP="00936A05">
      <w:pPr>
        <w:spacing w:line="48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75D3E39F" wp14:editId="23BCCCF1">
            <wp:extent cx="6120130" cy="29635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4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3B682" w14:textId="1EBC6481" w:rsidR="00D96149" w:rsidRPr="00317A2D" w:rsidRDefault="000A489B" w:rsidP="00D96149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EC4F0B">
        <w:rPr>
          <w:rFonts w:ascii="Times New Roman" w:hAnsi="Times New Roman"/>
          <w:b/>
          <w:sz w:val="24"/>
          <w:szCs w:val="24"/>
        </w:rPr>
        <w:t>Supplementary Figure 5</w:t>
      </w:r>
      <w:r w:rsidRPr="00EC4F0B">
        <w:rPr>
          <w:rFonts w:ascii="Times New Roman" w:eastAsiaTheme="minorHAnsi" w:hAnsi="Times New Roman"/>
          <w:b/>
          <w:bCs/>
          <w:sz w:val="24"/>
          <w:szCs w:val="24"/>
        </w:rPr>
        <w:t>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="00D96149" w:rsidRPr="00317A2D">
        <w:rPr>
          <w:rFonts w:ascii="Times New Roman" w:hAnsi="Times New Roman"/>
          <w:b/>
          <w:sz w:val="24"/>
          <w:szCs w:val="24"/>
        </w:rPr>
        <w:t>Large spontaneous Ca</w:t>
      </w:r>
      <w:r w:rsidR="00D96149" w:rsidRPr="00317A2D">
        <w:rPr>
          <w:rFonts w:ascii="Times New Roman" w:hAnsi="Times New Roman"/>
          <w:b/>
          <w:sz w:val="24"/>
          <w:szCs w:val="24"/>
          <w:vertAlign w:val="superscript"/>
        </w:rPr>
        <w:t>2+</w:t>
      </w:r>
      <w:r w:rsidR="00D96149" w:rsidRPr="00317A2D">
        <w:rPr>
          <w:rFonts w:ascii="Times New Roman" w:hAnsi="Times New Roman"/>
          <w:b/>
          <w:sz w:val="24"/>
          <w:szCs w:val="24"/>
        </w:rPr>
        <w:t xml:space="preserve"> signalling </w:t>
      </w:r>
      <w:r w:rsidR="009E2F43" w:rsidRPr="00317A2D">
        <w:rPr>
          <w:rFonts w:ascii="Times New Roman" w:hAnsi="Times New Roman"/>
          <w:b/>
          <w:sz w:val="24"/>
          <w:szCs w:val="24"/>
        </w:rPr>
        <w:t xml:space="preserve">events </w:t>
      </w:r>
      <w:r w:rsidR="00D96149" w:rsidRPr="00317A2D">
        <w:rPr>
          <w:rFonts w:ascii="Times New Roman" w:hAnsi="Times New Roman"/>
          <w:b/>
          <w:sz w:val="24"/>
          <w:szCs w:val="24"/>
        </w:rPr>
        <w:t>from the GER cause graded Ca</w:t>
      </w:r>
      <w:r w:rsidR="00D96149" w:rsidRPr="00317A2D">
        <w:rPr>
          <w:rFonts w:ascii="Times New Roman" w:hAnsi="Times New Roman"/>
          <w:b/>
          <w:sz w:val="24"/>
          <w:szCs w:val="24"/>
          <w:vertAlign w:val="superscript"/>
        </w:rPr>
        <w:t>2+</w:t>
      </w:r>
      <w:r w:rsidR="00D96149" w:rsidRPr="00317A2D">
        <w:rPr>
          <w:rFonts w:ascii="Times New Roman" w:hAnsi="Times New Roman"/>
          <w:b/>
          <w:sz w:val="24"/>
          <w:szCs w:val="24"/>
        </w:rPr>
        <w:t xml:space="preserve"> elevation in OHCs</w:t>
      </w:r>
    </w:p>
    <w:p w14:paraId="332E21F7" w14:textId="55E2C7D7" w:rsidR="00D96149" w:rsidRPr="00317A2D" w:rsidRDefault="00D96149" w:rsidP="00D96149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t>A.</w:t>
      </w:r>
      <w:r w:rsidRPr="00317A2D">
        <w:rPr>
          <w:rFonts w:ascii="Times New Roman" w:hAnsi="Times New Roman"/>
          <w:sz w:val="24"/>
          <w:szCs w:val="24"/>
        </w:rPr>
        <w:t xml:space="preserve"> Representative images showing the initiation of </w:t>
      </w:r>
      <w:r w:rsidR="001A11B0" w:rsidRPr="00317A2D">
        <w:rPr>
          <w:rFonts w:ascii="Times New Roman" w:hAnsi="Times New Roman"/>
          <w:sz w:val="24"/>
          <w:szCs w:val="24"/>
        </w:rPr>
        <w:t xml:space="preserve">a spontaneous </w:t>
      </w:r>
      <w:r w:rsidRPr="00317A2D">
        <w:rPr>
          <w:rFonts w:ascii="Times New Roman" w:hAnsi="Times New Roman"/>
          <w:sz w:val="24"/>
          <w:szCs w:val="24"/>
        </w:rPr>
        <w:t>large Ca</w:t>
      </w:r>
      <w:r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hAnsi="Times New Roman"/>
          <w:sz w:val="24"/>
          <w:szCs w:val="24"/>
        </w:rPr>
        <w:t xml:space="preserve"> wave (top) and its full extent (bottom). The red area in the top panel </w:t>
      </w:r>
      <w:r w:rsidR="001A11B0" w:rsidRPr="00317A2D">
        <w:rPr>
          <w:rFonts w:ascii="Times New Roman" w:hAnsi="Times New Roman"/>
          <w:sz w:val="24"/>
          <w:szCs w:val="24"/>
        </w:rPr>
        <w:t>is</w:t>
      </w:r>
      <w:r w:rsidRPr="00317A2D">
        <w:rPr>
          <w:rFonts w:ascii="Times New Roman" w:hAnsi="Times New Roman"/>
          <w:sz w:val="24"/>
          <w:szCs w:val="24"/>
        </w:rPr>
        <w:t xml:space="preserve"> the region used to measure Ca</w:t>
      </w:r>
      <w:r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hAnsi="Times New Roman"/>
          <w:sz w:val="24"/>
          <w:szCs w:val="24"/>
        </w:rPr>
        <w:t xml:space="preserve"> signals at the point where the Ca</w:t>
      </w:r>
      <w:r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hAnsi="Times New Roman"/>
          <w:sz w:val="24"/>
          <w:szCs w:val="24"/>
        </w:rPr>
        <w:t xml:space="preserve"> wave </w:t>
      </w:r>
      <w:r w:rsidR="006B4E8A" w:rsidRPr="00317A2D">
        <w:rPr>
          <w:rFonts w:ascii="Times New Roman" w:hAnsi="Times New Roman"/>
          <w:sz w:val="24"/>
          <w:szCs w:val="24"/>
        </w:rPr>
        <w:t>started</w:t>
      </w:r>
      <w:r w:rsidRPr="00317A2D">
        <w:rPr>
          <w:rFonts w:ascii="Times New Roman" w:hAnsi="Times New Roman"/>
          <w:sz w:val="24"/>
          <w:szCs w:val="24"/>
        </w:rPr>
        <w:t xml:space="preserve"> (GER</w:t>
      </w:r>
      <w:r w:rsidR="001A11B0" w:rsidRPr="00317A2D">
        <w:rPr>
          <w:rFonts w:ascii="Times New Roman" w:hAnsi="Times New Roman"/>
          <w:sz w:val="24"/>
          <w:szCs w:val="24"/>
        </w:rPr>
        <w:t xml:space="preserve"> in panel </w:t>
      </w:r>
      <w:r w:rsidR="001A11B0" w:rsidRPr="00317A2D">
        <w:rPr>
          <w:rFonts w:ascii="Times New Roman" w:hAnsi="Times New Roman"/>
          <w:b/>
          <w:sz w:val="24"/>
          <w:szCs w:val="24"/>
        </w:rPr>
        <w:t>B</w:t>
      </w:r>
      <w:r w:rsidRPr="00317A2D">
        <w:rPr>
          <w:rFonts w:ascii="Times New Roman" w:hAnsi="Times New Roman"/>
          <w:sz w:val="24"/>
          <w:szCs w:val="24"/>
        </w:rPr>
        <w:t>). The blue ROIs are those used to measure OHC Ca</w:t>
      </w:r>
      <w:r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hAnsi="Times New Roman"/>
          <w:sz w:val="24"/>
          <w:szCs w:val="24"/>
        </w:rPr>
        <w:t xml:space="preserve"> signalling</w:t>
      </w:r>
      <w:r w:rsidR="001A11B0" w:rsidRPr="00317A2D">
        <w:rPr>
          <w:rFonts w:ascii="Times New Roman" w:hAnsi="Times New Roman"/>
          <w:sz w:val="24"/>
          <w:szCs w:val="24"/>
        </w:rPr>
        <w:t xml:space="preserve"> in panel </w:t>
      </w:r>
      <w:r w:rsidR="001A11B0" w:rsidRPr="00317A2D">
        <w:rPr>
          <w:rFonts w:ascii="Times New Roman" w:hAnsi="Times New Roman"/>
          <w:b/>
          <w:sz w:val="24"/>
          <w:szCs w:val="24"/>
        </w:rPr>
        <w:t>B</w:t>
      </w:r>
      <w:r w:rsidRPr="00317A2D">
        <w:rPr>
          <w:rFonts w:ascii="Times New Roman" w:hAnsi="Times New Roman"/>
          <w:sz w:val="24"/>
          <w:szCs w:val="24"/>
        </w:rPr>
        <w:t>. Recording</w:t>
      </w:r>
      <w:r w:rsidR="009E2F43" w:rsidRPr="00317A2D">
        <w:rPr>
          <w:rFonts w:ascii="Times New Roman" w:hAnsi="Times New Roman"/>
          <w:sz w:val="24"/>
          <w:szCs w:val="24"/>
        </w:rPr>
        <w:t>s</w:t>
      </w:r>
      <w:r w:rsidRPr="00317A2D">
        <w:rPr>
          <w:rFonts w:ascii="Times New Roman" w:hAnsi="Times New Roman"/>
          <w:sz w:val="24"/>
          <w:szCs w:val="24"/>
        </w:rPr>
        <w:t xml:space="preserve"> were performed at RT from wild-type P2 m</w:t>
      </w:r>
      <w:r w:rsidR="006B4E8A" w:rsidRPr="00317A2D">
        <w:rPr>
          <w:rFonts w:ascii="Times New Roman" w:hAnsi="Times New Roman"/>
          <w:sz w:val="24"/>
          <w:szCs w:val="24"/>
        </w:rPr>
        <w:t>ic</w:t>
      </w:r>
      <w:r w:rsidRPr="00317A2D">
        <w:rPr>
          <w:rFonts w:ascii="Times New Roman" w:hAnsi="Times New Roman"/>
          <w:sz w:val="24"/>
          <w:szCs w:val="24"/>
        </w:rPr>
        <w:t>e.</w:t>
      </w:r>
    </w:p>
    <w:p w14:paraId="0BD9BE66" w14:textId="78195D2B" w:rsidR="00D96149" w:rsidRPr="00317A2D" w:rsidRDefault="00D96149" w:rsidP="001A11B0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t>B.</w:t>
      </w:r>
      <w:r w:rsidRPr="00317A2D">
        <w:rPr>
          <w:rFonts w:ascii="Times New Roman" w:hAnsi="Times New Roman"/>
          <w:sz w:val="24"/>
          <w:szCs w:val="24"/>
        </w:rPr>
        <w:t xml:space="preserve"> Representative </w:t>
      </w:r>
      <w:r w:rsidRPr="00317A2D">
        <w:rPr>
          <w:rFonts w:ascii="Times New Roman" w:eastAsiaTheme="minorHAnsi" w:hAnsi="Times New Roman"/>
          <w:i/>
          <w:sz w:val="24"/>
          <w:szCs w:val="24"/>
        </w:rPr>
        <w:t>Δ</w:t>
      </w:r>
      <w:r w:rsidRPr="00317A2D">
        <w:rPr>
          <w:rFonts w:ascii="Times New Roman" w:hAnsi="Times New Roman"/>
          <w:i/>
          <w:sz w:val="24"/>
          <w:szCs w:val="24"/>
        </w:rPr>
        <w:t>F/F</w:t>
      </w:r>
      <w:r w:rsidRPr="00317A2D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317A2D">
        <w:rPr>
          <w:rFonts w:ascii="Times New Roman" w:hAnsi="Times New Roman"/>
          <w:sz w:val="24"/>
          <w:szCs w:val="24"/>
        </w:rPr>
        <w:t xml:space="preserve"> traces from the GER (red traces) and OHCs (blue traces). Note that the 6 OHCs traces named “OHC1” are those closer to </w:t>
      </w:r>
      <w:r w:rsidR="009E2F43" w:rsidRPr="00317A2D">
        <w:rPr>
          <w:rFonts w:ascii="Times New Roman" w:hAnsi="Times New Roman"/>
          <w:sz w:val="24"/>
          <w:szCs w:val="24"/>
        </w:rPr>
        <w:t xml:space="preserve">the </w:t>
      </w:r>
      <w:r w:rsidR="001A11B0" w:rsidRPr="00317A2D">
        <w:rPr>
          <w:rFonts w:ascii="Times New Roman" w:hAnsi="Times New Roman"/>
          <w:sz w:val="24"/>
          <w:szCs w:val="24"/>
        </w:rPr>
        <w:t>large Ca</w:t>
      </w:r>
      <w:r w:rsidR="001A11B0"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="001A11B0" w:rsidRPr="00317A2D">
        <w:rPr>
          <w:rFonts w:ascii="Times New Roman" w:hAnsi="Times New Roman"/>
          <w:sz w:val="24"/>
          <w:szCs w:val="24"/>
        </w:rPr>
        <w:t xml:space="preserve"> wave</w:t>
      </w:r>
      <w:r w:rsidR="006B4E8A" w:rsidRPr="00317A2D">
        <w:rPr>
          <w:rFonts w:ascii="Times New Roman" w:hAnsi="Times New Roman"/>
          <w:sz w:val="24"/>
          <w:szCs w:val="24"/>
        </w:rPr>
        <w:t xml:space="preserve"> starting position </w:t>
      </w:r>
      <w:r w:rsidR="001A11B0" w:rsidRPr="00317A2D">
        <w:rPr>
          <w:rFonts w:ascii="Times New Roman" w:hAnsi="Times New Roman"/>
          <w:sz w:val="24"/>
          <w:szCs w:val="24"/>
        </w:rPr>
        <w:t xml:space="preserve">in the </w:t>
      </w:r>
      <w:r w:rsidRPr="00317A2D">
        <w:rPr>
          <w:rFonts w:ascii="Times New Roman" w:hAnsi="Times New Roman"/>
          <w:sz w:val="24"/>
          <w:szCs w:val="24"/>
        </w:rPr>
        <w:t xml:space="preserve">GER </w:t>
      </w:r>
      <w:r w:rsidR="001A11B0" w:rsidRPr="00317A2D">
        <w:rPr>
          <w:rFonts w:ascii="Times New Roman" w:hAnsi="Times New Roman"/>
          <w:sz w:val="24"/>
          <w:szCs w:val="24"/>
        </w:rPr>
        <w:t>(</w:t>
      </w:r>
      <w:r w:rsidRPr="00317A2D">
        <w:rPr>
          <w:rFonts w:ascii="Times New Roman" w:hAnsi="Times New Roman"/>
          <w:sz w:val="24"/>
          <w:szCs w:val="24"/>
        </w:rPr>
        <w:t xml:space="preserve">top panel </w:t>
      </w:r>
      <w:r w:rsidRPr="00317A2D">
        <w:rPr>
          <w:rFonts w:ascii="Times New Roman" w:hAnsi="Times New Roman"/>
          <w:b/>
          <w:sz w:val="24"/>
          <w:szCs w:val="24"/>
        </w:rPr>
        <w:t>A</w:t>
      </w:r>
      <w:r w:rsidRPr="00317A2D">
        <w:rPr>
          <w:rFonts w:ascii="Times New Roman" w:hAnsi="Times New Roman"/>
          <w:sz w:val="24"/>
          <w:szCs w:val="24"/>
        </w:rPr>
        <w:t xml:space="preserve">), while the </w:t>
      </w:r>
      <w:r w:rsidR="001A11B0" w:rsidRPr="00317A2D">
        <w:rPr>
          <w:rFonts w:ascii="Times New Roman" w:hAnsi="Times New Roman"/>
          <w:sz w:val="24"/>
          <w:szCs w:val="24"/>
        </w:rPr>
        <w:t>7</w:t>
      </w:r>
      <w:r w:rsidRPr="00317A2D">
        <w:rPr>
          <w:rFonts w:ascii="Times New Roman" w:hAnsi="Times New Roman"/>
          <w:sz w:val="24"/>
          <w:szCs w:val="24"/>
        </w:rPr>
        <w:t xml:space="preserve"> OHC traces named “OHC2” are those </w:t>
      </w:r>
      <w:r w:rsidR="001A11B0" w:rsidRPr="00317A2D">
        <w:rPr>
          <w:rFonts w:ascii="Times New Roman" w:hAnsi="Times New Roman"/>
          <w:sz w:val="24"/>
          <w:szCs w:val="24"/>
        </w:rPr>
        <w:t>far away from the Ca</w:t>
      </w:r>
      <w:r w:rsidR="001A11B0"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="001A11B0" w:rsidRPr="00317A2D">
        <w:rPr>
          <w:rFonts w:ascii="Times New Roman" w:hAnsi="Times New Roman"/>
          <w:sz w:val="24"/>
          <w:szCs w:val="24"/>
        </w:rPr>
        <w:t xml:space="preserve"> wave</w:t>
      </w:r>
      <w:r w:rsidR="006B4E8A" w:rsidRPr="00317A2D">
        <w:rPr>
          <w:rFonts w:ascii="Times New Roman" w:hAnsi="Times New Roman"/>
          <w:sz w:val="24"/>
          <w:szCs w:val="24"/>
        </w:rPr>
        <w:t xml:space="preserve"> starting position</w:t>
      </w:r>
      <w:r w:rsidRPr="00317A2D">
        <w:rPr>
          <w:rFonts w:ascii="Times New Roman" w:hAnsi="Times New Roman"/>
          <w:sz w:val="24"/>
          <w:szCs w:val="24"/>
        </w:rPr>
        <w:t xml:space="preserve">. </w:t>
      </w:r>
    </w:p>
    <w:p w14:paraId="23B4B977" w14:textId="77777777" w:rsidR="00573D5C" w:rsidRPr="00317A2D" w:rsidRDefault="00573D5C">
      <w:pPr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br w:type="page"/>
      </w:r>
    </w:p>
    <w:p w14:paraId="2AA9B37A" w14:textId="43E18986" w:rsidR="00936A05" w:rsidRPr="00317A2D" w:rsidRDefault="00936A05" w:rsidP="00936A05">
      <w:pPr>
        <w:spacing w:line="48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 w:rsidRPr="000A489B">
        <w:rPr>
          <w:rFonts w:ascii="Times New Roman" w:hAnsi="Times New Roman"/>
          <w:b/>
          <w:sz w:val="24"/>
          <w:szCs w:val="24"/>
        </w:rPr>
        <w:lastRenderedPageBreak/>
        <w:t xml:space="preserve">Supplementary Figure </w:t>
      </w:r>
      <w:r w:rsidR="00565C7D" w:rsidRPr="000A489B">
        <w:rPr>
          <w:rFonts w:ascii="Times New Roman" w:hAnsi="Times New Roman"/>
          <w:b/>
          <w:sz w:val="24"/>
          <w:szCs w:val="24"/>
        </w:rPr>
        <w:t>6</w:t>
      </w:r>
    </w:p>
    <w:p w14:paraId="4B571155" w14:textId="77777777" w:rsidR="00936A05" w:rsidRPr="00317A2D" w:rsidRDefault="00936A05" w:rsidP="00936A05">
      <w:pPr>
        <w:spacing w:after="0" w:line="24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6279F861" wp14:editId="7C3A91C7">
            <wp:extent cx="4089862" cy="2781106"/>
            <wp:effectExtent l="0" t="0" r="635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7_ATP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2262" cy="278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0C4B1" w14:textId="77777777" w:rsidR="00936A05" w:rsidRPr="00317A2D" w:rsidRDefault="00936A05" w:rsidP="00936A05">
      <w:pPr>
        <w:spacing w:after="0" w:line="24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</w:p>
    <w:p w14:paraId="5DC699D5" w14:textId="564FB700" w:rsidR="00936A05" w:rsidRPr="00317A2D" w:rsidRDefault="000A489B" w:rsidP="00936A05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EC4F0B">
        <w:rPr>
          <w:rFonts w:ascii="Times New Roman" w:hAnsi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/>
          <w:b/>
          <w:sz w:val="24"/>
          <w:szCs w:val="24"/>
        </w:rPr>
        <w:t>6</w:t>
      </w:r>
      <w:r w:rsidRPr="00EC4F0B">
        <w:rPr>
          <w:rFonts w:ascii="Times New Roman" w:eastAsiaTheme="minorHAnsi" w:hAnsi="Times New Roman"/>
          <w:b/>
          <w:bCs/>
          <w:sz w:val="24"/>
          <w:szCs w:val="24"/>
        </w:rPr>
        <w:t>.</w:t>
      </w:r>
      <w:r w:rsidR="00936A05" w:rsidRPr="00317A2D">
        <w:rPr>
          <w:rFonts w:ascii="Times New Roman" w:hAnsi="Times New Roman"/>
          <w:b/>
          <w:sz w:val="24"/>
          <w:szCs w:val="24"/>
        </w:rPr>
        <w:t xml:space="preserve"> ATP</w:t>
      </w:r>
      <w:r w:rsidR="00692407" w:rsidRPr="00317A2D">
        <w:rPr>
          <w:rFonts w:ascii="Times New Roman" w:hAnsi="Times New Roman"/>
          <w:b/>
          <w:sz w:val="24"/>
          <w:szCs w:val="24"/>
        </w:rPr>
        <w:t>-</w:t>
      </w:r>
      <w:r w:rsidR="00936A05" w:rsidRPr="00317A2D">
        <w:rPr>
          <w:rFonts w:ascii="Times New Roman" w:hAnsi="Times New Roman"/>
          <w:b/>
          <w:sz w:val="24"/>
          <w:szCs w:val="24"/>
        </w:rPr>
        <w:t>induced responses in OHCs from wild-type mice</w:t>
      </w:r>
    </w:p>
    <w:p w14:paraId="270870EC" w14:textId="0A5FAF9F" w:rsidR="00936A05" w:rsidRPr="00317A2D" w:rsidRDefault="00936A05" w:rsidP="00936A0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7A2D">
        <w:rPr>
          <w:rFonts w:ascii="Times New Roman" w:hAnsi="Times New Roman"/>
          <w:sz w:val="24"/>
          <w:szCs w:val="24"/>
        </w:rPr>
        <w:t xml:space="preserve">Representative </w:t>
      </w:r>
      <w:r w:rsidRPr="00317A2D">
        <w:rPr>
          <w:rFonts w:ascii="Times New Roman" w:hAnsi="Times New Roman"/>
          <w:i/>
          <w:sz w:val="24"/>
          <w:szCs w:val="24"/>
        </w:rPr>
        <w:t>ΔF/F</w:t>
      </w:r>
      <w:r w:rsidRPr="00317A2D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317A2D">
        <w:rPr>
          <w:rFonts w:ascii="Times New Roman" w:hAnsi="Times New Roman"/>
          <w:sz w:val="24"/>
          <w:szCs w:val="24"/>
        </w:rPr>
        <w:t xml:space="preserve"> traces from 9 apical OHCs of P1 wild-type (</w:t>
      </w:r>
      <w:r w:rsidRPr="00317A2D">
        <w:rPr>
          <w:rFonts w:ascii="Times New Roman" w:hAnsi="Times New Roman"/>
          <w:b/>
          <w:sz w:val="24"/>
          <w:szCs w:val="24"/>
        </w:rPr>
        <w:t>A</w:t>
      </w:r>
      <w:r w:rsidRPr="00317A2D">
        <w:rPr>
          <w:rFonts w:ascii="Times New Roman" w:hAnsi="Times New Roman"/>
          <w:sz w:val="24"/>
          <w:szCs w:val="24"/>
        </w:rPr>
        <w:t xml:space="preserve">, top) and </w:t>
      </w:r>
      <w:r w:rsidRPr="00317A2D">
        <w:rPr>
          <w:rFonts w:ascii="Times New Roman" w:hAnsi="Times New Roman"/>
          <w:i/>
          <w:sz w:val="24"/>
          <w:szCs w:val="24"/>
        </w:rPr>
        <w:t>Ca</w:t>
      </w:r>
      <w:r w:rsidRPr="00317A2D">
        <w:rPr>
          <w:rFonts w:ascii="Times New Roman" w:hAnsi="Times New Roman"/>
          <w:i/>
          <w:sz w:val="24"/>
          <w:szCs w:val="24"/>
          <w:vertAlign w:val="subscript"/>
        </w:rPr>
        <w:t>V</w:t>
      </w:r>
      <w:r w:rsidRPr="00317A2D">
        <w:rPr>
          <w:rFonts w:ascii="Times New Roman" w:hAnsi="Times New Roman"/>
          <w:i/>
          <w:sz w:val="24"/>
          <w:szCs w:val="24"/>
        </w:rPr>
        <w:t>1.3</w:t>
      </w:r>
      <w:r w:rsidRPr="00317A2D">
        <w:rPr>
          <w:rFonts w:ascii="Times New Roman" w:hAnsi="Times New Roman"/>
          <w:i/>
          <w:sz w:val="24"/>
          <w:szCs w:val="24"/>
          <w:vertAlign w:val="superscript"/>
        </w:rPr>
        <w:t>-/-</w:t>
      </w:r>
      <w:r w:rsidRPr="00317A2D">
        <w:rPr>
          <w:rFonts w:ascii="Times New Roman" w:hAnsi="Times New Roman"/>
          <w:sz w:val="24"/>
          <w:szCs w:val="24"/>
        </w:rPr>
        <w:t xml:space="preserve"> (</w:t>
      </w:r>
      <w:r w:rsidRPr="00317A2D">
        <w:rPr>
          <w:rFonts w:ascii="Times New Roman" w:hAnsi="Times New Roman"/>
          <w:b/>
          <w:sz w:val="24"/>
          <w:szCs w:val="24"/>
        </w:rPr>
        <w:t>B</w:t>
      </w:r>
      <w:r w:rsidRPr="00317A2D">
        <w:rPr>
          <w:rFonts w:ascii="Times New Roman" w:hAnsi="Times New Roman"/>
          <w:sz w:val="24"/>
          <w:szCs w:val="24"/>
        </w:rPr>
        <w:t xml:space="preserve">, top) mice during the application of 100 </w:t>
      </w:r>
      <w:r w:rsidRPr="00317A2D">
        <w:rPr>
          <w:rFonts w:ascii="Times New Roman" w:hAnsi="Times New Roman"/>
          <w:sz w:val="24"/>
          <w:szCs w:val="24"/>
        </w:rPr>
        <w:sym w:font="Symbol" w:char="F06D"/>
      </w:r>
      <w:r w:rsidRPr="00317A2D">
        <w:rPr>
          <w:rFonts w:ascii="Times New Roman" w:hAnsi="Times New Roman"/>
          <w:sz w:val="24"/>
          <w:szCs w:val="24"/>
        </w:rPr>
        <w:t xml:space="preserve">M ATP. Data analysis as in </w:t>
      </w:r>
      <w:r w:rsidRPr="00317A2D">
        <w:rPr>
          <w:rFonts w:ascii="Times New Roman" w:hAnsi="Times New Roman"/>
          <w:b/>
          <w:sz w:val="24"/>
          <w:szCs w:val="24"/>
        </w:rPr>
        <w:t>Fig 1C</w:t>
      </w:r>
      <w:r w:rsidRPr="00317A2D">
        <w:rPr>
          <w:rFonts w:ascii="Times New Roman" w:hAnsi="Times New Roman"/>
          <w:sz w:val="24"/>
          <w:szCs w:val="24"/>
        </w:rPr>
        <w:t xml:space="preserve">. </w:t>
      </w:r>
      <w:r w:rsidRPr="00317A2D">
        <w:rPr>
          <w:rFonts w:ascii="Times New Roman" w:eastAsiaTheme="minorHAnsi" w:hAnsi="Times New Roman"/>
          <w:sz w:val="24"/>
          <w:szCs w:val="24"/>
        </w:rPr>
        <w:t xml:space="preserve">Recordings are at RT. </w:t>
      </w:r>
      <w:r w:rsidRPr="00317A2D">
        <w:rPr>
          <w:rFonts w:ascii="Times New Roman" w:hAnsi="Times New Roman"/>
          <w:sz w:val="24"/>
          <w:szCs w:val="24"/>
        </w:rPr>
        <w:t>Voltage responses in P1 OHCs from wild-type (</w:t>
      </w:r>
      <w:r w:rsidRPr="00317A2D">
        <w:rPr>
          <w:rFonts w:ascii="Times New Roman" w:hAnsi="Times New Roman"/>
          <w:b/>
          <w:sz w:val="24"/>
          <w:szCs w:val="24"/>
        </w:rPr>
        <w:t>A</w:t>
      </w:r>
      <w:r w:rsidRPr="00317A2D">
        <w:rPr>
          <w:rFonts w:ascii="Times New Roman" w:hAnsi="Times New Roman"/>
          <w:sz w:val="24"/>
          <w:szCs w:val="24"/>
        </w:rPr>
        <w:t xml:space="preserve">, bottom) and </w:t>
      </w:r>
      <w:r w:rsidRPr="00317A2D">
        <w:rPr>
          <w:rFonts w:ascii="Times New Roman" w:hAnsi="Times New Roman"/>
          <w:i/>
          <w:sz w:val="24"/>
          <w:szCs w:val="24"/>
        </w:rPr>
        <w:t>Ca</w:t>
      </w:r>
      <w:r w:rsidRPr="00317A2D">
        <w:rPr>
          <w:rFonts w:ascii="Times New Roman" w:hAnsi="Times New Roman"/>
          <w:i/>
          <w:sz w:val="24"/>
          <w:szCs w:val="24"/>
          <w:vertAlign w:val="subscript"/>
        </w:rPr>
        <w:t>V</w:t>
      </w:r>
      <w:r w:rsidRPr="00317A2D">
        <w:rPr>
          <w:rFonts w:ascii="Times New Roman" w:hAnsi="Times New Roman"/>
          <w:i/>
          <w:sz w:val="24"/>
          <w:szCs w:val="24"/>
        </w:rPr>
        <w:t>1.3</w:t>
      </w:r>
      <w:r w:rsidRPr="00317A2D">
        <w:rPr>
          <w:rFonts w:ascii="Times New Roman" w:hAnsi="Times New Roman"/>
          <w:i/>
          <w:sz w:val="24"/>
          <w:szCs w:val="24"/>
          <w:vertAlign w:val="superscript"/>
        </w:rPr>
        <w:t>-/-</w:t>
      </w:r>
      <w:r w:rsidRPr="00317A2D">
        <w:rPr>
          <w:rFonts w:ascii="Times New Roman" w:hAnsi="Times New Roman"/>
          <w:sz w:val="24"/>
          <w:szCs w:val="24"/>
        </w:rPr>
        <w:t xml:space="preserve"> (</w:t>
      </w:r>
      <w:r w:rsidRPr="00317A2D">
        <w:rPr>
          <w:rFonts w:ascii="Times New Roman" w:hAnsi="Times New Roman"/>
          <w:b/>
          <w:sz w:val="24"/>
          <w:szCs w:val="24"/>
        </w:rPr>
        <w:t>B</w:t>
      </w:r>
      <w:r w:rsidRPr="00317A2D">
        <w:rPr>
          <w:rFonts w:ascii="Times New Roman" w:hAnsi="Times New Roman"/>
          <w:sz w:val="24"/>
          <w:szCs w:val="24"/>
        </w:rPr>
        <w:t xml:space="preserve">, bottom) mice during the application of 100 </w:t>
      </w:r>
      <w:r w:rsidRPr="00317A2D">
        <w:rPr>
          <w:rFonts w:ascii="Times New Roman" w:hAnsi="Times New Roman"/>
          <w:sz w:val="24"/>
          <w:szCs w:val="24"/>
        </w:rPr>
        <w:sym w:font="Symbol" w:char="F06D"/>
      </w:r>
      <w:r w:rsidRPr="00317A2D">
        <w:rPr>
          <w:rFonts w:ascii="Times New Roman" w:hAnsi="Times New Roman"/>
          <w:sz w:val="24"/>
          <w:szCs w:val="24"/>
        </w:rPr>
        <w:t>M extracellular ATP. Note that in the absence of Ca</w:t>
      </w:r>
      <w:r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Pr="00317A2D">
        <w:rPr>
          <w:rFonts w:ascii="Times New Roman" w:hAnsi="Times New Roman"/>
          <w:sz w:val="24"/>
          <w:szCs w:val="24"/>
        </w:rPr>
        <w:t xml:space="preserve"> channels, ATP induces a transient voltage change that is most likely due to current through the P2X receptors. For the above experiments one or two rows of </w:t>
      </w:r>
      <w:proofErr w:type="spellStart"/>
      <w:r w:rsidRPr="00317A2D">
        <w:rPr>
          <w:rFonts w:ascii="Times New Roman" w:hAnsi="Times New Roman"/>
          <w:sz w:val="24"/>
          <w:szCs w:val="24"/>
        </w:rPr>
        <w:t>Deiters</w:t>
      </w:r>
      <w:proofErr w:type="spellEnd"/>
      <w:r w:rsidRPr="00317A2D">
        <w:rPr>
          <w:rFonts w:ascii="Times New Roman" w:hAnsi="Times New Roman"/>
          <w:sz w:val="24"/>
          <w:szCs w:val="24"/>
        </w:rPr>
        <w:t xml:space="preserve">’ cells were removed. </w:t>
      </w:r>
      <w:r w:rsidRPr="00317A2D">
        <w:rPr>
          <w:rFonts w:ascii="Times New Roman" w:eastAsiaTheme="minorHAnsi" w:hAnsi="Times New Roman"/>
          <w:sz w:val="24"/>
          <w:szCs w:val="24"/>
        </w:rPr>
        <w:t>Recordings are at RT</w:t>
      </w:r>
      <w:r w:rsidRPr="00317A2D">
        <w:rPr>
          <w:rFonts w:ascii="Times New Roman" w:hAnsi="Times New Roman"/>
          <w:sz w:val="24"/>
          <w:szCs w:val="24"/>
        </w:rPr>
        <w:t>.</w:t>
      </w:r>
    </w:p>
    <w:p w14:paraId="73500B30" w14:textId="454F05A3" w:rsidR="003B237B" w:rsidRPr="00317A2D" w:rsidRDefault="00936A05" w:rsidP="004C32D1">
      <w:pPr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eastAsia="Arial Unicode MS" w:hAnsi="Times New Roman"/>
          <w:b/>
          <w:color w:val="000000"/>
          <w:sz w:val="24"/>
          <w:szCs w:val="24"/>
          <w:bdr w:val="nil"/>
          <w:lang w:eastAsia="en-GB"/>
        </w:rPr>
        <w:br w:type="page"/>
      </w:r>
    </w:p>
    <w:p w14:paraId="40A81A83" w14:textId="763378AE" w:rsidR="00010BDE" w:rsidRPr="00317A2D" w:rsidRDefault="00010BDE" w:rsidP="00010BDE">
      <w:pPr>
        <w:spacing w:after="0" w:line="48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 w:rsidRPr="000A489B">
        <w:rPr>
          <w:rFonts w:ascii="Times New Roman" w:hAnsi="Times New Roman"/>
          <w:b/>
          <w:sz w:val="24"/>
          <w:szCs w:val="24"/>
        </w:rPr>
        <w:lastRenderedPageBreak/>
        <w:t xml:space="preserve">Supplementary Figure </w:t>
      </w:r>
      <w:r w:rsidR="00565C7D" w:rsidRPr="000A489B">
        <w:rPr>
          <w:rFonts w:ascii="Times New Roman" w:hAnsi="Times New Roman"/>
          <w:b/>
          <w:sz w:val="24"/>
          <w:szCs w:val="24"/>
        </w:rPr>
        <w:t>7</w:t>
      </w:r>
    </w:p>
    <w:p w14:paraId="0C0DDCCC" w14:textId="78C07799" w:rsidR="00010BDE" w:rsidRPr="00317A2D" w:rsidRDefault="009B39AB" w:rsidP="00010BDE">
      <w:pPr>
        <w:jc w:val="center"/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0AB929D7" wp14:editId="07D76F37">
            <wp:extent cx="6120130" cy="351536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6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C4359" w14:textId="484C04F9" w:rsidR="00010BDE" w:rsidRPr="00317A2D" w:rsidRDefault="000A489B" w:rsidP="00010BDE">
      <w:pPr>
        <w:spacing w:after="0" w:line="360" w:lineRule="auto"/>
        <w:ind w:right="-188"/>
        <w:jc w:val="both"/>
        <w:rPr>
          <w:rFonts w:ascii="Times New Roman" w:hAnsi="Times New Roman"/>
          <w:b/>
          <w:sz w:val="24"/>
          <w:szCs w:val="24"/>
        </w:rPr>
      </w:pPr>
      <w:r w:rsidRPr="00EC4F0B">
        <w:rPr>
          <w:rFonts w:ascii="Times New Roman" w:hAnsi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/>
          <w:b/>
          <w:sz w:val="24"/>
          <w:szCs w:val="24"/>
        </w:rPr>
        <w:t>7</w:t>
      </w:r>
      <w:r w:rsidRPr="00EC4F0B">
        <w:rPr>
          <w:rFonts w:ascii="Times New Roman" w:eastAsiaTheme="minorHAnsi" w:hAnsi="Times New Roman"/>
          <w:b/>
          <w:bCs/>
          <w:sz w:val="24"/>
          <w:szCs w:val="24"/>
        </w:rPr>
        <w:t>.</w:t>
      </w:r>
      <w:r w:rsidR="00010BDE" w:rsidRPr="00317A2D">
        <w:rPr>
          <w:rFonts w:ascii="Times New Roman" w:hAnsi="Times New Roman"/>
          <w:b/>
          <w:sz w:val="24"/>
          <w:szCs w:val="24"/>
        </w:rPr>
        <w:t xml:space="preserve"> </w:t>
      </w:r>
      <w:r w:rsidR="00926815" w:rsidRPr="00317A2D">
        <w:rPr>
          <w:rFonts w:ascii="Times New Roman" w:hAnsi="Times New Roman"/>
          <w:b/>
          <w:sz w:val="24"/>
          <w:szCs w:val="24"/>
        </w:rPr>
        <w:t>The absence of connexins does not affect the function of immature OHCs</w:t>
      </w:r>
    </w:p>
    <w:p w14:paraId="716D41BB" w14:textId="5C73E8C3" w:rsidR="00010BDE" w:rsidRPr="00317A2D" w:rsidRDefault="00010BDE" w:rsidP="00010BDE">
      <w:pPr>
        <w:pStyle w:val="ListParagraph"/>
        <w:spacing w:after="0" w:line="360" w:lineRule="auto"/>
        <w:ind w:left="284" w:right="-188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7A2D">
        <w:rPr>
          <w:rFonts w:ascii="Times New Roman" w:hAnsi="Times New Roman"/>
          <w:b/>
          <w:sz w:val="24"/>
          <w:szCs w:val="24"/>
        </w:rPr>
        <w:t>A,B.</w:t>
      </w:r>
      <w:proofErr w:type="gramEnd"/>
      <w:r w:rsidRPr="00317A2D">
        <w:rPr>
          <w:rFonts w:ascii="Times New Roman" w:hAnsi="Times New Roman"/>
          <w:sz w:val="24"/>
          <w:szCs w:val="24"/>
        </w:rPr>
        <w:t xml:space="preserve"> Typical current responses from P2 apical-coil OHCs recorded from </w:t>
      </w:r>
      <w:r w:rsidR="00926815" w:rsidRPr="00317A2D">
        <w:rPr>
          <w:rFonts w:ascii="Times New Roman" w:hAnsi="Times New Roman"/>
          <w:sz w:val="24"/>
          <w:szCs w:val="24"/>
        </w:rPr>
        <w:t xml:space="preserve">wild-type 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>(</w:t>
      </w:r>
      <w:r w:rsidR="00926815" w:rsidRPr="00317A2D">
        <w:rPr>
          <w:rFonts w:ascii="Times New Roman" w:eastAsiaTheme="minorHAnsi" w:hAnsi="Times New Roman"/>
          <w:b/>
          <w:color w:val="292526"/>
          <w:sz w:val="24"/>
          <w:szCs w:val="24"/>
        </w:rPr>
        <w:t>A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>)</w:t>
      </w:r>
      <w:r w:rsidRPr="00317A2D">
        <w:rPr>
          <w:rFonts w:ascii="Times New Roman" w:hAnsi="Times New Roman"/>
          <w:sz w:val="24"/>
          <w:szCs w:val="24"/>
        </w:rPr>
        <w:t xml:space="preserve"> </w:t>
      </w:r>
      <w:r w:rsidR="00926815" w:rsidRPr="00317A2D">
        <w:rPr>
          <w:rFonts w:ascii="Times New Roman" w:hAnsi="Times New Roman"/>
          <w:sz w:val="24"/>
          <w:szCs w:val="24"/>
        </w:rPr>
        <w:t xml:space="preserve">and </w:t>
      </w:r>
      <w:r w:rsidR="00926815" w:rsidRPr="00317A2D">
        <w:rPr>
          <w:rFonts w:ascii="Times New Roman" w:hAnsi="Times New Roman"/>
          <w:i/>
          <w:sz w:val="24"/>
          <w:szCs w:val="24"/>
        </w:rPr>
        <w:t>Cx30</w:t>
      </w:r>
      <w:r w:rsidR="00926815" w:rsidRPr="00317A2D">
        <w:rPr>
          <w:rFonts w:ascii="Times New Roman" w:hAnsi="Times New Roman"/>
          <w:i/>
          <w:sz w:val="24"/>
          <w:szCs w:val="24"/>
          <w:vertAlign w:val="superscript"/>
        </w:rPr>
        <w:t>-/-</w:t>
      </w:r>
      <w:r w:rsidRPr="00317A2D">
        <w:rPr>
          <w:rFonts w:ascii="Times New Roman" w:hAnsi="Times New Roman"/>
          <w:sz w:val="24"/>
          <w:szCs w:val="24"/>
        </w:rPr>
        <w:t xml:space="preserve"> (</w:t>
      </w:r>
      <w:r w:rsidR="00926815" w:rsidRPr="00317A2D">
        <w:rPr>
          <w:rFonts w:ascii="Times New Roman" w:hAnsi="Times New Roman"/>
          <w:b/>
          <w:sz w:val="24"/>
          <w:szCs w:val="24"/>
        </w:rPr>
        <w:t>B</w:t>
      </w:r>
      <w:r w:rsidRPr="00317A2D">
        <w:rPr>
          <w:rFonts w:ascii="Times New Roman" w:hAnsi="Times New Roman"/>
          <w:sz w:val="24"/>
          <w:szCs w:val="24"/>
        </w:rPr>
        <w:t>)</w:t>
      </w:r>
      <w:r w:rsidR="00926815" w:rsidRPr="00317A2D">
        <w:rPr>
          <w:rFonts w:ascii="Times New Roman" w:hAnsi="Times New Roman"/>
          <w:sz w:val="24"/>
          <w:szCs w:val="24"/>
        </w:rPr>
        <w:t xml:space="preserve"> mice</w:t>
      </w:r>
      <w:r w:rsidRPr="00317A2D">
        <w:rPr>
          <w:rFonts w:ascii="Times New Roman" w:hAnsi="Times New Roman"/>
          <w:sz w:val="24"/>
          <w:szCs w:val="24"/>
        </w:rPr>
        <w:t>. Outward K</w:t>
      </w:r>
      <w:r w:rsidRPr="00317A2D">
        <w:rPr>
          <w:rFonts w:ascii="Times New Roman" w:hAnsi="Times New Roman"/>
          <w:sz w:val="24"/>
          <w:szCs w:val="24"/>
          <w:vertAlign w:val="superscript"/>
        </w:rPr>
        <w:t>+</w:t>
      </w:r>
      <w:r w:rsidRPr="00317A2D">
        <w:rPr>
          <w:rFonts w:ascii="Times New Roman" w:hAnsi="Times New Roman"/>
          <w:sz w:val="24"/>
          <w:szCs w:val="24"/>
        </w:rPr>
        <w:t xml:space="preserve"> currents were elicited by using depolarizing voltage steps (10 mV increments) from –84 mV to the various test potentials shown by some of the traces.</w:t>
      </w:r>
    </w:p>
    <w:p w14:paraId="077FA397" w14:textId="773C13C8" w:rsidR="00010BDE" w:rsidRPr="00317A2D" w:rsidRDefault="00926815" w:rsidP="00010BDE">
      <w:pPr>
        <w:pStyle w:val="ListParagraph"/>
        <w:spacing w:after="0" w:line="360" w:lineRule="auto"/>
        <w:ind w:left="284" w:right="-188" w:hanging="284"/>
        <w:jc w:val="both"/>
        <w:rPr>
          <w:rFonts w:ascii="Times New Roman" w:eastAsiaTheme="minorHAnsi" w:hAnsi="Times New Roman"/>
          <w:color w:val="292526"/>
          <w:sz w:val="24"/>
          <w:szCs w:val="24"/>
        </w:rPr>
      </w:pPr>
      <w:r w:rsidRPr="00317A2D">
        <w:rPr>
          <w:rFonts w:ascii="Times New Roman" w:hAnsi="Times New Roman"/>
          <w:b/>
          <w:bCs/>
          <w:iCs/>
          <w:sz w:val="24"/>
          <w:szCs w:val="24"/>
        </w:rPr>
        <w:t>C</w:t>
      </w:r>
      <w:r w:rsidR="00010BDE" w:rsidRPr="00317A2D">
        <w:rPr>
          <w:rFonts w:ascii="Times New Roman" w:hAnsi="Times New Roman"/>
          <w:sz w:val="24"/>
          <w:szCs w:val="24"/>
        </w:rPr>
        <w:t>. Average size of the total outward K</w:t>
      </w:r>
      <w:r w:rsidR="00010BDE" w:rsidRPr="00317A2D">
        <w:rPr>
          <w:rFonts w:ascii="Times New Roman" w:hAnsi="Times New Roman"/>
          <w:sz w:val="24"/>
          <w:szCs w:val="24"/>
          <w:vertAlign w:val="superscript"/>
        </w:rPr>
        <w:t>+</w:t>
      </w:r>
      <w:r w:rsidR="00010BDE" w:rsidRPr="00317A2D">
        <w:rPr>
          <w:rFonts w:ascii="Times New Roman" w:hAnsi="Times New Roman"/>
          <w:sz w:val="24"/>
          <w:szCs w:val="24"/>
        </w:rPr>
        <w:t xml:space="preserve"> current measured at 0 mV (</w:t>
      </w:r>
      <w:r w:rsidR="00010BDE" w:rsidRPr="00317A2D">
        <w:rPr>
          <w:rFonts w:ascii="Times New Roman" w:hAnsi="Times New Roman"/>
          <w:i/>
          <w:sz w:val="24"/>
          <w:szCs w:val="24"/>
        </w:rPr>
        <w:t>I</w:t>
      </w:r>
      <w:r w:rsidR="00010BDE" w:rsidRPr="00317A2D">
        <w:rPr>
          <w:rFonts w:ascii="Times New Roman" w:hAnsi="Times New Roman"/>
          <w:sz w:val="24"/>
          <w:szCs w:val="24"/>
          <w:vertAlign w:val="subscript"/>
        </w:rPr>
        <w:t>K</w:t>
      </w:r>
      <w:r w:rsidR="00010BDE" w:rsidRPr="00317A2D">
        <w:rPr>
          <w:rFonts w:ascii="Times New Roman" w:hAnsi="Times New Roman"/>
          <w:sz w:val="24"/>
          <w:szCs w:val="24"/>
        </w:rPr>
        <w:t>: left panel), OHC membrane capacitance (</w:t>
      </w:r>
      <w:r w:rsidR="00010BDE" w:rsidRPr="00317A2D">
        <w:rPr>
          <w:rFonts w:ascii="Times New Roman" w:hAnsi="Times New Roman"/>
          <w:i/>
          <w:sz w:val="24"/>
          <w:szCs w:val="24"/>
        </w:rPr>
        <w:t>C</w:t>
      </w:r>
      <w:r w:rsidR="00010BDE" w:rsidRPr="00317A2D">
        <w:rPr>
          <w:rFonts w:ascii="Times New Roman" w:hAnsi="Times New Roman"/>
          <w:sz w:val="24"/>
          <w:szCs w:val="24"/>
          <w:vertAlign w:val="subscript"/>
        </w:rPr>
        <w:t>m</w:t>
      </w:r>
      <w:r w:rsidR="00010BDE" w:rsidRPr="00317A2D">
        <w:rPr>
          <w:rFonts w:ascii="Times New Roman" w:hAnsi="Times New Roman"/>
          <w:sz w:val="24"/>
          <w:szCs w:val="24"/>
        </w:rPr>
        <w:t>: middle panel) and resting membrane potential (</w:t>
      </w:r>
      <w:proofErr w:type="spellStart"/>
      <w:r w:rsidR="00010BDE" w:rsidRPr="00317A2D">
        <w:rPr>
          <w:rFonts w:ascii="Times New Roman" w:hAnsi="Times New Roman"/>
          <w:i/>
          <w:sz w:val="24"/>
          <w:szCs w:val="24"/>
        </w:rPr>
        <w:t>V</w:t>
      </w:r>
      <w:r w:rsidR="00010BDE" w:rsidRPr="00317A2D">
        <w:rPr>
          <w:rFonts w:ascii="Times New Roman" w:hAnsi="Times New Roman"/>
          <w:sz w:val="24"/>
          <w:szCs w:val="24"/>
          <w:vertAlign w:val="subscript"/>
        </w:rPr>
        <w:t>m</w:t>
      </w:r>
      <w:proofErr w:type="spellEnd"/>
      <w:r w:rsidR="00010BDE" w:rsidRPr="00317A2D">
        <w:rPr>
          <w:rFonts w:ascii="Times New Roman" w:hAnsi="Times New Roman"/>
          <w:sz w:val="24"/>
          <w:szCs w:val="24"/>
        </w:rPr>
        <w:t xml:space="preserve">: right panel) in the presence (black circle) and absence (red circles) of the </w:t>
      </w:r>
      <w:proofErr w:type="spellStart"/>
      <w:r w:rsidR="00010BDE" w:rsidRPr="00317A2D">
        <w:rPr>
          <w:rFonts w:ascii="Times New Roman" w:hAnsi="Times New Roman"/>
          <w:sz w:val="24"/>
          <w:szCs w:val="24"/>
        </w:rPr>
        <w:t>Deiters</w:t>
      </w:r>
      <w:proofErr w:type="spellEnd"/>
      <w:r w:rsidR="00010BDE" w:rsidRPr="00317A2D">
        <w:rPr>
          <w:rFonts w:ascii="Times New Roman" w:hAnsi="Times New Roman"/>
          <w:sz w:val="24"/>
          <w:szCs w:val="24"/>
        </w:rPr>
        <w:t>’ cells</w:t>
      </w:r>
      <w:r w:rsidR="00ED7A9F" w:rsidRPr="00317A2D">
        <w:rPr>
          <w:rFonts w:ascii="Times New Roman" w:hAnsi="Times New Roman"/>
          <w:sz w:val="24"/>
          <w:szCs w:val="24"/>
        </w:rPr>
        <w:t xml:space="preserve"> in both genotypes</w:t>
      </w:r>
      <w:r w:rsidR="00010BDE" w:rsidRPr="00317A2D">
        <w:rPr>
          <w:rFonts w:ascii="Times New Roman" w:hAnsi="Times New Roman"/>
          <w:sz w:val="24"/>
          <w:szCs w:val="24"/>
        </w:rPr>
        <w:t xml:space="preserve">. Number of OHCs investigated is shown above the columns. Values were not significantly different: </w:t>
      </w:r>
      <w:r w:rsidR="00010BDE" w:rsidRPr="00317A2D">
        <w:rPr>
          <w:rFonts w:ascii="Times New Roman" w:hAnsi="Times New Roman"/>
          <w:i/>
          <w:sz w:val="24"/>
          <w:szCs w:val="24"/>
        </w:rPr>
        <w:t>I</w:t>
      </w:r>
      <w:r w:rsidR="00010BDE" w:rsidRPr="00317A2D">
        <w:rPr>
          <w:rFonts w:ascii="Times New Roman" w:hAnsi="Times New Roman"/>
          <w:sz w:val="24"/>
          <w:szCs w:val="24"/>
          <w:vertAlign w:val="subscript"/>
        </w:rPr>
        <w:t>K</w:t>
      </w:r>
      <w:r w:rsidR="00010BDE" w:rsidRPr="00317A2D">
        <w:rPr>
          <w:rFonts w:ascii="Times New Roman" w:hAnsi="Times New Roman"/>
          <w:sz w:val="24"/>
          <w:szCs w:val="24"/>
        </w:rPr>
        <w:t xml:space="preserve">: </w:t>
      </w:r>
      <w:r w:rsidR="00010BDE" w:rsidRPr="00317A2D">
        <w:rPr>
          <w:rFonts w:ascii="Times New Roman" w:hAnsi="Times New Roman"/>
          <w:i/>
          <w:sz w:val="24"/>
          <w:szCs w:val="24"/>
        </w:rPr>
        <w:t>P</w:t>
      </w:r>
      <w:r w:rsidR="00010BDE" w:rsidRPr="00317A2D">
        <w:rPr>
          <w:rFonts w:ascii="Times New Roman" w:hAnsi="Times New Roman"/>
          <w:sz w:val="24"/>
          <w:szCs w:val="24"/>
        </w:rPr>
        <w:t xml:space="preserve"> = 0.</w:t>
      </w:r>
      <w:r w:rsidRPr="00317A2D">
        <w:rPr>
          <w:rFonts w:ascii="Times New Roman" w:hAnsi="Times New Roman"/>
          <w:sz w:val="24"/>
          <w:szCs w:val="24"/>
        </w:rPr>
        <w:t>4215</w:t>
      </w:r>
      <w:r w:rsidR="00010BDE" w:rsidRPr="00317A2D">
        <w:rPr>
          <w:rFonts w:ascii="Times New Roman" w:hAnsi="Times New Roman"/>
          <w:sz w:val="24"/>
          <w:szCs w:val="24"/>
        </w:rPr>
        <w:t xml:space="preserve">; </w:t>
      </w:r>
      <w:r w:rsidR="00010BDE" w:rsidRPr="00317A2D">
        <w:rPr>
          <w:rFonts w:ascii="Times New Roman" w:hAnsi="Times New Roman"/>
          <w:i/>
          <w:sz w:val="24"/>
          <w:szCs w:val="24"/>
        </w:rPr>
        <w:t>C</w:t>
      </w:r>
      <w:r w:rsidR="00010BDE" w:rsidRPr="00317A2D">
        <w:rPr>
          <w:rFonts w:ascii="Times New Roman" w:hAnsi="Times New Roman"/>
          <w:sz w:val="24"/>
          <w:szCs w:val="24"/>
          <w:vertAlign w:val="subscript"/>
        </w:rPr>
        <w:t>m</w:t>
      </w:r>
      <w:r w:rsidR="00010BDE" w:rsidRPr="00317A2D">
        <w:rPr>
          <w:rFonts w:ascii="Times New Roman" w:hAnsi="Times New Roman"/>
          <w:sz w:val="24"/>
          <w:szCs w:val="24"/>
        </w:rPr>
        <w:t xml:space="preserve">: </w:t>
      </w:r>
      <w:r w:rsidR="00010BDE" w:rsidRPr="00317A2D">
        <w:rPr>
          <w:rFonts w:ascii="Times New Roman" w:hAnsi="Times New Roman"/>
          <w:i/>
          <w:sz w:val="24"/>
          <w:szCs w:val="24"/>
        </w:rPr>
        <w:t>P</w:t>
      </w:r>
      <w:r w:rsidR="00010BDE" w:rsidRPr="00317A2D">
        <w:rPr>
          <w:rFonts w:ascii="Times New Roman" w:hAnsi="Times New Roman"/>
          <w:sz w:val="24"/>
          <w:szCs w:val="24"/>
        </w:rPr>
        <w:t xml:space="preserve"> = 0.</w:t>
      </w:r>
      <w:r w:rsidRPr="00317A2D">
        <w:rPr>
          <w:rFonts w:ascii="Times New Roman" w:hAnsi="Times New Roman"/>
          <w:sz w:val="24"/>
          <w:szCs w:val="24"/>
        </w:rPr>
        <w:t>2438</w:t>
      </w:r>
      <w:r w:rsidR="00010BDE" w:rsidRPr="00317A2D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010BDE" w:rsidRPr="00317A2D">
        <w:rPr>
          <w:rFonts w:ascii="Times New Roman" w:hAnsi="Times New Roman"/>
          <w:i/>
          <w:sz w:val="24"/>
          <w:szCs w:val="24"/>
        </w:rPr>
        <w:t>V</w:t>
      </w:r>
      <w:r w:rsidR="00010BDE" w:rsidRPr="00317A2D">
        <w:rPr>
          <w:rFonts w:ascii="Times New Roman" w:hAnsi="Times New Roman"/>
          <w:sz w:val="24"/>
          <w:szCs w:val="24"/>
          <w:vertAlign w:val="subscript"/>
        </w:rPr>
        <w:t>m</w:t>
      </w:r>
      <w:proofErr w:type="spellEnd"/>
      <w:r w:rsidR="00010BDE" w:rsidRPr="00317A2D">
        <w:rPr>
          <w:rFonts w:ascii="Times New Roman" w:hAnsi="Times New Roman"/>
          <w:sz w:val="24"/>
          <w:szCs w:val="24"/>
        </w:rPr>
        <w:t xml:space="preserve">: </w:t>
      </w:r>
      <w:r w:rsidR="00010BDE" w:rsidRPr="00317A2D">
        <w:rPr>
          <w:rFonts w:ascii="Times New Roman" w:hAnsi="Times New Roman"/>
          <w:i/>
          <w:sz w:val="24"/>
          <w:szCs w:val="24"/>
        </w:rPr>
        <w:t>P</w:t>
      </w:r>
      <w:r w:rsidR="00010BDE" w:rsidRPr="00317A2D">
        <w:rPr>
          <w:rFonts w:ascii="Times New Roman" w:hAnsi="Times New Roman"/>
          <w:sz w:val="24"/>
          <w:szCs w:val="24"/>
        </w:rPr>
        <w:t xml:space="preserve"> = 0.</w:t>
      </w:r>
      <w:r w:rsidRPr="00317A2D">
        <w:rPr>
          <w:rFonts w:ascii="Times New Roman" w:hAnsi="Times New Roman"/>
          <w:sz w:val="24"/>
          <w:szCs w:val="24"/>
        </w:rPr>
        <w:t>2187</w:t>
      </w:r>
      <w:r w:rsidR="00010BDE" w:rsidRPr="00317A2D">
        <w:rPr>
          <w:rFonts w:ascii="Times New Roman" w:hAnsi="Times New Roman"/>
          <w:sz w:val="24"/>
          <w:szCs w:val="24"/>
        </w:rPr>
        <w:t xml:space="preserve">, </w:t>
      </w:r>
      <w:r w:rsidR="00010BDE" w:rsidRPr="00317A2D">
        <w:rPr>
          <w:rFonts w:ascii="Times New Roman" w:hAnsi="Times New Roman"/>
          <w:i/>
          <w:sz w:val="24"/>
          <w:szCs w:val="24"/>
        </w:rPr>
        <w:t>t-</w:t>
      </w:r>
      <w:r w:rsidR="00010BDE" w:rsidRPr="00317A2D">
        <w:rPr>
          <w:rFonts w:ascii="Times New Roman" w:hAnsi="Times New Roman"/>
          <w:sz w:val="24"/>
          <w:szCs w:val="24"/>
        </w:rPr>
        <w:t>test.</w:t>
      </w:r>
    </w:p>
    <w:p w14:paraId="46B386B0" w14:textId="515AE801" w:rsidR="00010BDE" w:rsidRPr="00317A2D" w:rsidRDefault="00926815" w:rsidP="00010BDE">
      <w:pPr>
        <w:spacing w:after="0" w:line="360" w:lineRule="auto"/>
        <w:ind w:left="284" w:right="-188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7A2D">
        <w:rPr>
          <w:rFonts w:ascii="Times New Roman" w:hAnsi="Times New Roman"/>
          <w:b/>
          <w:bCs/>
          <w:iCs/>
          <w:sz w:val="24"/>
          <w:szCs w:val="24"/>
        </w:rPr>
        <w:t>D</w:t>
      </w:r>
      <w:r w:rsidR="00010BDE" w:rsidRPr="00317A2D">
        <w:rPr>
          <w:rFonts w:ascii="Times New Roman" w:hAnsi="Times New Roman"/>
          <w:b/>
          <w:bCs/>
          <w:iCs/>
          <w:sz w:val="24"/>
          <w:szCs w:val="24"/>
        </w:rPr>
        <w:t>,</w:t>
      </w:r>
      <w:r w:rsidRPr="00317A2D">
        <w:rPr>
          <w:rFonts w:ascii="Times New Roman" w:hAnsi="Times New Roman"/>
          <w:b/>
          <w:bCs/>
          <w:iCs/>
          <w:sz w:val="24"/>
          <w:szCs w:val="24"/>
        </w:rPr>
        <w:t>E</w:t>
      </w:r>
      <w:r w:rsidR="00010BDE" w:rsidRPr="00317A2D">
        <w:rPr>
          <w:rFonts w:ascii="Times New Roman" w:hAnsi="Times New Roman"/>
          <w:sz w:val="24"/>
          <w:szCs w:val="24"/>
        </w:rPr>
        <w:t>.</w:t>
      </w:r>
      <w:proofErr w:type="gramEnd"/>
      <w:r w:rsidR="00010BDE" w:rsidRPr="00317A2D">
        <w:rPr>
          <w:rFonts w:ascii="Times New Roman" w:hAnsi="Times New Roman"/>
          <w:sz w:val="24"/>
          <w:szCs w:val="24"/>
        </w:rPr>
        <w:t xml:space="preserve"> </w:t>
      </w:r>
      <w:r w:rsidR="00010BDE" w:rsidRPr="00317A2D">
        <w:rPr>
          <w:rFonts w:ascii="Times New Roman" w:hAnsi="Times New Roman"/>
          <w:color w:val="221E1F"/>
          <w:sz w:val="24"/>
          <w:szCs w:val="24"/>
        </w:rPr>
        <w:t xml:space="preserve">Spontaneous action potentials recorded from P2 apical-coil OHCs </w:t>
      </w:r>
      <w:r w:rsidR="00010BDE" w:rsidRPr="00317A2D">
        <w:rPr>
          <w:rFonts w:ascii="Times New Roman" w:hAnsi="Times New Roman"/>
          <w:sz w:val="24"/>
          <w:szCs w:val="24"/>
        </w:rPr>
        <w:t xml:space="preserve">in </w:t>
      </w:r>
      <w:r w:rsidRPr="00317A2D">
        <w:rPr>
          <w:rFonts w:ascii="Times New Roman" w:hAnsi="Times New Roman"/>
          <w:sz w:val="24"/>
          <w:szCs w:val="24"/>
        </w:rPr>
        <w:t xml:space="preserve">wild-type and </w:t>
      </w:r>
      <w:r w:rsidRPr="00317A2D">
        <w:rPr>
          <w:rFonts w:ascii="Times New Roman" w:hAnsi="Times New Roman"/>
          <w:i/>
          <w:sz w:val="24"/>
          <w:szCs w:val="24"/>
        </w:rPr>
        <w:t>Cx30</w:t>
      </w:r>
      <w:r w:rsidRPr="00317A2D">
        <w:rPr>
          <w:rFonts w:ascii="Times New Roman" w:hAnsi="Times New Roman"/>
          <w:i/>
          <w:sz w:val="24"/>
          <w:szCs w:val="24"/>
          <w:vertAlign w:val="superscript"/>
        </w:rPr>
        <w:t>-/-</w:t>
      </w:r>
      <w:r w:rsidRPr="00317A2D">
        <w:rPr>
          <w:rFonts w:ascii="Times New Roman" w:hAnsi="Times New Roman"/>
          <w:sz w:val="24"/>
          <w:szCs w:val="24"/>
        </w:rPr>
        <w:t xml:space="preserve"> mice, respectively. </w:t>
      </w:r>
      <w:r w:rsidR="00010BDE" w:rsidRPr="00317A2D">
        <w:rPr>
          <w:rFonts w:ascii="Times New Roman" w:hAnsi="Times New Roman"/>
          <w:color w:val="221E1F"/>
          <w:sz w:val="24"/>
          <w:szCs w:val="24"/>
        </w:rPr>
        <w:t xml:space="preserve">Recordings were performed using </w:t>
      </w:r>
      <w:r w:rsidR="00010BDE" w:rsidRPr="00317A2D">
        <w:rPr>
          <w:rFonts w:ascii="Times New Roman" w:hAnsi="Times New Roman"/>
          <w:sz w:val="24"/>
          <w:szCs w:val="24"/>
        </w:rPr>
        <w:t>physiological 1.3 mM extracellular Ca</w:t>
      </w:r>
      <w:r w:rsidR="00010BDE" w:rsidRPr="00317A2D">
        <w:rPr>
          <w:rFonts w:ascii="Times New Roman" w:hAnsi="Times New Roman"/>
          <w:sz w:val="24"/>
          <w:szCs w:val="24"/>
          <w:vertAlign w:val="superscript"/>
        </w:rPr>
        <w:t>2+</w:t>
      </w:r>
      <w:r w:rsidR="00692407" w:rsidRPr="00317A2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692407" w:rsidRPr="00317A2D">
        <w:rPr>
          <w:rFonts w:ascii="Times New Roman" w:hAnsi="Times New Roman"/>
          <w:sz w:val="24"/>
          <w:szCs w:val="24"/>
        </w:rPr>
        <w:t>(room temperature).</w:t>
      </w:r>
    </w:p>
    <w:p w14:paraId="5A2E9463" w14:textId="77777777" w:rsidR="00010BDE" w:rsidRPr="00317A2D" w:rsidRDefault="00010BDE">
      <w:pPr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b/>
          <w:sz w:val="24"/>
          <w:szCs w:val="24"/>
        </w:rPr>
        <w:br w:type="page"/>
      </w:r>
    </w:p>
    <w:p w14:paraId="74210ACF" w14:textId="2736F9B1" w:rsidR="00220CD9" w:rsidRPr="0028465D" w:rsidRDefault="00220CD9" w:rsidP="00220CD9">
      <w:pPr>
        <w:spacing w:after="0" w:line="48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 w:rsidRPr="000A489B">
        <w:rPr>
          <w:rFonts w:ascii="Times New Roman" w:hAnsi="Times New Roman"/>
          <w:b/>
          <w:sz w:val="24"/>
          <w:szCs w:val="24"/>
        </w:rPr>
        <w:lastRenderedPageBreak/>
        <w:t>Supplementary Figure</w:t>
      </w:r>
      <w:r w:rsidR="00565C7D" w:rsidRPr="000A489B">
        <w:rPr>
          <w:rFonts w:ascii="Times New Roman" w:hAnsi="Times New Roman"/>
          <w:b/>
          <w:sz w:val="24"/>
          <w:szCs w:val="24"/>
        </w:rPr>
        <w:t xml:space="preserve"> 8</w:t>
      </w:r>
    </w:p>
    <w:p w14:paraId="32A8950C" w14:textId="77777777" w:rsidR="00220CD9" w:rsidRPr="00220CD9" w:rsidRDefault="00220CD9" w:rsidP="00220CD9">
      <w:pPr>
        <w:jc w:val="center"/>
        <w:rPr>
          <w:rFonts w:ascii="Times New Roman" w:hAnsi="Times New Roman"/>
          <w:b/>
          <w:sz w:val="24"/>
          <w:szCs w:val="24"/>
        </w:rPr>
      </w:pPr>
      <w:r w:rsidRPr="00220CD9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563C955A" wp14:editId="6D3A83E5">
            <wp:extent cx="6120130" cy="3626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8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EB7C2" w14:textId="77777777" w:rsidR="000A489B" w:rsidRPr="00EC4F0B" w:rsidRDefault="000A489B" w:rsidP="000A48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/>
          <w:b/>
          <w:bCs/>
          <w:sz w:val="24"/>
          <w:szCs w:val="24"/>
          <w:bdr w:val="nil"/>
          <w:lang w:eastAsia="en-GB"/>
        </w:rPr>
      </w:pPr>
      <w:r w:rsidRPr="00EC4F0B">
        <w:rPr>
          <w:rFonts w:ascii="Times New Roman" w:hAnsi="Times New Roman"/>
          <w:b/>
          <w:sz w:val="24"/>
          <w:szCs w:val="24"/>
        </w:rPr>
        <w:t>Supplementary Figure 8.</w:t>
      </w:r>
      <w:r w:rsidRPr="00EC4F0B">
        <w:rPr>
          <w:rFonts w:ascii="Times New Roman" w:eastAsia="Arial Unicode MS" w:hAnsi="Times New Roman"/>
          <w:b/>
          <w:bCs/>
          <w:sz w:val="24"/>
          <w:szCs w:val="24"/>
          <w:bdr w:val="nil"/>
          <w:lang w:eastAsia="en-GB"/>
        </w:rPr>
        <w:t xml:space="preserve"> The number of ribbon synapses is not affected in </w:t>
      </w:r>
      <w:r w:rsidRPr="00EC4F0B">
        <w:rPr>
          <w:rFonts w:ascii="Times New Roman" w:eastAsia="Arial Unicode MS" w:hAnsi="Times New Roman"/>
          <w:b/>
          <w:i/>
          <w:sz w:val="24"/>
          <w:szCs w:val="24"/>
          <w:bdr w:val="nil"/>
          <w:lang w:eastAsia="en-GB"/>
        </w:rPr>
        <w:t>Cx30</w:t>
      </w:r>
      <w:r w:rsidRPr="00EC4F0B">
        <w:rPr>
          <w:rFonts w:ascii="Times New Roman" w:eastAsia="Arial Unicode MS" w:hAnsi="Times New Roman"/>
          <w:b/>
          <w:i/>
          <w:sz w:val="24"/>
          <w:szCs w:val="24"/>
          <w:bdr w:val="nil"/>
          <w:vertAlign w:val="superscript"/>
          <w:lang w:eastAsia="en-GB"/>
        </w:rPr>
        <w:t xml:space="preserve">-/- </w:t>
      </w:r>
      <w:r w:rsidRPr="00EC4F0B">
        <w:rPr>
          <w:rFonts w:ascii="Times New Roman" w:eastAsia="Arial Unicode MS" w:hAnsi="Times New Roman"/>
          <w:b/>
          <w:bCs/>
          <w:sz w:val="24"/>
          <w:szCs w:val="24"/>
          <w:bdr w:val="nil"/>
          <w:lang w:eastAsia="en-GB"/>
        </w:rPr>
        <w:t>IHCs</w:t>
      </w:r>
    </w:p>
    <w:p w14:paraId="046C74A8" w14:textId="77777777" w:rsidR="000A489B" w:rsidRPr="00EC4F0B" w:rsidRDefault="000A489B" w:rsidP="000A489B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Arial Unicode MS" w:hAnsi="Times New Roman"/>
          <w:sz w:val="24"/>
          <w:szCs w:val="24"/>
          <w:bdr w:val="nil"/>
          <w:lang w:eastAsia="en-GB"/>
        </w:rPr>
      </w:pPr>
      <w:r w:rsidRPr="00EC4F0B">
        <w:rPr>
          <w:rFonts w:ascii="Times New Roman" w:hAnsi="Times New Roman"/>
          <w:b/>
          <w:iCs/>
          <w:sz w:val="24"/>
          <w:szCs w:val="24"/>
        </w:rPr>
        <w:t>A-D.</w:t>
      </w:r>
      <w:r w:rsidRPr="00EC4F0B">
        <w:rPr>
          <w:rFonts w:ascii="Times New Roman" w:hAnsi="Times New Roman"/>
          <w:sz w:val="24"/>
          <w:szCs w:val="24"/>
        </w:rPr>
        <w:t xml:space="preserve"> </w:t>
      </w:r>
      <w:r w:rsidRPr="00EC4F0B">
        <w:rPr>
          <w:rFonts w:ascii="Times New Roman" w:eastAsia="Arial Unicode MS" w:hAnsi="Times New Roman"/>
          <w:sz w:val="24"/>
          <w:szCs w:val="24"/>
          <w:bdr w:val="nil"/>
          <w:lang w:eastAsia="en-GB"/>
        </w:rPr>
        <w:t>Maximum intensity projections of confocal z-stack images that were taken from apical coil IHCs at P4 and P10 of wild-type (</w:t>
      </w:r>
      <w:r w:rsidRPr="00EC4F0B">
        <w:rPr>
          <w:rFonts w:ascii="Times New Roman" w:eastAsia="Arial Unicode MS" w:hAnsi="Times New Roman"/>
          <w:b/>
          <w:sz w:val="24"/>
          <w:szCs w:val="24"/>
          <w:bdr w:val="nil"/>
          <w:lang w:eastAsia="en-GB"/>
        </w:rPr>
        <w:t>A</w:t>
      </w:r>
      <w:r w:rsidRPr="00EC4F0B">
        <w:rPr>
          <w:rFonts w:ascii="Times New Roman" w:eastAsia="Arial Unicode MS" w:hAnsi="Times New Roman"/>
          <w:sz w:val="24"/>
          <w:szCs w:val="24"/>
          <w:bdr w:val="nil"/>
          <w:lang w:eastAsia="en-GB"/>
        </w:rPr>
        <w:t xml:space="preserve"> and </w:t>
      </w:r>
      <w:r w:rsidRPr="00EC4F0B">
        <w:rPr>
          <w:rFonts w:ascii="Times New Roman" w:eastAsia="Arial Unicode MS" w:hAnsi="Times New Roman"/>
          <w:b/>
          <w:sz w:val="24"/>
          <w:szCs w:val="24"/>
          <w:bdr w:val="nil"/>
          <w:lang w:eastAsia="en-GB"/>
        </w:rPr>
        <w:t>C</w:t>
      </w:r>
      <w:r w:rsidRPr="00EC4F0B">
        <w:rPr>
          <w:rFonts w:ascii="Times New Roman" w:eastAsia="Arial Unicode MS" w:hAnsi="Times New Roman"/>
          <w:sz w:val="24"/>
          <w:szCs w:val="24"/>
          <w:bdr w:val="nil"/>
          <w:lang w:eastAsia="en-GB"/>
        </w:rPr>
        <w:t xml:space="preserve">) </w:t>
      </w:r>
      <w:r w:rsidRPr="00EC4F0B">
        <w:rPr>
          <w:rFonts w:ascii="Times New Roman" w:hAnsi="Times New Roman"/>
          <w:sz w:val="24"/>
          <w:szCs w:val="24"/>
        </w:rPr>
        <w:t xml:space="preserve">and </w:t>
      </w:r>
      <w:r w:rsidRPr="00EC4F0B">
        <w:rPr>
          <w:rFonts w:ascii="Times New Roman" w:hAnsi="Times New Roman"/>
          <w:i/>
          <w:sz w:val="24"/>
          <w:szCs w:val="24"/>
        </w:rPr>
        <w:t>Cx30</w:t>
      </w:r>
      <w:r w:rsidRPr="00EC4F0B">
        <w:rPr>
          <w:rFonts w:ascii="Times New Roman" w:hAnsi="Times New Roman"/>
          <w:i/>
          <w:sz w:val="24"/>
          <w:szCs w:val="24"/>
          <w:vertAlign w:val="superscript"/>
        </w:rPr>
        <w:t>-/-</w:t>
      </w:r>
      <w:r w:rsidRPr="00EC4F0B">
        <w:rPr>
          <w:rFonts w:ascii="Times New Roman" w:hAnsi="Times New Roman"/>
          <w:sz w:val="24"/>
          <w:szCs w:val="24"/>
        </w:rPr>
        <w:t xml:space="preserve"> (</w:t>
      </w:r>
      <w:r w:rsidRPr="00EC4F0B">
        <w:rPr>
          <w:rFonts w:ascii="Times New Roman" w:hAnsi="Times New Roman"/>
          <w:b/>
          <w:sz w:val="24"/>
          <w:szCs w:val="24"/>
        </w:rPr>
        <w:t xml:space="preserve">B </w:t>
      </w:r>
      <w:r w:rsidRPr="00EC4F0B">
        <w:rPr>
          <w:rFonts w:ascii="Times New Roman" w:hAnsi="Times New Roman"/>
          <w:sz w:val="24"/>
          <w:szCs w:val="24"/>
        </w:rPr>
        <w:t xml:space="preserve">and </w:t>
      </w:r>
      <w:r w:rsidRPr="00EC4F0B">
        <w:rPr>
          <w:rFonts w:ascii="Times New Roman" w:hAnsi="Times New Roman"/>
          <w:b/>
          <w:sz w:val="24"/>
          <w:szCs w:val="24"/>
        </w:rPr>
        <w:t>D</w:t>
      </w:r>
      <w:r w:rsidRPr="00EC4F0B">
        <w:rPr>
          <w:rFonts w:ascii="Times New Roman" w:hAnsi="Times New Roman"/>
          <w:sz w:val="24"/>
          <w:szCs w:val="24"/>
        </w:rPr>
        <w:t xml:space="preserve">) </w:t>
      </w:r>
      <w:r w:rsidRPr="00EC4F0B">
        <w:rPr>
          <w:rFonts w:ascii="Times New Roman" w:eastAsia="Arial Unicode MS" w:hAnsi="Times New Roman"/>
          <w:sz w:val="24"/>
          <w:szCs w:val="24"/>
          <w:bdr w:val="nil"/>
          <w:lang w:eastAsia="en-GB"/>
        </w:rPr>
        <w:t xml:space="preserve">mice. Immunostaining for ribbon synapses (CtBP2) is shown in red; Myo7a (blue) was used as the hair cell marker.  </w:t>
      </w:r>
    </w:p>
    <w:p w14:paraId="4FC40914" w14:textId="77777777" w:rsidR="000A489B" w:rsidRPr="00E41CF2" w:rsidRDefault="000A489B" w:rsidP="000A489B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Theme="minorHAnsi" w:hAnsi="Times New Roman"/>
          <w:sz w:val="24"/>
          <w:szCs w:val="24"/>
        </w:rPr>
      </w:pPr>
      <w:r w:rsidRPr="00EC4F0B">
        <w:rPr>
          <w:rFonts w:ascii="Times New Roman" w:eastAsia="Arial Unicode MS" w:hAnsi="Times New Roman"/>
          <w:b/>
          <w:sz w:val="24"/>
          <w:szCs w:val="24"/>
          <w:bdr w:val="nil"/>
          <w:lang w:eastAsia="en-GB"/>
        </w:rPr>
        <w:t>E.</w:t>
      </w:r>
      <w:r w:rsidRPr="00EC4F0B">
        <w:rPr>
          <w:rFonts w:ascii="Times New Roman" w:eastAsia="Arial Unicode MS" w:hAnsi="Times New Roman"/>
          <w:sz w:val="24"/>
          <w:szCs w:val="24"/>
          <w:bdr w:val="nil"/>
          <w:lang w:eastAsia="en-GB"/>
        </w:rPr>
        <w:t xml:space="preserve"> Number of ribbons (CtBP2 puncta) in wild-type and </w:t>
      </w:r>
      <w:r w:rsidRPr="00EC4F0B">
        <w:rPr>
          <w:rFonts w:ascii="Times New Roman" w:hAnsi="Times New Roman"/>
          <w:i/>
          <w:sz w:val="24"/>
          <w:szCs w:val="24"/>
        </w:rPr>
        <w:t>Cx30</w:t>
      </w:r>
      <w:r w:rsidRPr="00EC4F0B">
        <w:rPr>
          <w:rFonts w:ascii="Times New Roman" w:hAnsi="Times New Roman"/>
          <w:i/>
          <w:sz w:val="24"/>
          <w:szCs w:val="24"/>
          <w:vertAlign w:val="superscript"/>
        </w:rPr>
        <w:t>-/-</w:t>
      </w:r>
      <w:r w:rsidRPr="00EC4F0B">
        <w:rPr>
          <w:rFonts w:ascii="Times New Roman" w:hAnsi="Times New Roman"/>
          <w:sz w:val="24"/>
          <w:szCs w:val="24"/>
        </w:rPr>
        <w:t xml:space="preserve"> IHCs </w:t>
      </w:r>
      <w:r w:rsidRPr="00EC4F0B">
        <w:rPr>
          <w:rFonts w:ascii="Times New Roman" w:eastAsia="Arial Unicode MS" w:hAnsi="Times New Roman"/>
          <w:sz w:val="24"/>
          <w:szCs w:val="24"/>
          <w:bdr w:val="nil"/>
          <w:lang w:eastAsia="en-GB"/>
        </w:rPr>
        <w:t xml:space="preserve">at P4 and P10. </w:t>
      </w:r>
      <w:r w:rsidRPr="00EC4F0B">
        <w:rPr>
          <w:rFonts w:ascii="Times New Roman" w:hAnsi="Times New Roman"/>
          <w:sz w:val="24"/>
          <w:szCs w:val="24"/>
        </w:rPr>
        <w:t xml:space="preserve">Values are mean ± SEM. </w:t>
      </w:r>
      <w:r w:rsidRPr="00EC4F0B">
        <w:rPr>
          <w:rFonts w:ascii="Times New Roman" w:eastAsia="Arial Unicode MS" w:hAnsi="Times New Roman"/>
          <w:sz w:val="24"/>
          <w:szCs w:val="24"/>
          <w:bdr w:val="nil"/>
          <w:lang w:eastAsia="en-GB"/>
        </w:rPr>
        <w:t xml:space="preserve">Number of IHCs analysed is shown above each average data point; 4 mice were used for each experimental condition. Scale bars 10 </w:t>
      </w:r>
      <w:r w:rsidRPr="00EC4F0B">
        <w:rPr>
          <w:rFonts w:ascii="Times New Roman" w:eastAsia="Arial Unicode MS" w:hAnsi="Times New Roman"/>
          <w:sz w:val="24"/>
          <w:szCs w:val="24"/>
          <w:bdr w:val="nil"/>
          <w:lang w:eastAsia="en-GB"/>
        </w:rPr>
        <w:sym w:font="Symbol" w:char="F06D"/>
      </w:r>
      <w:r w:rsidRPr="00EC4F0B">
        <w:rPr>
          <w:rFonts w:ascii="Times New Roman" w:eastAsia="Arial Unicode MS" w:hAnsi="Times New Roman"/>
          <w:sz w:val="24"/>
          <w:szCs w:val="24"/>
          <w:bdr w:val="nil"/>
          <w:lang w:eastAsia="en-GB"/>
        </w:rPr>
        <w:t>m.</w:t>
      </w:r>
      <w:r w:rsidRPr="00E41CF2">
        <w:rPr>
          <w:rFonts w:ascii="Times New Roman" w:eastAsia="Arial Unicode MS" w:hAnsi="Times New Roman"/>
          <w:sz w:val="24"/>
          <w:szCs w:val="24"/>
          <w:bdr w:val="nil"/>
          <w:lang w:eastAsia="en-GB"/>
        </w:rPr>
        <w:t xml:space="preserve"> </w:t>
      </w:r>
    </w:p>
    <w:p w14:paraId="47D14D75" w14:textId="77777777" w:rsidR="00220CD9" w:rsidRDefault="00220CD9" w:rsidP="00220CD9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Arial Unicode MS" w:hAnsi="Times New Roman"/>
          <w:sz w:val="24"/>
          <w:szCs w:val="24"/>
          <w:bdr w:val="nil"/>
          <w:lang w:eastAsia="en-GB"/>
        </w:rPr>
      </w:pPr>
    </w:p>
    <w:p w14:paraId="43956B27" w14:textId="77777777" w:rsidR="00220CD9" w:rsidRDefault="00220CD9" w:rsidP="00220CD9">
      <w:pPr>
        <w:spacing w:after="0" w:line="360" w:lineRule="auto"/>
        <w:ind w:right="-18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CBBA0D5" w14:textId="7608B7C5" w:rsidR="00155C42" w:rsidRPr="00317A2D" w:rsidRDefault="00155C42" w:rsidP="00155C42">
      <w:pPr>
        <w:spacing w:after="0" w:line="480" w:lineRule="auto"/>
        <w:ind w:right="-188"/>
        <w:jc w:val="center"/>
        <w:rPr>
          <w:rFonts w:ascii="Times New Roman" w:hAnsi="Times New Roman"/>
          <w:b/>
          <w:sz w:val="24"/>
          <w:szCs w:val="24"/>
        </w:rPr>
      </w:pPr>
      <w:r w:rsidRPr="000A489B">
        <w:rPr>
          <w:rFonts w:ascii="Times New Roman" w:hAnsi="Times New Roman"/>
          <w:b/>
          <w:sz w:val="24"/>
          <w:szCs w:val="24"/>
        </w:rPr>
        <w:lastRenderedPageBreak/>
        <w:t xml:space="preserve">Supplementary Figure </w:t>
      </w:r>
      <w:r w:rsidR="00565C7D" w:rsidRPr="000A489B">
        <w:rPr>
          <w:rFonts w:ascii="Times New Roman" w:hAnsi="Times New Roman"/>
          <w:b/>
          <w:sz w:val="24"/>
          <w:szCs w:val="24"/>
        </w:rPr>
        <w:t>9</w:t>
      </w:r>
    </w:p>
    <w:p w14:paraId="3515D196" w14:textId="0EBAB0B7" w:rsidR="00155C42" w:rsidRPr="00317A2D" w:rsidRDefault="00E21DF7" w:rsidP="00155C42">
      <w:pPr>
        <w:jc w:val="center"/>
        <w:rPr>
          <w:rFonts w:ascii="Times New Roman" w:hAnsi="Times New Roman"/>
          <w:b/>
          <w:sz w:val="24"/>
          <w:szCs w:val="24"/>
        </w:rPr>
      </w:pPr>
      <w:r w:rsidRPr="00317A2D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2B1A0D43" wp14:editId="365AAC16">
            <wp:extent cx="6120130" cy="22174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OHC in CaV13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4F2EF" w14:textId="56471791" w:rsidR="00A9020F" w:rsidRPr="00317A2D" w:rsidRDefault="000A489B" w:rsidP="00A902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/>
          <w:b/>
          <w:bCs/>
          <w:sz w:val="24"/>
          <w:szCs w:val="24"/>
          <w:bdr w:val="nil"/>
          <w:lang w:eastAsia="en-GB"/>
        </w:rPr>
      </w:pPr>
      <w:r w:rsidRPr="00EC4F0B">
        <w:rPr>
          <w:rFonts w:ascii="Times New Roman" w:hAnsi="Times New Roman"/>
          <w:b/>
          <w:sz w:val="24"/>
          <w:szCs w:val="24"/>
        </w:rPr>
        <w:t>Supplementary Figure 9.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21DF7" w:rsidRPr="00317A2D">
        <w:rPr>
          <w:rFonts w:ascii="Times New Roman" w:eastAsia="Arial Unicode MS" w:hAnsi="Times New Roman"/>
          <w:b/>
          <w:bCs/>
          <w:sz w:val="24"/>
          <w:szCs w:val="24"/>
          <w:bdr w:val="nil"/>
          <w:lang w:eastAsia="en-GB"/>
        </w:rPr>
        <w:t xml:space="preserve">OHCs from </w:t>
      </w:r>
      <w:r w:rsidR="00A9020F" w:rsidRPr="00317A2D">
        <w:rPr>
          <w:rFonts w:ascii="Times New Roman" w:eastAsia="Arial Unicode MS" w:hAnsi="Times New Roman"/>
          <w:b/>
          <w:i/>
          <w:sz w:val="24"/>
          <w:szCs w:val="24"/>
          <w:bdr w:val="nil"/>
          <w:lang w:eastAsia="en-GB"/>
        </w:rPr>
        <w:t>Cav1.3</w:t>
      </w:r>
      <w:r w:rsidR="00A9020F" w:rsidRPr="00317A2D">
        <w:rPr>
          <w:rFonts w:ascii="Times New Roman" w:eastAsia="Arial Unicode MS" w:hAnsi="Times New Roman"/>
          <w:b/>
          <w:i/>
          <w:sz w:val="24"/>
          <w:szCs w:val="24"/>
          <w:bdr w:val="nil"/>
          <w:vertAlign w:val="superscript"/>
          <w:lang w:eastAsia="en-GB"/>
        </w:rPr>
        <w:t xml:space="preserve">-/- </w:t>
      </w:r>
      <w:r w:rsidR="00E21DF7" w:rsidRPr="00317A2D">
        <w:rPr>
          <w:rFonts w:ascii="Times New Roman" w:eastAsia="Arial Unicode MS" w:hAnsi="Times New Roman"/>
          <w:b/>
          <w:bCs/>
          <w:sz w:val="24"/>
          <w:szCs w:val="24"/>
          <w:bdr w:val="nil"/>
          <w:lang w:eastAsia="en-GB"/>
        </w:rPr>
        <w:t>mice are normal</w:t>
      </w:r>
    </w:p>
    <w:p w14:paraId="1C88A1B4" w14:textId="35CE7EB8" w:rsidR="00A9020F" w:rsidRPr="00317A2D" w:rsidRDefault="00A9020F" w:rsidP="00A9020F">
      <w:p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Theme="minorHAnsi" w:hAnsi="Times New Roman"/>
          <w:color w:val="292526"/>
          <w:sz w:val="24"/>
          <w:szCs w:val="24"/>
        </w:rPr>
      </w:pPr>
      <w:proofErr w:type="gramStart"/>
      <w:r w:rsidRPr="00317A2D">
        <w:rPr>
          <w:rFonts w:ascii="Times New Roman" w:hAnsi="Times New Roman"/>
          <w:b/>
          <w:iCs/>
          <w:sz w:val="24"/>
          <w:szCs w:val="24"/>
        </w:rPr>
        <w:t>A,B.</w:t>
      </w:r>
      <w:proofErr w:type="gramEnd"/>
      <w:r w:rsidRPr="00317A2D">
        <w:rPr>
          <w:rFonts w:ascii="Times New Roman" w:hAnsi="Times New Roman"/>
          <w:sz w:val="24"/>
          <w:szCs w:val="24"/>
        </w:rPr>
        <w:t xml:space="preserve"> </w:t>
      </w:r>
      <w:r w:rsidR="00E21DF7" w:rsidRPr="00317A2D">
        <w:rPr>
          <w:rFonts w:ascii="Times New Roman" w:eastAsiaTheme="minorHAnsi" w:hAnsi="Times New Roman"/>
          <w:color w:val="292526"/>
          <w:sz w:val="24"/>
          <w:szCs w:val="24"/>
        </w:rPr>
        <w:t>DIC images showing a region of the mouse cochlear apical coil showing the presence of OHCs at P11 for wild-type (</w:t>
      </w:r>
      <w:r w:rsidR="00E21DF7" w:rsidRPr="00317A2D">
        <w:rPr>
          <w:rFonts w:ascii="Times New Roman" w:eastAsiaTheme="minorHAnsi" w:hAnsi="Times New Roman"/>
          <w:b/>
          <w:color w:val="292526"/>
          <w:sz w:val="24"/>
          <w:szCs w:val="24"/>
        </w:rPr>
        <w:t>A</w:t>
      </w:r>
      <w:r w:rsidR="00E21DF7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) and </w:t>
      </w:r>
      <w:r w:rsidR="00E21DF7" w:rsidRPr="00317A2D">
        <w:rPr>
          <w:rFonts w:ascii="Times New Roman" w:hAnsi="Times New Roman"/>
          <w:i/>
          <w:sz w:val="24"/>
          <w:szCs w:val="24"/>
          <w:lang w:eastAsia="en-GB"/>
        </w:rPr>
        <w:t>Ca</w:t>
      </w:r>
      <w:r w:rsidR="00E21DF7" w:rsidRPr="00317A2D">
        <w:rPr>
          <w:rFonts w:ascii="Times New Roman" w:hAnsi="Times New Roman"/>
          <w:i/>
          <w:sz w:val="24"/>
          <w:szCs w:val="24"/>
          <w:vertAlign w:val="subscript"/>
          <w:lang w:eastAsia="en-GB"/>
        </w:rPr>
        <w:t>V</w:t>
      </w:r>
      <w:r w:rsidR="00E21DF7" w:rsidRPr="00317A2D">
        <w:rPr>
          <w:rFonts w:ascii="Times New Roman" w:hAnsi="Times New Roman"/>
          <w:i/>
          <w:sz w:val="24"/>
          <w:szCs w:val="24"/>
          <w:lang w:eastAsia="en-GB"/>
        </w:rPr>
        <w:t>1.3</w:t>
      </w:r>
      <w:r w:rsidR="00E21DF7" w:rsidRPr="00317A2D">
        <w:rPr>
          <w:rFonts w:ascii="Times New Roman" w:hAnsi="Times New Roman"/>
          <w:i/>
          <w:sz w:val="24"/>
          <w:szCs w:val="24"/>
          <w:vertAlign w:val="superscript"/>
          <w:lang w:eastAsia="en-GB"/>
        </w:rPr>
        <w:t>-/-</w:t>
      </w:r>
      <w:r w:rsidR="00E21DF7" w:rsidRPr="00317A2D">
        <w:rPr>
          <w:rFonts w:ascii="Times New Roman" w:hAnsi="Times New Roman"/>
          <w:i/>
          <w:sz w:val="24"/>
          <w:szCs w:val="24"/>
          <w:lang w:eastAsia="en-GB"/>
        </w:rPr>
        <w:t xml:space="preserve"> </w:t>
      </w:r>
      <w:r w:rsidR="00E21DF7" w:rsidRPr="00317A2D">
        <w:rPr>
          <w:rFonts w:ascii="Times New Roman" w:eastAsiaTheme="minorHAnsi" w:hAnsi="Times New Roman"/>
          <w:color w:val="292526"/>
          <w:sz w:val="24"/>
          <w:szCs w:val="24"/>
        </w:rPr>
        <w:t>(</w:t>
      </w:r>
      <w:r w:rsidR="00E21DF7" w:rsidRPr="00317A2D">
        <w:rPr>
          <w:rFonts w:ascii="Times New Roman" w:eastAsiaTheme="minorHAnsi" w:hAnsi="Times New Roman"/>
          <w:b/>
          <w:color w:val="292526"/>
          <w:sz w:val="24"/>
          <w:szCs w:val="24"/>
        </w:rPr>
        <w:t>B</w:t>
      </w:r>
      <w:r w:rsidR="00E21DF7" w:rsidRPr="00317A2D">
        <w:rPr>
          <w:rFonts w:ascii="Times New Roman" w:eastAsiaTheme="minorHAnsi" w:hAnsi="Times New Roman"/>
          <w:color w:val="292526"/>
          <w:sz w:val="24"/>
          <w:szCs w:val="24"/>
        </w:rPr>
        <w:t>) mice. Note that the hair bundle of the first row of OHCs is visible.</w:t>
      </w:r>
    </w:p>
    <w:p w14:paraId="50E07CAB" w14:textId="77777777" w:rsidR="008A0351" w:rsidRPr="00317A2D" w:rsidRDefault="008A0351" w:rsidP="0049049F">
      <w:pPr>
        <w:spacing w:after="0"/>
        <w:jc w:val="both"/>
        <w:rPr>
          <w:rFonts w:ascii="Times New Roman" w:eastAsiaTheme="minorHAnsi" w:hAnsi="Times New Roman"/>
          <w:color w:val="292526"/>
          <w:sz w:val="24"/>
          <w:szCs w:val="24"/>
        </w:rPr>
      </w:pPr>
    </w:p>
    <w:p w14:paraId="4F1B9C5D" w14:textId="77777777" w:rsidR="008A0351" w:rsidRPr="00317A2D" w:rsidRDefault="00E21DF7" w:rsidP="0049049F">
      <w:pPr>
        <w:spacing w:after="0"/>
        <w:jc w:val="both"/>
        <w:rPr>
          <w:rFonts w:ascii="Times New Roman" w:eastAsiaTheme="minorHAnsi" w:hAnsi="Times New Roman"/>
          <w:color w:val="292526"/>
          <w:sz w:val="24"/>
          <w:szCs w:val="24"/>
        </w:rPr>
      </w:pP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The number of OHCs present in a 200 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sym w:font="Symbol" w:char="F06D"/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m region from the apical </w:t>
      </w:r>
      <w:r w:rsidR="0049049F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cochlear 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>coil of wild-type</w:t>
      </w:r>
      <w:r w:rsidR="0049049F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mice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(75 ± 1.7, </w:t>
      </w:r>
      <w:r w:rsidRPr="00317A2D">
        <w:rPr>
          <w:rFonts w:ascii="Times New Roman" w:eastAsiaTheme="minorHAnsi" w:hAnsi="Times New Roman"/>
          <w:i/>
          <w:color w:val="292526"/>
          <w:sz w:val="24"/>
          <w:szCs w:val="24"/>
        </w:rPr>
        <w:t>n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= 4</w:t>
      </w:r>
      <w:r w:rsidR="00E266F0" w:rsidRPr="00317A2D">
        <w:rPr>
          <w:rFonts w:ascii="Times New Roman" w:eastAsiaTheme="minorHAnsi" w:hAnsi="Times New Roman"/>
          <w:color w:val="292526"/>
          <w:sz w:val="24"/>
          <w:szCs w:val="24"/>
        </w:rPr>
        <w:t>,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P11 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mice) was not significantly different to that present in </w:t>
      </w:r>
      <w:r w:rsidRPr="00317A2D">
        <w:rPr>
          <w:rFonts w:ascii="Times New Roman" w:hAnsi="Times New Roman"/>
          <w:i/>
          <w:sz w:val="24"/>
          <w:szCs w:val="24"/>
          <w:lang w:eastAsia="en-GB"/>
        </w:rPr>
        <w:t>Ca</w:t>
      </w:r>
      <w:r w:rsidRPr="00317A2D">
        <w:rPr>
          <w:rFonts w:ascii="Times New Roman" w:hAnsi="Times New Roman"/>
          <w:i/>
          <w:sz w:val="24"/>
          <w:szCs w:val="24"/>
          <w:vertAlign w:val="subscript"/>
          <w:lang w:eastAsia="en-GB"/>
        </w:rPr>
        <w:t>V</w:t>
      </w:r>
      <w:r w:rsidRPr="00317A2D">
        <w:rPr>
          <w:rFonts w:ascii="Times New Roman" w:hAnsi="Times New Roman"/>
          <w:i/>
          <w:sz w:val="24"/>
          <w:szCs w:val="24"/>
          <w:lang w:eastAsia="en-GB"/>
        </w:rPr>
        <w:t>1.3</w:t>
      </w:r>
      <w:r w:rsidRPr="00317A2D">
        <w:rPr>
          <w:rFonts w:ascii="Times New Roman" w:hAnsi="Times New Roman"/>
          <w:i/>
          <w:sz w:val="24"/>
          <w:szCs w:val="24"/>
          <w:vertAlign w:val="superscript"/>
          <w:lang w:eastAsia="en-GB"/>
        </w:rPr>
        <w:t>-/-</w:t>
      </w:r>
      <w:r w:rsidR="0049049F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mice</w:t>
      </w:r>
      <w:r w:rsidRPr="00317A2D">
        <w:rPr>
          <w:rFonts w:ascii="Times New Roman" w:hAnsi="Times New Roman"/>
          <w:i/>
          <w:sz w:val="24"/>
          <w:szCs w:val="24"/>
          <w:lang w:eastAsia="en-GB"/>
        </w:rPr>
        <w:t xml:space="preserve"> </w:t>
      </w:r>
      <w:r w:rsidRPr="00317A2D">
        <w:rPr>
          <w:rFonts w:ascii="Times New Roman" w:hAnsi="Times New Roman"/>
          <w:sz w:val="24"/>
          <w:szCs w:val="24"/>
          <w:lang w:eastAsia="en-GB"/>
        </w:rPr>
        <w:t>(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79 ± 1.5, </w:t>
      </w:r>
      <w:r w:rsidRPr="00317A2D">
        <w:rPr>
          <w:rFonts w:ascii="Times New Roman" w:eastAsiaTheme="minorHAnsi" w:hAnsi="Times New Roman"/>
          <w:i/>
          <w:color w:val="292526"/>
          <w:sz w:val="24"/>
          <w:szCs w:val="24"/>
        </w:rPr>
        <w:t>n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= 5</w:t>
      </w:r>
      <w:r w:rsidR="00E266F0" w:rsidRPr="00317A2D">
        <w:rPr>
          <w:rFonts w:ascii="Times New Roman" w:eastAsiaTheme="minorHAnsi" w:hAnsi="Times New Roman"/>
          <w:color w:val="292526"/>
          <w:sz w:val="24"/>
          <w:szCs w:val="24"/>
        </w:rPr>
        <w:t>,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P11 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>mice</w:t>
      </w:r>
      <w:r w:rsidR="0049049F" w:rsidRPr="00317A2D">
        <w:rPr>
          <w:rFonts w:ascii="Times New Roman" w:eastAsiaTheme="minorHAnsi" w:hAnsi="Times New Roman"/>
          <w:color w:val="292526"/>
          <w:sz w:val="24"/>
          <w:szCs w:val="24"/>
        </w:rPr>
        <w:t>,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</w:t>
      </w:r>
      <w:r w:rsidRPr="00317A2D">
        <w:rPr>
          <w:rFonts w:ascii="Times New Roman" w:eastAsiaTheme="minorHAnsi" w:hAnsi="Times New Roman"/>
          <w:i/>
          <w:color w:val="292526"/>
          <w:sz w:val="24"/>
          <w:szCs w:val="24"/>
        </w:rPr>
        <w:t>P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>=0.1205</w:t>
      </w:r>
      <w:r w:rsidRPr="00317A2D">
        <w:rPr>
          <w:rFonts w:ascii="Times New Roman" w:hAnsi="Times New Roman"/>
          <w:sz w:val="24"/>
          <w:szCs w:val="24"/>
          <w:lang w:eastAsia="en-GB"/>
        </w:rPr>
        <w:t>)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. </w:t>
      </w:r>
    </w:p>
    <w:p w14:paraId="511F0654" w14:textId="77777777" w:rsidR="008A0351" w:rsidRPr="00317A2D" w:rsidRDefault="008A0351" w:rsidP="0049049F">
      <w:pPr>
        <w:spacing w:after="0"/>
        <w:jc w:val="both"/>
        <w:rPr>
          <w:rFonts w:ascii="Times New Roman" w:eastAsiaTheme="minorHAnsi" w:hAnsi="Times New Roman"/>
          <w:color w:val="292526"/>
          <w:sz w:val="24"/>
          <w:szCs w:val="24"/>
        </w:rPr>
      </w:pPr>
    </w:p>
    <w:p w14:paraId="40B038ED" w14:textId="714A795E" w:rsidR="00A9020F" w:rsidRDefault="00E21DF7" w:rsidP="0049049F">
      <w:pPr>
        <w:spacing w:after="0"/>
        <w:jc w:val="both"/>
        <w:rPr>
          <w:rFonts w:ascii="Times New Roman" w:eastAsia="Arial Unicode MS" w:hAnsi="Times New Roman"/>
          <w:sz w:val="24"/>
          <w:szCs w:val="24"/>
          <w:bdr w:val="nil"/>
          <w:lang w:eastAsia="en-GB"/>
        </w:rPr>
      </w:pP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The cell membrane </w:t>
      </w:r>
      <w:r w:rsidRPr="00317A2D">
        <w:rPr>
          <w:rFonts w:ascii="Times New Roman" w:hAnsi="Times New Roman"/>
          <w:sz w:val="24"/>
          <w:szCs w:val="24"/>
        </w:rPr>
        <w:t>capacitance (</w:t>
      </w:r>
      <w:r w:rsidRPr="00317A2D">
        <w:rPr>
          <w:rFonts w:ascii="Times New Roman" w:hAnsi="Times New Roman"/>
          <w:i/>
          <w:sz w:val="24"/>
          <w:szCs w:val="24"/>
        </w:rPr>
        <w:t>C</w:t>
      </w:r>
      <w:r w:rsidRPr="00317A2D">
        <w:rPr>
          <w:rFonts w:ascii="Times New Roman" w:hAnsi="Times New Roman"/>
          <w:sz w:val="24"/>
          <w:szCs w:val="24"/>
          <w:vertAlign w:val="subscript"/>
        </w:rPr>
        <w:t>m</w:t>
      </w:r>
      <w:r w:rsidRPr="00317A2D">
        <w:rPr>
          <w:rFonts w:ascii="Times New Roman" w:hAnsi="Times New Roman"/>
          <w:sz w:val="24"/>
          <w:szCs w:val="24"/>
        </w:rPr>
        <w:t>)</w:t>
      </w:r>
      <w:r w:rsidR="0049049F" w:rsidRPr="00317A2D">
        <w:rPr>
          <w:rFonts w:ascii="Times New Roman" w:hAnsi="Times New Roman"/>
          <w:sz w:val="24"/>
          <w:szCs w:val="24"/>
        </w:rPr>
        <w:t>,</w:t>
      </w:r>
      <w:r w:rsidRPr="00317A2D">
        <w:rPr>
          <w:rFonts w:ascii="Times New Roman" w:hAnsi="Times New Roman"/>
          <w:sz w:val="24"/>
          <w:szCs w:val="24"/>
        </w:rPr>
        <w:t xml:space="preserve"> which provides an indication of the cell</w:t>
      </w:r>
      <w:r w:rsidR="00E266F0" w:rsidRPr="00317A2D">
        <w:rPr>
          <w:rFonts w:ascii="Times New Roman" w:hAnsi="Times New Roman"/>
          <w:sz w:val="24"/>
          <w:szCs w:val="24"/>
        </w:rPr>
        <w:t>s</w:t>
      </w:r>
      <w:r w:rsidRPr="00317A2D">
        <w:rPr>
          <w:rFonts w:ascii="Times New Roman" w:hAnsi="Times New Roman"/>
          <w:sz w:val="24"/>
          <w:szCs w:val="24"/>
        </w:rPr>
        <w:t xml:space="preserve"> surface, and the resting membrane potential (</w:t>
      </w:r>
      <w:proofErr w:type="spellStart"/>
      <w:r w:rsidRPr="00317A2D">
        <w:rPr>
          <w:rFonts w:ascii="Times New Roman" w:hAnsi="Times New Roman"/>
          <w:i/>
          <w:sz w:val="24"/>
          <w:szCs w:val="24"/>
        </w:rPr>
        <w:t>V</w:t>
      </w:r>
      <w:r w:rsidRPr="00317A2D">
        <w:rPr>
          <w:rFonts w:ascii="Times New Roman" w:hAnsi="Times New Roman"/>
          <w:sz w:val="24"/>
          <w:szCs w:val="24"/>
          <w:vertAlign w:val="subscript"/>
        </w:rPr>
        <w:t>m</w:t>
      </w:r>
      <w:proofErr w:type="spellEnd"/>
      <w:r w:rsidRPr="00317A2D">
        <w:rPr>
          <w:rFonts w:ascii="Times New Roman" w:hAnsi="Times New Roman"/>
          <w:sz w:val="24"/>
          <w:szCs w:val="24"/>
        </w:rPr>
        <w:t xml:space="preserve">) were also no significantly different </w:t>
      </w:r>
      <w:r w:rsidR="00107C3E" w:rsidRPr="00317A2D">
        <w:rPr>
          <w:rFonts w:ascii="Times New Roman" w:hAnsi="Times New Roman"/>
          <w:sz w:val="24"/>
          <w:szCs w:val="24"/>
        </w:rPr>
        <w:t xml:space="preserve">between </w:t>
      </w:r>
      <w:r w:rsidRPr="00317A2D">
        <w:rPr>
          <w:rFonts w:ascii="Times New Roman" w:hAnsi="Times New Roman"/>
          <w:sz w:val="24"/>
          <w:szCs w:val="24"/>
        </w:rPr>
        <w:t>wild-type (</w:t>
      </w:r>
      <w:r w:rsidR="00107C3E" w:rsidRPr="00317A2D">
        <w:rPr>
          <w:rFonts w:ascii="Times New Roman" w:hAnsi="Times New Roman"/>
          <w:i/>
          <w:sz w:val="24"/>
          <w:szCs w:val="24"/>
        </w:rPr>
        <w:t>C</w:t>
      </w:r>
      <w:r w:rsidR="00107C3E" w:rsidRPr="00317A2D">
        <w:rPr>
          <w:rFonts w:ascii="Times New Roman" w:hAnsi="Times New Roman"/>
          <w:sz w:val="24"/>
          <w:szCs w:val="24"/>
          <w:vertAlign w:val="subscript"/>
        </w:rPr>
        <w:t>m</w:t>
      </w:r>
      <w:r w:rsidR="00107C3E" w:rsidRPr="00317A2D">
        <w:rPr>
          <w:rFonts w:ascii="Times New Roman" w:hAnsi="Times New Roman"/>
          <w:sz w:val="24"/>
          <w:szCs w:val="24"/>
        </w:rPr>
        <w:t xml:space="preserve">: 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7.4 ± 0.2 pF, </w:t>
      </w:r>
      <w:r w:rsidR="00107C3E" w:rsidRPr="00317A2D">
        <w:rPr>
          <w:rFonts w:ascii="Times New Roman" w:eastAsiaTheme="minorHAnsi" w:hAnsi="Times New Roman"/>
          <w:i/>
          <w:color w:val="292526"/>
          <w:sz w:val="24"/>
          <w:szCs w:val="24"/>
        </w:rPr>
        <w:t>n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= 9</w:t>
      </w:r>
      <w:r w:rsidR="00107C3E" w:rsidRPr="00317A2D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107C3E" w:rsidRPr="00317A2D">
        <w:rPr>
          <w:rFonts w:ascii="Times New Roman" w:hAnsi="Times New Roman"/>
          <w:i/>
          <w:sz w:val="24"/>
          <w:szCs w:val="24"/>
        </w:rPr>
        <w:t>V</w:t>
      </w:r>
      <w:r w:rsidR="00107C3E" w:rsidRPr="00317A2D">
        <w:rPr>
          <w:rFonts w:ascii="Times New Roman" w:hAnsi="Times New Roman"/>
          <w:sz w:val="24"/>
          <w:szCs w:val="24"/>
          <w:vertAlign w:val="subscript"/>
        </w:rPr>
        <w:t>m</w:t>
      </w:r>
      <w:proofErr w:type="spellEnd"/>
      <w:r w:rsidR="00107C3E" w:rsidRPr="00317A2D">
        <w:rPr>
          <w:rFonts w:ascii="Times New Roman" w:hAnsi="Times New Roman"/>
          <w:sz w:val="24"/>
          <w:szCs w:val="24"/>
        </w:rPr>
        <w:t>: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-65.7 ± </w:t>
      </w:r>
      <w:r w:rsidR="0049049F" w:rsidRPr="00317A2D">
        <w:rPr>
          <w:rFonts w:ascii="Times New Roman" w:eastAsiaTheme="minorHAnsi" w:hAnsi="Times New Roman"/>
          <w:color w:val="292526"/>
          <w:sz w:val="24"/>
          <w:szCs w:val="24"/>
        </w:rPr>
        <w:t>2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.1 mV, </w:t>
      </w:r>
      <w:r w:rsidR="00107C3E" w:rsidRPr="00317A2D">
        <w:rPr>
          <w:rFonts w:ascii="Times New Roman" w:eastAsiaTheme="minorHAnsi" w:hAnsi="Times New Roman"/>
          <w:i/>
          <w:color w:val="292526"/>
          <w:sz w:val="24"/>
          <w:szCs w:val="24"/>
        </w:rPr>
        <w:t>n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= </w:t>
      </w:r>
      <w:r w:rsidR="0049049F" w:rsidRPr="00317A2D">
        <w:rPr>
          <w:rFonts w:ascii="Times New Roman" w:eastAsiaTheme="minorHAnsi" w:hAnsi="Times New Roman"/>
          <w:color w:val="292526"/>
          <w:sz w:val="24"/>
          <w:szCs w:val="24"/>
        </w:rPr>
        <w:t>8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>, P11 mice</w:t>
      </w:r>
      <w:r w:rsidRPr="00317A2D">
        <w:rPr>
          <w:rFonts w:ascii="Times New Roman" w:hAnsi="Times New Roman"/>
          <w:sz w:val="24"/>
          <w:szCs w:val="24"/>
        </w:rPr>
        <w:t xml:space="preserve">) and </w:t>
      </w:r>
      <w:r w:rsidRPr="00317A2D">
        <w:rPr>
          <w:rFonts w:ascii="Times New Roman" w:hAnsi="Times New Roman"/>
          <w:i/>
          <w:sz w:val="24"/>
          <w:szCs w:val="24"/>
          <w:lang w:eastAsia="en-GB"/>
        </w:rPr>
        <w:t>Ca</w:t>
      </w:r>
      <w:r w:rsidRPr="00317A2D">
        <w:rPr>
          <w:rFonts w:ascii="Times New Roman" w:hAnsi="Times New Roman"/>
          <w:i/>
          <w:sz w:val="24"/>
          <w:szCs w:val="24"/>
          <w:vertAlign w:val="subscript"/>
          <w:lang w:eastAsia="en-GB"/>
        </w:rPr>
        <w:t>V</w:t>
      </w:r>
      <w:r w:rsidRPr="00317A2D">
        <w:rPr>
          <w:rFonts w:ascii="Times New Roman" w:hAnsi="Times New Roman"/>
          <w:i/>
          <w:sz w:val="24"/>
          <w:szCs w:val="24"/>
          <w:lang w:eastAsia="en-GB"/>
        </w:rPr>
        <w:t>1.3</w:t>
      </w:r>
      <w:r w:rsidRPr="00317A2D">
        <w:rPr>
          <w:rFonts w:ascii="Times New Roman" w:hAnsi="Times New Roman"/>
          <w:i/>
          <w:sz w:val="24"/>
          <w:szCs w:val="24"/>
          <w:vertAlign w:val="superscript"/>
          <w:lang w:eastAsia="en-GB"/>
        </w:rPr>
        <w:t>-/-</w:t>
      </w:r>
      <w:r w:rsidRPr="00317A2D">
        <w:rPr>
          <w:rFonts w:ascii="Times New Roman" w:hAnsi="Times New Roman"/>
          <w:i/>
          <w:sz w:val="24"/>
          <w:szCs w:val="24"/>
          <w:lang w:eastAsia="en-GB"/>
        </w:rPr>
        <w:t xml:space="preserve"> 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>(</w:t>
      </w:r>
      <w:r w:rsidR="00107C3E" w:rsidRPr="00317A2D">
        <w:rPr>
          <w:rFonts w:ascii="Times New Roman" w:hAnsi="Times New Roman"/>
          <w:i/>
          <w:sz w:val="24"/>
          <w:szCs w:val="24"/>
        </w:rPr>
        <w:t>C</w:t>
      </w:r>
      <w:r w:rsidR="00107C3E" w:rsidRPr="00317A2D">
        <w:rPr>
          <w:rFonts w:ascii="Times New Roman" w:hAnsi="Times New Roman"/>
          <w:sz w:val="24"/>
          <w:szCs w:val="24"/>
          <w:vertAlign w:val="subscript"/>
        </w:rPr>
        <w:t>m</w:t>
      </w:r>
      <w:r w:rsidR="00107C3E" w:rsidRPr="00317A2D">
        <w:rPr>
          <w:rFonts w:ascii="Times New Roman" w:hAnsi="Times New Roman"/>
          <w:sz w:val="24"/>
          <w:szCs w:val="24"/>
        </w:rPr>
        <w:t xml:space="preserve">: 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6.9 ± 0.2 pF, </w:t>
      </w:r>
      <w:r w:rsidR="00107C3E" w:rsidRPr="00317A2D">
        <w:rPr>
          <w:rFonts w:ascii="Times New Roman" w:eastAsiaTheme="minorHAnsi" w:hAnsi="Times New Roman"/>
          <w:i/>
          <w:color w:val="292526"/>
          <w:sz w:val="24"/>
          <w:szCs w:val="24"/>
        </w:rPr>
        <w:t>n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= 2,</w:t>
      </w:r>
      <w:r w:rsidR="00107C3E" w:rsidRPr="00317A2D">
        <w:rPr>
          <w:rFonts w:ascii="Times New Roman" w:eastAsiaTheme="minorHAnsi" w:hAnsi="Times New Roman"/>
          <w:i/>
          <w:color w:val="292526"/>
          <w:sz w:val="24"/>
          <w:szCs w:val="24"/>
        </w:rPr>
        <w:t xml:space="preserve"> P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=0.2936; </w:t>
      </w:r>
      <w:proofErr w:type="spellStart"/>
      <w:r w:rsidR="00107C3E" w:rsidRPr="00317A2D">
        <w:rPr>
          <w:rFonts w:ascii="Times New Roman" w:hAnsi="Times New Roman"/>
          <w:i/>
          <w:sz w:val="24"/>
          <w:szCs w:val="24"/>
        </w:rPr>
        <w:t>V</w:t>
      </w:r>
      <w:r w:rsidR="00107C3E" w:rsidRPr="00317A2D">
        <w:rPr>
          <w:rFonts w:ascii="Times New Roman" w:hAnsi="Times New Roman"/>
          <w:sz w:val="24"/>
          <w:szCs w:val="24"/>
          <w:vertAlign w:val="subscript"/>
        </w:rPr>
        <w:t>m</w:t>
      </w:r>
      <w:proofErr w:type="spellEnd"/>
      <w:r w:rsidR="00107C3E" w:rsidRPr="00317A2D">
        <w:rPr>
          <w:rFonts w:ascii="Times New Roman" w:hAnsi="Times New Roman"/>
          <w:sz w:val="24"/>
          <w:szCs w:val="24"/>
        </w:rPr>
        <w:t xml:space="preserve">: 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-60.7 ± 0.9 mV, </w:t>
      </w:r>
      <w:r w:rsidR="00107C3E" w:rsidRPr="00317A2D">
        <w:rPr>
          <w:rFonts w:ascii="Times New Roman" w:eastAsiaTheme="minorHAnsi" w:hAnsi="Times New Roman"/>
          <w:i/>
          <w:color w:val="292526"/>
          <w:sz w:val="24"/>
          <w:szCs w:val="24"/>
        </w:rPr>
        <w:t>n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 = 4,</w:t>
      </w:r>
      <w:r w:rsidR="00107C3E" w:rsidRPr="00317A2D">
        <w:rPr>
          <w:rFonts w:ascii="Times New Roman" w:eastAsiaTheme="minorHAnsi" w:hAnsi="Times New Roman"/>
          <w:i/>
          <w:color w:val="292526"/>
          <w:sz w:val="24"/>
          <w:szCs w:val="24"/>
        </w:rPr>
        <w:t xml:space="preserve"> P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>=0.</w:t>
      </w:r>
      <w:r w:rsidR="0049049F" w:rsidRPr="00317A2D">
        <w:rPr>
          <w:rFonts w:ascii="Times New Roman" w:eastAsiaTheme="minorHAnsi" w:hAnsi="Times New Roman"/>
          <w:color w:val="292526"/>
          <w:sz w:val="24"/>
          <w:szCs w:val="24"/>
        </w:rPr>
        <w:t>1381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>, P11 mice</w:t>
      </w:r>
      <w:r w:rsidRPr="00317A2D">
        <w:rPr>
          <w:rFonts w:ascii="Times New Roman" w:eastAsiaTheme="minorHAnsi" w:hAnsi="Times New Roman"/>
          <w:color w:val="292526"/>
          <w:sz w:val="24"/>
          <w:szCs w:val="24"/>
        </w:rPr>
        <w:t xml:space="preserve">) </w:t>
      </w:r>
      <w:r w:rsidR="00107C3E" w:rsidRPr="00317A2D">
        <w:rPr>
          <w:rFonts w:ascii="Times New Roman" w:eastAsiaTheme="minorHAnsi" w:hAnsi="Times New Roman"/>
          <w:color w:val="292526"/>
          <w:sz w:val="24"/>
          <w:szCs w:val="24"/>
        </w:rPr>
        <w:t>OHCs</w:t>
      </w:r>
      <w:r w:rsidRPr="00317A2D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p w14:paraId="7EDB32DE" w14:textId="59089F84" w:rsidR="00DF0C31" w:rsidRDefault="00DF0C3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ADC6DA2" w14:textId="5ECD30B4" w:rsidR="00A44BAF" w:rsidRDefault="00DF0C31" w:rsidP="00362879">
      <w:pPr>
        <w:spacing w:after="0" w:line="360" w:lineRule="auto"/>
        <w:ind w:right="-18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Appendix Reference</w:t>
      </w:r>
    </w:p>
    <w:p w14:paraId="00D2499A" w14:textId="1E5E551D" w:rsidR="00DF0C31" w:rsidRPr="00DF0C31" w:rsidRDefault="00DF0C31" w:rsidP="00362879">
      <w:pPr>
        <w:spacing w:after="0" w:line="360" w:lineRule="auto"/>
        <w:ind w:right="-188"/>
        <w:jc w:val="both"/>
        <w:rPr>
          <w:rFonts w:ascii="Times New Roman" w:hAnsi="Times New Roman"/>
          <w:b/>
          <w:sz w:val="24"/>
          <w:szCs w:val="24"/>
        </w:rPr>
      </w:pPr>
    </w:p>
    <w:p w14:paraId="23F40DE8" w14:textId="40A8D29A" w:rsidR="00DF0C31" w:rsidRPr="00DF0C31" w:rsidRDefault="00DF0C31" w:rsidP="00DF0C31">
      <w:pPr>
        <w:rPr>
          <w:rFonts w:ascii="Times New Roman" w:hAnsi="Times New Roman"/>
          <w:sz w:val="24"/>
          <w:szCs w:val="24"/>
        </w:rPr>
      </w:pPr>
      <w:r w:rsidRPr="00DF0C31">
        <w:rPr>
          <w:rFonts w:ascii="Times New Roman" w:hAnsi="Times New Roman"/>
          <w:sz w:val="24"/>
          <w:szCs w:val="24"/>
        </w:rPr>
        <w:t>Meissner G (1986) Ryanodine activation and inhibition of the Ca</w:t>
      </w:r>
      <w:r w:rsidRPr="00DF0C31">
        <w:rPr>
          <w:rFonts w:ascii="Times New Roman" w:hAnsi="Times New Roman"/>
          <w:sz w:val="24"/>
          <w:szCs w:val="24"/>
          <w:vertAlign w:val="superscript"/>
        </w:rPr>
        <w:t>2+</w:t>
      </w:r>
      <w:r w:rsidRPr="00DF0C31">
        <w:rPr>
          <w:rFonts w:ascii="Times New Roman" w:hAnsi="Times New Roman"/>
          <w:sz w:val="24"/>
          <w:szCs w:val="24"/>
        </w:rPr>
        <w:t xml:space="preserve"> release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0C31">
        <w:rPr>
          <w:rFonts w:ascii="Times New Roman" w:hAnsi="Times New Roman"/>
          <w:sz w:val="24"/>
          <w:szCs w:val="24"/>
        </w:rPr>
        <w:t xml:space="preserve">channel of sarcoplasmic reticulum. </w:t>
      </w:r>
      <w:r w:rsidRPr="00DF0C31">
        <w:rPr>
          <w:rFonts w:ascii="Times New Roman" w:hAnsi="Times New Roman"/>
          <w:i/>
          <w:sz w:val="24"/>
          <w:szCs w:val="24"/>
        </w:rPr>
        <w:t xml:space="preserve">J </w:t>
      </w:r>
      <w:proofErr w:type="spellStart"/>
      <w:r w:rsidRPr="00DF0C31">
        <w:rPr>
          <w:rFonts w:ascii="Times New Roman" w:hAnsi="Times New Roman"/>
          <w:i/>
          <w:sz w:val="24"/>
          <w:szCs w:val="24"/>
        </w:rPr>
        <w:t>Biol</w:t>
      </w:r>
      <w:proofErr w:type="spellEnd"/>
      <w:r w:rsidRPr="00DF0C31">
        <w:rPr>
          <w:rFonts w:ascii="Times New Roman" w:hAnsi="Times New Roman"/>
          <w:i/>
          <w:sz w:val="24"/>
          <w:szCs w:val="24"/>
        </w:rPr>
        <w:t xml:space="preserve"> Chem</w:t>
      </w:r>
      <w:r w:rsidRPr="00DF0C31">
        <w:rPr>
          <w:rFonts w:ascii="Times New Roman" w:hAnsi="Times New Roman"/>
          <w:sz w:val="24"/>
          <w:szCs w:val="24"/>
        </w:rPr>
        <w:t xml:space="preserve"> 261: 6300 – 6306</w:t>
      </w:r>
    </w:p>
    <w:sectPr w:rsidR="00DF0C31" w:rsidRPr="00DF0C31" w:rsidSect="000666A5">
      <w:footerReference w:type="defaul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BC921" w14:textId="77777777" w:rsidR="001868EE" w:rsidRDefault="001868EE" w:rsidP="00262DFE">
      <w:pPr>
        <w:spacing w:after="0" w:line="240" w:lineRule="auto"/>
      </w:pPr>
      <w:r>
        <w:separator/>
      </w:r>
    </w:p>
  </w:endnote>
  <w:endnote w:type="continuationSeparator" w:id="0">
    <w:p w14:paraId="6048C332" w14:textId="77777777" w:rsidR="001868EE" w:rsidRDefault="001868EE" w:rsidP="00262DFE">
      <w:pPr>
        <w:spacing w:after="0" w:line="240" w:lineRule="auto"/>
      </w:pPr>
      <w:r>
        <w:continuationSeparator/>
      </w:r>
    </w:p>
  </w:endnote>
  <w:endnote w:type="continuationNotice" w:id="1">
    <w:p w14:paraId="451A6537" w14:textId="77777777" w:rsidR="001868EE" w:rsidRDefault="001868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SY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4704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88605C" w14:textId="4704B2E0" w:rsidR="00A847DA" w:rsidRDefault="00A847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D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E5728E" w14:textId="77777777" w:rsidR="00A847DA" w:rsidRDefault="00A847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E9A23" w14:textId="77777777" w:rsidR="001868EE" w:rsidRDefault="001868EE" w:rsidP="00262DFE">
      <w:pPr>
        <w:spacing w:after="0" w:line="240" w:lineRule="auto"/>
      </w:pPr>
      <w:r>
        <w:separator/>
      </w:r>
    </w:p>
  </w:footnote>
  <w:footnote w:type="continuationSeparator" w:id="0">
    <w:p w14:paraId="7A76ABBC" w14:textId="77777777" w:rsidR="001868EE" w:rsidRDefault="001868EE" w:rsidP="00262DFE">
      <w:pPr>
        <w:spacing w:after="0" w:line="240" w:lineRule="auto"/>
      </w:pPr>
      <w:r>
        <w:continuationSeparator/>
      </w:r>
    </w:p>
  </w:footnote>
  <w:footnote w:type="continuationNotice" w:id="1">
    <w:p w14:paraId="6E97F8C7" w14:textId="77777777" w:rsidR="001868EE" w:rsidRDefault="001868E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E621C"/>
    <w:multiLevelType w:val="hybridMultilevel"/>
    <w:tmpl w:val="457656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05C53"/>
    <w:multiLevelType w:val="hybridMultilevel"/>
    <w:tmpl w:val="AA260590"/>
    <w:lvl w:ilvl="0" w:tplc="4D9CC5B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F0"/>
    <w:rsid w:val="00000559"/>
    <w:rsid w:val="00006C6C"/>
    <w:rsid w:val="00007FE9"/>
    <w:rsid w:val="000102E7"/>
    <w:rsid w:val="00010BDE"/>
    <w:rsid w:val="00010D44"/>
    <w:rsid w:val="00021FDA"/>
    <w:rsid w:val="00023F5C"/>
    <w:rsid w:val="000479A0"/>
    <w:rsid w:val="0005726C"/>
    <w:rsid w:val="000666A5"/>
    <w:rsid w:val="000713DB"/>
    <w:rsid w:val="00082558"/>
    <w:rsid w:val="000A38E6"/>
    <w:rsid w:val="000A4009"/>
    <w:rsid w:val="000A489B"/>
    <w:rsid w:val="000A626E"/>
    <w:rsid w:val="000B3398"/>
    <w:rsid w:val="000B5F03"/>
    <w:rsid w:val="000C781B"/>
    <w:rsid w:val="000E74A2"/>
    <w:rsid w:val="000F455A"/>
    <w:rsid w:val="00107C3E"/>
    <w:rsid w:val="00114447"/>
    <w:rsid w:val="00115463"/>
    <w:rsid w:val="00124B45"/>
    <w:rsid w:val="00126F47"/>
    <w:rsid w:val="001440B4"/>
    <w:rsid w:val="00147189"/>
    <w:rsid w:val="00155C42"/>
    <w:rsid w:val="001730F1"/>
    <w:rsid w:val="0018399D"/>
    <w:rsid w:val="001868EE"/>
    <w:rsid w:val="001A11B0"/>
    <w:rsid w:val="001A1870"/>
    <w:rsid w:val="001A58DA"/>
    <w:rsid w:val="001B0235"/>
    <w:rsid w:val="001C4A66"/>
    <w:rsid w:val="001C538F"/>
    <w:rsid w:val="001C586C"/>
    <w:rsid w:val="001C6C57"/>
    <w:rsid w:val="001D58FA"/>
    <w:rsid w:val="001D624E"/>
    <w:rsid w:val="001D727B"/>
    <w:rsid w:val="001E7021"/>
    <w:rsid w:val="001F15E8"/>
    <w:rsid w:val="001F18BE"/>
    <w:rsid w:val="001F38B0"/>
    <w:rsid w:val="001F587B"/>
    <w:rsid w:val="001F6FA9"/>
    <w:rsid w:val="002178DF"/>
    <w:rsid w:val="00220CD9"/>
    <w:rsid w:val="00236283"/>
    <w:rsid w:val="00244896"/>
    <w:rsid w:val="002475B5"/>
    <w:rsid w:val="00254ADE"/>
    <w:rsid w:val="00257E0C"/>
    <w:rsid w:val="00262DFE"/>
    <w:rsid w:val="00265314"/>
    <w:rsid w:val="00267859"/>
    <w:rsid w:val="00275820"/>
    <w:rsid w:val="00297426"/>
    <w:rsid w:val="002978D0"/>
    <w:rsid w:val="002A36A1"/>
    <w:rsid w:val="002A489B"/>
    <w:rsid w:val="002C3FCD"/>
    <w:rsid w:val="002E2D23"/>
    <w:rsid w:val="002F48FE"/>
    <w:rsid w:val="002F6F22"/>
    <w:rsid w:val="002F7975"/>
    <w:rsid w:val="00301226"/>
    <w:rsid w:val="00302A54"/>
    <w:rsid w:val="0031328F"/>
    <w:rsid w:val="00317A2D"/>
    <w:rsid w:val="00317F0D"/>
    <w:rsid w:val="00320244"/>
    <w:rsid w:val="00324523"/>
    <w:rsid w:val="00345218"/>
    <w:rsid w:val="00347590"/>
    <w:rsid w:val="003538CC"/>
    <w:rsid w:val="0035796C"/>
    <w:rsid w:val="00362879"/>
    <w:rsid w:val="00366AF4"/>
    <w:rsid w:val="00386D7D"/>
    <w:rsid w:val="00390E14"/>
    <w:rsid w:val="003944EB"/>
    <w:rsid w:val="0039691B"/>
    <w:rsid w:val="003A0984"/>
    <w:rsid w:val="003A2566"/>
    <w:rsid w:val="003A4677"/>
    <w:rsid w:val="003B237B"/>
    <w:rsid w:val="003B3BFA"/>
    <w:rsid w:val="003C4443"/>
    <w:rsid w:val="003D0071"/>
    <w:rsid w:val="003D541B"/>
    <w:rsid w:val="003E05F2"/>
    <w:rsid w:val="003E1547"/>
    <w:rsid w:val="003E7755"/>
    <w:rsid w:val="003F75F1"/>
    <w:rsid w:val="004022C0"/>
    <w:rsid w:val="004314AC"/>
    <w:rsid w:val="00465EBC"/>
    <w:rsid w:val="00466DC6"/>
    <w:rsid w:val="00471D59"/>
    <w:rsid w:val="00487D29"/>
    <w:rsid w:val="0049049F"/>
    <w:rsid w:val="004A4BA6"/>
    <w:rsid w:val="004C32D1"/>
    <w:rsid w:val="004C49A3"/>
    <w:rsid w:val="004C5C1E"/>
    <w:rsid w:val="004C708B"/>
    <w:rsid w:val="004E3E47"/>
    <w:rsid w:val="00506AB5"/>
    <w:rsid w:val="00520914"/>
    <w:rsid w:val="00521BB2"/>
    <w:rsid w:val="00521FDC"/>
    <w:rsid w:val="00550A10"/>
    <w:rsid w:val="00550DCE"/>
    <w:rsid w:val="00561895"/>
    <w:rsid w:val="00565C7D"/>
    <w:rsid w:val="00565E6B"/>
    <w:rsid w:val="00573D5C"/>
    <w:rsid w:val="00576A7D"/>
    <w:rsid w:val="00582B9F"/>
    <w:rsid w:val="005A022F"/>
    <w:rsid w:val="005A5E6E"/>
    <w:rsid w:val="005A6A80"/>
    <w:rsid w:val="005B0B94"/>
    <w:rsid w:val="005C1E98"/>
    <w:rsid w:val="005D1318"/>
    <w:rsid w:val="005D4369"/>
    <w:rsid w:val="005D52E4"/>
    <w:rsid w:val="005D6A57"/>
    <w:rsid w:val="005E4461"/>
    <w:rsid w:val="005F500B"/>
    <w:rsid w:val="005F7D4E"/>
    <w:rsid w:val="00602056"/>
    <w:rsid w:val="0062195F"/>
    <w:rsid w:val="00621EEE"/>
    <w:rsid w:val="00621F6C"/>
    <w:rsid w:val="00627A20"/>
    <w:rsid w:val="0063148C"/>
    <w:rsid w:val="00641309"/>
    <w:rsid w:val="00681ADC"/>
    <w:rsid w:val="00692407"/>
    <w:rsid w:val="006A485C"/>
    <w:rsid w:val="006A4AD9"/>
    <w:rsid w:val="006B4E8A"/>
    <w:rsid w:val="006B55DA"/>
    <w:rsid w:val="006B75A1"/>
    <w:rsid w:val="006C28A4"/>
    <w:rsid w:val="006C6545"/>
    <w:rsid w:val="006D30A8"/>
    <w:rsid w:val="006E020E"/>
    <w:rsid w:val="006E5322"/>
    <w:rsid w:val="00700C0A"/>
    <w:rsid w:val="00707068"/>
    <w:rsid w:val="00711807"/>
    <w:rsid w:val="00726049"/>
    <w:rsid w:val="00744C72"/>
    <w:rsid w:val="00746B59"/>
    <w:rsid w:val="00747321"/>
    <w:rsid w:val="007539BF"/>
    <w:rsid w:val="00754EA6"/>
    <w:rsid w:val="00757E6B"/>
    <w:rsid w:val="007634B2"/>
    <w:rsid w:val="00777023"/>
    <w:rsid w:val="0078018D"/>
    <w:rsid w:val="00784D49"/>
    <w:rsid w:val="00787B0F"/>
    <w:rsid w:val="007A0DB4"/>
    <w:rsid w:val="007B0558"/>
    <w:rsid w:val="007B1C8A"/>
    <w:rsid w:val="007C5FDF"/>
    <w:rsid w:val="007C6755"/>
    <w:rsid w:val="007D1DF6"/>
    <w:rsid w:val="007D3BB2"/>
    <w:rsid w:val="007D7482"/>
    <w:rsid w:val="007F5729"/>
    <w:rsid w:val="00803191"/>
    <w:rsid w:val="00806FB2"/>
    <w:rsid w:val="00813435"/>
    <w:rsid w:val="00823306"/>
    <w:rsid w:val="008402CC"/>
    <w:rsid w:val="00856934"/>
    <w:rsid w:val="008614A3"/>
    <w:rsid w:val="00871C58"/>
    <w:rsid w:val="00871F7F"/>
    <w:rsid w:val="0087491C"/>
    <w:rsid w:val="00880700"/>
    <w:rsid w:val="008921BD"/>
    <w:rsid w:val="008A0351"/>
    <w:rsid w:val="008A6999"/>
    <w:rsid w:val="008B79C2"/>
    <w:rsid w:val="008C0185"/>
    <w:rsid w:val="008C6971"/>
    <w:rsid w:val="008D0249"/>
    <w:rsid w:val="008D5AEA"/>
    <w:rsid w:val="008D66E9"/>
    <w:rsid w:val="008E1008"/>
    <w:rsid w:val="008E3694"/>
    <w:rsid w:val="00900304"/>
    <w:rsid w:val="00912746"/>
    <w:rsid w:val="00915AE2"/>
    <w:rsid w:val="00924AA7"/>
    <w:rsid w:val="00926815"/>
    <w:rsid w:val="00935F85"/>
    <w:rsid w:val="00936A05"/>
    <w:rsid w:val="0094342D"/>
    <w:rsid w:val="00953DFD"/>
    <w:rsid w:val="00957597"/>
    <w:rsid w:val="00962E6F"/>
    <w:rsid w:val="009636E6"/>
    <w:rsid w:val="00976379"/>
    <w:rsid w:val="009A678F"/>
    <w:rsid w:val="009A6D6B"/>
    <w:rsid w:val="009B39AB"/>
    <w:rsid w:val="009B7A9A"/>
    <w:rsid w:val="009C2734"/>
    <w:rsid w:val="009D1E30"/>
    <w:rsid w:val="009E2BCF"/>
    <w:rsid w:val="009E2F43"/>
    <w:rsid w:val="009E3A25"/>
    <w:rsid w:val="009E61DF"/>
    <w:rsid w:val="009F3E5B"/>
    <w:rsid w:val="009F6E22"/>
    <w:rsid w:val="00A001A4"/>
    <w:rsid w:val="00A1416F"/>
    <w:rsid w:val="00A204E7"/>
    <w:rsid w:val="00A33651"/>
    <w:rsid w:val="00A37238"/>
    <w:rsid w:val="00A43789"/>
    <w:rsid w:val="00A44BAF"/>
    <w:rsid w:val="00A46F26"/>
    <w:rsid w:val="00A52163"/>
    <w:rsid w:val="00A52FE8"/>
    <w:rsid w:val="00A6102E"/>
    <w:rsid w:val="00A721AE"/>
    <w:rsid w:val="00A847DA"/>
    <w:rsid w:val="00A85452"/>
    <w:rsid w:val="00A9020F"/>
    <w:rsid w:val="00A93E25"/>
    <w:rsid w:val="00AB63F0"/>
    <w:rsid w:val="00AC1C92"/>
    <w:rsid w:val="00AC2B72"/>
    <w:rsid w:val="00AE597E"/>
    <w:rsid w:val="00AF4F48"/>
    <w:rsid w:val="00B070F2"/>
    <w:rsid w:val="00B43DDD"/>
    <w:rsid w:val="00B57A86"/>
    <w:rsid w:val="00B608C4"/>
    <w:rsid w:val="00B638AC"/>
    <w:rsid w:val="00B64B16"/>
    <w:rsid w:val="00B740BB"/>
    <w:rsid w:val="00B77FB1"/>
    <w:rsid w:val="00B81736"/>
    <w:rsid w:val="00B83009"/>
    <w:rsid w:val="00B843DD"/>
    <w:rsid w:val="00B86658"/>
    <w:rsid w:val="00B87132"/>
    <w:rsid w:val="00B96852"/>
    <w:rsid w:val="00B9759D"/>
    <w:rsid w:val="00BB0697"/>
    <w:rsid w:val="00BB1811"/>
    <w:rsid w:val="00BB2BA9"/>
    <w:rsid w:val="00BB3E0F"/>
    <w:rsid w:val="00BD2A47"/>
    <w:rsid w:val="00C06373"/>
    <w:rsid w:val="00C11228"/>
    <w:rsid w:val="00C23EAE"/>
    <w:rsid w:val="00C27164"/>
    <w:rsid w:val="00C334B6"/>
    <w:rsid w:val="00C5115E"/>
    <w:rsid w:val="00C542A0"/>
    <w:rsid w:val="00C54E0A"/>
    <w:rsid w:val="00C65D24"/>
    <w:rsid w:val="00C84DC9"/>
    <w:rsid w:val="00C933A6"/>
    <w:rsid w:val="00C93ABD"/>
    <w:rsid w:val="00CA4899"/>
    <w:rsid w:val="00CB09EC"/>
    <w:rsid w:val="00CB1B47"/>
    <w:rsid w:val="00CB40A0"/>
    <w:rsid w:val="00CE2C8D"/>
    <w:rsid w:val="00CF2AAE"/>
    <w:rsid w:val="00D0398C"/>
    <w:rsid w:val="00D11358"/>
    <w:rsid w:val="00D12302"/>
    <w:rsid w:val="00D231BE"/>
    <w:rsid w:val="00D4362E"/>
    <w:rsid w:val="00D61AD4"/>
    <w:rsid w:val="00D71342"/>
    <w:rsid w:val="00D72687"/>
    <w:rsid w:val="00D73867"/>
    <w:rsid w:val="00D96149"/>
    <w:rsid w:val="00DB0F53"/>
    <w:rsid w:val="00DB36DD"/>
    <w:rsid w:val="00DB528F"/>
    <w:rsid w:val="00DB64BA"/>
    <w:rsid w:val="00DC29BE"/>
    <w:rsid w:val="00DF0C31"/>
    <w:rsid w:val="00E031F4"/>
    <w:rsid w:val="00E03C2C"/>
    <w:rsid w:val="00E07E70"/>
    <w:rsid w:val="00E21DF7"/>
    <w:rsid w:val="00E25DC4"/>
    <w:rsid w:val="00E266F0"/>
    <w:rsid w:val="00E443EB"/>
    <w:rsid w:val="00E6396C"/>
    <w:rsid w:val="00EC2710"/>
    <w:rsid w:val="00EC3C44"/>
    <w:rsid w:val="00ED675D"/>
    <w:rsid w:val="00ED7A9F"/>
    <w:rsid w:val="00EF5A38"/>
    <w:rsid w:val="00F2562E"/>
    <w:rsid w:val="00F279A7"/>
    <w:rsid w:val="00F37B63"/>
    <w:rsid w:val="00F43956"/>
    <w:rsid w:val="00F553E4"/>
    <w:rsid w:val="00F663DF"/>
    <w:rsid w:val="00F66603"/>
    <w:rsid w:val="00F87098"/>
    <w:rsid w:val="00FA1C6E"/>
    <w:rsid w:val="00FA3851"/>
    <w:rsid w:val="00FB1CBB"/>
    <w:rsid w:val="00FB6FB5"/>
    <w:rsid w:val="00FC366E"/>
    <w:rsid w:val="00FD47BE"/>
    <w:rsid w:val="00FE17FA"/>
    <w:rsid w:val="00FE1C22"/>
    <w:rsid w:val="00FE676D"/>
    <w:rsid w:val="00FF1837"/>
    <w:rsid w:val="00FF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48D21D"/>
  <w15:docId w15:val="{179A17EF-C364-4212-94F3-BEDBA19A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"/>
    <w:qFormat/>
    <w:rsid w:val="00AB63F0"/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3F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53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39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39BF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9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9BF"/>
    <w:rPr>
      <w:rFonts w:ascii="Arial" w:eastAsia="Calibri" w:hAnsi="Arial" w:cs="Times New Roman"/>
      <w:b/>
      <w:bCs/>
      <w:sz w:val="20"/>
      <w:szCs w:val="20"/>
    </w:rPr>
  </w:style>
  <w:style w:type="paragraph" w:customStyle="1" w:styleId="desc">
    <w:name w:val="desc"/>
    <w:basedOn w:val="Normal"/>
    <w:rsid w:val="008807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880700"/>
  </w:style>
  <w:style w:type="paragraph" w:styleId="Header">
    <w:name w:val="header"/>
    <w:basedOn w:val="Normal"/>
    <w:link w:val="HeaderChar"/>
    <w:uiPriority w:val="99"/>
    <w:unhideWhenUsed/>
    <w:rsid w:val="00262D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DFE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262D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DFE"/>
    <w:rPr>
      <w:rFonts w:ascii="Arial" w:eastAsia="Calibri" w:hAnsi="Arial" w:cs="Times New Roman"/>
    </w:rPr>
  </w:style>
  <w:style w:type="paragraph" w:customStyle="1" w:styleId="Normal12pt">
    <w:name w:val="Normal + 12 pt"/>
    <w:basedOn w:val="Normal"/>
    <w:rsid w:val="00707068"/>
    <w:pPr>
      <w:autoSpaceDE w:val="0"/>
      <w:autoSpaceDN w:val="0"/>
      <w:adjustRightInd w:val="0"/>
      <w:spacing w:after="0" w:line="48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ormalchar1">
    <w:name w:val="normal__char1"/>
    <w:basedOn w:val="DefaultParagraphFont"/>
    <w:rsid w:val="00707068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7634B2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7634B2"/>
    <w:pPr>
      <w:spacing w:line="240" w:lineRule="auto"/>
      <w:jc w:val="both"/>
    </w:pPr>
    <w:rPr>
      <w:rFonts w:ascii="Calibri" w:eastAsiaTheme="minorHAnsi" w:hAnsi="Calibri" w:cstheme="minorBid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634B2"/>
    <w:rPr>
      <w:rFonts w:ascii="Calibri" w:hAnsi="Calibri"/>
      <w:noProof/>
      <w:lang w:val="en-US"/>
    </w:rPr>
  </w:style>
  <w:style w:type="paragraph" w:styleId="Revision">
    <w:name w:val="Revision"/>
    <w:hidden/>
    <w:uiPriority w:val="99"/>
    <w:semiHidden/>
    <w:rsid w:val="00301226"/>
    <w:pPr>
      <w:spacing w:after="0" w:line="240" w:lineRule="auto"/>
    </w:pPr>
    <w:rPr>
      <w:rFonts w:ascii="Arial" w:eastAsia="Calibri" w:hAnsi="Arial" w:cs="Times New Roman"/>
    </w:rPr>
  </w:style>
  <w:style w:type="paragraph" w:customStyle="1" w:styleId="Title6">
    <w:name w:val="Title6"/>
    <w:basedOn w:val="Normal"/>
    <w:rsid w:val="00521B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A9619-798D-454D-B351-B04689A6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1508</Words>
  <Characters>9506</Characters>
  <Application>Microsoft Office Word</Application>
  <DocSecurity>4</DocSecurity>
  <Lines>79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</dc:creator>
  <cp:lastModifiedBy>Shvedunova, Maria</cp:lastModifiedBy>
  <cp:revision>2</cp:revision>
  <cp:lastPrinted>2017-06-13T09:50:00Z</cp:lastPrinted>
  <dcterms:created xsi:type="dcterms:W3CDTF">2019-02-21T12:08:00Z</dcterms:created>
  <dcterms:modified xsi:type="dcterms:W3CDTF">2019-02-21T12:08:00Z</dcterms:modified>
</cp:coreProperties>
</file>