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B2248" w14:textId="6ACD91AE" w:rsidR="008B50F4" w:rsidRPr="005106B9" w:rsidRDefault="008B50F4" w:rsidP="008B50F4">
      <w:pPr>
        <w:spacing w:line="480" w:lineRule="auto"/>
        <w:rPr>
          <w:b/>
          <w:color w:val="000000" w:themeColor="text1"/>
          <w:lang w:val="en-US"/>
        </w:rPr>
      </w:pPr>
      <w:r w:rsidRPr="000C450D">
        <w:rPr>
          <w:b/>
          <w:color w:val="000000" w:themeColor="text1"/>
          <w:lang w:val="en-US"/>
        </w:rPr>
        <w:t xml:space="preserve">Table </w:t>
      </w:r>
      <w:r>
        <w:rPr>
          <w:b/>
          <w:color w:val="000000" w:themeColor="text1"/>
          <w:lang w:val="en-US"/>
        </w:rPr>
        <w:t>EV</w:t>
      </w:r>
      <w:r w:rsidR="00690C0F">
        <w:rPr>
          <w:b/>
          <w:color w:val="000000" w:themeColor="text1"/>
          <w:lang w:val="en-US"/>
        </w:rPr>
        <w:t>1</w:t>
      </w:r>
      <w:r w:rsidRPr="000C450D">
        <w:rPr>
          <w:b/>
          <w:color w:val="000000" w:themeColor="text1"/>
          <w:lang w:val="en-US"/>
        </w:rPr>
        <w:t xml:space="preserve">. </w:t>
      </w:r>
      <w:r w:rsidRPr="005106B9">
        <w:rPr>
          <w:b/>
          <w:color w:val="000000" w:themeColor="text1"/>
          <w:lang w:val="en-US"/>
        </w:rPr>
        <w:t>List of primary antibodies.</w:t>
      </w:r>
    </w:p>
    <w:tbl>
      <w:tblPr>
        <w:tblStyle w:val="TableGrid"/>
        <w:tblW w:w="0" w:type="auto"/>
        <w:tblLook w:val="04A0" w:firstRow="1" w:lastRow="0" w:firstColumn="1" w:lastColumn="0" w:noHBand="0" w:noVBand="1"/>
      </w:tblPr>
      <w:tblGrid>
        <w:gridCol w:w="1317"/>
        <w:gridCol w:w="2734"/>
        <w:gridCol w:w="3089"/>
        <w:gridCol w:w="1876"/>
      </w:tblGrid>
      <w:tr w:rsidR="008B50F4" w:rsidRPr="00324BE4" w14:paraId="0CE9E2D8" w14:textId="77777777" w:rsidTr="007F4762">
        <w:tc>
          <w:tcPr>
            <w:tcW w:w="1317" w:type="dxa"/>
          </w:tcPr>
          <w:p w14:paraId="499F0E68" w14:textId="77777777" w:rsidR="008B50F4" w:rsidRPr="00324BE4" w:rsidRDefault="008B50F4" w:rsidP="007F4762">
            <w:pPr>
              <w:spacing w:after="6"/>
              <w:contextualSpacing/>
              <w:jc w:val="both"/>
              <w:rPr>
                <w:b/>
                <w:color w:val="000000" w:themeColor="text1"/>
                <w:sz w:val="22"/>
                <w:szCs w:val="22"/>
              </w:rPr>
            </w:pPr>
            <w:r w:rsidRPr="00324BE4">
              <w:rPr>
                <w:b/>
                <w:color w:val="000000" w:themeColor="text1"/>
                <w:sz w:val="22"/>
                <w:szCs w:val="22"/>
              </w:rPr>
              <w:t>Application</w:t>
            </w:r>
          </w:p>
        </w:tc>
        <w:tc>
          <w:tcPr>
            <w:tcW w:w="2747" w:type="dxa"/>
          </w:tcPr>
          <w:p w14:paraId="75F87522" w14:textId="77777777" w:rsidR="008B50F4" w:rsidRPr="00324BE4" w:rsidRDefault="008B50F4" w:rsidP="007F4762">
            <w:pPr>
              <w:spacing w:after="6"/>
              <w:contextualSpacing/>
              <w:jc w:val="both"/>
              <w:rPr>
                <w:b/>
                <w:color w:val="000000" w:themeColor="text1"/>
                <w:sz w:val="22"/>
                <w:szCs w:val="22"/>
              </w:rPr>
            </w:pPr>
            <w:r w:rsidRPr="00324BE4">
              <w:rPr>
                <w:b/>
                <w:color w:val="000000" w:themeColor="text1"/>
                <w:sz w:val="22"/>
                <w:szCs w:val="22"/>
              </w:rPr>
              <w:t>Antibody</w:t>
            </w:r>
          </w:p>
        </w:tc>
        <w:tc>
          <w:tcPr>
            <w:tcW w:w="3105" w:type="dxa"/>
          </w:tcPr>
          <w:p w14:paraId="57B292E2" w14:textId="77777777" w:rsidR="008B50F4" w:rsidRPr="00324BE4" w:rsidRDefault="008B50F4" w:rsidP="007F4762">
            <w:pPr>
              <w:spacing w:after="6"/>
              <w:contextualSpacing/>
              <w:jc w:val="both"/>
              <w:rPr>
                <w:b/>
                <w:bCs/>
                <w:color w:val="000000"/>
                <w:sz w:val="22"/>
                <w:szCs w:val="22"/>
              </w:rPr>
            </w:pPr>
            <w:r w:rsidRPr="00324BE4">
              <w:rPr>
                <w:b/>
                <w:bCs/>
                <w:color w:val="000000"/>
                <w:sz w:val="22"/>
                <w:szCs w:val="22"/>
              </w:rPr>
              <w:t>Company and catalog number</w:t>
            </w:r>
          </w:p>
        </w:tc>
        <w:tc>
          <w:tcPr>
            <w:tcW w:w="1887" w:type="dxa"/>
          </w:tcPr>
          <w:p w14:paraId="78B9D9EA" w14:textId="77777777" w:rsidR="008B50F4" w:rsidRPr="00324BE4" w:rsidRDefault="008B50F4" w:rsidP="007F4762">
            <w:pPr>
              <w:spacing w:after="6"/>
              <w:contextualSpacing/>
              <w:jc w:val="both"/>
              <w:rPr>
                <w:b/>
                <w:bCs/>
                <w:color w:val="000000"/>
                <w:sz w:val="22"/>
                <w:szCs w:val="22"/>
              </w:rPr>
            </w:pPr>
            <w:r w:rsidRPr="00324BE4">
              <w:rPr>
                <w:b/>
                <w:bCs/>
                <w:color w:val="000000"/>
                <w:sz w:val="22"/>
                <w:szCs w:val="22"/>
              </w:rPr>
              <w:t xml:space="preserve">Dilution </w:t>
            </w:r>
          </w:p>
        </w:tc>
      </w:tr>
      <w:tr w:rsidR="008B50F4" w:rsidRPr="000F35CA" w14:paraId="18F1A8F3" w14:textId="77777777" w:rsidTr="007F4762">
        <w:tc>
          <w:tcPr>
            <w:tcW w:w="1317" w:type="dxa"/>
          </w:tcPr>
          <w:p w14:paraId="03B01D43" w14:textId="77777777" w:rsidR="008B50F4" w:rsidRPr="00324BE4" w:rsidRDefault="008B50F4" w:rsidP="007F4762">
            <w:pPr>
              <w:spacing w:after="6"/>
              <w:contextualSpacing/>
              <w:jc w:val="both"/>
              <w:rPr>
                <w:b/>
                <w:color w:val="000000" w:themeColor="text1"/>
                <w:sz w:val="22"/>
                <w:szCs w:val="22"/>
              </w:rPr>
            </w:pPr>
            <w:r w:rsidRPr="00563528">
              <w:rPr>
                <w:color w:val="000000" w:themeColor="text1"/>
                <w:sz w:val="22"/>
                <w:szCs w:val="22"/>
              </w:rPr>
              <w:t>IF</w:t>
            </w:r>
          </w:p>
        </w:tc>
        <w:tc>
          <w:tcPr>
            <w:tcW w:w="2747" w:type="dxa"/>
          </w:tcPr>
          <w:p w14:paraId="165F4DF0" w14:textId="77777777" w:rsidR="008B50F4" w:rsidRPr="000F35CA" w:rsidRDefault="008B50F4" w:rsidP="007F4762">
            <w:pPr>
              <w:spacing w:after="6"/>
              <w:contextualSpacing/>
              <w:jc w:val="both"/>
              <w:rPr>
                <w:b/>
                <w:color w:val="000000" w:themeColor="text1"/>
                <w:sz w:val="22"/>
                <w:szCs w:val="22"/>
              </w:rPr>
            </w:pPr>
            <w:r w:rsidRPr="00563528">
              <w:rPr>
                <w:sz w:val="22"/>
                <w:szCs w:val="22"/>
              </w:rPr>
              <w:sym w:font="Symbol" w:char="F061"/>
            </w:r>
            <w:r w:rsidRPr="009D2C1F">
              <w:rPr>
                <w:sz w:val="22"/>
                <w:szCs w:val="22"/>
              </w:rPr>
              <w:t>-smooth muscle actin (SMA) -</w:t>
            </w:r>
            <w:r>
              <w:rPr>
                <w:sz w:val="22"/>
                <w:szCs w:val="22"/>
              </w:rPr>
              <w:t>Cy3 (1A4)</w:t>
            </w:r>
          </w:p>
        </w:tc>
        <w:tc>
          <w:tcPr>
            <w:tcW w:w="3105" w:type="dxa"/>
          </w:tcPr>
          <w:p w14:paraId="613DA54F" w14:textId="77777777" w:rsidR="008B50F4" w:rsidRPr="009D2C1F" w:rsidRDefault="008B50F4" w:rsidP="007F4762">
            <w:pPr>
              <w:spacing w:after="6"/>
              <w:contextualSpacing/>
              <w:jc w:val="both"/>
              <w:rPr>
                <w:color w:val="000000"/>
                <w:sz w:val="22"/>
                <w:szCs w:val="22"/>
              </w:rPr>
            </w:pPr>
            <w:r w:rsidRPr="009D2C1F">
              <w:rPr>
                <w:color w:val="000000"/>
                <w:sz w:val="22"/>
                <w:szCs w:val="22"/>
              </w:rPr>
              <w:t xml:space="preserve">Sigma, </w:t>
            </w:r>
            <w:r>
              <w:rPr>
                <w:color w:val="000000"/>
                <w:sz w:val="22"/>
                <w:szCs w:val="22"/>
              </w:rPr>
              <w:t xml:space="preserve">cat. </w:t>
            </w:r>
            <w:r w:rsidRPr="009D2C1F">
              <w:rPr>
                <w:color w:val="000000"/>
                <w:sz w:val="22"/>
                <w:szCs w:val="22"/>
              </w:rPr>
              <w:t>C6198</w:t>
            </w:r>
          </w:p>
        </w:tc>
        <w:tc>
          <w:tcPr>
            <w:tcW w:w="1887" w:type="dxa"/>
          </w:tcPr>
          <w:p w14:paraId="14FBBF96" w14:textId="77777777" w:rsidR="008B50F4" w:rsidRPr="009D2C1F" w:rsidRDefault="008B50F4" w:rsidP="007F4762">
            <w:pPr>
              <w:spacing w:after="6"/>
              <w:contextualSpacing/>
              <w:jc w:val="both"/>
              <w:rPr>
                <w:color w:val="000000"/>
                <w:sz w:val="22"/>
                <w:szCs w:val="22"/>
              </w:rPr>
            </w:pPr>
            <w:r w:rsidRPr="009D2C1F">
              <w:rPr>
                <w:color w:val="000000"/>
                <w:sz w:val="22"/>
                <w:szCs w:val="22"/>
              </w:rPr>
              <w:t>1/300</w:t>
            </w:r>
          </w:p>
        </w:tc>
      </w:tr>
      <w:tr w:rsidR="008B50F4" w:rsidRPr="00DE1B0E" w14:paraId="5BD8ECA8" w14:textId="77777777" w:rsidTr="007F4762">
        <w:tc>
          <w:tcPr>
            <w:tcW w:w="1317" w:type="dxa"/>
          </w:tcPr>
          <w:p w14:paraId="09EB2263" w14:textId="77777777" w:rsidR="008B50F4" w:rsidRPr="007D16EB" w:rsidRDefault="008B50F4" w:rsidP="007F4762">
            <w:pPr>
              <w:spacing w:after="6"/>
              <w:contextualSpacing/>
              <w:jc w:val="both"/>
              <w:rPr>
                <w:color w:val="FF0000"/>
                <w:sz w:val="22"/>
                <w:szCs w:val="22"/>
              </w:rPr>
            </w:pPr>
          </w:p>
        </w:tc>
        <w:tc>
          <w:tcPr>
            <w:tcW w:w="2747" w:type="dxa"/>
          </w:tcPr>
          <w:p w14:paraId="1C92D49B" w14:textId="77777777" w:rsidR="008B50F4" w:rsidRPr="007D16EB" w:rsidRDefault="008B50F4" w:rsidP="007F4762">
            <w:pPr>
              <w:spacing w:after="6"/>
              <w:contextualSpacing/>
              <w:jc w:val="both"/>
              <w:rPr>
                <w:color w:val="FF0000"/>
                <w:sz w:val="22"/>
                <w:szCs w:val="22"/>
                <w:lang w:val="sv-SE"/>
              </w:rPr>
            </w:pPr>
            <w:r w:rsidRPr="007D16EB">
              <w:rPr>
                <w:color w:val="FF0000"/>
                <w:sz w:val="22"/>
                <w:szCs w:val="22"/>
                <w:lang w:val="sv-SE"/>
              </w:rPr>
              <w:t>chicken anti-mouse GFP</w:t>
            </w:r>
          </w:p>
        </w:tc>
        <w:tc>
          <w:tcPr>
            <w:tcW w:w="3105" w:type="dxa"/>
          </w:tcPr>
          <w:p w14:paraId="47F31154" w14:textId="77777777" w:rsidR="008B50F4" w:rsidRPr="007D16EB" w:rsidRDefault="008B50F4" w:rsidP="007F4762">
            <w:pPr>
              <w:spacing w:after="6"/>
              <w:contextualSpacing/>
              <w:jc w:val="both"/>
              <w:rPr>
                <w:color w:val="FF0000"/>
                <w:sz w:val="22"/>
                <w:szCs w:val="22"/>
              </w:rPr>
            </w:pPr>
            <w:r w:rsidRPr="007D16EB">
              <w:rPr>
                <w:color w:val="FF0000"/>
                <w:sz w:val="22"/>
                <w:szCs w:val="22"/>
              </w:rPr>
              <w:t>Abcam, cat. Ab13970</w:t>
            </w:r>
          </w:p>
        </w:tc>
        <w:tc>
          <w:tcPr>
            <w:tcW w:w="1887" w:type="dxa"/>
          </w:tcPr>
          <w:p w14:paraId="52ECA73F" w14:textId="77777777" w:rsidR="008B50F4" w:rsidRPr="007D16EB" w:rsidRDefault="008B50F4" w:rsidP="007F4762">
            <w:pPr>
              <w:spacing w:after="6"/>
              <w:contextualSpacing/>
              <w:jc w:val="both"/>
              <w:rPr>
                <w:color w:val="FF0000"/>
                <w:sz w:val="22"/>
                <w:szCs w:val="22"/>
              </w:rPr>
            </w:pPr>
            <w:r w:rsidRPr="007D16EB">
              <w:rPr>
                <w:color w:val="FF0000"/>
                <w:sz w:val="22"/>
                <w:szCs w:val="22"/>
              </w:rPr>
              <w:t>1/300</w:t>
            </w:r>
          </w:p>
        </w:tc>
      </w:tr>
      <w:tr w:rsidR="008B50F4" w:rsidRPr="00563528" w14:paraId="0EC3BE9D" w14:textId="77777777" w:rsidTr="007F4762">
        <w:tc>
          <w:tcPr>
            <w:tcW w:w="1317" w:type="dxa"/>
            <w:vAlign w:val="center"/>
          </w:tcPr>
          <w:p w14:paraId="2BFBE1E4" w14:textId="77777777" w:rsidR="008B50F4" w:rsidRPr="00563528" w:rsidRDefault="008B50F4" w:rsidP="007F4762">
            <w:pPr>
              <w:spacing w:after="6"/>
              <w:contextualSpacing/>
              <w:jc w:val="both"/>
              <w:rPr>
                <w:color w:val="000000" w:themeColor="text1"/>
                <w:sz w:val="22"/>
                <w:szCs w:val="22"/>
              </w:rPr>
            </w:pPr>
          </w:p>
        </w:tc>
        <w:tc>
          <w:tcPr>
            <w:tcW w:w="2747" w:type="dxa"/>
          </w:tcPr>
          <w:p w14:paraId="7915C124" w14:textId="77777777" w:rsidR="008B50F4" w:rsidRPr="00E578EB" w:rsidRDefault="008B50F4" w:rsidP="007F4762">
            <w:pPr>
              <w:spacing w:after="6"/>
              <w:contextualSpacing/>
              <w:jc w:val="both"/>
              <w:rPr>
                <w:color w:val="000000"/>
                <w:sz w:val="22"/>
                <w:szCs w:val="22"/>
              </w:rPr>
            </w:pPr>
            <w:r>
              <w:rPr>
                <w:color w:val="000000"/>
                <w:sz w:val="22"/>
                <w:szCs w:val="22"/>
              </w:rPr>
              <w:t>g</w:t>
            </w:r>
            <w:r w:rsidRPr="00E578EB">
              <w:rPr>
                <w:color w:val="000000"/>
                <w:sz w:val="22"/>
                <w:szCs w:val="22"/>
              </w:rPr>
              <w:t>oat anti-human/mouse FOXP2</w:t>
            </w:r>
          </w:p>
        </w:tc>
        <w:tc>
          <w:tcPr>
            <w:tcW w:w="3105" w:type="dxa"/>
          </w:tcPr>
          <w:p w14:paraId="529F6FB3" w14:textId="77777777" w:rsidR="008B50F4" w:rsidRDefault="008B50F4" w:rsidP="007F4762">
            <w:pPr>
              <w:spacing w:after="6"/>
              <w:contextualSpacing/>
              <w:jc w:val="both"/>
              <w:rPr>
                <w:sz w:val="22"/>
                <w:szCs w:val="22"/>
              </w:rPr>
            </w:pPr>
            <w:r w:rsidRPr="00563528">
              <w:rPr>
                <w:sz w:val="22"/>
                <w:szCs w:val="22"/>
              </w:rPr>
              <w:t xml:space="preserve">Santa Cruz Biotechnology, </w:t>
            </w:r>
          </w:p>
          <w:p w14:paraId="498CF5FA" w14:textId="77777777" w:rsidR="008B50F4" w:rsidRPr="00563528" w:rsidRDefault="008B50F4" w:rsidP="007F4762">
            <w:pPr>
              <w:spacing w:after="6"/>
              <w:contextualSpacing/>
              <w:jc w:val="both"/>
              <w:rPr>
                <w:color w:val="000000"/>
                <w:sz w:val="22"/>
                <w:szCs w:val="22"/>
              </w:rPr>
            </w:pPr>
            <w:r>
              <w:rPr>
                <w:sz w:val="22"/>
                <w:szCs w:val="22"/>
              </w:rPr>
              <w:t>c</w:t>
            </w:r>
            <w:r w:rsidRPr="00563528">
              <w:rPr>
                <w:sz w:val="22"/>
                <w:szCs w:val="22"/>
              </w:rPr>
              <w:t>at</w:t>
            </w:r>
            <w:r>
              <w:rPr>
                <w:sz w:val="22"/>
                <w:szCs w:val="22"/>
              </w:rPr>
              <w:t>.</w:t>
            </w:r>
            <w:r w:rsidRPr="00563528">
              <w:rPr>
                <w:sz w:val="22"/>
                <w:szCs w:val="22"/>
              </w:rPr>
              <w:t xml:space="preserve"> sc-21069</w:t>
            </w:r>
          </w:p>
        </w:tc>
        <w:tc>
          <w:tcPr>
            <w:tcW w:w="1887" w:type="dxa"/>
          </w:tcPr>
          <w:p w14:paraId="3FC54A64" w14:textId="77777777" w:rsidR="008B50F4" w:rsidRPr="00563528" w:rsidRDefault="008B50F4" w:rsidP="007F4762">
            <w:pPr>
              <w:spacing w:after="6"/>
              <w:contextualSpacing/>
              <w:jc w:val="both"/>
              <w:rPr>
                <w:color w:val="000000"/>
                <w:sz w:val="22"/>
                <w:szCs w:val="22"/>
              </w:rPr>
            </w:pPr>
            <w:r w:rsidRPr="00563528">
              <w:rPr>
                <w:color w:val="000000"/>
                <w:sz w:val="22"/>
                <w:szCs w:val="22"/>
              </w:rPr>
              <w:t>1/200</w:t>
            </w:r>
          </w:p>
        </w:tc>
      </w:tr>
      <w:tr w:rsidR="008B50F4" w:rsidRPr="00783D34" w14:paraId="13DE0F37" w14:textId="77777777" w:rsidTr="007F4762">
        <w:tc>
          <w:tcPr>
            <w:tcW w:w="1317" w:type="dxa"/>
            <w:vAlign w:val="center"/>
          </w:tcPr>
          <w:p w14:paraId="0674502D" w14:textId="77777777" w:rsidR="008B50F4" w:rsidRPr="00563528" w:rsidRDefault="008B50F4" w:rsidP="007F4762">
            <w:pPr>
              <w:spacing w:after="6"/>
              <w:contextualSpacing/>
              <w:jc w:val="both"/>
              <w:rPr>
                <w:color w:val="000000" w:themeColor="text1"/>
                <w:sz w:val="22"/>
                <w:szCs w:val="22"/>
              </w:rPr>
            </w:pPr>
          </w:p>
        </w:tc>
        <w:tc>
          <w:tcPr>
            <w:tcW w:w="2747" w:type="dxa"/>
          </w:tcPr>
          <w:p w14:paraId="3734783C" w14:textId="77777777" w:rsidR="008B50F4" w:rsidRDefault="008B50F4" w:rsidP="007F4762">
            <w:pPr>
              <w:spacing w:after="6"/>
              <w:contextualSpacing/>
              <w:jc w:val="both"/>
              <w:rPr>
                <w:color w:val="000000"/>
                <w:sz w:val="22"/>
                <w:szCs w:val="22"/>
              </w:rPr>
            </w:pPr>
            <w:r>
              <w:rPr>
                <w:color w:val="000000"/>
                <w:sz w:val="22"/>
                <w:szCs w:val="22"/>
              </w:rPr>
              <w:t>goat</w:t>
            </w:r>
            <w:r w:rsidRPr="00783D34">
              <w:rPr>
                <w:color w:val="000000"/>
                <w:sz w:val="22"/>
                <w:szCs w:val="22"/>
              </w:rPr>
              <w:t xml:space="preserve"> anti-human/mouse </w:t>
            </w:r>
          </w:p>
          <w:p w14:paraId="72F55DE0" w14:textId="77777777" w:rsidR="008B50F4" w:rsidRDefault="008B50F4" w:rsidP="007F4762">
            <w:pPr>
              <w:spacing w:after="6"/>
              <w:contextualSpacing/>
              <w:jc w:val="both"/>
              <w:rPr>
                <w:color w:val="000000"/>
                <w:sz w:val="22"/>
                <w:szCs w:val="22"/>
              </w:rPr>
            </w:pPr>
            <w:r w:rsidRPr="00783D34">
              <w:rPr>
                <w:color w:val="000000"/>
                <w:sz w:val="22"/>
                <w:szCs w:val="22"/>
              </w:rPr>
              <w:t>VE-Cadherin</w:t>
            </w:r>
            <w:r w:rsidRPr="00E033B4">
              <w:rPr>
                <w:color w:val="000000"/>
                <w:sz w:val="22"/>
                <w:szCs w:val="22"/>
              </w:rPr>
              <w:t xml:space="preserve"> (C-19)</w:t>
            </w:r>
          </w:p>
        </w:tc>
        <w:tc>
          <w:tcPr>
            <w:tcW w:w="3105" w:type="dxa"/>
          </w:tcPr>
          <w:p w14:paraId="4A1F5089" w14:textId="77777777" w:rsidR="008B50F4" w:rsidRDefault="008B50F4" w:rsidP="007F4762">
            <w:pPr>
              <w:spacing w:after="6"/>
              <w:contextualSpacing/>
              <w:jc w:val="both"/>
              <w:rPr>
                <w:sz w:val="22"/>
                <w:szCs w:val="22"/>
              </w:rPr>
            </w:pPr>
            <w:r>
              <w:rPr>
                <w:sz w:val="22"/>
                <w:szCs w:val="22"/>
              </w:rPr>
              <w:t>Santa Cruz Biotechnology,</w:t>
            </w:r>
          </w:p>
          <w:p w14:paraId="2E6182D8" w14:textId="77777777" w:rsidR="008B50F4" w:rsidRPr="00563528" w:rsidRDefault="008B50F4" w:rsidP="007F4762">
            <w:pPr>
              <w:spacing w:after="6"/>
              <w:contextualSpacing/>
              <w:jc w:val="both"/>
              <w:rPr>
                <w:sz w:val="22"/>
                <w:szCs w:val="22"/>
              </w:rPr>
            </w:pPr>
            <w:r>
              <w:rPr>
                <w:sz w:val="22"/>
                <w:szCs w:val="22"/>
              </w:rPr>
              <w:t>cat. sc-6458</w:t>
            </w:r>
          </w:p>
        </w:tc>
        <w:tc>
          <w:tcPr>
            <w:tcW w:w="1887" w:type="dxa"/>
          </w:tcPr>
          <w:p w14:paraId="6DE56199" w14:textId="77777777" w:rsidR="008B50F4" w:rsidRPr="009D2C1F" w:rsidRDefault="008B50F4" w:rsidP="007F4762">
            <w:pPr>
              <w:spacing w:after="6"/>
              <w:contextualSpacing/>
              <w:jc w:val="both"/>
              <w:rPr>
                <w:color w:val="000000"/>
                <w:sz w:val="22"/>
                <w:szCs w:val="22"/>
              </w:rPr>
            </w:pPr>
            <w:r>
              <w:rPr>
                <w:color w:val="000000"/>
                <w:sz w:val="22"/>
                <w:szCs w:val="22"/>
              </w:rPr>
              <w:t>1/200</w:t>
            </w:r>
          </w:p>
        </w:tc>
      </w:tr>
      <w:tr w:rsidR="008B50F4" w:rsidRPr="00AC1B80" w14:paraId="7AB3D6E2" w14:textId="77777777" w:rsidTr="007F4762">
        <w:tc>
          <w:tcPr>
            <w:tcW w:w="1317" w:type="dxa"/>
            <w:vAlign w:val="center"/>
          </w:tcPr>
          <w:p w14:paraId="48FA625C" w14:textId="77777777" w:rsidR="008B50F4" w:rsidRPr="00563528" w:rsidRDefault="008B50F4" w:rsidP="007F4762">
            <w:pPr>
              <w:spacing w:after="6"/>
              <w:contextualSpacing/>
              <w:jc w:val="both"/>
              <w:rPr>
                <w:color w:val="000000" w:themeColor="text1"/>
                <w:sz w:val="22"/>
                <w:szCs w:val="22"/>
              </w:rPr>
            </w:pPr>
          </w:p>
        </w:tc>
        <w:tc>
          <w:tcPr>
            <w:tcW w:w="2747" w:type="dxa"/>
          </w:tcPr>
          <w:p w14:paraId="489C31CC" w14:textId="77777777" w:rsidR="008B50F4" w:rsidRPr="00563528" w:rsidRDefault="008B50F4" w:rsidP="007F4762">
            <w:pPr>
              <w:spacing w:after="6"/>
              <w:contextualSpacing/>
              <w:jc w:val="both"/>
              <w:rPr>
                <w:color w:val="000000"/>
                <w:sz w:val="22"/>
                <w:szCs w:val="22"/>
              </w:rPr>
            </w:pPr>
            <w:r>
              <w:rPr>
                <w:color w:val="000000"/>
                <w:sz w:val="22"/>
                <w:szCs w:val="22"/>
              </w:rPr>
              <w:t>goat anti-mouse FOXP2</w:t>
            </w:r>
          </w:p>
        </w:tc>
        <w:tc>
          <w:tcPr>
            <w:tcW w:w="3105" w:type="dxa"/>
          </w:tcPr>
          <w:p w14:paraId="2B2F38CD" w14:textId="77777777" w:rsidR="008B50F4" w:rsidRPr="00563528" w:rsidRDefault="008B50F4" w:rsidP="007F4762">
            <w:pPr>
              <w:spacing w:after="6"/>
              <w:contextualSpacing/>
              <w:jc w:val="both"/>
              <w:rPr>
                <w:sz w:val="22"/>
                <w:szCs w:val="22"/>
              </w:rPr>
            </w:pPr>
            <w:r>
              <w:rPr>
                <w:sz w:val="22"/>
                <w:szCs w:val="22"/>
              </w:rPr>
              <w:t>Abcam, cat. ab1307</w:t>
            </w:r>
          </w:p>
        </w:tc>
        <w:tc>
          <w:tcPr>
            <w:tcW w:w="1887" w:type="dxa"/>
          </w:tcPr>
          <w:p w14:paraId="4DA2D435" w14:textId="77777777" w:rsidR="008B50F4" w:rsidRPr="00E578EB" w:rsidRDefault="008B50F4" w:rsidP="007F4762">
            <w:pPr>
              <w:spacing w:after="6"/>
              <w:contextualSpacing/>
              <w:jc w:val="both"/>
              <w:rPr>
                <w:color w:val="000000"/>
                <w:sz w:val="22"/>
                <w:szCs w:val="22"/>
              </w:rPr>
            </w:pPr>
            <w:r>
              <w:rPr>
                <w:color w:val="000000"/>
                <w:sz w:val="22"/>
                <w:szCs w:val="22"/>
              </w:rPr>
              <w:t>1/500</w:t>
            </w:r>
          </w:p>
        </w:tc>
      </w:tr>
      <w:tr w:rsidR="008B50F4" w:rsidRPr="00324BE4" w14:paraId="4C5C1CE6" w14:textId="77777777" w:rsidTr="007F4762">
        <w:tc>
          <w:tcPr>
            <w:tcW w:w="1317" w:type="dxa"/>
          </w:tcPr>
          <w:p w14:paraId="60478FF0" w14:textId="77777777" w:rsidR="008B50F4" w:rsidRPr="00324BE4" w:rsidRDefault="008B50F4" w:rsidP="007F4762">
            <w:pPr>
              <w:spacing w:after="6"/>
              <w:contextualSpacing/>
              <w:jc w:val="both"/>
              <w:rPr>
                <w:b/>
                <w:color w:val="000000" w:themeColor="text1"/>
                <w:sz w:val="22"/>
                <w:szCs w:val="22"/>
              </w:rPr>
            </w:pPr>
          </w:p>
        </w:tc>
        <w:tc>
          <w:tcPr>
            <w:tcW w:w="2747" w:type="dxa"/>
          </w:tcPr>
          <w:p w14:paraId="3469E37F" w14:textId="77777777" w:rsidR="008B50F4" w:rsidRPr="00324BE4" w:rsidRDefault="008B50F4" w:rsidP="007F4762">
            <w:pPr>
              <w:spacing w:after="6"/>
              <w:contextualSpacing/>
              <w:jc w:val="both"/>
              <w:rPr>
                <w:color w:val="000000"/>
                <w:sz w:val="22"/>
                <w:szCs w:val="22"/>
              </w:rPr>
            </w:pPr>
            <w:r w:rsidRPr="00324BE4">
              <w:rPr>
                <w:color w:val="000000"/>
                <w:sz w:val="22"/>
                <w:szCs w:val="22"/>
              </w:rPr>
              <w:t>goat anti-mouse NRP2</w:t>
            </w:r>
          </w:p>
        </w:tc>
        <w:tc>
          <w:tcPr>
            <w:tcW w:w="3105" w:type="dxa"/>
          </w:tcPr>
          <w:p w14:paraId="5D495BE5" w14:textId="77777777" w:rsidR="008B50F4" w:rsidRPr="00F65F50" w:rsidRDefault="008B50F4" w:rsidP="007F4762">
            <w:pPr>
              <w:spacing w:after="6"/>
              <w:contextualSpacing/>
              <w:jc w:val="both"/>
              <w:rPr>
                <w:color w:val="000000"/>
                <w:sz w:val="22"/>
                <w:szCs w:val="22"/>
              </w:rPr>
            </w:pPr>
            <w:r w:rsidRPr="00F65F50">
              <w:rPr>
                <w:color w:val="000000"/>
                <w:sz w:val="22"/>
                <w:szCs w:val="22"/>
              </w:rPr>
              <w:t>R&amp;D Systems, cat</w:t>
            </w:r>
            <w:r>
              <w:rPr>
                <w:color w:val="000000"/>
                <w:sz w:val="22"/>
                <w:szCs w:val="22"/>
              </w:rPr>
              <w:t>.</w:t>
            </w:r>
            <w:r w:rsidRPr="00F65F50">
              <w:rPr>
                <w:color w:val="000000"/>
                <w:sz w:val="22"/>
                <w:szCs w:val="22"/>
              </w:rPr>
              <w:t xml:space="preserve"> AF567</w:t>
            </w:r>
          </w:p>
        </w:tc>
        <w:tc>
          <w:tcPr>
            <w:tcW w:w="1887" w:type="dxa"/>
          </w:tcPr>
          <w:p w14:paraId="62575B72" w14:textId="77777777" w:rsidR="008B50F4" w:rsidRPr="00324BE4" w:rsidRDefault="008B50F4" w:rsidP="007F4762">
            <w:pPr>
              <w:spacing w:after="6"/>
              <w:contextualSpacing/>
              <w:jc w:val="both"/>
              <w:rPr>
                <w:color w:val="000000"/>
                <w:sz w:val="22"/>
                <w:szCs w:val="22"/>
              </w:rPr>
            </w:pPr>
            <w:r w:rsidRPr="00324BE4">
              <w:rPr>
                <w:color w:val="000000"/>
                <w:sz w:val="22"/>
                <w:szCs w:val="22"/>
              </w:rPr>
              <w:t>1/200</w:t>
            </w:r>
          </w:p>
        </w:tc>
      </w:tr>
      <w:tr w:rsidR="008B50F4" w:rsidRPr="00324BE4" w14:paraId="19CCF7EB" w14:textId="77777777" w:rsidTr="007F4762">
        <w:tc>
          <w:tcPr>
            <w:tcW w:w="1317" w:type="dxa"/>
          </w:tcPr>
          <w:p w14:paraId="04CD8065" w14:textId="77777777" w:rsidR="008B50F4" w:rsidRPr="00324BE4" w:rsidRDefault="008B50F4" w:rsidP="007F4762">
            <w:pPr>
              <w:spacing w:after="6"/>
              <w:contextualSpacing/>
              <w:jc w:val="both"/>
              <w:rPr>
                <w:b/>
                <w:color w:val="000000" w:themeColor="text1"/>
                <w:sz w:val="22"/>
                <w:szCs w:val="22"/>
              </w:rPr>
            </w:pPr>
          </w:p>
        </w:tc>
        <w:tc>
          <w:tcPr>
            <w:tcW w:w="2747" w:type="dxa"/>
          </w:tcPr>
          <w:p w14:paraId="5AC35830" w14:textId="77777777" w:rsidR="008B50F4" w:rsidRPr="00324BE4" w:rsidRDefault="008B50F4" w:rsidP="007F4762">
            <w:pPr>
              <w:spacing w:after="6"/>
              <w:contextualSpacing/>
              <w:jc w:val="both"/>
              <w:rPr>
                <w:color w:val="000000"/>
                <w:sz w:val="22"/>
                <w:szCs w:val="22"/>
              </w:rPr>
            </w:pPr>
            <w:r w:rsidRPr="00324BE4">
              <w:rPr>
                <w:color w:val="000000"/>
                <w:sz w:val="22"/>
                <w:szCs w:val="22"/>
              </w:rPr>
              <w:t xml:space="preserve">goat anti-mouse VEGFR3 </w:t>
            </w:r>
          </w:p>
        </w:tc>
        <w:tc>
          <w:tcPr>
            <w:tcW w:w="3105" w:type="dxa"/>
          </w:tcPr>
          <w:p w14:paraId="131B1DCE" w14:textId="77777777" w:rsidR="008B50F4" w:rsidRPr="00F65F50" w:rsidRDefault="008B50F4" w:rsidP="007F4762">
            <w:pPr>
              <w:spacing w:after="6"/>
              <w:contextualSpacing/>
              <w:jc w:val="both"/>
              <w:rPr>
                <w:color w:val="000000"/>
                <w:sz w:val="22"/>
                <w:szCs w:val="22"/>
              </w:rPr>
            </w:pPr>
            <w:r w:rsidRPr="00F65F50">
              <w:rPr>
                <w:color w:val="000000"/>
                <w:sz w:val="22"/>
                <w:szCs w:val="22"/>
              </w:rPr>
              <w:t>R&amp;D Systems, cat</w:t>
            </w:r>
            <w:r>
              <w:rPr>
                <w:color w:val="000000"/>
                <w:sz w:val="22"/>
                <w:szCs w:val="22"/>
              </w:rPr>
              <w:t>.</w:t>
            </w:r>
            <w:r w:rsidRPr="00F65F50">
              <w:rPr>
                <w:color w:val="000000"/>
                <w:sz w:val="22"/>
                <w:szCs w:val="22"/>
              </w:rPr>
              <w:t xml:space="preserve"> AF743</w:t>
            </w:r>
          </w:p>
        </w:tc>
        <w:tc>
          <w:tcPr>
            <w:tcW w:w="1887" w:type="dxa"/>
          </w:tcPr>
          <w:p w14:paraId="12531EB0" w14:textId="77777777" w:rsidR="008B50F4" w:rsidRPr="00324BE4" w:rsidRDefault="008B50F4" w:rsidP="007F4762">
            <w:pPr>
              <w:spacing w:after="6"/>
              <w:contextualSpacing/>
              <w:jc w:val="both"/>
              <w:rPr>
                <w:color w:val="000000"/>
                <w:sz w:val="22"/>
                <w:szCs w:val="22"/>
              </w:rPr>
            </w:pPr>
            <w:r w:rsidRPr="00324BE4">
              <w:rPr>
                <w:color w:val="000000"/>
                <w:sz w:val="22"/>
                <w:szCs w:val="22"/>
              </w:rPr>
              <w:t>1/200</w:t>
            </w:r>
          </w:p>
        </w:tc>
      </w:tr>
      <w:tr w:rsidR="008B50F4" w:rsidRPr="00563528" w14:paraId="0F577A03" w14:textId="77777777" w:rsidTr="007F4762">
        <w:tc>
          <w:tcPr>
            <w:tcW w:w="1317" w:type="dxa"/>
          </w:tcPr>
          <w:p w14:paraId="674FABC4" w14:textId="77777777" w:rsidR="008B50F4" w:rsidRPr="00563528" w:rsidRDefault="008B50F4" w:rsidP="007F4762">
            <w:pPr>
              <w:spacing w:after="6"/>
              <w:contextualSpacing/>
              <w:jc w:val="both"/>
              <w:rPr>
                <w:b/>
                <w:color w:val="000000" w:themeColor="text1"/>
                <w:sz w:val="22"/>
                <w:szCs w:val="22"/>
              </w:rPr>
            </w:pPr>
          </w:p>
        </w:tc>
        <w:tc>
          <w:tcPr>
            <w:tcW w:w="2747" w:type="dxa"/>
          </w:tcPr>
          <w:p w14:paraId="767D5D49" w14:textId="77777777" w:rsidR="008B50F4" w:rsidRPr="00563528" w:rsidRDefault="008B50F4" w:rsidP="007F4762">
            <w:pPr>
              <w:spacing w:after="6"/>
              <w:contextualSpacing/>
              <w:jc w:val="both"/>
              <w:rPr>
                <w:color w:val="000000"/>
                <w:sz w:val="22"/>
                <w:szCs w:val="22"/>
              </w:rPr>
            </w:pPr>
            <w:r w:rsidRPr="00563528">
              <w:rPr>
                <w:color w:val="000000"/>
                <w:sz w:val="22"/>
                <w:szCs w:val="22"/>
              </w:rPr>
              <w:t>goat anti-mouse i</w:t>
            </w:r>
            <w:r w:rsidRPr="00563528">
              <w:rPr>
                <w:sz w:val="22"/>
                <w:szCs w:val="22"/>
              </w:rPr>
              <w:t>ntegrin</w:t>
            </w:r>
            <w:r>
              <w:rPr>
                <w:sz w:val="22"/>
                <w:szCs w:val="22"/>
              </w:rPr>
              <w:t>-</w:t>
            </w:r>
            <w:r w:rsidRPr="00563528">
              <w:rPr>
                <w:sz w:val="22"/>
                <w:szCs w:val="22"/>
              </w:rPr>
              <w:sym w:font="Symbol" w:char="F061"/>
            </w:r>
            <w:r w:rsidRPr="00563528">
              <w:rPr>
                <w:sz w:val="22"/>
                <w:szCs w:val="22"/>
              </w:rPr>
              <w:t>9</w:t>
            </w:r>
          </w:p>
        </w:tc>
        <w:tc>
          <w:tcPr>
            <w:tcW w:w="3105" w:type="dxa"/>
          </w:tcPr>
          <w:p w14:paraId="4270A69E" w14:textId="77777777" w:rsidR="008B50F4" w:rsidRPr="00563528" w:rsidRDefault="008B50F4" w:rsidP="007F4762">
            <w:pPr>
              <w:spacing w:after="6"/>
              <w:contextualSpacing/>
              <w:jc w:val="both"/>
              <w:rPr>
                <w:color w:val="000000"/>
                <w:sz w:val="22"/>
                <w:szCs w:val="22"/>
              </w:rPr>
            </w:pPr>
            <w:r w:rsidRPr="00F65F50">
              <w:rPr>
                <w:color w:val="000000"/>
                <w:sz w:val="22"/>
                <w:szCs w:val="22"/>
              </w:rPr>
              <w:t>R&amp;D Systems, cat</w:t>
            </w:r>
            <w:r>
              <w:rPr>
                <w:color w:val="000000"/>
                <w:sz w:val="22"/>
                <w:szCs w:val="22"/>
              </w:rPr>
              <w:t>.</w:t>
            </w:r>
            <w:r w:rsidRPr="00563528">
              <w:rPr>
                <w:color w:val="000000"/>
                <w:sz w:val="22"/>
                <w:szCs w:val="22"/>
              </w:rPr>
              <w:t xml:space="preserve"> </w:t>
            </w:r>
            <w:r w:rsidRPr="00563528">
              <w:rPr>
                <w:sz w:val="22"/>
                <w:szCs w:val="22"/>
              </w:rPr>
              <w:t>AF3827</w:t>
            </w:r>
          </w:p>
        </w:tc>
        <w:tc>
          <w:tcPr>
            <w:tcW w:w="1887" w:type="dxa"/>
          </w:tcPr>
          <w:p w14:paraId="76B4C0DB" w14:textId="77777777" w:rsidR="008B50F4" w:rsidRPr="00563528" w:rsidRDefault="008B50F4" w:rsidP="007F4762">
            <w:pPr>
              <w:spacing w:after="6"/>
              <w:contextualSpacing/>
              <w:jc w:val="both"/>
              <w:rPr>
                <w:color w:val="000000"/>
                <w:sz w:val="22"/>
                <w:szCs w:val="22"/>
              </w:rPr>
            </w:pPr>
            <w:r>
              <w:rPr>
                <w:color w:val="000000"/>
                <w:sz w:val="22"/>
                <w:szCs w:val="22"/>
              </w:rPr>
              <w:t>1/200</w:t>
            </w:r>
          </w:p>
        </w:tc>
      </w:tr>
      <w:tr w:rsidR="008B50F4" w:rsidRPr="00563528" w14:paraId="5CA3EFED" w14:textId="77777777" w:rsidTr="007F4762">
        <w:tc>
          <w:tcPr>
            <w:tcW w:w="1317" w:type="dxa"/>
          </w:tcPr>
          <w:p w14:paraId="29F080A9" w14:textId="77777777" w:rsidR="008B50F4" w:rsidRPr="00563528" w:rsidRDefault="008B50F4" w:rsidP="007F4762">
            <w:pPr>
              <w:spacing w:after="6"/>
              <w:contextualSpacing/>
              <w:jc w:val="both"/>
              <w:rPr>
                <w:b/>
                <w:color w:val="000000" w:themeColor="text1"/>
                <w:sz w:val="22"/>
                <w:szCs w:val="22"/>
              </w:rPr>
            </w:pPr>
          </w:p>
        </w:tc>
        <w:tc>
          <w:tcPr>
            <w:tcW w:w="2747" w:type="dxa"/>
          </w:tcPr>
          <w:p w14:paraId="0A849662" w14:textId="77777777" w:rsidR="008B50F4" w:rsidRPr="00E578EB" w:rsidRDefault="008B50F4" w:rsidP="007F4762">
            <w:pPr>
              <w:spacing w:after="6"/>
              <w:contextualSpacing/>
              <w:jc w:val="both"/>
              <w:rPr>
                <w:color w:val="000000"/>
                <w:sz w:val="22"/>
                <w:szCs w:val="22"/>
              </w:rPr>
            </w:pPr>
            <w:r w:rsidRPr="00E578EB">
              <w:rPr>
                <w:color w:val="000000"/>
                <w:sz w:val="22"/>
                <w:szCs w:val="22"/>
              </w:rPr>
              <w:t>goat anti-human/mouse NFATc1</w:t>
            </w:r>
          </w:p>
        </w:tc>
        <w:tc>
          <w:tcPr>
            <w:tcW w:w="3105" w:type="dxa"/>
          </w:tcPr>
          <w:p w14:paraId="1B89EFEA" w14:textId="77777777" w:rsidR="008B50F4" w:rsidRPr="00F65F50" w:rsidRDefault="008B50F4" w:rsidP="007F4762">
            <w:pPr>
              <w:spacing w:after="6"/>
              <w:contextualSpacing/>
              <w:jc w:val="both"/>
              <w:rPr>
                <w:color w:val="000000"/>
                <w:sz w:val="22"/>
                <w:szCs w:val="22"/>
              </w:rPr>
            </w:pPr>
            <w:r w:rsidRPr="00F65F50">
              <w:rPr>
                <w:color w:val="000000"/>
                <w:sz w:val="22"/>
                <w:szCs w:val="22"/>
              </w:rPr>
              <w:t>R&amp;D Systems, cat</w:t>
            </w:r>
            <w:r>
              <w:rPr>
                <w:color w:val="000000"/>
                <w:sz w:val="22"/>
                <w:szCs w:val="22"/>
              </w:rPr>
              <w:t>.</w:t>
            </w:r>
            <w:r w:rsidRPr="00563528">
              <w:rPr>
                <w:color w:val="000000"/>
                <w:sz w:val="22"/>
                <w:szCs w:val="22"/>
              </w:rPr>
              <w:t xml:space="preserve"> </w:t>
            </w:r>
            <w:r w:rsidRPr="00563528">
              <w:rPr>
                <w:sz w:val="22"/>
                <w:szCs w:val="22"/>
              </w:rPr>
              <w:t>AF</w:t>
            </w:r>
            <w:r>
              <w:rPr>
                <w:sz w:val="22"/>
                <w:szCs w:val="22"/>
              </w:rPr>
              <w:t>5640</w:t>
            </w:r>
          </w:p>
        </w:tc>
        <w:tc>
          <w:tcPr>
            <w:tcW w:w="1887" w:type="dxa"/>
          </w:tcPr>
          <w:p w14:paraId="15C5B455" w14:textId="77777777" w:rsidR="008B50F4" w:rsidRDefault="008B50F4" w:rsidP="007F4762">
            <w:pPr>
              <w:spacing w:after="6"/>
              <w:contextualSpacing/>
              <w:jc w:val="both"/>
              <w:rPr>
                <w:color w:val="000000"/>
                <w:sz w:val="22"/>
                <w:szCs w:val="22"/>
              </w:rPr>
            </w:pPr>
            <w:r>
              <w:rPr>
                <w:color w:val="000000"/>
                <w:sz w:val="22"/>
                <w:szCs w:val="22"/>
              </w:rPr>
              <w:t>1/200</w:t>
            </w:r>
          </w:p>
        </w:tc>
      </w:tr>
      <w:tr w:rsidR="008B50F4" w:rsidRPr="00563528" w14:paraId="74D48ED1" w14:textId="77777777" w:rsidTr="007F4762">
        <w:tc>
          <w:tcPr>
            <w:tcW w:w="1317" w:type="dxa"/>
          </w:tcPr>
          <w:p w14:paraId="18384924" w14:textId="77777777" w:rsidR="008B50F4" w:rsidRPr="00563528" w:rsidRDefault="008B50F4" w:rsidP="007F4762">
            <w:pPr>
              <w:spacing w:after="6"/>
              <w:contextualSpacing/>
              <w:jc w:val="both"/>
              <w:rPr>
                <w:b/>
                <w:color w:val="000000" w:themeColor="text1"/>
                <w:sz w:val="22"/>
                <w:szCs w:val="22"/>
              </w:rPr>
            </w:pPr>
          </w:p>
        </w:tc>
        <w:tc>
          <w:tcPr>
            <w:tcW w:w="2747" w:type="dxa"/>
          </w:tcPr>
          <w:p w14:paraId="425AAF16" w14:textId="77777777" w:rsidR="008B50F4" w:rsidRPr="00E578EB" w:rsidRDefault="008B50F4" w:rsidP="007F4762">
            <w:pPr>
              <w:spacing w:after="6"/>
              <w:contextualSpacing/>
              <w:jc w:val="both"/>
              <w:rPr>
                <w:color w:val="000000"/>
                <w:sz w:val="22"/>
                <w:szCs w:val="22"/>
              </w:rPr>
            </w:pPr>
            <w:r>
              <w:rPr>
                <w:color w:val="000000"/>
                <w:sz w:val="22"/>
                <w:szCs w:val="22"/>
              </w:rPr>
              <w:t>hamster anti-mouse Podoplanin (8.1.1.)</w:t>
            </w:r>
          </w:p>
        </w:tc>
        <w:tc>
          <w:tcPr>
            <w:tcW w:w="3105" w:type="dxa"/>
          </w:tcPr>
          <w:p w14:paraId="2BFBC3FF" w14:textId="77777777" w:rsidR="008B50F4" w:rsidRPr="00B979A4" w:rsidRDefault="008B50F4" w:rsidP="007F4762">
            <w:r>
              <w:rPr>
                <w:color w:val="000000"/>
                <w:sz w:val="22"/>
                <w:szCs w:val="22"/>
              </w:rPr>
              <w:t xml:space="preserve">Developmental Studies </w:t>
            </w:r>
            <w:r w:rsidRPr="00B979A4">
              <w:rPr>
                <w:color w:val="000000"/>
                <w:sz w:val="22"/>
                <w:szCs w:val="22"/>
              </w:rPr>
              <w:t>Hybridoma Bank, cat. 12-5381-82</w:t>
            </w:r>
          </w:p>
        </w:tc>
        <w:tc>
          <w:tcPr>
            <w:tcW w:w="1887" w:type="dxa"/>
          </w:tcPr>
          <w:p w14:paraId="749AE1C7" w14:textId="77777777" w:rsidR="008B50F4" w:rsidRDefault="008B50F4" w:rsidP="007F4762">
            <w:pPr>
              <w:spacing w:after="6"/>
              <w:contextualSpacing/>
              <w:jc w:val="both"/>
              <w:rPr>
                <w:color w:val="000000"/>
                <w:sz w:val="22"/>
                <w:szCs w:val="22"/>
              </w:rPr>
            </w:pPr>
            <w:r>
              <w:rPr>
                <w:color w:val="000000"/>
                <w:sz w:val="22"/>
                <w:szCs w:val="22"/>
              </w:rPr>
              <w:t>1/300</w:t>
            </w:r>
          </w:p>
        </w:tc>
      </w:tr>
      <w:tr w:rsidR="008B50F4" w:rsidRPr="00A7643C" w14:paraId="4DD9D770" w14:textId="77777777" w:rsidTr="007F4762">
        <w:tc>
          <w:tcPr>
            <w:tcW w:w="1317" w:type="dxa"/>
          </w:tcPr>
          <w:p w14:paraId="1977EE20" w14:textId="77777777" w:rsidR="008B50F4" w:rsidRPr="00324BE4" w:rsidRDefault="008B50F4" w:rsidP="007F4762">
            <w:pPr>
              <w:spacing w:after="6"/>
              <w:contextualSpacing/>
              <w:jc w:val="both"/>
              <w:rPr>
                <w:b/>
                <w:color w:val="000000" w:themeColor="text1"/>
                <w:sz w:val="22"/>
                <w:szCs w:val="22"/>
              </w:rPr>
            </w:pPr>
          </w:p>
        </w:tc>
        <w:tc>
          <w:tcPr>
            <w:tcW w:w="2747" w:type="dxa"/>
          </w:tcPr>
          <w:p w14:paraId="28F70164" w14:textId="77777777" w:rsidR="008B50F4" w:rsidRDefault="008B50F4" w:rsidP="007F4762">
            <w:pPr>
              <w:spacing w:after="6"/>
              <w:contextualSpacing/>
              <w:jc w:val="both"/>
              <w:rPr>
                <w:color w:val="000000"/>
                <w:sz w:val="22"/>
                <w:szCs w:val="22"/>
              </w:rPr>
            </w:pPr>
            <w:r>
              <w:rPr>
                <w:color w:val="000000"/>
                <w:sz w:val="22"/>
                <w:szCs w:val="22"/>
              </w:rPr>
              <w:t>m</w:t>
            </w:r>
            <w:r w:rsidRPr="0038593D">
              <w:rPr>
                <w:color w:val="000000"/>
                <w:sz w:val="22"/>
                <w:szCs w:val="22"/>
              </w:rPr>
              <w:t>ouse anti-</w:t>
            </w:r>
            <w:r w:rsidRPr="00E578EB">
              <w:rPr>
                <w:color w:val="000000"/>
                <w:sz w:val="22"/>
                <w:szCs w:val="22"/>
              </w:rPr>
              <w:t>human/mouse</w:t>
            </w:r>
            <w:r w:rsidRPr="0038593D">
              <w:rPr>
                <w:color w:val="000000"/>
                <w:sz w:val="22"/>
                <w:szCs w:val="22"/>
              </w:rPr>
              <w:t xml:space="preserve"> </w:t>
            </w:r>
          </w:p>
          <w:p w14:paraId="26FD22E9" w14:textId="77777777" w:rsidR="008B50F4" w:rsidRPr="0038593D" w:rsidRDefault="008B50F4" w:rsidP="007F4762">
            <w:pPr>
              <w:spacing w:after="6"/>
              <w:contextualSpacing/>
              <w:jc w:val="both"/>
              <w:rPr>
                <w:color w:val="000000"/>
                <w:sz w:val="22"/>
                <w:szCs w:val="22"/>
              </w:rPr>
            </w:pPr>
            <w:r w:rsidRPr="0038593D">
              <w:rPr>
                <w:color w:val="000000"/>
                <w:sz w:val="22"/>
                <w:szCs w:val="22"/>
              </w:rPr>
              <w:t>FN-E</w:t>
            </w:r>
            <w:r>
              <w:rPr>
                <w:color w:val="000000"/>
                <w:sz w:val="22"/>
                <w:szCs w:val="22"/>
              </w:rPr>
              <w:t>IIIA (FN-3E2)</w:t>
            </w:r>
          </w:p>
        </w:tc>
        <w:tc>
          <w:tcPr>
            <w:tcW w:w="3105" w:type="dxa"/>
          </w:tcPr>
          <w:p w14:paraId="5831065B" w14:textId="77777777" w:rsidR="008B50F4" w:rsidRPr="005E056D" w:rsidRDefault="008B50F4" w:rsidP="007F4762">
            <w:pPr>
              <w:spacing w:after="6"/>
              <w:contextualSpacing/>
              <w:jc w:val="both"/>
              <w:rPr>
                <w:color w:val="000000"/>
                <w:sz w:val="22"/>
                <w:szCs w:val="22"/>
              </w:rPr>
            </w:pPr>
            <w:r>
              <w:rPr>
                <w:color w:val="000000"/>
                <w:sz w:val="22"/>
                <w:szCs w:val="22"/>
              </w:rPr>
              <w:t xml:space="preserve">Sigma, cat. </w:t>
            </w:r>
            <w:r w:rsidRPr="0038593D">
              <w:rPr>
                <w:sz w:val="22"/>
                <w:szCs w:val="22"/>
              </w:rPr>
              <w:t>F6140</w:t>
            </w:r>
          </w:p>
        </w:tc>
        <w:tc>
          <w:tcPr>
            <w:tcW w:w="1887" w:type="dxa"/>
          </w:tcPr>
          <w:p w14:paraId="6BCDB65C" w14:textId="77777777" w:rsidR="008B50F4" w:rsidRPr="00A7643C" w:rsidRDefault="008B50F4" w:rsidP="007F4762">
            <w:pPr>
              <w:spacing w:after="6"/>
              <w:contextualSpacing/>
              <w:jc w:val="both"/>
              <w:rPr>
                <w:color w:val="000000"/>
                <w:sz w:val="22"/>
                <w:szCs w:val="22"/>
              </w:rPr>
            </w:pPr>
            <w:r>
              <w:rPr>
                <w:color w:val="000000"/>
                <w:sz w:val="22"/>
                <w:szCs w:val="22"/>
              </w:rPr>
              <w:t>1/200</w:t>
            </w:r>
          </w:p>
        </w:tc>
      </w:tr>
      <w:tr w:rsidR="008B50F4" w:rsidRPr="00DE1B0E" w14:paraId="754947B4" w14:textId="77777777" w:rsidTr="007F4762">
        <w:tc>
          <w:tcPr>
            <w:tcW w:w="1317" w:type="dxa"/>
          </w:tcPr>
          <w:p w14:paraId="392AD2CF" w14:textId="77777777" w:rsidR="008B50F4" w:rsidRPr="007D16EB" w:rsidRDefault="008B50F4" w:rsidP="007F4762">
            <w:pPr>
              <w:spacing w:after="6"/>
              <w:contextualSpacing/>
              <w:jc w:val="both"/>
              <w:rPr>
                <w:b/>
                <w:color w:val="FF0000"/>
                <w:sz w:val="22"/>
                <w:szCs w:val="22"/>
              </w:rPr>
            </w:pPr>
          </w:p>
        </w:tc>
        <w:tc>
          <w:tcPr>
            <w:tcW w:w="2747" w:type="dxa"/>
          </w:tcPr>
          <w:p w14:paraId="3AE610FD" w14:textId="77777777" w:rsidR="008B50F4" w:rsidRPr="007D16EB" w:rsidRDefault="008B50F4" w:rsidP="007F4762">
            <w:pPr>
              <w:spacing w:after="6"/>
              <w:contextualSpacing/>
              <w:jc w:val="both"/>
              <w:rPr>
                <w:color w:val="FF0000"/>
                <w:sz w:val="22"/>
                <w:szCs w:val="22"/>
              </w:rPr>
            </w:pPr>
            <w:r w:rsidRPr="007D16EB">
              <w:rPr>
                <w:color w:val="FF0000"/>
                <w:sz w:val="22"/>
                <w:szCs w:val="22"/>
              </w:rPr>
              <w:t xml:space="preserve">mouse anti-human NFATc1 </w:t>
            </w:r>
          </w:p>
        </w:tc>
        <w:tc>
          <w:tcPr>
            <w:tcW w:w="3105" w:type="dxa"/>
          </w:tcPr>
          <w:p w14:paraId="27267FD2" w14:textId="77777777" w:rsidR="008B50F4" w:rsidRPr="007D16EB" w:rsidRDefault="008B50F4" w:rsidP="007F4762">
            <w:pPr>
              <w:spacing w:after="6"/>
              <w:contextualSpacing/>
              <w:jc w:val="both"/>
              <w:rPr>
                <w:color w:val="FF0000"/>
                <w:sz w:val="22"/>
                <w:szCs w:val="22"/>
              </w:rPr>
            </w:pPr>
            <w:r w:rsidRPr="007D16EB">
              <w:rPr>
                <w:color w:val="FF0000"/>
                <w:sz w:val="22"/>
                <w:szCs w:val="22"/>
              </w:rPr>
              <w:t>BD Pharmingen, cat. 556602 clone 7A6</w:t>
            </w:r>
          </w:p>
        </w:tc>
        <w:tc>
          <w:tcPr>
            <w:tcW w:w="1887" w:type="dxa"/>
          </w:tcPr>
          <w:p w14:paraId="0B0260D3" w14:textId="77777777" w:rsidR="008B50F4" w:rsidRPr="007D16EB" w:rsidRDefault="008B50F4" w:rsidP="007F4762">
            <w:pPr>
              <w:spacing w:after="6"/>
              <w:contextualSpacing/>
              <w:jc w:val="both"/>
              <w:rPr>
                <w:color w:val="FF0000"/>
                <w:sz w:val="22"/>
                <w:szCs w:val="22"/>
              </w:rPr>
            </w:pPr>
            <w:r w:rsidRPr="007D16EB">
              <w:rPr>
                <w:color w:val="FF0000"/>
                <w:sz w:val="22"/>
                <w:szCs w:val="22"/>
              </w:rPr>
              <w:t>1/50</w:t>
            </w:r>
          </w:p>
        </w:tc>
      </w:tr>
      <w:tr w:rsidR="008B50F4" w:rsidRPr="00324BE4" w14:paraId="20017F05" w14:textId="77777777" w:rsidTr="007F4762">
        <w:tc>
          <w:tcPr>
            <w:tcW w:w="1317" w:type="dxa"/>
          </w:tcPr>
          <w:p w14:paraId="1750C86B" w14:textId="77777777" w:rsidR="008B50F4" w:rsidRPr="00324BE4" w:rsidRDefault="008B50F4" w:rsidP="007F4762">
            <w:pPr>
              <w:spacing w:after="6"/>
              <w:contextualSpacing/>
              <w:jc w:val="both"/>
              <w:rPr>
                <w:b/>
                <w:color w:val="000000" w:themeColor="text1"/>
                <w:sz w:val="22"/>
                <w:szCs w:val="22"/>
              </w:rPr>
            </w:pPr>
          </w:p>
        </w:tc>
        <w:tc>
          <w:tcPr>
            <w:tcW w:w="2747" w:type="dxa"/>
          </w:tcPr>
          <w:p w14:paraId="11256673" w14:textId="77777777" w:rsidR="008B50F4" w:rsidRPr="00324BE4" w:rsidRDefault="008B50F4" w:rsidP="007F4762">
            <w:pPr>
              <w:spacing w:after="6"/>
              <w:contextualSpacing/>
              <w:jc w:val="both"/>
              <w:rPr>
                <w:color w:val="000000"/>
                <w:sz w:val="22"/>
                <w:szCs w:val="22"/>
              </w:rPr>
            </w:pPr>
            <w:r w:rsidRPr="00324BE4">
              <w:rPr>
                <w:color w:val="000000"/>
                <w:sz w:val="22"/>
                <w:szCs w:val="22"/>
              </w:rPr>
              <w:t xml:space="preserve">rat anti-mouse PECAM1 </w:t>
            </w:r>
          </w:p>
        </w:tc>
        <w:tc>
          <w:tcPr>
            <w:tcW w:w="3105" w:type="dxa"/>
          </w:tcPr>
          <w:p w14:paraId="62D7F862" w14:textId="77777777" w:rsidR="008B50F4" w:rsidRPr="00324BE4" w:rsidRDefault="008B50F4" w:rsidP="007F4762">
            <w:pPr>
              <w:spacing w:after="6"/>
              <w:contextualSpacing/>
              <w:jc w:val="both"/>
              <w:rPr>
                <w:color w:val="000000"/>
                <w:sz w:val="22"/>
                <w:szCs w:val="22"/>
              </w:rPr>
            </w:pPr>
            <w:r w:rsidRPr="00324BE4">
              <w:rPr>
                <w:color w:val="000000"/>
                <w:sz w:val="22"/>
                <w:szCs w:val="22"/>
              </w:rPr>
              <w:t>BectonDickinson</w:t>
            </w:r>
            <w:r>
              <w:rPr>
                <w:color w:val="000000"/>
                <w:sz w:val="22"/>
                <w:szCs w:val="22"/>
              </w:rPr>
              <w:t>, cat</w:t>
            </w:r>
            <w:r>
              <w:rPr>
                <w:color w:val="000000"/>
                <w:sz w:val="22"/>
                <w:szCs w:val="22"/>
                <w:lang w:val="sv-SE"/>
              </w:rPr>
              <w:t>.</w:t>
            </w:r>
            <w:r>
              <w:rPr>
                <w:color w:val="000000"/>
                <w:sz w:val="22"/>
                <w:szCs w:val="22"/>
              </w:rPr>
              <w:t xml:space="preserve"> </w:t>
            </w:r>
            <w:r w:rsidRPr="00324BE4">
              <w:rPr>
                <w:color w:val="000000"/>
                <w:sz w:val="22"/>
                <w:szCs w:val="22"/>
              </w:rPr>
              <w:t>553370</w:t>
            </w:r>
          </w:p>
        </w:tc>
        <w:tc>
          <w:tcPr>
            <w:tcW w:w="1887" w:type="dxa"/>
          </w:tcPr>
          <w:p w14:paraId="1260A0B2" w14:textId="77777777" w:rsidR="008B50F4" w:rsidRPr="00324BE4" w:rsidRDefault="008B50F4" w:rsidP="007F4762">
            <w:pPr>
              <w:spacing w:after="6"/>
              <w:contextualSpacing/>
              <w:jc w:val="both"/>
              <w:rPr>
                <w:color w:val="000000"/>
                <w:sz w:val="22"/>
                <w:szCs w:val="22"/>
              </w:rPr>
            </w:pPr>
            <w:r w:rsidRPr="00324BE4">
              <w:rPr>
                <w:color w:val="000000"/>
                <w:sz w:val="22"/>
                <w:szCs w:val="22"/>
              </w:rPr>
              <w:t>1/200</w:t>
            </w:r>
            <w:r>
              <w:rPr>
                <w:color w:val="000000"/>
                <w:sz w:val="22"/>
                <w:szCs w:val="22"/>
              </w:rPr>
              <w:t xml:space="preserve"> </w:t>
            </w:r>
          </w:p>
        </w:tc>
      </w:tr>
      <w:tr w:rsidR="008B50F4" w:rsidRPr="00324BE4" w14:paraId="73E3CE63" w14:textId="77777777" w:rsidTr="007F4762">
        <w:tc>
          <w:tcPr>
            <w:tcW w:w="1317" w:type="dxa"/>
          </w:tcPr>
          <w:p w14:paraId="747298B0" w14:textId="77777777" w:rsidR="008B50F4" w:rsidRPr="00324BE4" w:rsidRDefault="008B50F4" w:rsidP="007F4762">
            <w:pPr>
              <w:spacing w:after="6"/>
              <w:contextualSpacing/>
              <w:jc w:val="both"/>
              <w:rPr>
                <w:b/>
                <w:color w:val="000000" w:themeColor="text1"/>
                <w:sz w:val="22"/>
                <w:szCs w:val="22"/>
              </w:rPr>
            </w:pPr>
          </w:p>
        </w:tc>
        <w:tc>
          <w:tcPr>
            <w:tcW w:w="2747" w:type="dxa"/>
          </w:tcPr>
          <w:p w14:paraId="6B5888C7" w14:textId="77777777" w:rsidR="008B50F4" w:rsidRPr="00324BE4" w:rsidRDefault="008B50F4" w:rsidP="007F4762">
            <w:pPr>
              <w:spacing w:after="6"/>
              <w:contextualSpacing/>
              <w:jc w:val="both"/>
              <w:rPr>
                <w:color w:val="000000"/>
                <w:sz w:val="22"/>
                <w:szCs w:val="22"/>
              </w:rPr>
            </w:pPr>
            <w:r w:rsidRPr="00324BE4">
              <w:rPr>
                <w:color w:val="000000"/>
                <w:sz w:val="22"/>
                <w:szCs w:val="22"/>
              </w:rPr>
              <w:t>ra</w:t>
            </w:r>
            <w:r>
              <w:rPr>
                <w:color w:val="000000"/>
                <w:sz w:val="22"/>
                <w:szCs w:val="22"/>
              </w:rPr>
              <w:t>bbit</w:t>
            </w:r>
            <w:r w:rsidRPr="00324BE4">
              <w:rPr>
                <w:color w:val="000000"/>
                <w:sz w:val="22"/>
                <w:szCs w:val="22"/>
              </w:rPr>
              <w:t xml:space="preserve"> anti-mouse LYVE1</w:t>
            </w:r>
          </w:p>
        </w:tc>
        <w:tc>
          <w:tcPr>
            <w:tcW w:w="3105" w:type="dxa"/>
          </w:tcPr>
          <w:p w14:paraId="3E842969" w14:textId="77777777" w:rsidR="008B50F4" w:rsidRPr="00324BE4" w:rsidRDefault="008B50F4" w:rsidP="007F4762">
            <w:pPr>
              <w:spacing w:after="6"/>
              <w:contextualSpacing/>
              <w:jc w:val="both"/>
              <w:rPr>
                <w:color w:val="000000"/>
                <w:sz w:val="22"/>
                <w:szCs w:val="22"/>
              </w:rPr>
            </w:pPr>
            <w:r w:rsidRPr="00324BE4">
              <w:rPr>
                <w:color w:val="000000"/>
                <w:sz w:val="22"/>
                <w:szCs w:val="22"/>
              </w:rPr>
              <w:t>Reliatech</w:t>
            </w:r>
            <w:r>
              <w:rPr>
                <w:color w:val="000000"/>
                <w:sz w:val="22"/>
                <w:szCs w:val="22"/>
              </w:rPr>
              <w:t>, cat</w:t>
            </w:r>
            <w:r>
              <w:rPr>
                <w:color w:val="000000"/>
                <w:sz w:val="22"/>
                <w:szCs w:val="22"/>
                <w:lang w:val="sv-SE"/>
              </w:rPr>
              <w:t>.</w:t>
            </w:r>
            <w:r>
              <w:rPr>
                <w:color w:val="000000"/>
                <w:sz w:val="22"/>
                <w:szCs w:val="22"/>
              </w:rPr>
              <w:t xml:space="preserve"> </w:t>
            </w:r>
            <w:r w:rsidRPr="00324BE4">
              <w:rPr>
                <w:color w:val="000000"/>
                <w:sz w:val="22"/>
                <w:szCs w:val="22"/>
              </w:rPr>
              <w:t>103-PA50AG</w:t>
            </w:r>
          </w:p>
        </w:tc>
        <w:tc>
          <w:tcPr>
            <w:tcW w:w="1887" w:type="dxa"/>
          </w:tcPr>
          <w:p w14:paraId="6F35895E" w14:textId="77777777" w:rsidR="008B50F4" w:rsidRPr="00324BE4" w:rsidRDefault="008B50F4" w:rsidP="007F4762">
            <w:pPr>
              <w:spacing w:after="6"/>
              <w:contextualSpacing/>
              <w:jc w:val="both"/>
              <w:rPr>
                <w:color w:val="000000"/>
                <w:sz w:val="22"/>
                <w:szCs w:val="22"/>
              </w:rPr>
            </w:pPr>
            <w:r w:rsidRPr="00324BE4">
              <w:rPr>
                <w:color w:val="000000"/>
                <w:sz w:val="22"/>
                <w:szCs w:val="22"/>
              </w:rPr>
              <w:t>1/</w:t>
            </w:r>
            <w:r>
              <w:rPr>
                <w:color w:val="000000"/>
                <w:sz w:val="22"/>
                <w:szCs w:val="22"/>
              </w:rPr>
              <w:t>5</w:t>
            </w:r>
            <w:r w:rsidRPr="00324BE4">
              <w:rPr>
                <w:color w:val="000000"/>
                <w:sz w:val="22"/>
                <w:szCs w:val="22"/>
              </w:rPr>
              <w:t>00</w:t>
            </w:r>
          </w:p>
        </w:tc>
      </w:tr>
      <w:tr w:rsidR="008B50F4" w:rsidRPr="00324BE4" w14:paraId="1108A732" w14:textId="77777777" w:rsidTr="007F4762">
        <w:tc>
          <w:tcPr>
            <w:tcW w:w="1317" w:type="dxa"/>
          </w:tcPr>
          <w:p w14:paraId="057193E5" w14:textId="77777777" w:rsidR="008B50F4" w:rsidRPr="00324BE4" w:rsidRDefault="008B50F4" w:rsidP="007F4762">
            <w:pPr>
              <w:spacing w:after="6"/>
              <w:contextualSpacing/>
              <w:jc w:val="both"/>
              <w:rPr>
                <w:b/>
                <w:color w:val="000000" w:themeColor="text1"/>
                <w:sz w:val="22"/>
                <w:szCs w:val="22"/>
              </w:rPr>
            </w:pPr>
          </w:p>
        </w:tc>
        <w:tc>
          <w:tcPr>
            <w:tcW w:w="2747" w:type="dxa"/>
          </w:tcPr>
          <w:p w14:paraId="71436944" w14:textId="77777777" w:rsidR="008B50F4" w:rsidRPr="00324BE4" w:rsidRDefault="008B50F4" w:rsidP="007F4762">
            <w:pPr>
              <w:spacing w:after="6"/>
              <w:contextualSpacing/>
              <w:jc w:val="both"/>
              <w:rPr>
                <w:color w:val="000000"/>
                <w:sz w:val="22"/>
                <w:szCs w:val="22"/>
              </w:rPr>
            </w:pPr>
            <w:r w:rsidRPr="00324BE4">
              <w:rPr>
                <w:color w:val="000000"/>
                <w:sz w:val="22"/>
                <w:szCs w:val="22"/>
              </w:rPr>
              <w:t>rabbit anti-PROX1</w:t>
            </w:r>
          </w:p>
        </w:tc>
        <w:tc>
          <w:tcPr>
            <w:tcW w:w="3105" w:type="dxa"/>
          </w:tcPr>
          <w:p w14:paraId="422A54EE" w14:textId="77777777" w:rsidR="008B50F4" w:rsidRPr="00F65F50" w:rsidRDefault="008B50F4" w:rsidP="007F4762">
            <w:pPr>
              <w:spacing w:after="6"/>
              <w:contextualSpacing/>
              <w:jc w:val="both"/>
              <w:rPr>
                <w:color w:val="000000"/>
                <w:sz w:val="22"/>
                <w:szCs w:val="22"/>
              </w:rPr>
            </w:pPr>
            <w:r w:rsidRPr="005E056D">
              <w:rPr>
                <w:color w:val="000000"/>
                <w:sz w:val="22"/>
                <w:szCs w:val="22"/>
              </w:rPr>
              <w:t>Generated against human Prox1 C-terminus</w:t>
            </w:r>
            <w:r>
              <w:rPr>
                <w:color w:val="000000"/>
                <w:sz w:val="22"/>
                <w:szCs w:val="22"/>
              </w:rPr>
              <w:t xml:space="preserve"> </w:t>
            </w:r>
            <w:r w:rsidRPr="005E056D">
              <w:rPr>
                <w:color w:val="000000"/>
                <w:sz w:val="22"/>
                <w:szCs w:val="22"/>
              </w:rPr>
              <w:t>(567-737aa)</w:t>
            </w:r>
            <w:r>
              <w:rPr>
                <w:color w:val="000000"/>
                <w:sz w:val="22"/>
                <w:szCs w:val="22"/>
              </w:rPr>
              <w:t xml:space="preserve"> </w:t>
            </w:r>
            <w:r w:rsidRPr="005E056D">
              <w:rPr>
                <w:color w:val="000000" w:themeColor="text1"/>
                <w:sz w:val="22"/>
                <w:szCs w:val="22"/>
              </w:rPr>
              <w:fldChar w:fldCharType="begin"/>
            </w:r>
            <w:r>
              <w:rPr>
                <w:color w:val="000000" w:themeColor="text1"/>
                <w:sz w:val="22"/>
                <w:szCs w:val="22"/>
              </w:rPr>
              <w:instrText xml:space="preserve"> ADDIN ZOTERO_ITEM CSL_CITATION {"citationID":"wBjRDOsC","properties":{"formattedCitation":"(Stanczuk {\\i{}et al}, 2015)","plainCitation":"(Stanczuk et al, 2015)","noteIndex":0},"citationItems":[{"id":183,"uris":["http://zotero.org/groups/423417/items/9JU929K9"],"uri":["http://zotero.org/groups/423417/items/9JU929K9"],"itemData":{"id":183,"type":"article-journal","abstract":"Pathological lymphatic diseases mostly affect vessels in specific tissues, yet little is known about organ-specific regulation of the lymphatic vasculature. Here, we show that the vascular endothelial growth factor receptor 3 (VEGFR-3)/p110α PI3-kinase signaling pathway is selectively required for the formation of mesenteric lymphatic vasculature. Using genetic lineage tracing, we demonstrate that part of the mesenteric lymphatic vasculature develops from cKit lineage cells of hemogenic endothelial origin through a process we define as lymphvasculogenesis. This is contrary to the current dogma that all mammalian lymphatic vessels form by sprouting from veins. Our results reveal vascular-bed-specific differences in the origin and mechanisms of vessel formation, which may critically underlie organ-specific manifestation of lymphatic dysfunction in disease. The progenitor cells identified in this study may be exploited to restore lymphatic function following cancer surgery, lymphedema, or tissue trauma.","container-title":"Cell Reports","DOI":"10.1016/j.celrep.2015.02.026","ISSN":"2211-1247","journalAbbreviation":"Cell Rep","language":"ENG","note":"PMID: 25772358","source":"PubMed","title":"cKit Lineage Hemogenic Endothelium-Derived Cells Contribute to Mesenteric Lymphatic Vessels","author":[{"family":"Stanczuk","given":"Lukas"},{"family":"Martinez-Corral","given":"Ines"},{"family":"Ulvmar","given":"Maria H."},{"family":"Zhang","given":"Yang"},{"family":"Laviña","given":"Bàrbara"},{"family":"Fruttiger","given":"Marcus"},{"family":"Adams","given":"Ralf H."},{"family":"Saur","given":"Dieter"},{"family":"Betsholtz","given":"Christer"},{"family":"Ortega","given":"Sagrario"},{"family":"Alitalo","given":"Kari"},{"family":"Graupera","given":"Mariona"},{"family":"Mäkinen","given":"Taija"}],"issued":{"date-parts":[["2015",3,10]]}}}],"schema":"https://github.com/citation-style-language/schema/raw/master/csl-citation.json"} </w:instrText>
            </w:r>
            <w:r w:rsidRPr="005E056D">
              <w:rPr>
                <w:color w:val="000000" w:themeColor="text1"/>
                <w:sz w:val="22"/>
                <w:szCs w:val="22"/>
              </w:rPr>
              <w:fldChar w:fldCharType="separate"/>
            </w:r>
            <w:r w:rsidRPr="00812AC2">
              <w:rPr>
                <w:color w:val="000000"/>
                <w:sz w:val="22"/>
              </w:rPr>
              <w:t xml:space="preserve">(Stanczuk </w:t>
            </w:r>
            <w:r w:rsidRPr="00812AC2">
              <w:rPr>
                <w:i/>
                <w:iCs/>
                <w:color w:val="000000"/>
                <w:sz w:val="22"/>
              </w:rPr>
              <w:t>et al</w:t>
            </w:r>
            <w:r w:rsidRPr="00812AC2">
              <w:rPr>
                <w:color w:val="000000"/>
                <w:sz w:val="22"/>
              </w:rPr>
              <w:t>, 2015)</w:t>
            </w:r>
            <w:r w:rsidRPr="005E056D">
              <w:rPr>
                <w:color w:val="000000" w:themeColor="text1"/>
                <w:sz w:val="22"/>
                <w:szCs w:val="22"/>
              </w:rPr>
              <w:fldChar w:fldCharType="end"/>
            </w:r>
          </w:p>
        </w:tc>
        <w:tc>
          <w:tcPr>
            <w:tcW w:w="1887" w:type="dxa"/>
          </w:tcPr>
          <w:p w14:paraId="6D0918C8" w14:textId="77777777" w:rsidR="008B50F4" w:rsidRPr="00324BE4" w:rsidRDefault="008B50F4" w:rsidP="007F4762">
            <w:pPr>
              <w:spacing w:after="6"/>
              <w:contextualSpacing/>
              <w:jc w:val="both"/>
              <w:rPr>
                <w:color w:val="000000"/>
                <w:sz w:val="22"/>
                <w:szCs w:val="22"/>
              </w:rPr>
            </w:pPr>
            <w:r w:rsidRPr="00A7643C">
              <w:rPr>
                <w:color w:val="000000"/>
                <w:sz w:val="22"/>
                <w:szCs w:val="22"/>
              </w:rPr>
              <w:t>1/200</w:t>
            </w:r>
          </w:p>
        </w:tc>
      </w:tr>
      <w:tr w:rsidR="008B50F4" w:rsidRPr="00DE1B0E" w14:paraId="278B387C" w14:textId="77777777" w:rsidTr="007F4762">
        <w:tc>
          <w:tcPr>
            <w:tcW w:w="1317" w:type="dxa"/>
          </w:tcPr>
          <w:p w14:paraId="1402EA6E" w14:textId="77777777" w:rsidR="008B50F4" w:rsidRPr="007D16EB" w:rsidRDefault="008B50F4" w:rsidP="007F4762">
            <w:pPr>
              <w:spacing w:after="6"/>
              <w:contextualSpacing/>
              <w:jc w:val="both"/>
              <w:rPr>
                <w:b/>
                <w:color w:val="FF0000"/>
                <w:sz w:val="22"/>
                <w:szCs w:val="22"/>
              </w:rPr>
            </w:pPr>
          </w:p>
        </w:tc>
        <w:tc>
          <w:tcPr>
            <w:tcW w:w="2747" w:type="dxa"/>
          </w:tcPr>
          <w:p w14:paraId="4EE83974" w14:textId="77777777" w:rsidR="008B50F4" w:rsidRPr="007D16EB" w:rsidRDefault="008B50F4" w:rsidP="007F4762">
            <w:pPr>
              <w:spacing w:after="6"/>
              <w:contextualSpacing/>
              <w:jc w:val="both"/>
              <w:rPr>
                <w:color w:val="FF0000"/>
                <w:sz w:val="22"/>
                <w:szCs w:val="22"/>
                <w:lang w:val="sv-SE"/>
              </w:rPr>
            </w:pPr>
            <w:r w:rsidRPr="007D16EB">
              <w:rPr>
                <w:color w:val="FF0000"/>
                <w:sz w:val="22"/>
                <w:szCs w:val="22"/>
                <w:lang w:val="sv-SE"/>
              </w:rPr>
              <w:t>sheep anti-mouse FOXC2</w:t>
            </w:r>
          </w:p>
        </w:tc>
        <w:tc>
          <w:tcPr>
            <w:tcW w:w="3105" w:type="dxa"/>
          </w:tcPr>
          <w:p w14:paraId="3DF0F986" w14:textId="77777777" w:rsidR="008B50F4" w:rsidRPr="007D16EB" w:rsidRDefault="008B50F4" w:rsidP="007F4762">
            <w:pPr>
              <w:spacing w:after="6"/>
              <w:contextualSpacing/>
              <w:jc w:val="both"/>
              <w:rPr>
                <w:color w:val="FF0000"/>
                <w:sz w:val="22"/>
                <w:szCs w:val="22"/>
              </w:rPr>
            </w:pPr>
            <w:r w:rsidRPr="007D16EB">
              <w:rPr>
                <w:color w:val="FF0000"/>
                <w:sz w:val="22"/>
                <w:szCs w:val="22"/>
              </w:rPr>
              <w:t>R&amp;D Systems, cat. AF6989</w:t>
            </w:r>
          </w:p>
        </w:tc>
        <w:tc>
          <w:tcPr>
            <w:tcW w:w="1887" w:type="dxa"/>
          </w:tcPr>
          <w:p w14:paraId="60A1501C" w14:textId="77777777" w:rsidR="008B50F4" w:rsidRPr="007D16EB" w:rsidRDefault="008B50F4" w:rsidP="007F4762">
            <w:pPr>
              <w:spacing w:after="6"/>
              <w:contextualSpacing/>
              <w:jc w:val="both"/>
              <w:rPr>
                <w:color w:val="FF0000"/>
                <w:sz w:val="22"/>
                <w:szCs w:val="22"/>
              </w:rPr>
            </w:pPr>
            <w:r w:rsidRPr="007D16EB">
              <w:rPr>
                <w:color w:val="FF0000"/>
                <w:sz w:val="22"/>
                <w:szCs w:val="22"/>
              </w:rPr>
              <w:t>1/50</w:t>
            </w:r>
          </w:p>
        </w:tc>
      </w:tr>
      <w:tr w:rsidR="008B50F4" w:rsidRPr="0038593D" w14:paraId="668C683A" w14:textId="77777777" w:rsidTr="007F4762">
        <w:tc>
          <w:tcPr>
            <w:tcW w:w="1317" w:type="dxa"/>
          </w:tcPr>
          <w:p w14:paraId="2302BF9F" w14:textId="77777777" w:rsidR="008B50F4" w:rsidRPr="00324BE4" w:rsidRDefault="008B50F4" w:rsidP="007F4762">
            <w:pPr>
              <w:spacing w:after="6"/>
              <w:contextualSpacing/>
              <w:jc w:val="both"/>
              <w:rPr>
                <w:b/>
                <w:color w:val="000000" w:themeColor="text1"/>
                <w:sz w:val="22"/>
                <w:szCs w:val="22"/>
              </w:rPr>
            </w:pPr>
            <w:r w:rsidRPr="001A0E08">
              <w:rPr>
                <w:color w:val="000000" w:themeColor="text1"/>
                <w:sz w:val="22"/>
                <w:szCs w:val="22"/>
              </w:rPr>
              <w:t>FACS</w:t>
            </w:r>
            <w:r>
              <w:rPr>
                <w:color w:val="000000" w:themeColor="text1"/>
                <w:sz w:val="22"/>
                <w:szCs w:val="22"/>
              </w:rPr>
              <w:t xml:space="preserve"> </w:t>
            </w:r>
          </w:p>
        </w:tc>
        <w:tc>
          <w:tcPr>
            <w:tcW w:w="2747" w:type="dxa"/>
          </w:tcPr>
          <w:p w14:paraId="3B7DF0AF" w14:textId="77777777" w:rsidR="008B50F4" w:rsidRDefault="008B50F4" w:rsidP="007F4762">
            <w:pPr>
              <w:spacing w:after="6"/>
              <w:contextualSpacing/>
              <w:jc w:val="both"/>
              <w:rPr>
                <w:color w:val="000000"/>
                <w:sz w:val="22"/>
                <w:szCs w:val="22"/>
              </w:rPr>
            </w:pPr>
            <w:r w:rsidRPr="00BF2645">
              <w:rPr>
                <w:sz w:val="22"/>
                <w:szCs w:val="22"/>
              </w:rPr>
              <w:t>rat anti-mouse CD16/CD32</w:t>
            </w:r>
          </w:p>
        </w:tc>
        <w:tc>
          <w:tcPr>
            <w:tcW w:w="3105" w:type="dxa"/>
          </w:tcPr>
          <w:p w14:paraId="69872CB5" w14:textId="77777777" w:rsidR="008B50F4" w:rsidRDefault="008B50F4" w:rsidP="007F4762">
            <w:pPr>
              <w:spacing w:after="6"/>
              <w:contextualSpacing/>
              <w:jc w:val="both"/>
              <w:rPr>
                <w:color w:val="000000"/>
                <w:sz w:val="22"/>
                <w:szCs w:val="22"/>
              </w:rPr>
            </w:pPr>
            <w:r>
              <w:rPr>
                <w:color w:val="000000"/>
                <w:sz w:val="22"/>
                <w:szCs w:val="22"/>
              </w:rPr>
              <w:t xml:space="preserve">eBioscience, cat. </w:t>
            </w:r>
            <w:r w:rsidRPr="00BF58E2">
              <w:rPr>
                <w:color w:val="000000"/>
                <w:sz w:val="22"/>
                <w:szCs w:val="22"/>
              </w:rPr>
              <w:t>14-0161-85</w:t>
            </w:r>
          </w:p>
        </w:tc>
        <w:tc>
          <w:tcPr>
            <w:tcW w:w="1887" w:type="dxa"/>
          </w:tcPr>
          <w:p w14:paraId="01CB125F" w14:textId="77777777" w:rsidR="008B50F4" w:rsidRDefault="008B50F4" w:rsidP="007F4762">
            <w:pPr>
              <w:spacing w:after="6"/>
              <w:contextualSpacing/>
              <w:jc w:val="both"/>
              <w:rPr>
                <w:color w:val="000000"/>
                <w:sz w:val="22"/>
                <w:szCs w:val="22"/>
              </w:rPr>
            </w:pPr>
            <w:r>
              <w:rPr>
                <w:color w:val="000000"/>
                <w:sz w:val="22"/>
                <w:szCs w:val="22"/>
              </w:rPr>
              <w:t>1/100</w:t>
            </w:r>
          </w:p>
        </w:tc>
      </w:tr>
      <w:tr w:rsidR="008B50F4" w:rsidRPr="00A7643C" w14:paraId="0BD2AD78" w14:textId="77777777" w:rsidTr="007F4762">
        <w:tc>
          <w:tcPr>
            <w:tcW w:w="1317" w:type="dxa"/>
          </w:tcPr>
          <w:p w14:paraId="33876F3C" w14:textId="77777777" w:rsidR="008B50F4" w:rsidRPr="00324BE4" w:rsidRDefault="008B50F4" w:rsidP="007F4762">
            <w:pPr>
              <w:spacing w:after="6"/>
              <w:contextualSpacing/>
              <w:jc w:val="both"/>
              <w:rPr>
                <w:b/>
                <w:color w:val="000000" w:themeColor="text1"/>
                <w:sz w:val="22"/>
                <w:szCs w:val="22"/>
              </w:rPr>
            </w:pPr>
          </w:p>
        </w:tc>
        <w:tc>
          <w:tcPr>
            <w:tcW w:w="2747" w:type="dxa"/>
          </w:tcPr>
          <w:p w14:paraId="6DC32C6F" w14:textId="77777777" w:rsidR="008B50F4" w:rsidRPr="00075123" w:rsidRDefault="008B50F4" w:rsidP="007F4762">
            <w:pPr>
              <w:spacing w:after="6"/>
              <w:contextualSpacing/>
              <w:jc w:val="both"/>
              <w:rPr>
                <w:color w:val="000000"/>
                <w:sz w:val="22"/>
                <w:szCs w:val="22"/>
              </w:rPr>
            </w:pPr>
            <w:r>
              <w:rPr>
                <w:sz w:val="22"/>
                <w:szCs w:val="22"/>
              </w:rPr>
              <w:t xml:space="preserve">hamster anti-mouse </w:t>
            </w:r>
            <w:r w:rsidRPr="00BF2645">
              <w:rPr>
                <w:sz w:val="22"/>
                <w:szCs w:val="22"/>
              </w:rPr>
              <w:t xml:space="preserve">PDPN (8.1.1, PE) </w:t>
            </w:r>
          </w:p>
        </w:tc>
        <w:tc>
          <w:tcPr>
            <w:tcW w:w="3105" w:type="dxa"/>
          </w:tcPr>
          <w:p w14:paraId="738C7DC8" w14:textId="77777777" w:rsidR="008B50F4" w:rsidRPr="00075123" w:rsidRDefault="008B50F4" w:rsidP="007F4762">
            <w:pPr>
              <w:spacing w:after="6"/>
              <w:contextualSpacing/>
              <w:jc w:val="both"/>
              <w:rPr>
                <w:color w:val="000000"/>
                <w:sz w:val="22"/>
                <w:szCs w:val="22"/>
              </w:rPr>
            </w:pPr>
            <w:r>
              <w:rPr>
                <w:color w:val="000000"/>
                <w:sz w:val="22"/>
                <w:szCs w:val="22"/>
              </w:rPr>
              <w:t xml:space="preserve">eBioscience, cat. </w:t>
            </w:r>
            <w:r w:rsidRPr="00BF58E2">
              <w:rPr>
                <w:color w:val="000000"/>
                <w:sz w:val="22"/>
                <w:szCs w:val="22"/>
              </w:rPr>
              <w:t>12-5381</w:t>
            </w:r>
            <w:r>
              <w:rPr>
                <w:color w:val="000000"/>
                <w:sz w:val="22"/>
                <w:szCs w:val="22"/>
              </w:rPr>
              <w:t>-82</w:t>
            </w:r>
          </w:p>
        </w:tc>
        <w:tc>
          <w:tcPr>
            <w:tcW w:w="1887" w:type="dxa"/>
          </w:tcPr>
          <w:p w14:paraId="6FC24B61" w14:textId="77777777" w:rsidR="008B50F4" w:rsidRPr="00075123" w:rsidRDefault="008B50F4" w:rsidP="007F4762">
            <w:pPr>
              <w:spacing w:after="6"/>
              <w:contextualSpacing/>
              <w:jc w:val="both"/>
              <w:rPr>
                <w:color w:val="000000"/>
                <w:sz w:val="22"/>
                <w:szCs w:val="22"/>
              </w:rPr>
            </w:pPr>
            <w:r w:rsidRPr="00A7643C">
              <w:rPr>
                <w:color w:val="000000"/>
                <w:sz w:val="22"/>
                <w:szCs w:val="22"/>
              </w:rPr>
              <w:t>1/300</w:t>
            </w:r>
          </w:p>
        </w:tc>
      </w:tr>
      <w:tr w:rsidR="008B50F4" w:rsidRPr="00A7643C" w14:paraId="3F5342AB" w14:textId="77777777" w:rsidTr="007F4762">
        <w:tc>
          <w:tcPr>
            <w:tcW w:w="1317" w:type="dxa"/>
          </w:tcPr>
          <w:p w14:paraId="2C55975B" w14:textId="77777777" w:rsidR="008B50F4" w:rsidRPr="00324BE4" w:rsidRDefault="008B50F4" w:rsidP="007F4762">
            <w:pPr>
              <w:spacing w:after="6"/>
              <w:contextualSpacing/>
              <w:jc w:val="both"/>
              <w:rPr>
                <w:b/>
                <w:color w:val="000000" w:themeColor="text1"/>
                <w:sz w:val="22"/>
                <w:szCs w:val="22"/>
              </w:rPr>
            </w:pPr>
          </w:p>
        </w:tc>
        <w:tc>
          <w:tcPr>
            <w:tcW w:w="2747" w:type="dxa"/>
          </w:tcPr>
          <w:p w14:paraId="6A9C51D3" w14:textId="77777777" w:rsidR="008B50F4" w:rsidRPr="00075123" w:rsidRDefault="008B50F4" w:rsidP="007F4762">
            <w:pPr>
              <w:spacing w:after="6"/>
              <w:contextualSpacing/>
              <w:jc w:val="both"/>
              <w:rPr>
                <w:color w:val="000000"/>
                <w:sz w:val="22"/>
                <w:szCs w:val="22"/>
              </w:rPr>
            </w:pPr>
            <w:r>
              <w:rPr>
                <w:sz w:val="22"/>
                <w:szCs w:val="22"/>
              </w:rPr>
              <w:t xml:space="preserve">rat anti-mouse </w:t>
            </w:r>
            <w:r w:rsidRPr="00BF2645">
              <w:rPr>
                <w:sz w:val="22"/>
                <w:szCs w:val="22"/>
              </w:rPr>
              <w:t>CD31/PECAM1 (390, PE-Cyanine7)</w:t>
            </w:r>
          </w:p>
        </w:tc>
        <w:tc>
          <w:tcPr>
            <w:tcW w:w="3105" w:type="dxa"/>
          </w:tcPr>
          <w:p w14:paraId="09FC0EB5" w14:textId="77777777" w:rsidR="008B50F4" w:rsidRPr="00075123" w:rsidRDefault="008B50F4" w:rsidP="007F4762">
            <w:pPr>
              <w:spacing w:after="6"/>
              <w:contextualSpacing/>
              <w:jc w:val="both"/>
              <w:rPr>
                <w:color w:val="000000"/>
                <w:sz w:val="22"/>
                <w:szCs w:val="22"/>
              </w:rPr>
            </w:pPr>
            <w:r>
              <w:rPr>
                <w:color w:val="000000"/>
                <w:sz w:val="22"/>
                <w:szCs w:val="22"/>
              </w:rPr>
              <w:t xml:space="preserve">eBioscience, cat. </w:t>
            </w:r>
            <w:r w:rsidRPr="00BF58E2">
              <w:rPr>
                <w:color w:val="000000"/>
                <w:sz w:val="22"/>
                <w:szCs w:val="22"/>
              </w:rPr>
              <w:t>25-0311-82</w:t>
            </w:r>
          </w:p>
        </w:tc>
        <w:tc>
          <w:tcPr>
            <w:tcW w:w="1887" w:type="dxa"/>
          </w:tcPr>
          <w:p w14:paraId="25CCDD51" w14:textId="77777777" w:rsidR="008B50F4" w:rsidRPr="00075123" w:rsidRDefault="008B50F4" w:rsidP="007F4762">
            <w:pPr>
              <w:spacing w:after="6"/>
              <w:contextualSpacing/>
              <w:jc w:val="both"/>
              <w:rPr>
                <w:color w:val="000000"/>
                <w:sz w:val="22"/>
                <w:szCs w:val="22"/>
              </w:rPr>
            </w:pPr>
            <w:r w:rsidRPr="00A7643C">
              <w:rPr>
                <w:color w:val="000000"/>
                <w:sz w:val="22"/>
                <w:szCs w:val="22"/>
              </w:rPr>
              <w:t>1/300</w:t>
            </w:r>
          </w:p>
        </w:tc>
      </w:tr>
      <w:tr w:rsidR="008B50F4" w:rsidRPr="00A7643C" w14:paraId="065FD058" w14:textId="77777777" w:rsidTr="007F4762">
        <w:tc>
          <w:tcPr>
            <w:tcW w:w="1317" w:type="dxa"/>
          </w:tcPr>
          <w:p w14:paraId="78317694" w14:textId="77777777" w:rsidR="008B50F4" w:rsidRPr="001A0E08" w:rsidRDefault="008B50F4" w:rsidP="007F4762">
            <w:pPr>
              <w:spacing w:after="6"/>
              <w:contextualSpacing/>
              <w:jc w:val="both"/>
              <w:rPr>
                <w:color w:val="000000" w:themeColor="text1"/>
                <w:sz w:val="22"/>
                <w:szCs w:val="22"/>
              </w:rPr>
            </w:pPr>
          </w:p>
        </w:tc>
        <w:tc>
          <w:tcPr>
            <w:tcW w:w="2747" w:type="dxa"/>
          </w:tcPr>
          <w:p w14:paraId="1C9F1184" w14:textId="77777777" w:rsidR="008B50F4" w:rsidRPr="00BF2645" w:rsidRDefault="008B50F4" w:rsidP="007F4762">
            <w:pPr>
              <w:spacing w:after="6"/>
              <w:contextualSpacing/>
              <w:jc w:val="both"/>
              <w:rPr>
                <w:color w:val="000000"/>
                <w:sz w:val="22"/>
                <w:szCs w:val="22"/>
              </w:rPr>
            </w:pPr>
            <w:r>
              <w:rPr>
                <w:sz w:val="22"/>
                <w:szCs w:val="22"/>
              </w:rPr>
              <w:t xml:space="preserve">rat anti-mouse </w:t>
            </w:r>
            <w:r w:rsidRPr="00BF2645">
              <w:rPr>
                <w:sz w:val="22"/>
                <w:szCs w:val="22"/>
              </w:rPr>
              <w:t xml:space="preserve">CD45 (30-F11, </w:t>
            </w:r>
            <w:r>
              <w:rPr>
                <w:sz w:val="22"/>
                <w:szCs w:val="22"/>
              </w:rPr>
              <w:t>eFluor 450</w:t>
            </w:r>
            <w:r w:rsidRPr="00BF2645">
              <w:rPr>
                <w:sz w:val="22"/>
                <w:szCs w:val="22"/>
              </w:rPr>
              <w:t>)</w:t>
            </w:r>
          </w:p>
        </w:tc>
        <w:tc>
          <w:tcPr>
            <w:tcW w:w="3105" w:type="dxa"/>
          </w:tcPr>
          <w:p w14:paraId="1D6FB146" w14:textId="77777777" w:rsidR="008B50F4" w:rsidRPr="00BF2645" w:rsidRDefault="008B50F4" w:rsidP="007F4762">
            <w:pPr>
              <w:spacing w:after="6"/>
              <w:contextualSpacing/>
              <w:jc w:val="both"/>
              <w:rPr>
                <w:color w:val="000000"/>
                <w:sz w:val="22"/>
                <w:szCs w:val="22"/>
              </w:rPr>
            </w:pPr>
            <w:r>
              <w:rPr>
                <w:color w:val="000000"/>
                <w:sz w:val="22"/>
                <w:szCs w:val="22"/>
              </w:rPr>
              <w:t xml:space="preserve">eBioscience, cat. </w:t>
            </w:r>
            <w:r w:rsidRPr="00FB4E75">
              <w:rPr>
                <w:color w:val="000000"/>
                <w:sz w:val="22"/>
                <w:szCs w:val="22"/>
              </w:rPr>
              <w:t>48-0451-82</w:t>
            </w:r>
          </w:p>
        </w:tc>
        <w:tc>
          <w:tcPr>
            <w:tcW w:w="1887" w:type="dxa"/>
          </w:tcPr>
          <w:p w14:paraId="60F0865F" w14:textId="77777777" w:rsidR="008B50F4" w:rsidRPr="00BF2645" w:rsidRDefault="008B50F4" w:rsidP="007F4762">
            <w:pPr>
              <w:spacing w:after="6"/>
              <w:contextualSpacing/>
              <w:jc w:val="both"/>
              <w:rPr>
                <w:color w:val="000000"/>
                <w:sz w:val="22"/>
                <w:szCs w:val="22"/>
              </w:rPr>
            </w:pPr>
            <w:r>
              <w:rPr>
                <w:color w:val="000000"/>
                <w:sz w:val="22"/>
                <w:szCs w:val="22"/>
              </w:rPr>
              <w:t>1/50</w:t>
            </w:r>
          </w:p>
        </w:tc>
      </w:tr>
      <w:tr w:rsidR="008B50F4" w:rsidRPr="00A7643C" w14:paraId="274CA55B" w14:textId="77777777" w:rsidTr="007F4762">
        <w:tc>
          <w:tcPr>
            <w:tcW w:w="1317" w:type="dxa"/>
          </w:tcPr>
          <w:p w14:paraId="24C86DAD" w14:textId="77777777" w:rsidR="008B50F4" w:rsidRPr="001A0E08" w:rsidRDefault="008B50F4" w:rsidP="007F4762">
            <w:pPr>
              <w:spacing w:after="6"/>
              <w:contextualSpacing/>
              <w:jc w:val="both"/>
              <w:rPr>
                <w:color w:val="000000" w:themeColor="text1"/>
                <w:sz w:val="22"/>
                <w:szCs w:val="22"/>
              </w:rPr>
            </w:pPr>
          </w:p>
        </w:tc>
        <w:tc>
          <w:tcPr>
            <w:tcW w:w="2747" w:type="dxa"/>
          </w:tcPr>
          <w:p w14:paraId="3824580B" w14:textId="77777777" w:rsidR="008B50F4" w:rsidRPr="00E07D03" w:rsidRDefault="008B50F4" w:rsidP="007F4762">
            <w:pPr>
              <w:spacing w:after="6"/>
              <w:contextualSpacing/>
              <w:jc w:val="both"/>
              <w:rPr>
                <w:sz w:val="22"/>
                <w:szCs w:val="22"/>
              </w:rPr>
            </w:pPr>
            <w:r>
              <w:rPr>
                <w:sz w:val="22"/>
                <w:szCs w:val="22"/>
              </w:rPr>
              <w:t xml:space="preserve">rat anti-mouse </w:t>
            </w:r>
            <w:r w:rsidRPr="00E07D03">
              <w:rPr>
                <w:sz w:val="22"/>
                <w:szCs w:val="22"/>
              </w:rPr>
              <w:t>CD11b (M1/70, eFluor 450)</w:t>
            </w:r>
          </w:p>
        </w:tc>
        <w:tc>
          <w:tcPr>
            <w:tcW w:w="3105" w:type="dxa"/>
          </w:tcPr>
          <w:p w14:paraId="655281CC" w14:textId="77777777" w:rsidR="008B50F4" w:rsidRPr="00BF2645" w:rsidRDefault="008B50F4" w:rsidP="007F4762">
            <w:pPr>
              <w:spacing w:after="6"/>
              <w:contextualSpacing/>
              <w:jc w:val="both"/>
              <w:rPr>
                <w:color w:val="000000"/>
                <w:sz w:val="22"/>
                <w:szCs w:val="22"/>
              </w:rPr>
            </w:pPr>
            <w:r>
              <w:rPr>
                <w:color w:val="000000"/>
                <w:sz w:val="22"/>
                <w:szCs w:val="22"/>
              </w:rPr>
              <w:t xml:space="preserve">eBioscience, cat. </w:t>
            </w:r>
            <w:r w:rsidRPr="00FB4E75">
              <w:rPr>
                <w:color w:val="000000"/>
                <w:sz w:val="22"/>
                <w:szCs w:val="22"/>
              </w:rPr>
              <w:t>48-0112-82</w:t>
            </w:r>
          </w:p>
        </w:tc>
        <w:tc>
          <w:tcPr>
            <w:tcW w:w="1887" w:type="dxa"/>
          </w:tcPr>
          <w:p w14:paraId="294A6D37" w14:textId="77777777" w:rsidR="008B50F4" w:rsidRPr="00BF2645" w:rsidRDefault="008B50F4" w:rsidP="007F4762">
            <w:pPr>
              <w:spacing w:after="6"/>
              <w:contextualSpacing/>
              <w:jc w:val="both"/>
              <w:rPr>
                <w:color w:val="000000"/>
                <w:sz w:val="22"/>
                <w:szCs w:val="22"/>
              </w:rPr>
            </w:pPr>
            <w:r>
              <w:rPr>
                <w:color w:val="000000"/>
                <w:sz w:val="22"/>
                <w:szCs w:val="22"/>
              </w:rPr>
              <w:t>1/50</w:t>
            </w:r>
          </w:p>
        </w:tc>
      </w:tr>
      <w:tr w:rsidR="008B50F4" w:rsidRPr="00A7643C" w14:paraId="4CD6C29A" w14:textId="77777777" w:rsidTr="007F4762">
        <w:tc>
          <w:tcPr>
            <w:tcW w:w="1317" w:type="dxa"/>
          </w:tcPr>
          <w:p w14:paraId="42706DBF" w14:textId="77777777" w:rsidR="008B50F4" w:rsidRPr="001A0E08" w:rsidRDefault="008B50F4" w:rsidP="007F4762">
            <w:pPr>
              <w:spacing w:after="6"/>
              <w:contextualSpacing/>
              <w:jc w:val="both"/>
              <w:rPr>
                <w:color w:val="000000" w:themeColor="text1"/>
                <w:sz w:val="22"/>
                <w:szCs w:val="22"/>
              </w:rPr>
            </w:pPr>
          </w:p>
        </w:tc>
        <w:tc>
          <w:tcPr>
            <w:tcW w:w="2747" w:type="dxa"/>
          </w:tcPr>
          <w:p w14:paraId="6E2F227C" w14:textId="77777777" w:rsidR="008B50F4" w:rsidRDefault="008B50F4" w:rsidP="007F4762">
            <w:pPr>
              <w:spacing w:after="6"/>
              <w:contextualSpacing/>
              <w:jc w:val="both"/>
              <w:rPr>
                <w:sz w:val="22"/>
                <w:szCs w:val="22"/>
              </w:rPr>
            </w:pPr>
            <w:r>
              <w:rPr>
                <w:sz w:val="22"/>
                <w:szCs w:val="22"/>
              </w:rPr>
              <w:t>rat anti-mouse TER-119 (eFluor 450)</w:t>
            </w:r>
          </w:p>
        </w:tc>
        <w:tc>
          <w:tcPr>
            <w:tcW w:w="3105" w:type="dxa"/>
          </w:tcPr>
          <w:p w14:paraId="214AD0AE" w14:textId="77777777" w:rsidR="008B50F4" w:rsidRDefault="008B50F4" w:rsidP="007F4762">
            <w:pPr>
              <w:spacing w:after="6"/>
              <w:contextualSpacing/>
              <w:jc w:val="both"/>
              <w:rPr>
                <w:color w:val="000000"/>
                <w:sz w:val="22"/>
                <w:szCs w:val="22"/>
              </w:rPr>
            </w:pPr>
            <w:r>
              <w:rPr>
                <w:color w:val="000000"/>
                <w:sz w:val="22"/>
                <w:szCs w:val="22"/>
              </w:rPr>
              <w:t>eBioscience, cat. 48-5921-82</w:t>
            </w:r>
          </w:p>
        </w:tc>
        <w:tc>
          <w:tcPr>
            <w:tcW w:w="1887" w:type="dxa"/>
          </w:tcPr>
          <w:p w14:paraId="4E3470C3" w14:textId="77777777" w:rsidR="008B50F4" w:rsidRDefault="008B50F4" w:rsidP="007F4762">
            <w:pPr>
              <w:spacing w:after="6"/>
              <w:contextualSpacing/>
              <w:jc w:val="both"/>
              <w:rPr>
                <w:color w:val="000000"/>
                <w:sz w:val="22"/>
                <w:szCs w:val="22"/>
              </w:rPr>
            </w:pPr>
            <w:r>
              <w:rPr>
                <w:color w:val="000000"/>
                <w:sz w:val="22"/>
                <w:szCs w:val="22"/>
              </w:rPr>
              <w:t>1/100</w:t>
            </w:r>
          </w:p>
        </w:tc>
      </w:tr>
      <w:tr w:rsidR="008B50F4" w:rsidRPr="00A7643C" w14:paraId="6F06950D" w14:textId="77777777" w:rsidTr="007F4762">
        <w:tc>
          <w:tcPr>
            <w:tcW w:w="1317" w:type="dxa"/>
          </w:tcPr>
          <w:p w14:paraId="65F47F03" w14:textId="77777777" w:rsidR="008B50F4" w:rsidRPr="001A0E08" w:rsidRDefault="008B50F4" w:rsidP="007F4762">
            <w:pPr>
              <w:spacing w:after="6"/>
              <w:contextualSpacing/>
              <w:jc w:val="both"/>
              <w:rPr>
                <w:color w:val="000000" w:themeColor="text1"/>
                <w:sz w:val="22"/>
                <w:szCs w:val="22"/>
              </w:rPr>
            </w:pPr>
          </w:p>
        </w:tc>
        <w:tc>
          <w:tcPr>
            <w:tcW w:w="2747" w:type="dxa"/>
          </w:tcPr>
          <w:p w14:paraId="6FB97399" w14:textId="77777777" w:rsidR="008B50F4" w:rsidRDefault="008B50F4" w:rsidP="007F4762">
            <w:pPr>
              <w:spacing w:after="6"/>
              <w:contextualSpacing/>
              <w:jc w:val="both"/>
              <w:rPr>
                <w:sz w:val="22"/>
                <w:szCs w:val="22"/>
              </w:rPr>
            </w:pPr>
            <w:r>
              <w:rPr>
                <w:sz w:val="22"/>
                <w:szCs w:val="22"/>
              </w:rPr>
              <w:t>hamster anti-mouse Podoplanin (8.1.1, APC)</w:t>
            </w:r>
          </w:p>
        </w:tc>
        <w:tc>
          <w:tcPr>
            <w:tcW w:w="3105" w:type="dxa"/>
          </w:tcPr>
          <w:p w14:paraId="3894A8CC" w14:textId="77777777" w:rsidR="008B50F4" w:rsidRDefault="008B50F4" w:rsidP="007F4762">
            <w:pPr>
              <w:spacing w:after="6"/>
              <w:contextualSpacing/>
              <w:jc w:val="both"/>
              <w:rPr>
                <w:color w:val="000000"/>
                <w:sz w:val="22"/>
                <w:szCs w:val="22"/>
              </w:rPr>
            </w:pPr>
            <w:r>
              <w:rPr>
                <w:color w:val="000000"/>
                <w:sz w:val="22"/>
                <w:szCs w:val="22"/>
              </w:rPr>
              <w:t>BioLegend, cat. 127410</w:t>
            </w:r>
          </w:p>
        </w:tc>
        <w:tc>
          <w:tcPr>
            <w:tcW w:w="1887" w:type="dxa"/>
          </w:tcPr>
          <w:p w14:paraId="3A1C6976" w14:textId="77777777" w:rsidR="008B50F4" w:rsidRDefault="008B50F4" w:rsidP="007F4762">
            <w:pPr>
              <w:spacing w:after="6"/>
              <w:contextualSpacing/>
              <w:jc w:val="both"/>
              <w:rPr>
                <w:color w:val="000000"/>
                <w:sz w:val="22"/>
                <w:szCs w:val="22"/>
              </w:rPr>
            </w:pPr>
            <w:r>
              <w:rPr>
                <w:color w:val="000000"/>
                <w:sz w:val="22"/>
                <w:szCs w:val="22"/>
              </w:rPr>
              <w:t>1/100</w:t>
            </w:r>
          </w:p>
        </w:tc>
      </w:tr>
      <w:tr w:rsidR="008B50F4" w:rsidRPr="007E35A4" w14:paraId="0C02058F" w14:textId="77777777" w:rsidTr="007F4762">
        <w:tc>
          <w:tcPr>
            <w:tcW w:w="1317" w:type="dxa"/>
          </w:tcPr>
          <w:p w14:paraId="6A9114F9" w14:textId="77777777" w:rsidR="008B50F4" w:rsidRPr="001A0E08" w:rsidRDefault="008B50F4" w:rsidP="007F4762">
            <w:pPr>
              <w:spacing w:after="6"/>
              <w:contextualSpacing/>
              <w:jc w:val="both"/>
              <w:rPr>
                <w:color w:val="000000" w:themeColor="text1"/>
                <w:sz w:val="22"/>
                <w:szCs w:val="22"/>
              </w:rPr>
            </w:pPr>
          </w:p>
        </w:tc>
        <w:tc>
          <w:tcPr>
            <w:tcW w:w="2747" w:type="dxa"/>
          </w:tcPr>
          <w:p w14:paraId="5ADE7B08" w14:textId="77777777" w:rsidR="008B50F4" w:rsidRDefault="008B50F4" w:rsidP="007F4762">
            <w:pPr>
              <w:spacing w:after="6"/>
              <w:contextualSpacing/>
              <w:jc w:val="both"/>
              <w:rPr>
                <w:sz w:val="22"/>
                <w:szCs w:val="22"/>
              </w:rPr>
            </w:pPr>
            <w:r>
              <w:rPr>
                <w:sz w:val="22"/>
                <w:szCs w:val="22"/>
              </w:rPr>
              <w:t>rat anti-mouse LYVE1 (ALY7, eFluor 660)</w:t>
            </w:r>
          </w:p>
        </w:tc>
        <w:tc>
          <w:tcPr>
            <w:tcW w:w="3105" w:type="dxa"/>
          </w:tcPr>
          <w:p w14:paraId="2422D54C" w14:textId="77777777" w:rsidR="008B50F4" w:rsidRDefault="008B50F4" w:rsidP="007F4762">
            <w:pPr>
              <w:spacing w:after="6"/>
              <w:contextualSpacing/>
              <w:jc w:val="both"/>
              <w:rPr>
                <w:color w:val="000000"/>
                <w:sz w:val="22"/>
                <w:szCs w:val="22"/>
              </w:rPr>
            </w:pPr>
            <w:r w:rsidRPr="00580255">
              <w:rPr>
                <w:color w:val="000000"/>
                <w:sz w:val="22"/>
                <w:szCs w:val="22"/>
              </w:rPr>
              <w:t>eBioscience, cat</w:t>
            </w:r>
            <w:r>
              <w:rPr>
                <w:color w:val="000000"/>
                <w:sz w:val="22"/>
                <w:szCs w:val="22"/>
              </w:rPr>
              <w:t>.</w:t>
            </w:r>
            <w:r w:rsidRPr="00580255">
              <w:rPr>
                <w:color w:val="000000"/>
                <w:sz w:val="22"/>
                <w:szCs w:val="22"/>
              </w:rPr>
              <w:t xml:space="preserve"> </w:t>
            </w:r>
            <w:r w:rsidRPr="009D2C1F">
              <w:rPr>
                <w:color w:val="000000"/>
                <w:sz w:val="22"/>
                <w:szCs w:val="22"/>
              </w:rPr>
              <w:t>50-0443-82</w:t>
            </w:r>
          </w:p>
        </w:tc>
        <w:tc>
          <w:tcPr>
            <w:tcW w:w="1887" w:type="dxa"/>
          </w:tcPr>
          <w:p w14:paraId="675D93F5" w14:textId="77777777" w:rsidR="008B50F4" w:rsidRDefault="008B50F4" w:rsidP="007F4762">
            <w:pPr>
              <w:spacing w:after="6"/>
              <w:contextualSpacing/>
              <w:jc w:val="both"/>
              <w:rPr>
                <w:color w:val="000000"/>
                <w:sz w:val="22"/>
                <w:szCs w:val="22"/>
              </w:rPr>
            </w:pPr>
            <w:r>
              <w:rPr>
                <w:color w:val="000000"/>
                <w:sz w:val="22"/>
                <w:szCs w:val="22"/>
              </w:rPr>
              <w:t>1/300</w:t>
            </w:r>
          </w:p>
        </w:tc>
      </w:tr>
    </w:tbl>
    <w:p w14:paraId="63AD413A" w14:textId="77777777" w:rsidR="008B50F4" w:rsidRDefault="008B50F4"/>
    <w:sectPr w:rsidR="008B5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F4"/>
    <w:rsid w:val="00690C0F"/>
    <w:rsid w:val="008B50F4"/>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53833947"/>
  <w15:chartTrackingRefBased/>
  <w15:docId w15:val="{1A23385C-1779-464E-96D6-4549022F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0F4"/>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0F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3495</Characters>
  <Application>Microsoft Office Word</Application>
  <DocSecurity>0</DocSecurity>
  <Lines>29</Lines>
  <Paragraphs>8</Paragraphs>
  <ScaleCrop>false</ScaleCrop>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Taija Mäkinen</dc:creator>
  <cp:keywords/>
  <dc:description/>
  <cp:lastModifiedBy>Taija Mäkinen</cp:lastModifiedBy>
  <cp:revision>2</cp:revision>
  <dcterms:created xsi:type="dcterms:W3CDTF">2021-03-26T13:40:00Z</dcterms:created>
  <dcterms:modified xsi:type="dcterms:W3CDTF">2021-03-26T13:44:00Z</dcterms:modified>
</cp:coreProperties>
</file>