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54" w:rsidRPr="00191C34" w:rsidRDefault="004D2554" w:rsidP="004D2554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191C3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Table EV3. Oligonucleotides and </w:t>
      </w:r>
      <w:proofErr w:type="spellStart"/>
      <w:r w:rsidRPr="00191C3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shRNA</w:t>
      </w:r>
      <w:proofErr w:type="spellEnd"/>
      <w:r w:rsidRPr="00191C3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sequences used in the current study</w:t>
      </w:r>
    </w:p>
    <w:p w:rsidR="004D2554" w:rsidRPr="00191C34" w:rsidRDefault="004D2554" w:rsidP="004D2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5"/>
        <w:gridCol w:w="1735"/>
        <w:gridCol w:w="15"/>
        <w:gridCol w:w="2025"/>
      </w:tblGrid>
      <w:tr w:rsidR="004D2554" w:rsidRPr="00191C34" w:rsidTr="00963F5B">
        <w:trPr>
          <w:trHeight w:val="375"/>
        </w:trPr>
        <w:tc>
          <w:tcPr>
            <w:tcW w:w="474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Oligonucleotides</w:t>
            </w:r>
          </w:p>
        </w:tc>
        <w:tc>
          <w:tcPr>
            <w:tcW w:w="173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SOURCE</w:t>
            </w:r>
          </w:p>
        </w:tc>
        <w:tc>
          <w:tcPr>
            <w:tcW w:w="2040" w:type="dxa"/>
            <w:gridSpan w:val="2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IDENTIFIER</w:t>
            </w:r>
          </w:p>
        </w:tc>
      </w:tr>
      <w:tr w:rsidR="004D2554" w:rsidRPr="00963F5B" w:rsidTr="00963F5B">
        <w:trPr>
          <w:trHeight w:val="420"/>
        </w:trPr>
        <w:tc>
          <w:tcPr>
            <w:tcW w:w="474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Scr</w:t>
            </w:r>
            <w:proofErr w:type="spellEnd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siRNA: </w:t>
            </w:r>
          </w:p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5´-GUAACUGUCGGCUCGUGGU</w:t>
            </w:r>
            <w:r w:rsidRPr="00191C34">
              <w:rPr>
                <w:rFonts w:ascii="Times New Roman" w:hAnsi="Times New Roman" w:cs="Times New Roman"/>
              </w:rPr>
              <w:t>(</w:t>
            </w:r>
            <w:proofErr w:type="spellStart"/>
            <w:r w:rsidRPr="00191C34">
              <w:rPr>
                <w:rFonts w:ascii="Times New Roman" w:hAnsi="Times New Roman" w:cs="Times New Roman"/>
              </w:rPr>
              <w:t>dTdT</w:t>
            </w:r>
            <w:proofErr w:type="spellEnd"/>
            <w:r w:rsidRPr="00191C34">
              <w:rPr>
                <w:rFonts w:ascii="Times New Roman" w:hAnsi="Times New Roman" w:cs="Times New Roman"/>
              </w:rPr>
              <w:t>)-3`</w:t>
            </w:r>
          </w:p>
        </w:tc>
        <w:tc>
          <w:tcPr>
            <w:tcW w:w="1750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Diril</w:t>
            </w:r>
            <w:proofErr w:type="spellEnd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et al., 2009)</w:t>
            </w:r>
          </w:p>
        </w:tc>
        <w:tc>
          <w:tcPr>
            <w:tcW w:w="2025" w:type="dxa"/>
          </w:tcPr>
          <w:p w:rsidR="004D2554" w:rsidRPr="00963F5B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N/A</w:t>
            </w:r>
          </w:p>
        </w:tc>
      </w:tr>
      <w:tr w:rsidR="004D2554" w:rsidRPr="00963F5B" w:rsidTr="00963F5B">
        <w:trPr>
          <w:trHeight w:val="420"/>
        </w:trPr>
        <w:tc>
          <w:tcPr>
            <w:tcW w:w="4745" w:type="dxa"/>
          </w:tcPr>
          <w:p w:rsidR="004D2554" w:rsidRPr="00963F5B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siRNA </w:t>
            </w:r>
            <w:r w:rsidRPr="00963F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AP-2</w:t>
            </w:r>
            <w:r w:rsidRPr="00963F5B">
              <w:rPr>
                <w:rFonts w:ascii="Symbol" w:eastAsia="Calibri" w:hAnsi="Symbol" w:cs="Arial"/>
                <w:i/>
                <w:sz w:val="24"/>
                <w:szCs w:val="24"/>
              </w:rPr>
              <w:t></w:t>
            </w: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4D2554" w:rsidRPr="00963F5B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5`-GUGGAUGCCUUUCGGGUCA</w:t>
            </w:r>
            <w:r w:rsidRPr="00963F5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63F5B">
              <w:rPr>
                <w:rFonts w:ascii="Times New Roman" w:hAnsi="Times New Roman" w:cs="Times New Roman"/>
              </w:rPr>
              <w:t>dTdT</w:t>
            </w:r>
            <w:proofErr w:type="spellEnd"/>
            <w:r w:rsidRPr="00963F5B">
              <w:rPr>
                <w:rFonts w:ascii="Times New Roman" w:hAnsi="Times New Roman" w:cs="Times New Roman"/>
              </w:rPr>
              <w:t>)-3`</w:t>
            </w:r>
          </w:p>
        </w:tc>
        <w:tc>
          <w:tcPr>
            <w:tcW w:w="1750" w:type="dxa"/>
            <w:gridSpan w:val="2"/>
          </w:tcPr>
          <w:p w:rsidR="004D2554" w:rsidRPr="00963F5B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Janvier</w:t>
            </w:r>
            <w:proofErr w:type="spellEnd"/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Bonifacino</w:t>
            </w:r>
            <w:proofErr w:type="spellEnd"/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, 2005)</w:t>
            </w:r>
          </w:p>
        </w:tc>
        <w:tc>
          <w:tcPr>
            <w:tcW w:w="2025" w:type="dxa"/>
          </w:tcPr>
          <w:p w:rsidR="004D2554" w:rsidRPr="00963F5B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N/A</w:t>
            </w:r>
          </w:p>
        </w:tc>
      </w:tr>
      <w:tr w:rsidR="004D2554" w:rsidRPr="00963F5B" w:rsidTr="00963F5B">
        <w:trPr>
          <w:trHeight w:val="420"/>
        </w:trPr>
        <w:tc>
          <w:tcPr>
            <w:tcW w:w="4745" w:type="dxa"/>
          </w:tcPr>
          <w:p w:rsidR="004D2554" w:rsidRPr="00963F5B" w:rsidRDefault="004D2554" w:rsidP="00963F5B">
            <w:pPr>
              <w:rPr>
                <w:rFonts w:ascii="Times New Roman" w:hAnsi="Times New Roman" w:cs="Times New Roman"/>
              </w:rPr>
            </w:pPr>
            <w:r w:rsidRPr="00963F5B">
              <w:rPr>
                <w:rFonts w:ascii="Times New Roman" w:hAnsi="Times New Roman" w:cs="Times New Roman"/>
                <w:i/>
                <w:sz w:val="24"/>
                <w:szCs w:val="24"/>
              </w:rPr>
              <w:t>Bace1</w:t>
            </w:r>
            <w:r w:rsidRPr="00963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F5B">
              <w:rPr>
                <w:rFonts w:ascii="Times New Roman" w:hAnsi="Times New Roman" w:cs="Times New Roman"/>
                <w:sz w:val="24"/>
                <w:szCs w:val="24"/>
              </w:rPr>
              <w:t>shRNA</w:t>
            </w:r>
            <w:proofErr w:type="spellEnd"/>
            <w:r w:rsidRPr="00963F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63F5B">
              <w:rPr>
                <w:rFonts w:ascii="Times New Roman" w:hAnsi="Times New Roman" w:cs="Times New Roman"/>
              </w:rPr>
              <w:t xml:space="preserve"> </w:t>
            </w:r>
            <w:r w:rsidRPr="00963F5B">
              <w:rPr>
                <w:rFonts w:ascii="Times New Roman" w:hAnsi="Times New Roman" w:cs="Times New Roman"/>
                <w:sz w:val="24"/>
                <w:szCs w:val="24"/>
              </w:rPr>
              <w:t>TGGACTGCAAGGAGTACAA</w:t>
            </w:r>
            <w:r w:rsidRPr="00963F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gridSpan w:val="2"/>
          </w:tcPr>
          <w:p w:rsidR="004D2554" w:rsidRPr="008452C1" w:rsidRDefault="004D2554" w:rsidP="00963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4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63F5B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&lt;EndNote&gt;&lt;Cite&gt;&lt;Author&gt;Singer&lt;/Author&gt;&lt;Year&gt;2005&lt;/Year&gt;&lt;RecNum&gt;2123&lt;/RecNum&gt;&lt;DisplayText&gt;(Singer et al, 2005)&lt;/DisplayText&gt;&lt;record&gt;&lt;rec-number&gt;2123&lt;/rec-number&gt;&lt;foreign-keys&gt;&lt;key app="EN" db-id="fp22vd021asvvmext9kvwpxp02aav2axwv5v" timestamp="1536938950"&gt;2123&lt;/key&gt;&lt;/foreign-keys&gt;&lt;ref-type name="Journal Article"&gt;17&lt;/ref-type&gt;&lt;contributors&gt;&lt;authors&gt;&lt;author&gt;Singer, Oded&lt;/author&gt;&lt;author&gt;Marr, Robert A.&lt;/author&gt;&lt;author&gt;Rockenstein, Edward&lt;/author&gt;&lt;author&gt;Crews, Leslie&lt;/author&gt;&lt;author&gt;Coufal, Nicole G.&lt;/author&gt;&lt;author&gt;Gage, Fred H.&lt;/author&gt;&lt;author&gt;Verma, Inder M.&lt;/author&gt;&lt;author&gt;Masliah, Eliezer&lt;/author&gt;&lt;/authors&gt;&lt;/contributors&gt;&lt;titles&gt;&lt;title&gt;Targeting BACE1 with siRNAs ameliorates Alzheimer disease neuropathology in a transgenic model&lt;/title&gt;&lt;secondary-title&gt;Nature Neuroscience&lt;/secondary-title&gt;&lt;/titles&gt;&lt;periodical&gt;&lt;full-title&gt;Nat Neurosci&lt;/full-title&gt;&lt;abbr-1&gt;Nature neuroscience&lt;/abbr-1&gt;&lt;/periodical&gt;&lt;pages&gt;1343&lt;/pages&gt;&lt;volume&gt;8&lt;/volume&gt;&lt;dates&gt;&lt;year&gt;2005&lt;/year&gt;&lt;pub-dates&gt;&lt;date&gt;08/28/online&lt;/date&gt;&lt;/pub-dates&gt;&lt;/dates&gt;&lt;publisher&gt;Nature Publishing Group&lt;/publisher&gt;&lt;work-type&gt;Article&lt;/work-type&gt;&lt;urls&gt;&lt;related-urls&gt;&lt;url&gt;http://dx.doi.org/10.1038/nn1531&lt;/url&gt;&lt;/related-urls&gt;&lt;/urls&gt;&lt;electronic-resource-num&gt;10.1038/nn1531&lt;/electronic-resource-num&gt;&lt;/record&gt;&lt;/Cite&gt;&lt;/EndNote&gt;</w:instrText>
            </w:r>
            <w:r w:rsidRPr="000936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93645">
              <w:rPr>
                <w:rFonts w:ascii="Times New Roman" w:hAnsi="Times New Roman" w:cs="Times New Roman"/>
                <w:noProof/>
                <w:sz w:val="24"/>
                <w:szCs w:val="24"/>
              </w:rPr>
              <w:t>(Singer et al, 2005)</w:t>
            </w:r>
            <w:r w:rsidRPr="0009364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</w:tcPr>
          <w:p w:rsidR="004D2554" w:rsidRPr="00093645" w:rsidRDefault="004D2554" w:rsidP="00963F5B">
            <w:pPr>
              <w:jc w:val="center"/>
              <w:rPr>
                <w:rFonts w:ascii="Times New Roman" w:hAnsi="Times New Roman" w:cs="Times New Roman"/>
              </w:rPr>
            </w:pPr>
            <w:r w:rsidRPr="00093645">
              <w:rPr>
                <w:rFonts w:ascii="Times New Roman" w:hAnsi="Times New Roman" w:cs="Times New Roman"/>
              </w:rPr>
              <w:t>N/A</w:t>
            </w:r>
          </w:p>
        </w:tc>
      </w:tr>
      <w:tr w:rsidR="004D2554" w:rsidRPr="00963F5B" w:rsidTr="00963F5B">
        <w:trPr>
          <w:trHeight w:val="420"/>
        </w:trPr>
        <w:tc>
          <w:tcPr>
            <w:tcW w:w="4745" w:type="dxa"/>
          </w:tcPr>
          <w:p w:rsidR="004D2554" w:rsidRPr="00963F5B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scrambled </w:t>
            </w:r>
            <w:proofErr w:type="spellStart"/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shRNA</w:t>
            </w:r>
            <w:proofErr w:type="spellEnd"/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963F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CGTACATGGAACTGAAGAG</w:t>
            </w:r>
          </w:p>
        </w:tc>
        <w:tc>
          <w:tcPr>
            <w:tcW w:w="1750" w:type="dxa"/>
            <w:gridSpan w:val="2"/>
          </w:tcPr>
          <w:p w:rsidR="004D2554" w:rsidRPr="008452C1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ADDIN EN.CITE &lt;EndNote&gt;&lt;Cite&gt;&lt;Author&gt;Singer&lt;/Author&gt;&lt;Year&gt;2005&lt;/Year&gt;&lt;RecNum&gt;2123&lt;/RecNum&gt;&lt;DisplayText&gt;(Singer et al, 2005)&lt;/DisplayText&gt;&lt;record&gt;&lt;rec-number&gt;2123&lt;/rec-number&gt;&lt;foreign-keys&gt;&lt;key app="EN" db-id="fp22vd021asvvmext9kvwpxp02aav2axwv5v" timestamp="1536938950"&gt;2123&lt;/key&gt;&lt;/foreign-keys&gt;&lt;ref-type name="Journal Article"&gt;17&lt;/ref-type&gt;&lt;contributors&gt;&lt;authors&gt;&lt;author&gt;Singer, Oded&lt;/author&gt;&lt;author&gt;Marr, Robert A.&lt;/author&gt;&lt;author&gt;Rockenstein, Edward&lt;/author&gt;&lt;author&gt;Crews, Leslie&lt;/author&gt;&lt;author&gt;Coufal, Nicole G.&lt;/author&gt;&lt;author&gt;Gage, Fred H.&lt;/author&gt;&lt;author&gt;Verma, Inder M.&lt;/author&gt;&lt;author&gt;Masliah, Eliezer&lt;/author&gt;&lt;/authors&gt;&lt;/contributors&gt;&lt;titles&gt;&lt;title&gt;Targeting BACE1 with siRNAs ameliorates Alzheimer disease neuropathology in a transgenic model&lt;/title&gt;&lt;secondary-title&gt;Nature Neuroscience&lt;/secondary-title&gt;&lt;/titles&gt;&lt;periodical&gt;&lt;full-title&gt;Nat Neurosci&lt;/full-title&gt;&lt;abbr-1&gt;Nature neuroscience&lt;/abbr-1&gt;&lt;/periodical&gt;&lt;pages&gt;1343&lt;/pages&gt;&lt;volume&gt;8&lt;/volume&gt;&lt;dates&gt;&lt;year&gt;2005&lt;/year&gt;&lt;pub-dates&gt;&lt;date&gt;08/28/online&lt;/date&gt;&lt;/pub-dates&gt;&lt;/dates&gt;&lt;publisher&gt;Nature Publishing Group&lt;/publisher&gt;&lt;work-type&gt;Article&lt;/work-type&gt;&lt;urls&gt;&lt;related-urls&gt;&lt;url&gt;http://dx.doi.org/10.1038/nn1531&lt;/url&gt;&lt;/related-urls&gt;&lt;/urls&gt;&lt;electronic-resource-num&gt;10.1038/nn1531&lt;/electronic-resource-num&gt;&lt;/record&gt;&lt;/Cite&gt;&lt;/EndNote&gt;</w:instrTex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09364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(Singer et al, 2005)</w: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</w:tcPr>
          <w:p w:rsidR="004D2554" w:rsidRPr="00093645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t>N/A</w:t>
            </w:r>
          </w:p>
        </w:tc>
      </w:tr>
      <w:tr w:rsidR="004D2554" w:rsidRPr="00963F5B" w:rsidTr="00963F5B">
        <w:trPr>
          <w:trHeight w:val="420"/>
        </w:trPr>
        <w:tc>
          <w:tcPr>
            <w:tcW w:w="4745" w:type="dxa"/>
          </w:tcPr>
          <w:p w:rsidR="004D2554" w:rsidRPr="00963F5B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Primer: </w:t>
            </w:r>
            <w:r w:rsidRPr="00963F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Bace1</w:t>
            </w: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Forward:    TTGTAGGGCTAGGGATGGTC</w:t>
            </w:r>
          </w:p>
        </w:tc>
        <w:tc>
          <w:tcPr>
            <w:tcW w:w="1750" w:type="dxa"/>
            <w:gridSpan w:val="2"/>
          </w:tcPr>
          <w:p w:rsidR="004D2554" w:rsidRPr="00963F5B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025" w:type="dxa"/>
          </w:tcPr>
          <w:p w:rsidR="004D2554" w:rsidRPr="00963F5B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N/A</w:t>
            </w:r>
          </w:p>
        </w:tc>
      </w:tr>
      <w:tr w:rsidR="004D2554" w:rsidRPr="00963F5B" w:rsidTr="00963F5B">
        <w:trPr>
          <w:trHeight w:val="420"/>
        </w:trPr>
        <w:tc>
          <w:tcPr>
            <w:tcW w:w="4745" w:type="dxa"/>
          </w:tcPr>
          <w:p w:rsidR="004D2554" w:rsidRPr="00963F5B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Primer: </w:t>
            </w:r>
            <w:r w:rsidRPr="00963F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Bace1</w:t>
            </w: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Reverse: CCTAACCCTGCTGGATGATA</w:t>
            </w:r>
          </w:p>
        </w:tc>
        <w:tc>
          <w:tcPr>
            <w:tcW w:w="1750" w:type="dxa"/>
            <w:gridSpan w:val="2"/>
          </w:tcPr>
          <w:p w:rsidR="004D2554" w:rsidRPr="00963F5B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025" w:type="dxa"/>
          </w:tcPr>
          <w:p w:rsidR="004D2554" w:rsidRPr="00963F5B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>N/A</w:t>
            </w:r>
          </w:p>
        </w:tc>
      </w:tr>
      <w:tr w:rsidR="004D2554" w:rsidRPr="00963F5B" w:rsidTr="00963F5B">
        <w:trPr>
          <w:trHeight w:val="420"/>
        </w:trPr>
        <w:tc>
          <w:tcPr>
            <w:tcW w:w="4745" w:type="dxa"/>
          </w:tcPr>
          <w:p w:rsidR="004D2554" w:rsidRPr="00963F5B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Primer: </w:t>
            </w:r>
            <w:proofErr w:type="spellStart"/>
            <w:r w:rsidRPr="00963F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Gapdh</w:t>
            </w:r>
            <w:proofErr w:type="spellEnd"/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Forward: AACTTTGGCATTGTGGAAGG</w:t>
            </w:r>
          </w:p>
        </w:tc>
        <w:tc>
          <w:tcPr>
            <w:tcW w:w="1750" w:type="dxa"/>
            <w:gridSpan w:val="2"/>
          </w:tcPr>
          <w:p w:rsidR="004D2554" w:rsidRPr="008452C1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ADDIN EN.CITE &lt;EndNote&gt;&lt;Cite&gt;&lt;Author&gt;Kye&lt;/Author&gt;&lt;Year&gt;2011&lt;/Year&gt;&lt;RecNum&gt;2102&lt;/RecNum&gt;&lt;DisplayText&gt;(Kye et al, 2011)&lt;/DisplayText&gt;&lt;record&gt;&lt;rec-number&gt;2102&lt;/rec-number&gt;&lt;foreign-keys&gt;&lt;key app="EN" db-id="fp22vd021asvvmext9kvwpxp02aav2axwv5v" timestamp="1532598131"&gt;2102&lt;/key&gt;&lt;/foreign-keys&gt;&lt;ref-type name="Journal Article"&gt;17&lt;/ref-type&gt;&lt;contributors&gt;&lt;authors&gt;&lt;author&gt;Kye, Min Jeong&lt;/author&gt;&lt;author&gt;Neveu, Pierre&lt;/author&gt;&lt;author&gt;Lee, Yong-Seok&lt;/author&gt;&lt;author&gt;Zhou, Miou&lt;/author&gt;&lt;author&gt;Steen, Judith A.&lt;/author&gt;&lt;author&gt;Sahin, Mustafa&lt;/author&gt;&lt;author&gt;Kosik, Kenneth S.&lt;/author&gt;&lt;author&gt;Silva, Alcino J.&lt;/author&gt;&lt;/authors&gt;&lt;/contributors&gt;&lt;titles&gt;&lt;title&gt;NMDA Mediated Contextual Conditioning Changes miRNA Expression&lt;/title&gt;&lt;secondary-title&gt;PLOS ONE&lt;/secondary-title&gt;&lt;/titles&gt;&lt;periodical&gt;&lt;full-title&gt;PLoS ONE&lt;/full-title&gt;&lt;/periodical&gt;&lt;pages&gt;e24682&lt;/pages&gt;&lt;volume&gt;6&lt;/volume&gt;&lt;number&gt;9&lt;/number&gt;&lt;dates&gt;&lt;year&gt;2011&lt;/year&gt;&lt;/dates&gt;&lt;publisher&gt;Public Library of Science&lt;/publisher&gt;&lt;urls&gt;&lt;related-urls&gt;&lt;url&gt;https://doi.org/10.1371/journal.pone.0024682&lt;/url&gt;&lt;/related-urls&gt;&lt;/urls&gt;&lt;electronic-resource-num&gt;10.1371/journal.pone.0024682&lt;/electronic-resource-num&gt;&lt;/record&gt;&lt;/Cite&gt;&lt;/EndNote&gt;</w:instrTex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09364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(Kye et al, 2011)</w: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</w:tcPr>
          <w:p w:rsidR="004D2554" w:rsidRPr="00093645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t>N/A</w:t>
            </w:r>
          </w:p>
        </w:tc>
      </w:tr>
      <w:tr w:rsidR="004D2554" w:rsidRPr="00963F5B" w:rsidTr="00963F5B">
        <w:trPr>
          <w:trHeight w:val="420"/>
        </w:trPr>
        <w:tc>
          <w:tcPr>
            <w:tcW w:w="4745" w:type="dxa"/>
          </w:tcPr>
          <w:p w:rsidR="004D2554" w:rsidRPr="00963F5B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Primer: </w:t>
            </w:r>
            <w:proofErr w:type="spellStart"/>
            <w:r w:rsidRPr="00963F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Gapdh</w:t>
            </w:r>
            <w:proofErr w:type="spellEnd"/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Reverse: ACACATTGGGGGTAGGAACA</w:t>
            </w:r>
          </w:p>
        </w:tc>
        <w:tc>
          <w:tcPr>
            <w:tcW w:w="1750" w:type="dxa"/>
            <w:gridSpan w:val="2"/>
          </w:tcPr>
          <w:p w:rsidR="004D2554" w:rsidRPr="008452C1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963F5B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ADDIN EN.CITE &lt;EndNote&gt;&lt;Cite&gt;&lt;Author&gt;Kye&lt;/Author&gt;&lt;Year&gt;2011&lt;/Year&gt;&lt;RecNum&gt;2102&lt;/RecNum&gt;&lt;DisplayText&gt;(Kye et al, 2011)&lt;/DisplayText&gt;&lt;record&gt;&lt;rec-number&gt;2102&lt;/rec-number&gt;&lt;foreign-keys&gt;&lt;key app="EN" db-id="fp22vd021asvvmext9kvwpxp02aav2axwv5v" timestamp="1532598131"&gt;2102&lt;/key&gt;&lt;/foreign-keys&gt;&lt;ref-type name="Journal Article"&gt;17&lt;/ref-type&gt;&lt;contributors&gt;&lt;authors&gt;&lt;author&gt;Kye, Min Jeong&lt;/author&gt;&lt;author&gt;Neveu, Pierre&lt;/author&gt;&lt;author&gt;Lee, Yong-Seok&lt;/author&gt;&lt;author&gt;Zhou, Miou&lt;/author&gt;&lt;author&gt;Steen, Judith A.&lt;/author&gt;&lt;author&gt;Sahin, Mustafa&lt;/author&gt;&lt;author&gt;Kosik, Kenneth S.&lt;/author&gt;&lt;author&gt;Silva, Alcino J.&lt;/author&gt;&lt;/authors&gt;&lt;/contributors&gt;&lt;titles&gt;&lt;title&gt;NMDA Mediated Contextual Conditioning Changes miRNA Expression&lt;/title&gt;&lt;secondary-title&gt;PLOS ONE&lt;/secondary-title&gt;&lt;/titles&gt;&lt;periodical&gt;&lt;full-title&gt;PLoS ONE&lt;/full-title&gt;&lt;/periodical&gt;&lt;pages&gt;e24682&lt;/pages&gt;&lt;volume&gt;6&lt;/volume&gt;&lt;number&gt;9&lt;/number&gt;&lt;dates&gt;&lt;year&gt;2011&lt;/year&gt;&lt;/dates&gt;&lt;publisher&gt;Public Library of Science&lt;/publisher&gt;&lt;urls&gt;&lt;related-urls&gt;&lt;url&gt;https://doi.org/10.1371/journal.pone.0024682&lt;/url&gt;&lt;/related-urls&gt;&lt;/urls&gt;&lt;electronic-resource-num&gt;10.1371/journal.pone.0024682&lt;/electronic-resource-num&gt;&lt;/record&gt;&lt;/Cite&gt;&lt;/EndNote&gt;</w:instrTex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09364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(Kye et al, 2011)</w: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</w:tcPr>
          <w:p w:rsidR="004D2554" w:rsidRPr="00093645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t>N/A</w:t>
            </w:r>
          </w:p>
        </w:tc>
      </w:tr>
    </w:tbl>
    <w:p w:rsidR="00FA27DC" w:rsidRDefault="008F674F" w:rsidP="008F674F">
      <w:bookmarkStart w:id="0" w:name="_GoBack"/>
      <w:bookmarkEnd w:id="0"/>
    </w:p>
    <w:sectPr w:rsidR="00FA2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54"/>
    <w:rsid w:val="001253F2"/>
    <w:rsid w:val="002F599E"/>
    <w:rsid w:val="004D2554"/>
    <w:rsid w:val="007A5720"/>
    <w:rsid w:val="00874C53"/>
    <w:rsid w:val="008F674F"/>
    <w:rsid w:val="00A3270D"/>
    <w:rsid w:val="00A71931"/>
    <w:rsid w:val="00D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A4020B-BE7B-4749-9920-FAA22F9D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Kononenko</dc:creator>
  <cp:keywords/>
  <dc:description/>
  <cp:lastModifiedBy>Natalia Kononenko</cp:lastModifiedBy>
  <cp:revision>3</cp:revision>
  <dcterms:created xsi:type="dcterms:W3CDTF">2020-03-09T15:51:00Z</dcterms:created>
  <dcterms:modified xsi:type="dcterms:W3CDTF">2020-03-09T15:52:00Z</dcterms:modified>
</cp:coreProperties>
</file>