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DA" w:rsidRPr="00B343A5" w:rsidRDefault="00AD48DA" w:rsidP="00AD48DA">
      <w:pPr>
        <w:rPr>
          <w:rFonts w:ascii="Arial" w:hAnsi="Arial" w:cs="Arial"/>
        </w:rPr>
      </w:pPr>
      <w:r w:rsidRPr="00AD48DA">
        <w:rPr>
          <w:rFonts w:ascii="Arial" w:hAnsi="Arial" w:cs="Arial"/>
        </w:rPr>
        <w:t>Table EV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Pr="00B343A5">
        <w:rPr>
          <w:rFonts w:ascii="Arial" w:hAnsi="Arial" w:cs="Arial"/>
        </w:rPr>
        <w:t>1: List of genetic variants analyzed in the CReATe PGB Study.</w:t>
      </w:r>
    </w:p>
    <w:tbl>
      <w:tblPr>
        <w:tblStyle w:val="TableGrid"/>
        <w:tblW w:w="90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"/>
        <w:gridCol w:w="1563"/>
        <w:gridCol w:w="473"/>
        <w:gridCol w:w="990"/>
        <w:gridCol w:w="1696"/>
        <w:gridCol w:w="1340"/>
        <w:gridCol w:w="1581"/>
      </w:tblGrid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Marker Name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Nearest Gene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Chr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1000 Genome GMAF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GRCh38 Position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Proxy Marker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Proxy HG19.Position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rs2068667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NFASC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chr1:204948552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rs11240317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chr1:204920322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rs11185393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AMY1A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chr1:104209379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rs67205957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chr1:104752258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rs515342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ASB1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chr2:238458655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rs508986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chr2:239337691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rs9820623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MOBP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chr3:39452367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rs6765697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chr3:39493239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rs13079368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MOBP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chr3:39471060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rs1464047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chr3:39526874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rs1768208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MOBP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chr3:39481512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rs616147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chr3:39534481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rs10463311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TNIP1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chr5:151031274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rs3828599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GPX3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chr5:151022235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rs4958872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chr5:150402334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rs538622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ERGIC1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chr5:172920676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rs2446192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chr5:172352369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rs17111695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NAF1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chr5:151052885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rs12518386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chr5:150438085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rs757651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REEP2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chr5:138455779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rs149312547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chr5:137792021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rs10488631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TNPO3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chr7:128954129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rs12539741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chr7:128596805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rs17070492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LOC101927815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chr8:2563763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rs7813314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BC045738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chr8:2558274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rs6996532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chr8:2417678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rs10869188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chr9:72614090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rs7032232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chr9:75229116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rs870901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AK097706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chr9:107086201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rs60743641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chr9:109854824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rs10511816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MOBKL2B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chr9:27468463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rs12551344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chr9:27466817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rs3849943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chr9:27543384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rs3849942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chr9:27543283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rs13302855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chr9:27595997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rs34460171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chr9:27594491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rs3849943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C9ORF72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chr9:27543384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rs732389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AK294518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chr10:78584745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rs7071538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chr10:80338173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rs7118388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CAT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chr11:34432600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rs1962369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chr11:34456941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rs12803540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CAT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chr11:34471200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rs17881488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chr11:34492443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rs117027576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KIF5A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0.00913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chr12:56922819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rs113247976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KIF5A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chr12:57581917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rs142321490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KIF5A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chr12:58282349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rs74654358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TBK1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chr12:64488187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rs118082508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KIF5A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chr12:5692503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rs116900480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KIF5A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chr12:58262322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rs1578303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HTR2A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chr13:47389011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rs144877054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chr13:47962781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rs10492593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PCDH9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chr13:66919985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rs73208976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chr13:67486924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rs17446243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TTL/TEL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chr13:40174794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rs78375967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chr13:40751567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rs10139154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SCFD1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chr14:30678292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rs10143310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ATXN3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chr14:92074037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rs12886280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NUBPL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chr14:31829453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rs35875023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chr14:32298974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rs6603044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BTBD1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chr15:83015059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rs12904695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chr15:83700365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rs9901522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PMP22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chr17:14770617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rs739439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KIAA0524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chr17:28396803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rs35714695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chr17:26719788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rs2240601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MSI2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chr17:57673751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rs16942143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chr17:55748611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rs2285642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GGNBP2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chr17:36556904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rs10707226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chr17:34916453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rs7224296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NSF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chr17:46722680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rs9912530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chr17:44836302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rs12973192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chr19:17642430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rs12608932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chr19:17641880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rs12973192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chr19:17753239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rs4239633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UNC13A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chr19:17631660</w:t>
            </w:r>
          </w:p>
        </w:tc>
        <w:tc>
          <w:tcPr>
            <w:tcW w:w="134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rs71162163</w:t>
            </w:r>
          </w:p>
        </w:tc>
        <w:tc>
          <w:tcPr>
            <w:tcW w:w="1581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chr19:17744075</w:t>
            </w:r>
          </w:p>
        </w:tc>
      </w:tr>
      <w:tr w:rsidR="00AD48DA" w:rsidRPr="00B343A5" w:rsidTr="009D4A7C">
        <w:trPr>
          <w:trHeight w:val="335"/>
        </w:trPr>
        <w:tc>
          <w:tcPr>
            <w:tcW w:w="1362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rs75087725</w:t>
            </w:r>
          </w:p>
        </w:tc>
        <w:tc>
          <w:tcPr>
            <w:tcW w:w="156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i/>
                <w:color w:val="000000"/>
                <w:sz w:val="20"/>
                <w:szCs w:val="20"/>
              </w:rPr>
              <w:t>C21orf72</w:t>
            </w:r>
          </w:p>
        </w:tc>
        <w:tc>
          <w:tcPr>
            <w:tcW w:w="473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0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96" w:type="dxa"/>
            <w:noWrap/>
            <w:vAlign w:val="center"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chr21:44333234</w:t>
            </w:r>
          </w:p>
        </w:tc>
        <w:tc>
          <w:tcPr>
            <w:tcW w:w="1340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1" w:type="dxa"/>
            <w:noWrap/>
            <w:hideMark/>
          </w:tcPr>
          <w:p w:rsidR="00AD48DA" w:rsidRPr="00B343A5" w:rsidRDefault="00AD48DA" w:rsidP="009D4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43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:rsidR="00AD48DA" w:rsidRPr="00B343A5" w:rsidRDefault="00AD48DA" w:rsidP="00AD48DA">
      <w:pPr>
        <w:rPr>
          <w:rFonts w:ascii="Arial" w:hAnsi="Arial" w:cs="Arial"/>
          <w:shd w:val="clear" w:color="auto" w:fill="FFFFFF"/>
        </w:rPr>
      </w:pPr>
      <w:r w:rsidRPr="00B343A5">
        <w:rPr>
          <w:rFonts w:ascii="Arial" w:hAnsi="Arial" w:cs="Arial"/>
        </w:rPr>
        <w:t xml:space="preserve">Abbreviations: GMAF = global minor allele frequency; Chr = chromosome; </w:t>
      </w:r>
      <w:r w:rsidRPr="00B343A5">
        <w:rPr>
          <w:rFonts w:ascii="Arial" w:hAnsi="Arial" w:cs="Arial"/>
          <w:bCs/>
          <w:shd w:val="clear" w:color="auto" w:fill="FFFFFF"/>
        </w:rPr>
        <w:t>GRCh38</w:t>
      </w:r>
      <w:r w:rsidRPr="00B343A5">
        <w:rPr>
          <w:rFonts w:ascii="Arial" w:hAnsi="Arial" w:cs="Arial"/>
          <w:shd w:val="clear" w:color="auto" w:fill="FFFFFF"/>
        </w:rPr>
        <w:t> = Genome Reference Consortium Human Build 38</w:t>
      </w:r>
      <w:r w:rsidRPr="00B343A5">
        <w:rPr>
          <w:rFonts w:ascii="Arial" w:hAnsi="Arial"/>
        </w:rPr>
        <w:t xml:space="preserve">; HG19 = Human Genome Project 19 </w:t>
      </w:r>
    </w:p>
    <w:p w:rsidR="00AD48DA" w:rsidRPr="00B343A5" w:rsidRDefault="00AD48DA" w:rsidP="00AD48DA">
      <w:pPr>
        <w:rPr>
          <w:rFonts w:ascii="Arial" w:hAnsi="Arial" w:cs="Arial"/>
          <w:shd w:val="clear" w:color="auto" w:fill="FFFFFF"/>
        </w:rPr>
      </w:pPr>
    </w:p>
    <w:p w:rsidR="00AD48DA" w:rsidRPr="00AD48DA" w:rsidRDefault="00AD48DA">
      <w:pPr>
        <w:rPr>
          <w:rFonts w:ascii="Arial" w:hAnsi="Arial" w:cs="Arial"/>
        </w:rPr>
      </w:pPr>
    </w:p>
    <w:sectPr w:rsidR="00AD48DA" w:rsidRPr="00AD48DA" w:rsidSect="00B95A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DA"/>
    <w:rsid w:val="00AD48DA"/>
    <w:rsid w:val="00B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8A48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2667</Characters>
  <Application>Microsoft Macintosh Word</Application>
  <DocSecurity>0</DocSecurity>
  <Lines>381</Lines>
  <Paragraphs>380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Placek</dc:creator>
  <cp:keywords/>
  <dc:description/>
  <cp:lastModifiedBy>Katerina Placek</cp:lastModifiedBy>
  <cp:revision>1</cp:revision>
  <dcterms:created xsi:type="dcterms:W3CDTF">2020-10-19T01:15:00Z</dcterms:created>
  <dcterms:modified xsi:type="dcterms:W3CDTF">2020-10-19T01:17:00Z</dcterms:modified>
  <cp:category/>
</cp:coreProperties>
</file>