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AD9" w:rsidRPr="00B343A5" w:rsidRDefault="00A15AD9" w:rsidP="00A15AD9">
      <w:pPr>
        <w:rPr>
          <w:rFonts w:ascii="Arial" w:hAnsi="Arial"/>
        </w:rPr>
      </w:pPr>
      <w:r>
        <w:rPr>
          <w:rFonts w:ascii="Arial" w:hAnsi="Arial" w:cs="Arial"/>
        </w:rPr>
        <w:t xml:space="preserve">Table EV4: </w:t>
      </w:r>
      <w:r w:rsidRPr="00B343A5">
        <w:rPr>
          <w:rFonts w:ascii="Arial" w:hAnsi="Arial"/>
        </w:rPr>
        <w:t xml:space="preserve">Number of UPenn </w:t>
      </w:r>
      <w:proofErr w:type="spellStart"/>
      <w:r w:rsidRPr="00B343A5">
        <w:rPr>
          <w:rFonts w:ascii="Arial" w:hAnsi="Arial"/>
        </w:rPr>
        <w:t>Biobank</w:t>
      </w:r>
      <w:proofErr w:type="spellEnd"/>
      <w:r w:rsidRPr="00B343A5">
        <w:rPr>
          <w:rFonts w:ascii="Arial" w:hAnsi="Arial"/>
        </w:rPr>
        <w:t xml:space="preserve"> ALS autopsy cases for each neuropathological measurement in each sampled neuroanatomical region.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6"/>
        <w:gridCol w:w="2471"/>
        <w:gridCol w:w="2799"/>
      </w:tblGrid>
      <w:tr w:rsidR="00A15AD9" w:rsidRPr="00B343A5" w:rsidTr="009D4A7C">
        <w:trPr>
          <w:trHeight w:val="611"/>
        </w:trPr>
        <w:tc>
          <w:tcPr>
            <w:tcW w:w="3888" w:type="dxa"/>
            <w:vAlign w:val="center"/>
          </w:tcPr>
          <w:p w:rsidR="00A15AD9" w:rsidRPr="00B343A5" w:rsidRDefault="00A15AD9" w:rsidP="009D4A7C">
            <w:pPr>
              <w:jc w:val="center"/>
              <w:rPr>
                <w:rFonts w:ascii="Arial" w:hAnsi="Arial"/>
                <w:b/>
              </w:rPr>
            </w:pPr>
            <w:r w:rsidRPr="00B343A5">
              <w:rPr>
                <w:rFonts w:ascii="Arial" w:hAnsi="Arial"/>
                <w:b/>
              </w:rPr>
              <w:t>Region</w:t>
            </w:r>
          </w:p>
        </w:tc>
        <w:tc>
          <w:tcPr>
            <w:tcW w:w="2496" w:type="dxa"/>
            <w:vAlign w:val="center"/>
          </w:tcPr>
          <w:p w:rsidR="00A15AD9" w:rsidRPr="00B343A5" w:rsidRDefault="00A15AD9" w:rsidP="009D4A7C">
            <w:pPr>
              <w:jc w:val="center"/>
              <w:rPr>
                <w:rFonts w:ascii="Arial" w:hAnsi="Arial"/>
                <w:b/>
              </w:rPr>
            </w:pPr>
            <w:r w:rsidRPr="00B343A5">
              <w:rPr>
                <w:rFonts w:ascii="Arial" w:hAnsi="Arial"/>
                <w:b/>
              </w:rPr>
              <w:t>Neuropathological Measurement</w:t>
            </w:r>
          </w:p>
        </w:tc>
        <w:tc>
          <w:tcPr>
            <w:tcW w:w="3192" w:type="dxa"/>
            <w:vAlign w:val="center"/>
          </w:tcPr>
          <w:p w:rsidR="00A15AD9" w:rsidRPr="00B343A5" w:rsidRDefault="00A15AD9" w:rsidP="009D4A7C">
            <w:pPr>
              <w:jc w:val="center"/>
              <w:rPr>
                <w:rFonts w:ascii="Arial" w:hAnsi="Arial"/>
                <w:b/>
              </w:rPr>
            </w:pPr>
            <w:r w:rsidRPr="00B343A5">
              <w:rPr>
                <w:rFonts w:ascii="Arial" w:hAnsi="Arial"/>
                <w:b/>
              </w:rPr>
              <w:t>N</w:t>
            </w:r>
          </w:p>
        </w:tc>
      </w:tr>
      <w:tr w:rsidR="00A15AD9" w:rsidRPr="00B343A5" w:rsidTr="009D4A7C">
        <w:tc>
          <w:tcPr>
            <w:tcW w:w="3888" w:type="dxa"/>
          </w:tcPr>
          <w:p w:rsidR="00A15AD9" w:rsidRPr="00B343A5" w:rsidRDefault="00A15AD9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Middle frontal cortex</w:t>
            </w:r>
          </w:p>
        </w:tc>
        <w:tc>
          <w:tcPr>
            <w:tcW w:w="2496" w:type="dxa"/>
          </w:tcPr>
          <w:p w:rsidR="00A15AD9" w:rsidRPr="00B343A5" w:rsidRDefault="00A15AD9" w:rsidP="009D4A7C">
            <w:pPr>
              <w:jc w:val="center"/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Neuronal loss</w:t>
            </w:r>
          </w:p>
        </w:tc>
        <w:tc>
          <w:tcPr>
            <w:tcW w:w="3192" w:type="dxa"/>
          </w:tcPr>
          <w:p w:rsidR="00A15AD9" w:rsidRPr="00B343A5" w:rsidRDefault="00A15AD9" w:rsidP="009D4A7C">
            <w:pPr>
              <w:jc w:val="center"/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86</w:t>
            </w:r>
          </w:p>
        </w:tc>
      </w:tr>
      <w:tr w:rsidR="00A15AD9" w:rsidRPr="00B343A5" w:rsidTr="009D4A7C">
        <w:tc>
          <w:tcPr>
            <w:tcW w:w="3888" w:type="dxa"/>
          </w:tcPr>
          <w:p w:rsidR="00A15AD9" w:rsidRPr="00B343A5" w:rsidRDefault="00A15AD9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Middle frontal cortex</w:t>
            </w:r>
          </w:p>
        </w:tc>
        <w:tc>
          <w:tcPr>
            <w:tcW w:w="2496" w:type="dxa"/>
          </w:tcPr>
          <w:p w:rsidR="00A15AD9" w:rsidRPr="00B343A5" w:rsidRDefault="00A15AD9" w:rsidP="009D4A7C">
            <w:pPr>
              <w:jc w:val="center"/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TDP-43</w:t>
            </w:r>
          </w:p>
        </w:tc>
        <w:tc>
          <w:tcPr>
            <w:tcW w:w="3192" w:type="dxa"/>
          </w:tcPr>
          <w:p w:rsidR="00A15AD9" w:rsidRPr="00B343A5" w:rsidRDefault="00A15AD9" w:rsidP="009D4A7C">
            <w:pPr>
              <w:jc w:val="center"/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86</w:t>
            </w:r>
          </w:p>
        </w:tc>
      </w:tr>
      <w:tr w:rsidR="00A15AD9" w:rsidRPr="00B343A5" w:rsidTr="009D4A7C">
        <w:tc>
          <w:tcPr>
            <w:tcW w:w="3888" w:type="dxa"/>
          </w:tcPr>
          <w:p w:rsidR="00A15AD9" w:rsidRPr="00B343A5" w:rsidRDefault="00A15AD9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Cingulate cortex</w:t>
            </w:r>
          </w:p>
        </w:tc>
        <w:tc>
          <w:tcPr>
            <w:tcW w:w="2496" w:type="dxa"/>
          </w:tcPr>
          <w:p w:rsidR="00A15AD9" w:rsidRPr="00B343A5" w:rsidRDefault="00A15AD9" w:rsidP="009D4A7C">
            <w:pPr>
              <w:jc w:val="center"/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Neuronal loss</w:t>
            </w:r>
          </w:p>
        </w:tc>
        <w:tc>
          <w:tcPr>
            <w:tcW w:w="3192" w:type="dxa"/>
          </w:tcPr>
          <w:p w:rsidR="00A15AD9" w:rsidRPr="00B343A5" w:rsidRDefault="00A15AD9" w:rsidP="009D4A7C">
            <w:pPr>
              <w:jc w:val="center"/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87</w:t>
            </w:r>
          </w:p>
        </w:tc>
      </w:tr>
      <w:tr w:rsidR="00A15AD9" w:rsidRPr="00B343A5" w:rsidTr="009D4A7C">
        <w:tc>
          <w:tcPr>
            <w:tcW w:w="3888" w:type="dxa"/>
          </w:tcPr>
          <w:p w:rsidR="00A15AD9" w:rsidRPr="00B343A5" w:rsidRDefault="00A15AD9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Cingulate cortex</w:t>
            </w:r>
          </w:p>
        </w:tc>
        <w:tc>
          <w:tcPr>
            <w:tcW w:w="2496" w:type="dxa"/>
          </w:tcPr>
          <w:p w:rsidR="00A15AD9" w:rsidRPr="00B343A5" w:rsidRDefault="00A15AD9" w:rsidP="009D4A7C">
            <w:pPr>
              <w:jc w:val="center"/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TDP-43</w:t>
            </w:r>
          </w:p>
        </w:tc>
        <w:tc>
          <w:tcPr>
            <w:tcW w:w="3192" w:type="dxa"/>
          </w:tcPr>
          <w:p w:rsidR="00A15AD9" w:rsidRPr="00B343A5" w:rsidRDefault="00A15AD9" w:rsidP="009D4A7C">
            <w:pPr>
              <w:jc w:val="center"/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86</w:t>
            </w:r>
          </w:p>
        </w:tc>
      </w:tr>
      <w:tr w:rsidR="00A15AD9" w:rsidRPr="00B343A5" w:rsidTr="009D4A7C">
        <w:tc>
          <w:tcPr>
            <w:tcW w:w="3888" w:type="dxa"/>
          </w:tcPr>
          <w:p w:rsidR="00A15AD9" w:rsidRPr="00B343A5" w:rsidRDefault="00A15AD9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Motor cortex</w:t>
            </w:r>
          </w:p>
        </w:tc>
        <w:tc>
          <w:tcPr>
            <w:tcW w:w="2496" w:type="dxa"/>
          </w:tcPr>
          <w:p w:rsidR="00A15AD9" w:rsidRPr="00B343A5" w:rsidRDefault="00A15AD9" w:rsidP="009D4A7C">
            <w:pPr>
              <w:jc w:val="center"/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Neuronal loss</w:t>
            </w:r>
          </w:p>
        </w:tc>
        <w:tc>
          <w:tcPr>
            <w:tcW w:w="3192" w:type="dxa"/>
          </w:tcPr>
          <w:p w:rsidR="00A15AD9" w:rsidRPr="00B343A5" w:rsidRDefault="00A15AD9" w:rsidP="009D4A7C">
            <w:pPr>
              <w:jc w:val="center"/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83</w:t>
            </w:r>
          </w:p>
        </w:tc>
      </w:tr>
      <w:tr w:rsidR="00A15AD9" w:rsidRPr="00B343A5" w:rsidTr="009D4A7C">
        <w:tc>
          <w:tcPr>
            <w:tcW w:w="3888" w:type="dxa"/>
          </w:tcPr>
          <w:p w:rsidR="00A15AD9" w:rsidRPr="00B343A5" w:rsidRDefault="00A15AD9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Motor cortex</w:t>
            </w:r>
          </w:p>
        </w:tc>
        <w:tc>
          <w:tcPr>
            <w:tcW w:w="2496" w:type="dxa"/>
          </w:tcPr>
          <w:p w:rsidR="00A15AD9" w:rsidRPr="00B343A5" w:rsidRDefault="00A15AD9" w:rsidP="009D4A7C">
            <w:pPr>
              <w:jc w:val="center"/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TDP-43</w:t>
            </w:r>
          </w:p>
        </w:tc>
        <w:tc>
          <w:tcPr>
            <w:tcW w:w="3192" w:type="dxa"/>
          </w:tcPr>
          <w:p w:rsidR="00A15AD9" w:rsidRPr="00B343A5" w:rsidRDefault="00A15AD9" w:rsidP="009D4A7C">
            <w:pPr>
              <w:jc w:val="center"/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85</w:t>
            </w:r>
          </w:p>
        </w:tc>
      </w:tr>
      <w:tr w:rsidR="00A15AD9" w:rsidRPr="00B343A5" w:rsidTr="009D4A7C">
        <w:tc>
          <w:tcPr>
            <w:tcW w:w="3888" w:type="dxa"/>
          </w:tcPr>
          <w:p w:rsidR="00A15AD9" w:rsidRPr="00B343A5" w:rsidRDefault="00A15AD9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Superior / middle temporal cortex</w:t>
            </w:r>
          </w:p>
        </w:tc>
        <w:tc>
          <w:tcPr>
            <w:tcW w:w="2496" w:type="dxa"/>
          </w:tcPr>
          <w:p w:rsidR="00A15AD9" w:rsidRPr="00B343A5" w:rsidRDefault="00A15AD9" w:rsidP="009D4A7C">
            <w:pPr>
              <w:jc w:val="center"/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Neuronal loss</w:t>
            </w:r>
          </w:p>
        </w:tc>
        <w:tc>
          <w:tcPr>
            <w:tcW w:w="3192" w:type="dxa"/>
          </w:tcPr>
          <w:p w:rsidR="00A15AD9" w:rsidRPr="00B343A5" w:rsidRDefault="00A15AD9" w:rsidP="009D4A7C">
            <w:pPr>
              <w:jc w:val="center"/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86</w:t>
            </w:r>
          </w:p>
        </w:tc>
      </w:tr>
      <w:tr w:rsidR="00A15AD9" w:rsidRPr="00B343A5" w:rsidTr="009D4A7C">
        <w:tc>
          <w:tcPr>
            <w:tcW w:w="3888" w:type="dxa"/>
          </w:tcPr>
          <w:p w:rsidR="00A15AD9" w:rsidRPr="00B343A5" w:rsidRDefault="00A15AD9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Superior / middle temporal cortex</w:t>
            </w:r>
          </w:p>
        </w:tc>
        <w:tc>
          <w:tcPr>
            <w:tcW w:w="2496" w:type="dxa"/>
          </w:tcPr>
          <w:p w:rsidR="00A15AD9" w:rsidRPr="00B343A5" w:rsidRDefault="00A15AD9" w:rsidP="009D4A7C">
            <w:pPr>
              <w:jc w:val="center"/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TDP-43</w:t>
            </w:r>
          </w:p>
        </w:tc>
        <w:tc>
          <w:tcPr>
            <w:tcW w:w="3192" w:type="dxa"/>
          </w:tcPr>
          <w:p w:rsidR="00A15AD9" w:rsidRPr="00B343A5" w:rsidRDefault="00A15AD9" w:rsidP="009D4A7C">
            <w:pPr>
              <w:jc w:val="center"/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83</w:t>
            </w:r>
          </w:p>
        </w:tc>
      </w:tr>
      <w:tr w:rsidR="00A15AD9" w:rsidRPr="00B343A5" w:rsidTr="009D4A7C">
        <w:tc>
          <w:tcPr>
            <w:tcW w:w="3888" w:type="dxa"/>
          </w:tcPr>
          <w:p w:rsidR="00A15AD9" w:rsidRPr="00B343A5" w:rsidRDefault="00A15AD9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CA1 / subiculum (hippocampus)</w:t>
            </w:r>
          </w:p>
        </w:tc>
        <w:tc>
          <w:tcPr>
            <w:tcW w:w="2496" w:type="dxa"/>
          </w:tcPr>
          <w:p w:rsidR="00A15AD9" w:rsidRPr="00B343A5" w:rsidRDefault="00A15AD9" w:rsidP="009D4A7C">
            <w:pPr>
              <w:jc w:val="center"/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Neuronal loss</w:t>
            </w:r>
          </w:p>
        </w:tc>
        <w:tc>
          <w:tcPr>
            <w:tcW w:w="3192" w:type="dxa"/>
          </w:tcPr>
          <w:p w:rsidR="00A15AD9" w:rsidRPr="00B343A5" w:rsidRDefault="00A15AD9" w:rsidP="009D4A7C">
            <w:pPr>
              <w:jc w:val="center"/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87</w:t>
            </w:r>
          </w:p>
        </w:tc>
      </w:tr>
      <w:tr w:rsidR="00A15AD9" w:rsidRPr="00B343A5" w:rsidTr="009D4A7C">
        <w:tc>
          <w:tcPr>
            <w:tcW w:w="3888" w:type="dxa"/>
          </w:tcPr>
          <w:p w:rsidR="00A15AD9" w:rsidRPr="00B343A5" w:rsidRDefault="00A15AD9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CA1 / subiculum (hippocampus)</w:t>
            </w:r>
          </w:p>
        </w:tc>
        <w:tc>
          <w:tcPr>
            <w:tcW w:w="2496" w:type="dxa"/>
          </w:tcPr>
          <w:p w:rsidR="00A15AD9" w:rsidRPr="00B343A5" w:rsidRDefault="00A15AD9" w:rsidP="009D4A7C">
            <w:pPr>
              <w:jc w:val="center"/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TDP-43</w:t>
            </w:r>
          </w:p>
        </w:tc>
        <w:tc>
          <w:tcPr>
            <w:tcW w:w="3192" w:type="dxa"/>
          </w:tcPr>
          <w:p w:rsidR="00A15AD9" w:rsidRPr="00B343A5" w:rsidRDefault="00A15AD9" w:rsidP="009D4A7C">
            <w:pPr>
              <w:jc w:val="center"/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84</w:t>
            </w:r>
          </w:p>
        </w:tc>
      </w:tr>
    </w:tbl>
    <w:p w:rsidR="00A15AD9" w:rsidRPr="00EF35F5" w:rsidRDefault="00A15AD9" w:rsidP="00A15AD9">
      <w:pPr>
        <w:rPr>
          <w:rFonts w:ascii="Arial" w:hAnsi="Arial" w:cs="Arial"/>
          <w:shd w:val="clear" w:color="auto" w:fill="FFFFFF"/>
        </w:rPr>
      </w:pPr>
      <w:r w:rsidRPr="00B343A5">
        <w:rPr>
          <w:rFonts w:ascii="Arial" w:hAnsi="Arial" w:cs="Arial"/>
        </w:rPr>
        <w:t>Abbreviations: CA1 = cornu ammonis 1; TDP-43 = TAR DNA-binding protein [43 kDa]</w:t>
      </w:r>
    </w:p>
    <w:p w:rsidR="00A15AD9" w:rsidRPr="00EF35F5" w:rsidRDefault="00A15AD9" w:rsidP="00A15AD9">
      <w:pPr>
        <w:rPr>
          <w:rFonts w:ascii="Arial" w:hAnsi="Arial"/>
        </w:rPr>
      </w:pPr>
    </w:p>
    <w:p w:rsidR="00A15AD9" w:rsidRPr="00EF35F5" w:rsidRDefault="00A15AD9" w:rsidP="00A15AD9">
      <w:pPr>
        <w:rPr>
          <w:rFonts w:ascii="Arial" w:hAnsi="Arial"/>
        </w:rPr>
      </w:pPr>
    </w:p>
    <w:p w:rsidR="00B95A02" w:rsidRPr="00A15AD9" w:rsidRDefault="00B95A02">
      <w:pPr>
        <w:rPr>
          <w:rFonts w:ascii="Arial" w:hAnsi="Arial" w:cs="Arial"/>
        </w:rPr>
      </w:pPr>
      <w:bookmarkStart w:id="0" w:name="_GoBack"/>
      <w:bookmarkEnd w:id="0"/>
    </w:p>
    <w:sectPr w:rsidR="00B95A02" w:rsidRPr="00A15AD9" w:rsidSect="00B95A0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D9"/>
    <w:rsid w:val="00A15AD9"/>
    <w:rsid w:val="00B9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8A48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D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5A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D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5A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Macintosh Word</Application>
  <DocSecurity>0</DocSecurity>
  <Lines>44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Placek</dc:creator>
  <cp:keywords/>
  <dc:description/>
  <cp:lastModifiedBy>Katerina Placek</cp:lastModifiedBy>
  <cp:revision>1</cp:revision>
  <dcterms:created xsi:type="dcterms:W3CDTF">2020-10-19T01:18:00Z</dcterms:created>
  <dcterms:modified xsi:type="dcterms:W3CDTF">2020-10-19T01:19:00Z</dcterms:modified>
  <cp:category/>
</cp:coreProperties>
</file>