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E28" w:rsidRPr="00A92490" w:rsidRDefault="007A4E28" w:rsidP="007A4E28">
      <w:pPr>
        <w:pStyle w:val="Heading3"/>
      </w:pPr>
      <w:r w:rsidRPr="00A92490">
        <w:t xml:space="preserve">Table </w:t>
      </w:r>
      <w:r w:rsidR="00691406">
        <w:t>EV</w:t>
      </w:r>
      <w:bookmarkStart w:id="0" w:name="_GoBack"/>
      <w:bookmarkEnd w:id="0"/>
      <w:r>
        <w:t>3</w:t>
      </w:r>
    </w:p>
    <w:p w:rsidR="007A4E28" w:rsidRPr="00A92490" w:rsidRDefault="007A4E28" w:rsidP="007A4E28">
      <w:pPr>
        <w:rPr>
          <w:rFonts w:cs="Arial"/>
          <w:szCs w:val="22"/>
        </w:rPr>
      </w:pPr>
      <w:proofErr w:type="spellStart"/>
      <w:r>
        <w:rPr>
          <w:rFonts w:cs="Arial"/>
          <w:szCs w:val="22"/>
        </w:rPr>
        <w:t>Ploidy</w:t>
      </w:r>
      <w:proofErr w:type="spellEnd"/>
      <w:r>
        <w:rPr>
          <w:rFonts w:cs="Arial"/>
          <w:szCs w:val="22"/>
        </w:rPr>
        <w:t xml:space="preserve"> and CT inference in the SHH-MB samples used in this study.</w:t>
      </w:r>
    </w:p>
    <w:p w:rsidR="007A4E28" w:rsidRPr="00A92490" w:rsidRDefault="007A4E28" w:rsidP="007A4E28">
      <w:pPr>
        <w:rPr>
          <w:rFonts w:cs="Arial"/>
          <w:szCs w:val="22"/>
          <w:highlight w:val="lightGray"/>
        </w:rPr>
      </w:pPr>
    </w:p>
    <w:tbl>
      <w:tblPr>
        <w:tblStyle w:val="LightShading"/>
        <w:tblW w:w="0" w:type="auto"/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1703"/>
        <w:gridCol w:w="1703"/>
        <w:gridCol w:w="1703"/>
        <w:gridCol w:w="2087"/>
      </w:tblGrid>
      <w:tr w:rsidR="007A4E28" w:rsidRPr="00A92490" w:rsidTr="002706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Sample 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 w:rsidRPr="00A333F7">
              <w:rPr>
                <w:rFonts w:cs="Arial"/>
                <w:szCs w:val="22"/>
              </w:rPr>
              <w:t>Ploidy</w:t>
            </w:r>
            <w:proofErr w:type="spellEnd"/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i/>
                <w:szCs w:val="22"/>
              </w:rPr>
              <w:t xml:space="preserve">TP53 </w:t>
            </w:r>
            <w:r w:rsidRPr="00A333F7">
              <w:rPr>
                <w:rFonts w:cs="Arial"/>
                <w:szCs w:val="22"/>
              </w:rPr>
              <w:t>mutation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CT</w:t>
            </w:r>
          </w:p>
        </w:tc>
      </w:tr>
      <w:tr w:rsidR="007A4E28" w:rsidRPr="00A92490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ICGC_MB1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Diploid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</w:tr>
      <w:tr w:rsidR="007A4E28" w:rsidRPr="00A92490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ICGC_MB3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Diploid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</w:tr>
      <w:tr w:rsidR="007A4E28" w:rsidRPr="00A92490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ICGC_MB12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Diploid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</w:tr>
      <w:tr w:rsidR="007A4E28" w:rsidRPr="00A92490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ICGC_MB21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Diploid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</w:tr>
      <w:tr w:rsidR="007A4E28" w:rsidRPr="00A92490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ICGC_MB23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Diploid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Yes(germline)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</w:tr>
      <w:tr w:rsidR="007A4E28" w:rsidRPr="00A92490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ICGC_MB28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Diploid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</w:tr>
      <w:tr w:rsidR="007A4E28" w:rsidRPr="00A92490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ICGC_MB35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Diploid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</w:tr>
      <w:tr w:rsidR="007A4E28" w:rsidRPr="00A92490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ICGC_MB37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Diploid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</w:tr>
      <w:tr w:rsidR="007A4E28" w:rsidRPr="00A92490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ICGC_MB56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Diploid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</w:tr>
      <w:tr w:rsidR="007A4E28" w:rsidRPr="00A92490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ICGC_MB59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Diploid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</w:tr>
      <w:tr w:rsidR="007A4E28" w:rsidRPr="00A92490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ICGC_MB60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Diploid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</w:tr>
      <w:tr w:rsidR="007A4E28" w:rsidRPr="00A92490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ICGC_MB61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Diploid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</w:tr>
      <w:tr w:rsidR="007A4E28" w:rsidRPr="00A92490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ICGC_MB66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Diploid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</w:tr>
      <w:tr w:rsidR="007A4E28" w:rsidRPr="00A92490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ICGC_MB67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Diploid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</w:tr>
      <w:tr w:rsidR="007A4E28" w:rsidRPr="00A92490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ICGC_MB68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Diploid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</w:tr>
      <w:tr w:rsidR="007A4E28" w:rsidRPr="00A92490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ICGC_MB69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Diploid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</w:tr>
      <w:tr w:rsidR="007A4E28" w:rsidRPr="00A92490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ICGC_MB74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Diploid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</w:tr>
      <w:tr w:rsidR="007A4E28" w:rsidRPr="00A92490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ICGC_MB75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Diploid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</w:tr>
      <w:tr w:rsidR="007A4E28" w:rsidRPr="00A92490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ICGC_MB78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Diploid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</w:tr>
      <w:tr w:rsidR="007A4E28" w:rsidRPr="00A92490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ICGC_MB79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Diploid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</w:tr>
      <w:tr w:rsidR="007A4E28" w:rsidRPr="00A92490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ICGC_MB81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Diploid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</w:tr>
      <w:tr w:rsidR="007A4E28" w:rsidRPr="00A92490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ICGC_MB82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Diploid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</w:tr>
      <w:tr w:rsidR="007A4E28" w:rsidRPr="00A92490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ICGC_MB88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Diploid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</w:tr>
      <w:tr w:rsidR="007A4E28" w:rsidRPr="00A92490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ICGC_MB102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Diploid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</w:tr>
      <w:tr w:rsidR="007A4E28" w:rsidRPr="00A92490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ICGC_MB125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Diploid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</w:tr>
      <w:tr w:rsidR="007A4E28" w:rsidRPr="00A92490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ICGC_MB132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Diploid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</w:tr>
      <w:tr w:rsidR="007A4E28" w:rsidRPr="00A92490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ICGC_MB137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Diploid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Yes(germline)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Yes</w:t>
            </w:r>
          </w:p>
        </w:tc>
      </w:tr>
      <w:tr w:rsidR="007A4E28" w:rsidRPr="00A92490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ICGC_MB143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Diploid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</w:tr>
      <w:tr w:rsidR="007A4E28" w:rsidRPr="00A92490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ICGC_MB155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Diploid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</w:tr>
      <w:tr w:rsidR="007A4E28" w:rsidRPr="00A92490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ICGC_MB171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Diploid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</w:tr>
      <w:tr w:rsidR="007A4E28" w:rsidRPr="00A92490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ICGC_MB178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Diploid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</w:tr>
      <w:tr w:rsidR="007A4E28" w:rsidRPr="00A92490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ICGC_MB181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Diploid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</w:tr>
      <w:tr w:rsidR="007A4E28" w:rsidRPr="00A92490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ICGC_MB34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Tetraploid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Yes(somatic)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Yes</w:t>
            </w:r>
          </w:p>
        </w:tc>
      </w:tr>
      <w:tr w:rsidR="007A4E28" w:rsidRPr="00A92490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ICGC_MB53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Tetraploid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</w:tr>
      <w:tr w:rsidR="007A4E28" w:rsidRPr="00A92490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ICGC_MB63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Tetraploid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</w:tr>
      <w:tr w:rsidR="007A4E28" w:rsidRPr="00A92490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ICGC_MB77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Tetraploid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</w:tr>
      <w:tr w:rsidR="007A4E28" w:rsidRPr="00A92490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ICGC_MB101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Tetraploid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</w:tr>
      <w:tr w:rsidR="007A4E28" w:rsidRPr="00A92490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ICGC_MB104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Tetraploid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</w:tr>
      <w:tr w:rsidR="007A4E28" w:rsidRPr="00A92490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ICGC_MB126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Tetraploid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No</w:t>
            </w:r>
          </w:p>
        </w:tc>
      </w:tr>
      <w:tr w:rsidR="007A4E28" w:rsidRPr="00A92490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ICGC_MB145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Tetraploid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Yes(germline)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Yes</w:t>
            </w:r>
          </w:p>
        </w:tc>
      </w:tr>
      <w:tr w:rsidR="007A4E28" w:rsidRPr="00A92490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ICGC_MB243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Tetraploid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Yes(germline)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Yes</w:t>
            </w:r>
          </w:p>
        </w:tc>
      </w:tr>
      <w:tr w:rsidR="007A4E28" w:rsidRPr="00A92490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LFS_MB1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Diploid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Yes(germline)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Yes</w:t>
            </w:r>
          </w:p>
        </w:tc>
      </w:tr>
      <w:tr w:rsidR="007A4E28" w:rsidRPr="00A92490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LFS_MB2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Tetraploid</w:t>
            </w:r>
          </w:p>
        </w:tc>
        <w:tc>
          <w:tcPr>
            <w:tcW w:w="1703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Yes(germline)</w:t>
            </w:r>
          </w:p>
        </w:tc>
        <w:tc>
          <w:tcPr>
            <w:tcW w:w="2087" w:type="dxa"/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Yes</w:t>
            </w:r>
          </w:p>
        </w:tc>
      </w:tr>
      <w:tr w:rsidR="007A4E28" w:rsidRPr="00A92490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tcBorders>
              <w:bottom w:val="single" w:sz="8" w:space="0" w:color="000000" w:themeColor="text1"/>
            </w:tcBorders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LFS_MB4</w:t>
            </w:r>
          </w:p>
        </w:tc>
        <w:tc>
          <w:tcPr>
            <w:tcW w:w="1703" w:type="dxa"/>
            <w:tcBorders>
              <w:bottom w:val="single" w:sz="8" w:space="0" w:color="000000" w:themeColor="text1"/>
            </w:tcBorders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Tetraploid</w:t>
            </w:r>
          </w:p>
        </w:tc>
        <w:tc>
          <w:tcPr>
            <w:tcW w:w="1703" w:type="dxa"/>
            <w:tcBorders>
              <w:bottom w:val="single" w:sz="8" w:space="0" w:color="000000" w:themeColor="text1"/>
            </w:tcBorders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Yes(germline)</w:t>
            </w:r>
          </w:p>
        </w:tc>
        <w:tc>
          <w:tcPr>
            <w:tcW w:w="2087" w:type="dxa"/>
            <w:tcBorders>
              <w:bottom w:val="single" w:sz="8" w:space="0" w:color="000000" w:themeColor="text1"/>
            </w:tcBorders>
            <w:shd w:val="pct5" w:color="auto" w:fill="auto"/>
          </w:tcPr>
          <w:p w:rsidR="007A4E28" w:rsidRPr="00A333F7" w:rsidRDefault="007A4E28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Yes</w:t>
            </w:r>
          </w:p>
        </w:tc>
      </w:tr>
    </w:tbl>
    <w:p w:rsidR="007A4E28" w:rsidRDefault="007A4E28" w:rsidP="007A4E28"/>
    <w:p w:rsidR="00D80A4D" w:rsidRDefault="00D80A4D"/>
    <w:sectPr w:rsidR="00D80A4D" w:rsidSect="00B2748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E28"/>
    <w:rsid w:val="00691406"/>
    <w:rsid w:val="007A4E28"/>
    <w:rsid w:val="00B27485"/>
    <w:rsid w:val="00D8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E28"/>
    <w:pPr>
      <w:spacing w:line="360" w:lineRule="auto"/>
      <w:jc w:val="both"/>
    </w:pPr>
    <w:rPr>
      <w:rFonts w:ascii="Arial" w:hAnsi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A4E28"/>
    <w:pPr>
      <w:keepNext/>
      <w:keepLines/>
      <w:spacing w:before="120" w:after="120"/>
      <w:outlineLvl w:val="2"/>
    </w:pPr>
    <w:rPr>
      <w:rFonts w:eastAsiaTheme="majorEastAsia" w:cstheme="majorBidi"/>
      <w:b/>
      <w:bCs/>
      <w:color w:val="808080" w:themeColor="background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A4E28"/>
    <w:rPr>
      <w:rFonts w:ascii="Arial" w:eastAsiaTheme="majorEastAsia" w:hAnsi="Arial" w:cstheme="majorBidi"/>
      <w:b/>
      <w:bCs/>
      <w:color w:val="808080" w:themeColor="background1" w:themeShade="80"/>
      <w:sz w:val="22"/>
    </w:rPr>
  </w:style>
  <w:style w:type="table" w:styleId="LightShading">
    <w:name w:val="Light Shading"/>
    <w:basedOn w:val="TableNormal"/>
    <w:uiPriority w:val="60"/>
    <w:rsid w:val="007A4E2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E28"/>
    <w:pPr>
      <w:spacing w:line="360" w:lineRule="auto"/>
      <w:jc w:val="both"/>
    </w:pPr>
    <w:rPr>
      <w:rFonts w:ascii="Arial" w:hAnsi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A4E28"/>
    <w:pPr>
      <w:keepNext/>
      <w:keepLines/>
      <w:spacing w:before="120" w:after="120"/>
      <w:outlineLvl w:val="2"/>
    </w:pPr>
    <w:rPr>
      <w:rFonts w:eastAsiaTheme="majorEastAsia" w:cstheme="majorBidi"/>
      <w:b/>
      <w:bCs/>
      <w:color w:val="808080" w:themeColor="background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A4E28"/>
    <w:rPr>
      <w:rFonts w:ascii="Arial" w:eastAsiaTheme="majorEastAsia" w:hAnsi="Arial" w:cstheme="majorBidi"/>
      <w:b/>
      <w:bCs/>
      <w:color w:val="808080" w:themeColor="background1" w:themeShade="80"/>
      <w:sz w:val="22"/>
    </w:rPr>
  </w:style>
  <w:style w:type="table" w:styleId="LightShading">
    <w:name w:val="Light Shading"/>
    <w:basedOn w:val="TableNormal"/>
    <w:uiPriority w:val="60"/>
    <w:rsid w:val="007A4E2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1163</Characters>
  <Application>Microsoft Office Word</Application>
  <DocSecurity>0</DocSecurity>
  <Lines>9</Lines>
  <Paragraphs>2</Paragraphs>
  <ScaleCrop>false</ScaleCrop>
  <Company>EMBL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Balca Mardin</dc:creator>
  <cp:keywords/>
  <dc:description/>
  <cp:lastModifiedBy>Klinker, Henrike - Weinheim</cp:lastModifiedBy>
  <cp:revision>2</cp:revision>
  <dcterms:created xsi:type="dcterms:W3CDTF">2015-08-20T16:59:00Z</dcterms:created>
  <dcterms:modified xsi:type="dcterms:W3CDTF">2015-09-08T14:36:00Z</dcterms:modified>
</cp:coreProperties>
</file>