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97C3C" w14:textId="42DE8670" w:rsidR="00BD75CE" w:rsidRPr="00313116" w:rsidRDefault="00BD75CE" w:rsidP="00021D98">
      <w:pPr>
        <w:jc w:val="both"/>
        <w:rPr>
          <w:rFonts w:ascii="Calibri" w:hAnsi="Calibri" w:cs="Calibri"/>
          <w:b/>
          <w:color w:val="000000" w:themeColor="text1"/>
          <w:sz w:val="24"/>
        </w:rPr>
      </w:pPr>
      <w:bookmarkStart w:id="0" w:name="_Hlk204684865"/>
      <w:bookmarkEnd w:id="0"/>
      <w:r>
        <w:rPr>
          <w:rFonts w:ascii="Calibri" w:hAnsi="Calibri" w:cs="Calibri"/>
          <w:b/>
          <w:color w:val="000000" w:themeColor="text1"/>
          <w:sz w:val="24"/>
        </w:rPr>
        <w:t>S</w:t>
      </w:r>
      <w:r w:rsidRPr="00313116">
        <w:rPr>
          <w:rFonts w:ascii="Calibri" w:hAnsi="Calibri" w:cs="Calibri"/>
          <w:b/>
          <w:color w:val="000000" w:themeColor="text1"/>
          <w:sz w:val="24"/>
        </w:rPr>
        <w:t xml:space="preserve">tructure and composition </w:t>
      </w:r>
      <w:r>
        <w:rPr>
          <w:rFonts w:ascii="Calibri" w:hAnsi="Calibri" w:cs="Calibri"/>
          <w:b/>
          <w:color w:val="000000" w:themeColor="text1"/>
          <w:sz w:val="24"/>
        </w:rPr>
        <w:t xml:space="preserve">of grain boundaries </w:t>
      </w:r>
      <w:r w:rsidRPr="00313116">
        <w:rPr>
          <w:rFonts w:ascii="Calibri" w:hAnsi="Calibri" w:cs="Calibri"/>
          <w:b/>
          <w:color w:val="000000" w:themeColor="text1"/>
          <w:sz w:val="24"/>
        </w:rPr>
        <w:t xml:space="preserve">and their impact on functional properties </w:t>
      </w:r>
      <w:r>
        <w:rPr>
          <w:rFonts w:ascii="Calibri" w:hAnsi="Calibri" w:cs="Calibri"/>
          <w:b/>
          <w:color w:val="000000" w:themeColor="text1"/>
          <w:sz w:val="24"/>
        </w:rPr>
        <w:t>of</w:t>
      </w:r>
      <w:r w:rsidRPr="00313116">
        <w:rPr>
          <w:rFonts w:ascii="Calibri" w:hAnsi="Calibri" w:cs="Calibri"/>
          <w:b/>
          <w:color w:val="000000" w:themeColor="text1"/>
          <w:sz w:val="24"/>
        </w:rPr>
        <w:t xml:space="preserve"> energy materials</w:t>
      </w:r>
      <w:r>
        <w:rPr>
          <w:rFonts w:ascii="Calibri" w:hAnsi="Calibri" w:cs="Calibri"/>
          <w:b/>
          <w:color w:val="000000" w:themeColor="text1"/>
          <w:sz w:val="24"/>
        </w:rPr>
        <w:t xml:space="preserve"> – Supplementary information</w:t>
      </w:r>
    </w:p>
    <w:p w14:paraId="0D2FE2F7" w14:textId="77777777" w:rsidR="00BD75CE" w:rsidRPr="00AD0831" w:rsidRDefault="00BD75CE" w:rsidP="00021D98">
      <w:pPr>
        <w:jc w:val="both"/>
        <w:rPr>
          <w:rFonts w:ascii="Calibri" w:hAnsi="Calibri" w:cs="Calibri"/>
          <w:b/>
          <w:color w:val="000000" w:themeColor="text1"/>
        </w:rPr>
      </w:pPr>
    </w:p>
    <w:p w14:paraId="0122D70E" w14:textId="77777777" w:rsidR="00BD75CE" w:rsidRPr="00BD5704" w:rsidRDefault="00BD75CE" w:rsidP="00021D98">
      <w:pPr>
        <w:jc w:val="both"/>
        <w:rPr>
          <w:rFonts w:ascii="Calibri" w:hAnsi="Calibri" w:cs="Calibri"/>
          <w:color w:val="000000" w:themeColor="text1"/>
        </w:rPr>
      </w:pPr>
      <w:r w:rsidRPr="00BD5704">
        <w:rPr>
          <w:rFonts w:ascii="Calibri" w:hAnsi="Calibri" w:cs="Calibri"/>
          <w:color w:val="000000" w:themeColor="text1"/>
        </w:rPr>
        <w:t>Oana Cojocaru-Mirédin</w:t>
      </w:r>
      <w:proofErr w:type="gramStart"/>
      <w:r w:rsidRPr="00BD5704">
        <w:rPr>
          <w:rFonts w:ascii="Calibri" w:hAnsi="Calibri" w:cs="Calibri"/>
          <w:color w:val="000000" w:themeColor="text1"/>
          <w:vertAlign w:val="superscript"/>
        </w:rPr>
        <w:t>1,</w:t>
      </w:r>
      <w:r>
        <w:rPr>
          <w:rFonts w:ascii="Calibri" w:hAnsi="Calibri" w:cs="Calibri"/>
          <w:color w:val="000000" w:themeColor="text1"/>
        </w:rPr>
        <w:t>*</w:t>
      </w:r>
      <w:proofErr w:type="gramEnd"/>
      <w:r w:rsidRPr="00BD5704">
        <w:rPr>
          <w:rFonts w:ascii="Calibri" w:hAnsi="Calibri" w:cs="Calibri"/>
          <w:color w:val="000000" w:themeColor="text1"/>
        </w:rPr>
        <w:t>, Elisa Wade</w:t>
      </w:r>
      <w:r w:rsidRPr="00BD5704">
        <w:rPr>
          <w:rFonts w:ascii="Calibri" w:hAnsi="Calibri" w:cs="Calibri"/>
          <w:color w:val="000000" w:themeColor="text1"/>
          <w:vertAlign w:val="superscript"/>
        </w:rPr>
        <w:t>1</w:t>
      </w:r>
      <w:r w:rsidRPr="00BD5704">
        <w:rPr>
          <w:rFonts w:ascii="Calibri" w:hAnsi="Calibri" w:cs="Calibri"/>
          <w:color w:val="000000" w:themeColor="text1"/>
        </w:rPr>
        <w:t xml:space="preserve">, </w:t>
      </w:r>
      <w:r>
        <w:rPr>
          <w:rFonts w:ascii="Calibri" w:hAnsi="Calibri" w:cs="Calibri"/>
          <w:color w:val="000000" w:themeColor="text1"/>
        </w:rPr>
        <w:t>Yuan Yu</w:t>
      </w:r>
      <w:r w:rsidRPr="00BD5704">
        <w:rPr>
          <w:rFonts w:ascii="Calibri" w:hAnsi="Calibri" w:cs="Calibri"/>
          <w:color w:val="000000" w:themeColor="text1"/>
          <w:vertAlign w:val="superscript"/>
        </w:rPr>
        <w:t>2</w:t>
      </w:r>
      <w:r>
        <w:rPr>
          <w:rFonts w:ascii="Calibri" w:hAnsi="Calibri" w:cs="Calibri"/>
          <w:color w:val="000000" w:themeColor="text1"/>
        </w:rPr>
        <w:t>, Jian Luo</w:t>
      </w:r>
      <w:r w:rsidRPr="00BD5704">
        <w:rPr>
          <w:rFonts w:ascii="Calibri" w:hAnsi="Calibri" w:cs="Calibri"/>
          <w:color w:val="000000" w:themeColor="text1"/>
          <w:vertAlign w:val="superscript"/>
        </w:rPr>
        <w:t>3,</w:t>
      </w:r>
      <w:r>
        <w:rPr>
          <w:rFonts w:ascii="Calibri" w:hAnsi="Calibri" w:cs="Calibri"/>
          <w:color w:val="000000" w:themeColor="text1"/>
          <w:vertAlign w:val="superscript"/>
        </w:rPr>
        <w:t>4</w:t>
      </w:r>
      <w:r>
        <w:rPr>
          <w:rFonts w:ascii="Calibri" w:hAnsi="Calibri" w:cs="Calibri"/>
          <w:color w:val="000000" w:themeColor="text1"/>
        </w:rPr>
        <w:t>*</w:t>
      </w:r>
    </w:p>
    <w:p w14:paraId="30A0E5D7" w14:textId="77777777" w:rsidR="00BD75CE" w:rsidRDefault="00BD75CE" w:rsidP="00021D98">
      <w:pPr>
        <w:jc w:val="both"/>
        <w:rPr>
          <w:rFonts w:ascii="Calibri" w:hAnsi="Calibri" w:cs="Calibri"/>
          <w:color w:val="000000" w:themeColor="text1"/>
        </w:rPr>
      </w:pPr>
    </w:p>
    <w:p w14:paraId="279E33F6" w14:textId="77777777" w:rsidR="00BD75CE" w:rsidRPr="00F2451A" w:rsidRDefault="00BD75CE" w:rsidP="00021D98">
      <w:pPr>
        <w:jc w:val="both"/>
        <w:rPr>
          <w:rFonts w:cstheme="minorHAnsi"/>
          <w:color w:val="151515"/>
          <w:sz w:val="18"/>
          <w:szCs w:val="18"/>
          <w:shd w:val="clear" w:color="auto" w:fill="FFFFFF"/>
        </w:rPr>
      </w:pPr>
      <w:r w:rsidRPr="00F2451A">
        <w:rPr>
          <w:rFonts w:cstheme="minorHAnsi"/>
          <w:color w:val="000000" w:themeColor="text1"/>
          <w:sz w:val="18"/>
          <w:szCs w:val="18"/>
          <w:vertAlign w:val="superscript"/>
        </w:rPr>
        <w:t>1</w:t>
      </w:r>
      <w:r w:rsidRPr="00F2451A">
        <w:rPr>
          <w:rFonts w:cstheme="minorHAnsi"/>
          <w:color w:val="363534"/>
          <w:sz w:val="18"/>
          <w:szCs w:val="18"/>
          <w:shd w:val="clear" w:color="auto" w:fill="FFFFFF"/>
        </w:rPr>
        <w:t>Department of Sustainable Systems Engineering (</w:t>
      </w:r>
      <w:r w:rsidRPr="00F2451A">
        <w:rPr>
          <w:rFonts w:cstheme="minorHAnsi"/>
          <w:color w:val="151515"/>
          <w:sz w:val="18"/>
          <w:szCs w:val="18"/>
          <w:shd w:val="clear" w:color="auto" w:fill="FFFFFF"/>
        </w:rPr>
        <w:t>INATECH), University of Freiburg, Emmy-</w:t>
      </w:r>
      <w:proofErr w:type="spellStart"/>
      <w:r w:rsidRPr="00F2451A">
        <w:rPr>
          <w:rFonts w:cstheme="minorHAnsi"/>
          <w:color w:val="151515"/>
          <w:sz w:val="18"/>
          <w:szCs w:val="18"/>
          <w:shd w:val="clear" w:color="auto" w:fill="FFFFFF"/>
        </w:rPr>
        <w:t>Noether</w:t>
      </w:r>
      <w:proofErr w:type="spellEnd"/>
      <w:r w:rsidRPr="00F2451A">
        <w:rPr>
          <w:rFonts w:cstheme="minorHAnsi"/>
          <w:color w:val="151515"/>
          <w:sz w:val="18"/>
          <w:szCs w:val="18"/>
          <w:shd w:val="clear" w:color="auto" w:fill="FFFFFF"/>
        </w:rPr>
        <w:t>-</w:t>
      </w:r>
      <w:proofErr w:type="spellStart"/>
      <w:r w:rsidRPr="00F2451A">
        <w:rPr>
          <w:rFonts w:cstheme="minorHAnsi"/>
          <w:color w:val="151515"/>
          <w:sz w:val="18"/>
          <w:szCs w:val="18"/>
          <w:shd w:val="clear" w:color="auto" w:fill="FFFFFF"/>
        </w:rPr>
        <w:t>Straße</w:t>
      </w:r>
      <w:proofErr w:type="spellEnd"/>
      <w:r w:rsidRPr="00F2451A">
        <w:rPr>
          <w:rFonts w:cstheme="minorHAnsi"/>
          <w:color w:val="151515"/>
          <w:sz w:val="18"/>
          <w:szCs w:val="18"/>
          <w:shd w:val="clear" w:color="auto" w:fill="FFFFFF"/>
        </w:rPr>
        <w:t xml:space="preserve"> 2, 79110 Freiburg, Germany</w:t>
      </w:r>
    </w:p>
    <w:p w14:paraId="7B3C34F3" w14:textId="77777777" w:rsidR="00BD75CE" w:rsidRPr="00F2451A" w:rsidRDefault="00BD75CE" w:rsidP="00021D98">
      <w:pPr>
        <w:jc w:val="both"/>
        <w:rPr>
          <w:rFonts w:cstheme="minorHAnsi"/>
          <w:color w:val="151515"/>
          <w:sz w:val="18"/>
          <w:szCs w:val="18"/>
          <w:shd w:val="clear" w:color="auto" w:fill="FFFFFF"/>
        </w:rPr>
      </w:pPr>
      <w:r w:rsidRPr="00F2451A">
        <w:rPr>
          <w:rFonts w:cstheme="minorHAnsi"/>
          <w:color w:val="000000" w:themeColor="text1"/>
          <w:sz w:val="18"/>
          <w:szCs w:val="18"/>
          <w:vertAlign w:val="superscript"/>
        </w:rPr>
        <w:t>2</w:t>
      </w:r>
      <w:r w:rsidRPr="00F2451A">
        <w:rPr>
          <w:rFonts w:cstheme="minorHAnsi"/>
          <w:color w:val="151515"/>
          <w:sz w:val="18"/>
          <w:szCs w:val="18"/>
          <w:shd w:val="clear" w:color="auto" w:fill="FFFFFF"/>
        </w:rPr>
        <w:t xml:space="preserve"> Institute of Physics (IA), RWTH Aachen University, 52056 Aachen, Germany</w:t>
      </w:r>
    </w:p>
    <w:p w14:paraId="4FC848E6" w14:textId="77777777" w:rsidR="00BD75CE" w:rsidRPr="00F2451A" w:rsidRDefault="00BD75CE" w:rsidP="00021D98">
      <w:pPr>
        <w:jc w:val="both"/>
        <w:rPr>
          <w:rFonts w:cstheme="minorHAnsi"/>
          <w:color w:val="000000" w:themeColor="text1"/>
          <w:sz w:val="18"/>
          <w:szCs w:val="18"/>
        </w:rPr>
      </w:pPr>
      <w:r w:rsidRPr="00F2451A">
        <w:rPr>
          <w:rFonts w:cstheme="minorHAnsi"/>
          <w:color w:val="000000" w:themeColor="text1"/>
          <w:sz w:val="18"/>
          <w:szCs w:val="18"/>
          <w:vertAlign w:val="superscript"/>
        </w:rPr>
        <w:t>3</w:t>
      </w:r>
      <w:r w:rsidRPr="00F2451A">
        <w:rPr>
          <w:rFonts w:cstheme="minorHAnsi"/>
          <w:color w:val="000000" w:themeColor="text1"/>
          <w:sz w:val="18"/>
          <w:szCs w:val="18"/>
        </w:rPr>
        <w:t xml:space="preserve">AiisoYufeng Li Family Department of Chemical and Nano Engineering, University of California San Diego, La Jolla, CA 92093, USA </w:t>
      </w:r>
    </w:p>
    <w:p w14:paraId="51A1701A" w14:textId="77777777" w:rsidR="00BD75CE" w:rsidRPr="00F2451A" w:rsidRDefault="00BD75CE" w:rsidP="00021D98">
      <w:pPr>
        <w:jc w:val="both"/>
        <w:rPr>
          <w:rFonts w:cstheme="minorHAnsi"/>
          <w:color w:val="000000" w:themeColor="text1"/>
          <w:sz w:val="18"/>
          <w:szCs w:val="18"/>
        </w:rPr>
      </w:pPr>
      <w:r w:rsidRPr="00F2451A">
        <w:rPr>
          <w:rFonts w:cstheme="minorHAnsi"/>
          <w:color w:val="000000" w:themeColor="text1"/>
          <w:sz w:val="18"/>
          <w:szCs w:val="18"/>
          <w:vertAlign w:val="superscript"/>
        </w:rPr>
        <w:t>4</w:t>
      </w:r>
      <w:r w:rsidRPr="00F2451A">
        <w:rPr>
          <w:rFonts w:cstheme="minorHAnsi"/>
          <w:color w:val="000000" w:themeColor="text1"/>
          <w:sz w:val="18"/>
          <w:szCs w:val="18"/>
        </w:rPr>
        <w:t>Program in Materials Science and Engineering, University of California San Diego, La Jolla, CA 92093, USA</w:t>
      </w:r>
    </w:p>
    <w:p w14:paraId="39567966" w14:textId="77777777" w:rsidR="00BD75CE" w:rsidRDefault="00BD75CE" w:rsidP="00021D98">
      <w:pPr>
        <w:jc w:val="both"/>
        <w:rPr>
          <w:rFonts w:ascii="Calibri" w:hAnsi="Calibri" w:cs="Calibri"/>
          <w:color w:val="000000" w:themeColor="text1"/>
        </w:rPr>
      </w:pPr>
    </w:p>
    <w:p w14:paraId="457C23BB" w14:textId="162247F8" w:rsidR="00BD75CE" w:rsidRDefault="00BD75CE" w:rsidP="00021D98">
      <w:pPr>
        <w:jc w:val="both"/>
        <w:rPr>
          <w:rFonts w:ascii="Calibri" w:hAnsi="Calibri" w:cs="Calibri"/>
          <w:color w:val="000000" w:themeColor="text1"/>
        </w:rPr>
      </w:pPr>
      <w:r>
        <w:rPr>
          <w:rFonts w:ascii="Calibri" w:hAnsi="Calibri" w:cs="Calibri"/>
          <w:color w:val="000000" w:themeColor="text1"/>
        </w:rPr>
        <w:t xml:space="preserve">Corresponding authors*: </w:t>
      </w:r>
      <w:hyperlink r:id="rId5" w:history="1">
        <w:r w:rsidRPr="00320019">
          <w:rPr>
            <w:rStyle w:val="Hyperlink"/>
            <w:rFonts w:ascii="Calibri" w:hAnsi="Calibri" w:cs="Calibri"/>
          </w:rPr>
          <w:t>oana.cojocaru-miredin@inatech.uni-freiburg.de</w:t>
        </w:r>
      </w:hyperlink>
      <w:r>
        <w:rPr>
          <w:rFonts w:ascii="Calibri" w:hAnsi="Calibri" w:cs="Calibri"/>
          <w:color w:val="000000" w:themeColor="text1"/>
        </w:rPr>
        <w:t xml:space="preserve"> ; </w:t>
      </w:r>
      <w:hyperlink r:id="rId6" w:history="1">
        <w:r w:rsidRPr="00320019">
          <w:rPr>
            <w:rStyle w:val="Hyperlink"/>
            <w:rFonts w:ascii="Calibri" w:hAnsi="Calibri" w:cs="Calibri"/>
          </w:rPr>
          <w:t>jluo@alum.mit.edu</w:t>
        </w:r>
      </w:hyperlink>
      <w:r>
        <w:rPr>
          <w:rFonts w:ascii="Calibri" w:hAnsi="Calibri" w:cs="Calibri"/>
          <w:color w:val="000000" w:themeColor="text1"/>
        </w:rPr>
        <w:t xml:space="preserve"> </w:t>
      </w:r>
    </w:p>
    <w:p w14:paraId="3C2FC485" w14:textId="0A04029A" w:rsidR="00BD75CE" w:rsidRDefault="00BD75CE" w:rsidP="00021D98">
      <w:pPr>
        <w:jc w:val="both"/>
        <w:rPr>
          <w:rFonts w:ascii="Calibri" w:hAnsi="Calibri" w:cs="Calibri"/>
          <w:color w:val="000000" w:themeColor="text1"/>
        </w:rPr>
      </w:pPr>
    </w:p>
    <w:p w14:paraId="4B4D75EE" w14:textId="6EF30AF3" w:rsidR="00ED2117" w:rsidRDefault="00CA5A30" w:rsidP="00021D98">
      <w:pPr>
        <w:jc w:val="both"/>
      </w:pPr>
      <w:r w:rsidRPr="00021D98">
        <w:rPr>
          <w:b/>
          <w:bCs/>
          <w:noProof/>
        </w:rPr>
        <mc:AlternateContent>
          <mc:Choice Requires="wps">
            <w:drawing>
              <wp:anchor distT="0" distB="0" distL="114300" distR="114300" simplePos="0" relativeHeight="251659264" behindDoc="0" locked="0" layoutInCell="1" allowOverlap="1" wp14:anchorId="3F399AEE" wp14:editId="744EF778">
                <wp:simplePos x="0" y="0"/>
                <wp:positionH relativeFrom="margin">
                  <wp:align>right</wp:align>
                </wp:positionH>
                <wp:positionV relativeFrom="paragraph">
                  <wp:posOffset>5591810</wp:posOffset>
                </wp:positionV>
                <wp:extent cx="5760720" cy="635"/>
                <wp:effectExtent l="0" t="0" r="0" b="0"/>
                <wp:wrapTopAndBottom/>
                <wp:docPr id="9" name="Text Box 9"/>
                <wp:cNvGraphicFramePr/>
                <a:graphic xmlns:a="http://schemas.openxmlformats.org/drawingml/2006/main">
                  <a:graphicData uri="http://schemas.microsoft.com/office/word/2010/wordprocessingShape">
                    <wps:wsp>
                      <wps:cNvSpPr txBox="1"/>
                      <wps:spPr>
                        <a:xfrm>
                          <a:off x="0" y="0"/>
                          <a:ext cx="5760720" cy="635"/>
                        </a:xfrm>
                        <a:prstGeom prst="rect">
                          <a:avLst/>
                        </a:prstGeom>
                        <a:solidFill>
                          <a:prstClr val="white"/>
                        </a:solidFill>
                        <a:ln>
                          <a:noFill/>
                        </a:ln>
                      </wps:spPr>
                      <wps:txbx>
                        <w:txbxContent>
                          <w:p w14:paraId="1906997D" w14:textId="67927899" w:rsidR="00ED2117" w:rsidRPr="006D6F89" w:rsidRDefault="00ED2117" w:rsidP="00ED2117">
                            <w:pPr>
                              <w:pStyle w:val="Caption"/>
                              <w:jc w:val="both"/>
                              <w:rPr>
                                <w:i w:val="0"/>
                                <w:iCs w:val="0"/>
                                <w:noProof/>
                                <w:color w:val="auto"/>
                              </w:rPr>
                            </w:pPr>
                            <w:r w:rsidRPr="006D6F89">
                              <w:rPr>
                                <w:b/>
                                <w:bCs/>
                                <w:i w:val="0"/>
                                <w:iCs w:val="0"/>
                                <w:color w:val="auto"/>
                              </w:rPr>
                              <w:t xml:space="preserve">Figure </w:t>
                            </w:r>
                            <w:r>
                              <w:rPr>
                                <w:b/>
                                <w:bCs/>
                                <w:i w:val="0"/>
                                <w:iCs w:val="0"/>
                                <w:color w:val="auto"/>
                              </w:rPr>
                              <w:t>S1</w:t>
                            </w:r>
                            <w:r w:rsidRPr="006D6F89">
                              <w:rPr>
                                <w:b/>
                                <w:bCs/>
                                <w:i w:val="0"/>
                                <w:iCs w:val="0"/>
                                <w:color w:val="auto"/>
                              </w:rPr>
                              <w:t xml:space="preserve">: </w:t>
                            </w:r>
                            <w:r w:rsidRPr="00021D98">
                              <w:rPr>
                                <w:i w:val="0"/>
                                <w:iCs w:val="0"/>
                                <w:color w:val="auto"/>
                              </w:rPr>
                              <w:t xml:space="preserve">Atomic structures of several Σ9 GBs in silicon. </w:t>
                            </w:r>
                            <w:r w:rsidRPr="006D6F89">
                              <w:rPr>
                                <w:i w:val="0"/>
                                <w:iCs w:val="0"/>
                                <w:color w:val="auto"/>
                              </w:rPr>
                              <w:t xml:space="preserve">Some intermediate atoms not clearly attributed to either grain </w:t>
                            </w:r>
                            <w:proofErr w:type="gramStart"/>
                            <w:r w:rsidRPr="006D6F89">
                              <w:rPr>
                                <w:i w:val="0"/>
                                <w:iCs w:val="0"/>
                                <w:color w:val="auto"/>
                              </w:rPr>
                              <w:t>are</w:t>
                            </w:r>
                            <w:proofErr w:type="gramEnd"/>
                            <w:r w:rsidRPr="006D6F89">
                              <w:rPr>
                                <w:i w:val="0"/>
                                <w:iCs w:val="0"/>
                                <w:color w:val="auto"/>
                              </w:rPr>
                              <w:t xml:space="preserve"> highlighted in </w:t>
                            </w:r>
                            <w:r w:rsidR="00021D98">
                              <w:rPr>
                                <w:i w:val="0"/>
                                <w:iCs w:val="0"/>
                                <w:color w:val="auto"/>
                              </w:rPr>
                              <w:t>(b)</w:t>
                            </w:r>
                            <w:r w:rsidRPr="006D6F89">
                              <w:rPr>
                                <w:i w:val="0"/>
                                <w:iCs w:val="0"/>
                                <w:color w:val="auto"/>
                              </w:rPr>
                              <w:t xml:space="preserve"> and </w:t>
                            </w:r>
                            <w:r w:rsidR="00021D98">
                              <w:rPr>
                                <w:i w:val="0"/>
                                <w:iCs w:val="0"/>
                                <w:color w:val="auto"/>
                              </w:rPr>
                              <w:t>(e)</w:t>
                            </w:r>
                            <w:r w:rsidRPr="006D6F89">
                              <w:rPr>
                                <w:i w:val="0"/>
                                <w:iCs w:val="0"/>
                                <w:color w:val="auto"/>
                              </w:rPr>
                              <w:t xml:space="preserve">. </w:t>
                            </w:r>
                            <w:r w:rsidR="00021D98">
                              <w:rPr>
                                <w:i w:val="0"/>
                                <w:iCs w:val="0"/>
                                <w:color w:val="auto"/>
                              </w:rPr>
                              <w:t>(a)</w:t>
                            </w:r>
                            <w:r w:rsidRPr="006D6F89">
                              <w:rPr>
                                <w:i w:val="0"/>
                                <w:iCs w:val="0"/>
                                <w:color w:val="auto"/>
                              </w:rPr>
                              <w:t xml:space="preserve"> High-resolution HAADF-STEM (left) and BF-STEM (right) images of a Σ9 {221} GB in </w:t>
                            </w:r>
                            <w:proofErr w:type="spellStart"/>
                            <w:r w:rsidRPr="006D6F89">
                              <w:rPr>
                                <w:i w:val="0"/>
                                <w:iCs w:val="0"/>
                                <w:color w:val="auto"/>
                              </w:rPr>
                              <w:t>multicrystalline</w:t>
                            </w:r>
                            <w:proofErr w:type="spellEnd"/>
                            <w:r w:rsidRPr="006D6F89">
                              <w:rPr>
                                <w:i w:val="0"/>
                                <w:iCs w:val="0"/>
                                <w:color w:val="auto"/>
                              </w:rPr>
                              <w:t xml:space="preserve"> Si</w:t>
                            </w:r>
                            <w:sdt>
                              <w:sdtPr>
                                <w:rPr>
                                  <w:i w:val="0"/>
                                  <w:iCs w:val="0"/>
                                  <w:color w:val="000000"/>
                                  <w:vertAlign w:val="superscript"/>
                                </w:rPr>
                                <w:tag w:val="MENDELEY_CITATION_v3_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"/>
                                <w:id w:val="1178774679"/>
                                <w:placeholder>
                                  <w:docPart w:val="35669BE659DA46E1B5A9E4644BF5D252"/>
                                </w:placeholder>
                              </w:sdtPr>
                              <w:sdtEndPr/>
                              <w:sdtContent>
                                <w:r w:rsidR="00021D98" w:rsidRPr="00021D98">
                                  <w:rPr>
                                    <w:i w:val="0"/>
                                    <w:iCs w:val="0"/>
                                    <w:color w:val="000000"/>
                                    <w:vertAlign w:val="superscript"/>
                                  </w:rPr>
                                  <w:t>1</w:t>
                                </w:r>
                              </w:sdtContent>
                            </w:sdt>
                            <w:r w:rsidRPr="006D6F89">
                              <w:rPr>
                                <w:i w:val="0"/>
                                <w:iCs w:val="0"/>
                                <w:color w:val="auto"/>
                              </w:rPr>
                              <w:t>.</w:t>
                            </w:r>
                            <w:r w:rsidR="00021D98">
                              <w:rPr>
                                <w:i w:val="0"/>
                                <w:iCs w:val="0"/>
                                <w:color w:val="auto"/>
                              </w:rPr>
                              <w:t xml:space="preserve"> (b)</w:t>
                            </w:r>
                            <w:r w:rsidRPr="006D6F89">
                              <w:rPr>
                                <w:i w:val="0"/>
                                <w:iCs w:val="0"/>
                                <w:color w:val="auto"/>
                              </w:rPr>
                              <w:t xml:space="preserve"> High-resolution HAADF-STEM image of the asymmetric Σ9(111|115) GB segment in </w:t>
                            </w:r>
                            <w:proofErr w:type="spellStart"/>
                            <w:r w:rsidRPr="006D6F89">
                              <w:rPr>
                                <w:i w:val="0"/>
                                <w:iCs w:val="0"/>
                                <w:color w:val="auto"/>
                              </w:rPr>
                              <w:t>multicrystalline</w:t>
                            </w:r>
                            <w:proofErr w:type="spellEnd"/>
                            <w:r w:rsidRPr="006D6F89">
                              <w:rPr>
                                <w:i w:val="0"/>
                                <w:iCs w:val="0"/>
                                <w:color w:val="auto"/>
                              </w:rPr>
                              <w:t xml:space="preserve"> Si</w:t>
                            </w:r>
                            <w:sdt>
                              <w:sdtPr>
                                <w:rPr>
                                  <w:i w:val="0"/>
                                  <w:iCs w:val="0"/>
                                  <w:color w:val="000000"/>
                                  <w:vertAlign w:val="superscript"/>
                                </w:rPr>
                                <w:tag w:val="MENDELEY_CITATION_v3_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"/>
                                <w:id w:val="1284774335"/>
                                <w:placeholder>
                                  <w:docPart w:val="35669BE659DA46E1B5A9E4644BF5D252"/>
                                </w:placeholder>
                              </w:sdtPr>
                              <w:sdtEndPr/>
                              <w:sdtContent>
                                <w:r w:rsidR="00021D98" w:rsidRPr="00021D98">
                                  <w:rPr>
                                    <w:i w:val="0"/>
                                    <w:iCs w:val="0"/>
                                    <w:color w:val="000000"/>
                                    <w:vertAlign w:val="superscript"/>
                                  </w:rPr>
                                  <w:t>2</w:t>
                                </w:r>
                              </w:sdtContent>
                            </w:sdt>
                            <w:r w:rsidRPr="006D6F89">
                              <w:rPr>
                                <w:i w:val="0"/>
                                <w:iCs w:val="0"/>
                                <w:color w:val="auto"/>
                              </w:rPr>
                              <w:t xml:space="preserve">. </w:t>
                            </w:r>
                            <w:r w:rsidR="00021D98">
                              <w:rPr>
                                <w:i w:val="0"/>
                                <w:iCs w:val="0"/>
                                <w:color w:val="auto"/>
                              </w:rPr>
                              <w:t>(c)</w:t>
                            </w:r>
                            <w:r w:rsidRPr="006D6F89">
                              <w:rPr>
                                <w:i w:val="0"/>
                                <w:iCs w:val="0"/>
                                <w:color w:val="auto"/>
                              </w:rPr>
                              <w:t xml:space="preserve"> HAADF-STEM (left side) and BF-STEM (right side) image of a GB triple junction of two Σ3 and one Σ9 GBs in </w:t>
                            </w:r>
                            <w:proofErr w:type="spellStart"/>
                            <w:r w:rsidRPr="006D6F89">
                              <w:rPr>
                                <w:i w:val="0"/>
                                <w:iCs w:val="0"/>
                                <w:color w:val="auto"/>
                              </w:rPr>
                              <w:t>multicrystalline</w:t>
                            </w:r>
                            <w:proofErr w:type="spellEnd"/>
                            <w:r w:rsidRPr="006D6F89">
                              <w:rPr>
                                <w:i w:val="0"/>
                                <w:iCs w:val="0"/>
                                <w:color w:val="auto"/>
                              </w:rPr>
                              <w:t xml:space="preserve"> Si</w:t>
                            </w:r>
                            <w:sdt>
                              <w:sdtPr>
                                <w:rPr>
                                  <w:i w:val="0"/>
                                  <w:iCs w:val="0"/>
                                  <w:color w:val="000000"/>
                                  <w:vertAlign w:val="superscript"/>
                                </w:rPr>
                                <w:tag w:val="MENDELEY_CITATION_v3_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"/>
                                <w:id w:val="-1702313284"/>
                                <w:placeholder>
                                  <w:docPart w:val="35669BE659DA46E1B5A9E4644BF5D252"/>
                                </w:placeholder>
                              </w:sdtPr>
                              <w:sdtEndPr/>
                              <w:sdtContent>
                                <w:r w:rsidR="00021D98" w:rsidRPr="00021D98">
                                  <w:rPr>
                                    <w:i w:val="0"/>
                                    <w:iCs w:val="0"/>
                                    <w:color w:val="000000"/>
                                    <w:vertAlign w:val="superscript"/>
                                  </w:rPr>
                                  <w:t>1</w:t>
                                </w:r>
                              </w:sdtContent>
                            </w:sdt>
                            <w:r w:rsidRPr="006D6F89">
                              <w:rPr>
                                <w:i w:val="0"/>
                                <w:iCs w:val="0"/>
                                <w:color w:val="auto"/>
                              </w:rPr>
                              <w:t xml:space="preserve">. </w:t>
                            </w:r>
                            <w:r w:rsidR="00021D98">
                              <w:rPr>
                                <w:i w:val="0"/>
                                <w:iCs w:val="0"/>
                                <w:color w:val="auto"/>
                              </w:rPr>
                              <w:t>(d-e)</w:t>
                            </w:r>
                            <w:r>
                              <w:rPr>
                                <w:i w:val="0"/>
                                <w:iCs w:val="0"/>
                                <w:color w:val="auto"/>
                              </w:rPr>
                              <w:t> </w:t>
                            </w:r>
                            <w:r w:rsidRPr="006D6F89">
                              <w:rPr>
                                <w:i w:val="0"/>
                                <w:iCs w:val="0"/>
                                <w:color w:val="auto"/>
                              </w:rPr>
                              <w:t>High-resolution HAADF images of symmetric Σ9 (221), and asymmetric (</w:t>
                            </w:r>
                            <w:proofErr w:type="gramStart"/>
                            <w:r w:rsidRPr="006D6F89">
                              <w:rPr>
                                <w:i w:val="0"/>
                                <w:iCs w:val="0"/>
                                <w:color w:val="auto"/>
                              </w:rPr>
                              <w:t>111)|</w:t>
                            </w:r>
                            <w:proofErr w:type="gramEnd"/>
                            <w:r w:rsidRPr="006D6F89">
                              <w:rPr>
                                <w:i w:val="0"/>
                                <w:iCs w:val="0"/>
                                <w:color w:val="auto"/>
                              </w:rPr>
                              <w:t xml:space="preserve">(115) GBs, respectively, in </w:t>
                            </w:r>
                            <w:proofErr w:type="spellStart"/>
                            <w:r w:rsidRPr="006D6F89">
                              <w:rPr>
                                <w:i w:val="0"/>
                                <w:iCs w:val="0"/>
                                <w:color w:val="auto"/>
                              </w:rPr>
                              <w:t>multicrystalline</w:t>
                            </w:r>
                            <w:proofErr w:type="spellEnd"/>
                            <w:r w:rsidRPr="006D6F89">
                              <w:rPr>
                                <w:i w:val="0"/>
                                <w:iCs w:val="0"/>
                                <w:color w:val="auto"/>
                              </w:rPr>
                              <w:t xml:space="preserve"> Si.</w:t>
                            </w:r>
                            <w:sdt>
                              <w:sdtPr>
                                <w:rPr>
                                  <w:i w:val="0"/>
                                  <w:iCs w:val="0"/>
                                  <w:color w:val="000000"/>
                                  <w:vertAlign w:val="superscript"/>
                                </w:rPr>
                                <w:tag w:val="MENDELEY_CITATION_v3_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"/>
                                <w:id w:val="1026604820"/>
                                <w:placeholder>
                                  <w:docPart w:val="35669BE659DA46E1B5A9E4644BF5D252"/>
                                </w:placeholder>
                              </w:sdtPr>
                              <w:sdtEndPr/>
                              <w:sdtContent>
                                <w:r w:rsidR="00021D98" w:rsidRPr="00021D98">
                                  <w:rPr>
                                    <w:i w:val="0"/>
                                    <w:iCs w:val="0"/>
                                    <w:color w:val="000000"/>
                                    <w:vertAlign w:val="superscript"/>
                                  </w:rPr>
                                  <w:t>3</w:t>
                                </w:r>
                              </w:sdtContent>
                            </w:sdt>
                            <w:r w:rsidRPr="006D6F89">
                              <w:rPr>
                                <w:i w:val="0"/>
                                <w:iCs w:val="0"/>
                                <w:color w:val="auto"/>
                              </w:rPr>
                              <w:t xml:space="preserve"> </w:t>
                            </w:r>
                            <w:r w:rsidR="00021D98">
                              <w:rPr>
                                <w:i w:val="0"/>
                                <w:iCs w:val="0"/>
                                <w:color w:val="auto"/>
                              </w:rPr>
                              <w:t>(f)</w:t>
                            </w:r>
                            <w:r w:rsidRPr="006D6F89">
                              <w:rPr>
                                <w:i w:val="0"/>
                                <w:iCs w:val="0"/>
                                <w:color w:val="auto"/>
                              </w:rPr>
                              <w:t xml:space="preserve"> HAADF-STEM-image of Σ9 interface consisting of {122} and incoherent {114} facets</w:t>
                            </w:r>
                            <w:sdt>
                              <w:sdtPr>
                                <w:rPr>
                                  <w:i w:val="0"/>
                                  <w:iCs w:val="0"/>
                                  <w:color w:val="000000"/>
                                  <w:vertAlign w:val="superscript"/>
                                </w:rPr>
                                <w:tag w:val="MENDELEY_CITATION_v3_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"/>
                                <w:id w:val="-177273314"/>
                                <w:placeholder>
                                  <w:docPart w:val="35669BE659DA46E1B5A9E4644BF5D252"/>
                                </w:placeholder>
                              </w:sdtPr>
                              <w:sdtEndPr/>
                              <w:sdtContent>
                                <w:r w:rsidR="00021D98" w:rsidRPr="00021D98">
                                  <w:rPr>
                                    <w:i w:val="0"/>
                                    <w:iCs w:val="0"/>
                                    <w:color w:val="000000"/>
                                    <w:vertAlign w:val="superscript"/>
                                  </w:rPr>
                                  <w:t>2</w:t>
                                </w:r>
                              </w:sdtContent>
                            </w:sdt>
                            <w:r w:rsidRPr="006D6F89">
                              <w:rPr>
                                <w:i w:val="0"/>
                                <w:iCs w:val="0"/>
                                <w:color w:val="auto"/>
                              </w:rPr>
                              <w:t xml:space="preserve">. </w:t>
                            </w:r>
                            <w:r w:rsidR="00CA5A30">
                              <w:rPr>
                                <w:rFonts w:cstheme="minorHAnsi"/>
                                <w:i w:val="0"/>
                                <w:color w:val="auto"/>
                              </w:rPr>
                              <w:t xml:space="preserve">Panels </w:t>
                            </w:r>
                            <w:r w:rsidR="00021D98">
                              <w:rPr>
                                <w:rFonts w:cstheme="minorHAnsi"/>
                                <w:i w:val="0"/>
                                <w:color w:val="auto"/>
                              </w:rPr>
                              <w:t>(b)</w:t>
                            </w:r>
                            <w:r w:rsidR="00CA5A30">
                              <w:rPr>
                                <w:rFonts w:cstheme="minorHAnsi"/>
                                <w:i w:val="0"/>
                                <w:color w:val="auto"/>
                              </w:rPr>
                              <w:t xml:space="preserve"> and </w:t>
                            </w:r>
                            <w:r w:rsidR="00021D98">
                              <w:rPr>
                                <w:rFonts w:cstheme="minorHAnsi"/>
                                <w:i w:val="0"/>
                                <w:color w:val="auto"/>
                              </w:rPr>
                              <w:t>(f)</w:t>
                            </w:r>
                            <w:r w:rsidR="00CA5A30">
                              <w:rPr>
                                <w:rFonts w:cstheme="minorHAnsi"/>
                                <w:i w:val="0"/>
                                <w:color w:val="auto"/>
                              </w:rPr>
                              <w:t xml:space="preserve"> are</w:t>
                            </w:r>
                            <w:r w:rsidR="00CA5A30" w:rsidRPr="006D6F89">
                              <w:rPr>
                                <w:rFonts w:cstheme="minorHAnsi"/>
                                <w:i w:val="0"/>
                                <w:color w:val="auto"/>
                              </w:rPr>
                              <w:t xml:space="preserve"> adapted from ref</w:t>
                            </w:r>
                            <w:r w:rsidR="00CA5A30">
                              <w:rPr>
                                <w:rFonts w:cstheme="minorHAnsi"/>
                                <w:i w:val="0"/>
                                <w:color w:val="auto"/>
                              </w:rPr>
                              <w:t xml:space="preserve"> </w:t>
                            </w:r>
                            <w:sdt>
                              <w:sdtPr>
                                <w:rPr>
                                  <w:rFonts w:cstheme="minorHAnsi"/>
                                  <w:i w:val="0"/>
                                  <w:color w:val="000000"/>
                                  <w:vertAlign w:val="superscript"/>
                                </w:rPr>
                                <w:tag w:val="MENDELEY_CITATION_v3_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"/>
                                <w:id w:val="507795539"/>
                                <w:placeholder>
                                  <w:docPart w:val="7B1AC71DCBD647E7BD0D44866DBF662E"/>
                                </w:placeholder>
                              </w:sdtPr>
                              <w:sdtEndPr/>
                              <w:sdtContent>
                                <w:r w:rsidR="00021D98" w:rsidRPr="00021D98">
                                  <w:rPr>
                                    <w:rFonts w:cstheme="minorHAnsi"/>
                                    <w:i w:val="0"/>
                                    <w:color w:val="000000"/>
                                    <w:vertAlign w:val="superscript"/>
                                  </w:rPr>
                                  <w:t>2</w:t>
                                </w:r>
                              </w:sdtContent>
                            </w:sdt>
                            <w:r w:rsidR="00CA5A30">
                              <w:rPr>
                                <w:rFonts w:cstheme="minorHAnsi"/>
                                <w:i w:val="0"/>
                                <w:color w:val="000000"/>
                              </w:rPr>
                              <w:t xml:space="preserve"> with permission</w:t>
                            </w:r>
                            <w:r w:rsidR="00CA5A30" w:rsidRPr="006D6F89">
                              <w:rPr>
                                <w:rFonts w:cstheme="minorHAnsi"/>
                                <w:i w:val="0"/>
                                <w:color w:val="auto"/>
                              </w:rPr>
                              <w:t xml:space="preserve">. </w:t>
                            </w:r>
                            <w:r w:rsidR="00CA5A30">
                              <w:rPr>
                                <w:rFonts w:cstheme="minorHAnsi"/>
                                <w:i w:val="0"/>
                                <w:color w:val="auto"/>
                              </w:rPr>
                              <w:t xml:space="preserve">Panel </w:t>
                            </w:r>
                            <w:r w:rsidR="00021D98">
                              <w:rPr>
                                <w:rFonts w:cstheme="minorHAnsi"/>
                                <w:i w:val="0"/>
                                <w:color w:val="auto"/>
                              </w:rPr>
                              <w:t>(a)</w:t>
                            </w:r>
                            <w:r w:rsidR="00CA5A30">
                              <w:rPr>
                                <w:rFonts w:cstheme="minorHAnsi"/>
                                <w:i w:val="0"/>
                                <w:color w:val="auto"/>
                              </w:rPr>
                              <w:t xml:space="preserve"> and </w:t>
                            </w:r>
                            <w:r w:rsidR="00021D98">
                              <w:rPr>
                                <w:rFonts w:cstheme="minorHAnsi"/>
                                <w:i w:val="0"/>
                                <w:color w:val="auto"/>
                              </w:rPr>
                              <w:t>(c)</w:t>
                            </w:r>
                            <w:r w:rsidR="00CA5A30">
                              <w:rPr>
                                <w:rFonts w:cstheme="minorHAnsi"/>
                                <w:i w:val="0"/>
                                <w:color w:val="auto"/>
                              </w:rPr>
                              <w:t xml:space="preserve"> License status to be confirmed. Panels </w:t>
                            </w:r>
                            <w:r w:rsidR="00021D98">
                              <w:rPr>
                                <w:rFonts w:cstheme="minorHAnsi"/>
                                <w:i w:val="0"/>
                                <w:color w:val="auto"/>
                              </w:rPr>
                              <w:t>(</w:t>
                            </w:r>
                            <w:proofErr w:type="spellStart"/>
                            <w:proofErr w:type="gramStart"/>
                            <w:r w:rsidR="00021D98">
                              <w:rPr>
                                <w:rFonts w:cstheme="minorHAnsi"/>
                                <w:i w:val="0"/>
                                <w:color w:val="auto"/>
                              </w:rPr>
                              <w:t>d,e</w:t>
                            </w:r>
                            <w:proofErr w:type="spellEnd"/>
                            <w:proofErr w:type="gramEnd"/>
                            <w:r w:rsidR="00021D98">
                              <w:rPr>
                                <w:rFonts w:cstheme="minorHAnsi"/>
                                <w:i w:val="0"/>
                                <w:color w:val="auto"/>
                              </w:rPr>
                              <w:t>)</w:t>
                            </w:r>
                            <w:r w:rsidR="00CA5A30">
                              <w:rPr>
                                <w:rFonts w:cstheme="minorHAnsi"/>
                                <w:i w:val="0"/>
                                <w:color w:val="auto"/>
                              </w:rPr>
                              <w:t xml:space="preserve"> are reproduced with permission from ACS, License No. </w:t>
                            </w:r>
                            <w:r w:rsidR="00CA5A30" w:rsidRPr="00CA5A30">
                              <w:rPr>
                                <w:rFonts w:cstheme="minorHAnsi"/>
                                <w:i w:val="0"/>
                                <w:color w:val="auto"/>
                              </w:rPr>
                              <w:t>6098071124638</w:t>
                            </w:r>
                            <w:r w:rsidR="00CA5A30">
                              <w:rPr>
                                <w:rFonts w:cstheme="minorHAnsi"/>
                                <w:i w:val="0"/>
                                <w:color w:val="auto"/>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F399AEE" id="_x0000_t202" coordsize="21600,21600" o:spt="202" path="m,l,21600r21600,l21600,xe">
                <v:stroke joinstyle="miter"/>
                <v:path gradientshapeok="t" o:connecttype="rect"/>
              </v:shapetype>
              <v:shape id="Text Box 9" o:spid="_x0000_s1026" type="#_x0000_t202" style="position:absolute;left:0;text-align:left;margin-left:402.4pt;margin-top:440.3pt;width:453.6pt;height:.05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" stroked="f">
                <v:textbox style="mso-fit-shape-to-text:t" inset="0,0,0,0">
                  <w:txbxContent>
                    <w:p w14:paraId="1906997D" w14:textId="67927899" w:rsidR="00ED2117" w:rsidRPr="006D6F89" w:rsidRDefault="00ED2117" w:rsidP="00ED2117">
                      <w:pPr>
                        <w:pStyle w:val="Caption"/>
                        <w:jc w:val="both"/>
                        <w:rPr>
                          <w:i w:val="0"/>
                          <w:iCs w:val="0"/>
                          <w:noProof/>
                          <w:color w:val="auto"/>
                        </w:rPr>
                      </w:pPr>
                      <w:r w:rsidRPr="006D6F89">
                        <w:rPr>
                          <w:b/>
                          <w:bCs/>
                          <w:i w:val="0"/>
                          <w:iCs w:val="0"/>
                          <w:color w:val="auto"/>
                        </w:rPr>
                        <w:t xml:space="preserve">Figure </w:t>
                      </w:r>
                      <w:r>
                        <w:rPr>
                          <w:b/>
                          <w:bCs/>
                          <w:i w:val="0"/>
                          <w:iCs w:val="0"/>
                          <w:color w:val="auto"/>
                        </w:rPr>
                        <w:t>S1</w:t>
                      </w:r>
                      <w:r w:rsidRPr="006D6F89">
                        <w:rPr>
                          <w:b/>
                          <w:bCs/>
                          <w:i w:val="0"/>
                          <w:iCs w:val="0"/>
                          <w:color w:val="auto"/>
                        </w:rPr>
                        <w:t xml:space="preserve">: </w:t>
                      </w:r>
                      <w:r w:rsidRPr="00021D98">
                        <w:rPr>
                          <w:i w:val="0"/>
                          <w:iCs w:val="0"/>
                          <w:color w:val="auto"/>
                        </w:rPr>
                        <w:t xml:space="preserve">Atomic structures of several Σ9 GBs in silicon. </w:t>
                      </w:r>
                      <w:r w:rsidRPr="006D6F89">
                        <w:rPr>
                          <w:i w:val="0"/>
                          <w:iCs w:val="0"/>
                          <w:color w:val="auto"/>
                        </w:rPr>
                        <w:t xml:space="preserve">Some intermediate atoms not clearly attributed to either grain </w:t>
                      </w:r>
                      <w:proofErr w:type="gramStart"/>
                      <w:r w:rsidRPr="006D6F89">
                        <w:rPr>
                          <w:i w:val="0"/>
                          <w:iCs w:val="0"/>
                          <w:color w:val="auto"/>
                        </w:rPr>
                        <w:t>are</w:t>
                      </w:r>
                      <w:proofErr w:type="gramEnd"/>
                      <w:r w:rsidRPr="006D6F89">
                        <w:rPr>
                          <w:i w:val="0"/>
                          <w:iCs w:val="0"/>
                          <w:color w:val="auto"/>
                        </w:rPr>
                        <w:t xml:space="preserve"> highlighted in </w:t>
                      </w:r>
                      <w:r w:rsidR="00021D98">
                        <w:rPr>
                          <w:i w:val="0"/>
                          <w:iCs w:val="0"/>
                          <w:color w:val="auto"/>
                        </w:rPr>
                        <w:t>(b)</w:t>
                      </w:r>
                      <w:r w:rsidRPr="006D6F89">
                        <w:rPr>
                          <w:i w:val="0"/>
                          <w:iCs w:val="0"/>
                          <w:color w:val="auto"/>
                        </w:rPr>
                        <w:t xml:space="preserve"> and </w:t>
                      </w:r>
                      <w:r w:rsidR="00021D98">
                        <w:rPr>
                          <w:i w:val="0"/>
                          <w:iCs w:val="0"/>
                          <w:color w:val="auto"/>
                        </w:rPr>
                        <w:t>(e)</w:t>
                      </w:r>
                      <w:r w:rsidRPr="006D6F89">
                        <w:rPr>
                          <w:i w:val="0"/>
                          <w:iCs w:val="0"/>
                          <w:color w:val="auto"/>
                        </w:rPr>
                        <w:t xml:space="preserve">. </w:t>
                      </w:r>
                      <w:r w:rsidR="00021D98">
                        <w:rPr>
                          <w:i w:val="0"/>
                          <w:iCs w:val="0"/>
                          <w:color w:val="auto"/>
                        </w:rPr>
                        <w:t>(a)</w:t>
                      </w:r>
                      <w:r w:rsidRPr="006D6F89">
                        <w:rPr>
                          <w:i w:val="0"/>
                          <w:iCs w:val="0"/>
                          <w:color w:val="auto"/>
                        </w:rPr>
                        <w:t xml:space="preserve"> High-resolution HAADF-STEM (left) and BF-STEM (right) images of a Σ9 {221} GB in </w:t>
                      </w:r>
                      <w:proofErr w:type="spellStart"/>
                      <w:r w:rsidRPr="006D6F89">
                        <w:rPr>
                          <w:i w:val="0"/>
                          <w:iCs w:val="0"/>
                          <w:color w:val="auto"/>
                        </w:rPr>
                        <w:t>multicrystalline</w:t>
                      </w:r>
                      <w:proofErr w:type="spellEnd"/>
                      <w:r w:rsidRPr="006D6F89">
                        <w:rPr>
                          <w:i w:val="0"/>
                          <w:iCs w:val="0"/>
                          <w:color w:val="auto"/>
                        </w:rPr>
                        <w:t xml:space="preserve"> Si</w:t>
                      </w:r>
                      <w:sdt>
                        <w:sdtPr>
                          <w:rPr>
                            <w:i w:val="0"/>
                            <w:iCs w:val="0"/>
                            <w:color w:val="000000"/>
                            <w:vertAlign w:val="superscript"/>
                          </w:rPr>
                          <w:tag w:val="MENDELEY_CITATION_v3_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"/>
                          <w:id w:val="1178774679"/>
                          <w:placeholder>
                            <w:docPart w:val="35669BE659DA46E1B5A9E4644BF5D252"/>
                          </w:placeholder>
                        </w:sdtPr>
                        <w:sdtEndPr/>
                        <w:sdtContent>
                          <w:r w:rsidR="00021D98" w:rsidRPr="00021D98">
                            <w:rPr>
                              <w:i w:val="0"/>
                              <w:iCs w:val="0"/>
                              <w:color w:val="000000"/>
                              <w:vertAlign w:val="superscript"/>
                            </w:rPr>
                            <w:t>1</w:t>
                          </w:r>
                        </w:sdtContent>
                      </w:sdt>
                      <w:r w:rsidRPr="006D6F89">
                        <w:rPr>
                          <w:i w:val="0"/>
                          <w:iCs w:val="0"/>
                          <w:color w:val="auto"/>
                        </w:rPr>
                        <w:t>.</w:t>
                      </w:r>
                      <w:r w:rsidR="00021D98">
                        <w:rPr>
                          <w:i w:val="0"/>
                          <w:iCs w:val="0"/>
                          <w:color w:val="auto"/>
                        </w:rPr>
                        <w:t xml:space="preserve"> (b)</w:t>
                      </w:r>
                      <w:r w:rsidRPr="006D6F89">
                        <w:rPr>
                          <w:i w:val="0"/>
                          <w:iCs w:val="0"/>
                          <w:color w:val="auto"/>
                        </w:rPr>
                        <w:t xml:space="preserve"> High-resolution HAADF-STEM image of the asymmetric Σ9(111|115) GB segment in </w:t>
                      </w:r>
                      <w:proofErr w:type="spellStart"/>
                      <w:r w:rsidRPr="006D6F89">
                        <w:rPr>
                          <w:i w:val="0"/>
                          <w:iCs w:val="0"/>
                          <w:color w:val="auto"/>
                        </w:rPr>
                        <w:t>multicrystalline</w:t>
                      </w:r>
                      <w:proofErr w:type="spellEnd"/>
                      <w:r w:rsidRPr="006D6F89">
                        <w:rPr>
                          <w:i w:val="0"/>
                          <w:iCs w:val="0"/>
                          <w:color w:val="auto"/>
                        </w:rPr>
                        <w:t xml:space="preserve"> Si</w:t>
                      </w:r>
                      <w:sdt>
                        <w:sdtPr>
                          <w:rPr>
                            <w:i w:val="0"/>
                            <w:iCs w:val="0"/>
                            <w:color w:val="000000"/>
                            <w:vertAlign w:val="superscript"/>
                          </w:rPr>
                          <w:tag w:val="MENDELEY_CITATION_v3_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"/>
                          <w:id w:val="1284774335"/>
                          <w:placeholder>
                            <w:docPart w:val="35669BE659DA46E1B5A9E4644BF5D252"/>
                          </w:placeholder>
                        </w:sdtPr>
                        <w:sdtEndPr/>
                        <w:sdtContent>
                          <w:r w:rsidR="00021D98" w:rsidRPr="00021D98">
                            <w:rPr>
                              <w:i w:val="0"/>
                              <w:iCs w:val="0"/>
                              <w:color w:val="000000"/>
                              <w:vertAlign w:val="superscript"/>
                            </w:rPr>
                            <w:t>2</w:t>
                          </w:r>
                        </w:sdtContent>
                      </w:sdt>
                      <w:r w:rsidRPr="006D6F89">
                        <w:rPr>
                          <w:i w:val="0"/>
                          <w:iCs w:val="0"/>
                          <w:color w:val="auto"/>
                        </w:rPr>
                        <w:t xml:space="preserve">. </w:t>
                      </w:r>
                      <w:r w:rsidR="00021D98">
                        <w:rPr>
                          <w:i w:val="0"/>
                          <w:iCs w:val="0"/>
                          <w:color w:val="auto"/>
                        </w:rPr>
                        <w:t>(c)</w:t>
                      </w:r>
                      <w:r w:rsidRPr="006D6F89">
                        <w:rPr>
                          <w:i w:val="0"/>
                          <w:iCs w:val="0"/>
                          <w:color w:val="auto"/>
                        </w:rPr>
                        <w:t xml:space="preserve"> HAADF-STEM (left side) and BF-STEM (right side) image of a GB triple junction of two Σ3 and one Σ9 GBs in </w:t>
                      </w:r>
                      <w:proofErr w:type="spellStart"/>
                      <w:r w:rsidRPr="006D6F89">
                        <w:rPr>
                          <w:i w:val="0"/>
                          <w:iCs w:val="0"/>
                          <w:color w:val="auto"/>
                        </w:rPr>
                        <w:t>multicrystalline</w:t>
                      </w:r>
                      <w:proofErr w:type="spellEnd"/>
                      <w:r w:rsidRPr="006D6F89">
                        <w:rPr>
                          <w:i w:val="0"/>
                          <w:iCs w:val="0"/>
                          <w:color w:val="auto"/>
                        </w:rPr>
                        <w:t xml:space="preserve"> Si</w:t>
                      </w:r>
                      <w:sdt>
                        <w:sdtPr>
                          <w:rPr>
                            <w:i w:val="0"/>
                            <w:iCs w:val="0"/>
                            <w:color w:val="000000"/>
                            <w:vertAlign w:val="superscript"/>
                          </w:rPr>
                          <w:tag w:val="MENDELEY_CITATION_v3_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"/>
                          <w:id w:val="-1702313284"/>
                          <w:placeholder>
                            <w:docPart w:val="35669BE659DA46E1B5A9E4644BF5D252"/>
                          </w:placeholder>
                        </w:sdtPr>
                        <w:sdtEndPr/>
                        <w:sdtContent>
                          <w:r w:rsidR="00021D98" w:rsidRPr="00021D98">
                            <w:rPr>
                              <w:i w:val="0"/>
                              <w:iCs w:val="0"/>
                              <w:color w:val="000000"/>
                              <w:vertAlign w:val="superscript"/>
                            </w:rPr>
                            <w:t>1</w:t>
                          </w:r>
                        </w:sdtContent>
                      </w:sdt>
                      <w:r w:rsidRPr="006D6F89">
                        <w:rPr>
                          <w:i w:val="0"/>
                          <w:iCs w:val="0"/>
                          <w:color w:val="auto"/>
                        </w:rPr>
                        <w:t xml:space="preserve">. </w:t>
                      </w:r>
                      <w:r w:rsidR="00021D98">
                        <w:rPr>
                          <w:i w:val="0"/>
                          <w:iCs w:val="0"/>
                          <w:color w:val="auto"/>
                        </w:rPr>
                        <w:t>(d-e)</w:t>
                      </w:r>
                      <w:r>
                        <w:rPr>
                          <w:i w:val="0"/>
                          <w:iCs w:val="0"/>
                          <w:color w:val="auto"/>
                        </w:rPr>
                        <w:t> </w:t>
                      </w:r>
                      <w:r w:rsidRPr="006D6F89">
                        <w:rPr>
                          <w:i w:val="0"/>
                          <w:iCs w:val="0"/>
                          <w:color w:val="auto"/>
                        </w:rPr>
                        <w:t>High-resolution HAADF images of symmetric Σ9 (221), and asymmetric (</w:t>
                      </w:r>
                      <w:proofErr w:type="gramStart"/>
                      <w:r w:rsidRPr="006D6F89">
                        <w:rPr>
                          <w:i w:val="0"/>
                          <w:iCs w:val="0"/>
                          <w:color w:val="auto"/>
                        </w:rPr>
                        <w:t>111)|</w:t>
                      </w:r>
                      <w:proofErr w:type="gramEnd"/>
                      <w:r w:rsidRPr="006D6F89">
                        <w:rPr>
                          <w:i w:val="0"/>
                          <w:iCs w:val="0"/>
                          <w:color w:val="auto"/>
                        </w:rPr>
                        <w:t xml:space="preserve">(115) GBs, respectively, in </w:t>
                      </w:r>
                      <w:proofErr w:type="spellStart"/>
                      <w:r w:rsidRPr="006D6F89">
                        <w:rPr>
                          <w:i w:val="0"/>
                          <w:iCs w:val="0"/>
                          <w:color w:val="auto"/>
                        </w:rPr>
                        <w:t>multicrystalline</w:t>
                      </w:r>
                      <w:proofErr w:type="spellEnd"/>
                      <w:r w:rsidRPr="006D6F89">
                        <w:rPr>
                          <w:i w:val="0"/>
                          <w:iCs w:val="0"/>
                          <w:color w:val="auto"/>
                        </w:rPr>
                        <w:t xml:space="preserve"> Si.</w:t>
                      </w:r>
                      <w:sdt>
                        <w:sdtPr>
                          <w:rPr>
                            <w:i w:val="0"/>
                            <w:iCs w:val="0"/>
                            <w:color w:val="000000"/>
                            <w:vertAlign w:val="superscript"/>
                          </w:rPr>
                          <w:tag w:val="MENDELEY_CITATION_v3_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"/>
                          <w:id w:val="1026604820"/>
                          <w:placeholder>
                            <w:docPart w:val="35669BE659DA46E1B5A9E4644BF5D252"/>
                          </w:placeholder>
                        </w:sdtPr>
                        <w:sdtEndPr/>
                        <w:sdtContent>
                          <w:r w:rsidR="00021D98" w:rsidRPr="00021D98">
                            <w:rPr>
                              <w:i w:val="0"/>
                              <w:iCs w:val="0"/>
                              <w:color w:val="000000"/>
                              <w:vertAlign w:val="superscript"/>
                            </w:rPr>
                            <w:t>3</w:t>
                          </w:r>
                        </w:sdtContent>
                      </w:sdt>
                      <w:r w:rsidRPr="006D6F89">
                        <w:rPr>
                          <w:i w:val="0"/>
                          <w:iCs w:val="0"/>
                          <w:color w:val="auto"/>
                        </w:rPr>
                        <w:t xml:space="preserve"> </w:t>
                      </w:r>
                      <w:r w:rsidR="00021D98">
                        <w:rPr>
                          <w:i w:val="0"/>
                          <w:iCs w:val="0"/>
                          <w:color w:val="auto"/>
                        </w:rPr>
                        <w:t>(f)</w:t>
                      </w:r>
                      <w:r w:rsidRPr="006D6F89">
                        <w:rPr>
                          <w:i w:val="0"/>
                          <w:iCs w:val="0"/>
                          <w:color w:val="auto"/>
                        </w:rPr>
                        <w:t xml:space="preserve"> HAADF-STEM-image of Σ9 interface consisting of {122} and incoherent {114} facets</w:t>
                      </w:r>
                      <w:sdt>
                        <w:sdtPr>
                          <w:rPr>
                            <w:i w:val="0"/>
                            <w:iCs w:val="0"/>
                            <w:color w:val="000000"/>
                            <w:vertAlign w:val="superscript"/>
                          </w:rPr>
                          <w:tag w:val="MENDELEY_CITATION_v3_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"/>
                          <w:id w:val="-177273314"/>
                          <w:placeholder>
                            <w:docPart w:val="35669BE659DA46E1B5A9E4644BF5D252"/>
                          </w:placeholder>
                        </w:sdtPr>
                        <w:sdtEndPr/>
                        <w:sdtContent>
                          <w:r w:rsidR="00021D98" w:rsidRPr="00021D98">
                            <w:rPr>
                              <w:i w:val="0"/>
                              <w:iCs w:val="0"/>
                              <w:color w:val="000000"/>
                              <w:vertAlign w:val="superscript"/>
                            </w:rPr>
                            <w:t>2</w:t>
                          </w:r>
                        </w:sdtContent>
                      </w:sdt>
                      <w:r w:rsidRPr="006D6F89">
                        <w:rPr>
                          <w:i w:val="0"/>
                          <w:iCs w:val="0"/>
                          <w:color w:val="auto"/>
                        </w:rPr>
                        <w:t xml:space="preserve">. </w:t>
                      </w:r>
                      <w:r w:rsidR="00CA5A30">
                        <w:rPr>
                          <w:rFonts w:cstheme="minorHAnsi"/>
                          <w:i w:val="0"/>
                          <w:color w:val="auto"/>
                        </w:rPr>
                        <w:t xml:space="preserve">Panels </w:t>
                      </w:r>
                      <w:r w:rsidR="00021D98">
                        <w:rPr>
                          <w:rFonts w:cstheme="minorHAnsi"/>
                          <w:i w:val="0"/>
                          <w:color w:val="auto"/>
                        </w:rPr>
                        <w:t>(b)</w:t>
                      </w:r>
                      <w:r w:rsidR="00CA5A30">
                        <w:rPr>
                          <w:rFonts w:cstheme="minorHAnsi"/>
                          <w:i w:val="0"/>
                          <w:color w:val="auto"/>
                        </w:rPr>
                        <w:t xml:space="preserve"> and </w:t>
                      </w:r>
                      <w:r w:rsidR="00021D98">
                        <w:rPr>
                          <w:rFonts w:cstheme="minorHAnsi"/>
                          <w:i w:val="0"/>
                          <w:color w:val="auto"/>
                        </w:rPr>
                        <w:t>(f)</w:t>
                      </w:r>
                      <w:r w:rsidR="00CA5A30">
                        <w:rPr>
                          <w:rFonts w:cstheme="minorHAnsi"/>
                          <w:i w:val="0"/>
                          <w:color w:val="auto"/>
                        </w:rPr>
                        <w:t xml:space="preserve"> are</w:t>
                      </w:r>
                      <w:r w:rsidR="00CA5A30" w:rsidRPr="006D6F89">
                        <w:rPr>
                          <w:rFonts w:cstheme="minorHAnsi"/>
                          <w:i w:val="0"/>
                          <w:color w:val="auto"/>
                        </w:rPr>
                        <w:t xml:space="preserve"> adapted from ref</w:t>
                      </w:r>
                      <w:r w:rsidR="00CA5A30">
                        <w:rPr>
                          <w:rFonts w:cstheme="minorHAnsi"/>
                          <w:i w:val="0"/>
                          <w:color w:val="auto"/>
                        </w:rPr>
                        <w:t xml:space="preserve"> </w:t>
                      </w:r>
                      <w:sdt>
                        <w:sdtPr>
                          <w:rPr>
                            <w:rFonts w:cstheme="minorHAnsi"/>
                            <w:i w:val="0"/>
                            <w:color w:val="000000"/>
                            <w:vertAlign w:val="superscript"/>
                          </w:rPr>
                          <w:tag w:val="MENDELEY_CITATION_v3_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"/>
                          <w:id w:val="507795539"/>
                          <w:placeholder>
                            <w:docPart w:val="7B1AC71DCBD647E7BD0D44866DBF662E"/>
                          </w:placeholder>
                        </w:sdtPr>
                        <w:sdtEndPr/>
                        <w:sdtContent>
                          <w:r w:rsidR="00021D98" w:rsidRPr="00021D98">
                            <w:rPr>
                              <w:rFonts w:cstheme="minorHAnsi"/>
                              <w:i w:val="0"/>
                              <w:color w:val="000000"/>
                              <w:vertAlign w:val="superscript"/>
                            </w:rPr>
                            <w:t>2</w:t>
                          </w:r>
                        </w:sdtContent>
                      </w:sdt>
                      <w:r w:rsidR="00CA5A30">
                        <w:rPr>
                          <w:rFonts w:cstheme="minorHAnsi"/>
                          <w:i w:val="0"/>
                          <w:color w:val="000000"/>
                        </w:rPr>
                        <w:t xml:space="preserve"> with permission</w:t>
                      </w:r>
                      <w:r w:rsidR="00CA5A30" w:rsidRPr="006D6F89">
                        <w:rPr>
                          <w:rFonts w:cstheme="minorHAnsi"/>
                          <w:i w:val="0"/>
                          <w:color w:val="auto"/>
                        </w:rPr>
                        <w:t xml:space="preserve">. </w:t>
                      </w:r>
                      <w:r w:rsidR="00CA5A30">
                        <w:rPr>
                          <w:rFonts w:cstheme="minorHAnsi"/>
                          <w:i w:val="0"/>
                          <w:color w:val="auto"/>
                        </w:rPr>
                        <w:t xml:space="preserve">Panel </w:t>
                      </w:r>
                      <w:r w:rsidR="00021D98">
                        <w:rPr>
                          <w:rFonts w:cstheme="minorHAnsi"/>
                          <w:i w:val="0"/>
                          <w:color w:val="auto"/>
                        </w:rPr>
                        <w:t>(a)</w:t>
                      </w:r>
                      <w:r w:rsidR="00CA5A30">
                        <w:rPr>
                          <w:rFonts w:cstheme="minorHAnsi"/>
                          <w:i w:val="0"/>
                          <w:color w:val="auto"/>
                        </w:rPr>
                        <w:t xml:space="preserve"> and </w:t>
                      </w:r>
                      <w:r w:rsidR="00021D98">
                        <w:rPr>
                          <w:rFonts w:cstheme="minorHAnsi"/>
                          <w:i w:val="0"/>
                          <w:color w:val="auto"/>
                        </w:rPr>
                        <w:t>(c)</w:t>
                      </w:r>
                      <w:r w:rsidR="00CA5A30">
                        <w:rPr>
                          <w:rFonts w:cstheme="minorHAnsi"/>
                          <w:i w:val="0"/>
                          <w:color w:val="auto"/>
                        </w:rPr>
                        <w:t xml:space="preserve"> License status to be confirmed. Panels </w:t>
                      </w:r>
                      <w:r w:rsidR="00021D98">
                        <w:rPr>
                          <w:rFonts w:cstheme="minorHAnsi"/>
                          <w:i w:val="0"/>
                          <w:color w:val="auto"/>
                        </w:rPr>
                        <w:t>(</w:t>
                      </w:r>
                      <w:proofErr w:type="spellStart"/>
                      <w:proofErr w:type="gramStart"/>
                      <w:r w:rsidR="00021D98">
                        <w:rPr>
                          <w:rFonts w:cstheme="minorHAnsi"/>
                          <w:i w:val="0"/>
                          <w:color w:val="auto"/>
                        </w:rPr>
                        <w:t>d,e</w:t>
                      </w:r>
                      <w:proofErr w:type="spellEnd"/>
                      <w:proofErr w:type="gramEnd"/>
                      <w:r w:rsidR="00021D98">
                        <w:rPr>
                          <w:rFonts w:cstheme="minorHAnsi"/>
                          <w:i w:val="0"/>
                          <w:color w:val="auto"/>
                        </w:rPr>
                        <w:t>)</w:t>
                      </w:r>
                      <w:r w:rsidR="00CA5A30">
                        <w:rPr>
                          <w:rFonts w:cstheme="minorHAnsi"/>
                          <w:i w:val="0"/>
                          <w:color w:val="auto"/>
                        </w:rPr>
                        <w:t xml:space="preserve"> are reproduced with permission from ACS, License No. </w:t>
                      </w:r>
                      <w:r w:rsidR="00CA5A30" w:rsidRPr="00CA5A30">
                        <w:rPr>
                          <w:rFonts w:cstheme="minorHAnsi"/>
                          <w:i w:val="0"/>
                          <w:color w:val="auto"/>
                        </w:rPr>
                        <w:t>6098071124638</w:t>
                      </w:r>
                      <w:r w:rsidR="00CA5A30">
                        <w:rPr>
                          <w:rFonts w:cstheme="minorHAnsi"/>
                          <w:i w:val="0"/>
                          <w:color w:val="auto"/>
                        </w:rPr>
                        <w:t>.</w:t>
                      </w:r>
                    </w:p>
                  </w:txbxContent>
                </v:textbox>
                <w10:wrap type="topAndBottom" anchorx="margin"/>
              </v:shape>
            </w:pict>
          </mc:Fallback>
        </mc:AlternateContent>
      </w:r>
      <w:r w:rsidR="00ED2117" w:rsidRPr="00021D98">
        <w:rPr>
          <w:b/>
          <w:bCs/>
        </w:rPr>
        <w:t>Figure S1</w:t>
      </w:r>
      <w:r w:rsidR="00ED2117">
        <w:t xml:space="preserve"> shows a selection of atomic structures of several </w:t>
      </w:r>
      <w:r w:rsidR="00ED2117" w:rsidRPr="008D65C1">
        <w:t>Σ</w:t>
      </w:r>
      <w:r w:rsidR="00ED2117">
        <w:t xml:space="preserve">9 GBs, both symmetric and asymmetric, in </w:t>
      </w:r>
      <w:proofErr w:type="spellStart"/>
      <w:r w:rsidR="00ED2117">
        <w:t>multicrystalline</w:t>
      </w:r>
      <w:proofErr w:type="spellEnd"/>
      <w:r w:rsidR="00ED2117">
        <w:t xml:space="preserve"> Si</w:t>
      </w:r>
      <w:sdt>
        <w:sdtPr>
          <w:rPr>
            <w:color w:val="000000"/>
            <w:vertAlign w:val="superscript"/>
          </w:rPr>
          <w:tag w:val="MENDELEY_CITATION_v3_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"/>
          <w:id w:val="-522863399"/>
          <w:placeholder>
            <w:docPart w:val="DefaultPlaceholder_-1854013440"/>
          </w:placeholder>
        </w:sdtPr>
        <w:sdtEndPr/>
        <w:sdtContent>
          <w:r w:rsidR="00021D98" w:rsidRPr="00021D98">
            <w:rPr>
              <w:color w:val="000000"/>
              <w:vertAlign w:val="superscript"/>
            </w:rPr>
            <w:t>1–3</w:t>
          </w:r>
        </w:sdtContent>
      </w:sdt>
      <w:r w:rsidR="00ED2117">
        <w:t xml:space="preserve">. The structures were investigated using HAADF- and BF-STEM. The intermediate region between the grains is notably larger than in the previous </w:t>
      </w:r>
      <w:r w:rsidR="00ED2117" w:rsidRPr="008D65C1">
        <w:t>Σ3</w:t>
      </w:r>
      <w:r w:rsidR="00ED2117">
        <w:t xml:space="preserve"> GBs, best visible in </w:t>
      </w:r>
      <w:r w:rsidR="00021D98">
        <w:rPr>
          <w:noProof/>
        </w:rPr>
        <w:drawing>
          <wp:inline distT="0" distB="0" distL="0" distR="0" wp14:anchorId="4E8AFA66" wp14:editId="4379F28B">
            <wp:extent cx="5781675" cy="4971065"/>
            <wp:effectExtent l="0" t="0" r="0" b="127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04767" cy="4990919"/>
                    </a:xfrm>
                    <a:prstGeom prst="rect">
                      <a:avLst/>
                    </a:prstGeom>
                    <a:noFill/>
                  </pic:spPr>
                </pic:pic>
              </a:graphicData>
            </a:graphic>
          </wp:inline>
        </w:drawing>
      </w:r>
      <w:r w:rsidR="00D55D3F">
        <w:lastRenderedPageBreak/>
        <w:t>Figure S1</w:t>
      </w:r>
      <w:r w:rsidR="00021D98">
        <w:t>b</w:t>
      </w:r>
      <w:r w:rsidR="00ED2117">
        <w:t xml:space="preserve">, </w:t>
      </w:r>
      <w:r w:rsidR="00021D98">
        <w:t>e</w:t>
      </w:r>
      <w:r w:rsidR="00ED2117">
        <w:t xml:space="preserve"> and </w:t>
      </w:r>
      <w:r w:rsidR="00021D98">
        <w:t>f</w:t>
      </w:r>
      <w:r w:rsidR="00ED2117">
        <w:t>, where entire sections of atoms cannot be attributed to a specific grain. As</w:t>
      </w:r>
      <w:r w:rsidR="007B5FF6">
        <w:t xml:space="preserve"> </w:t>
      </w:r>
      <w:r w:rsidR="00ED2117">
        <w:t xml:space="preserve">demonstrated for </w:t>
      </w:r>
      <w:r w:rsidR="00ED2117" w:rsidRPr="008D65C1">
        <w:t>Σ3</w:t>
      </w:r>
      <w:r w:rsidR="00ED2117">
        <w:t xml:space="preserve"> GBs, the intermediate atoms repeat periodically, best emphasized in </w:t>
      </w:r>
      <w:r w:rsidR="002B77A2">
        <w:t>Figure S1</w:t>
      </w:r>
      <w:r w:rsidR="00021D98">
        <w:t>b</w:t>
      </w:r>
      <w:r w:rsidR="00ED2117">
        <w:t>, where Stoffers</w:t>
      </w:r>
      <w:sdt>
        <w:sdtPr>
          <w:rPr>
            <w:color w:val="000000"/>
            <w:vertAlign w:val="superscript"/>
          </w:rPr>
          <w:tag w:val="MENDELEY_CITATION_v3_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"/>
          <w:id w:val="-1209332215"/>
          <w:placeholder>
            <w:docPart w:val="BE0B6F908E784DE7A60F87CE2CCB40CC"/>
          </w:placeholder>
        </w:sdtPr>
        <w:sdtEndPr/>
        <w:sdtContent>
          <w:r w:rsidR="00021D98" w:rsidRPr="00021D98">
            <w:rPr>
              <w:color w:val="000000"/>
              <w:vertAlign w:val="superscript"/>
            </w:rPr>
            <w:t>2</w:t>
          </w:r>
        </w:sdtContent>
      </w:sdt>
      <w:r w:rsidR="00ED2117">
        <w:rPr>
          <w:color w:val="000000"/>
        </w:rPr>
        <w:t xml:space="preserve"> highlighted the periodic sequence in an </w:t>
      </w:r>
      <w:r w:rsidR="00ED2117" w:rsidRPr="001B0EC8">
        <w:t>asymmetric Σ9(111|115) GB segmen</w:t>
      </w:r>
      <w:r w:rsidR="00ED2117">
        <w:t xml:space="preserve">t, and </w:t>
      </w:r>
      <w:r w:rsidR="002B77A2">
        <w:t>Figure S1</w:t>
      </w:r>
      <w:r w:rsidR="00021D98">
        <w:t>e</w:t>
      </w:r>
      <w:r w:rsidR="00ED2117">
        <w:t>, where the intermediate atoms are marked in purple.</w:t>
      </w:r>
      <w:r w:rsidR="002B77A2" w:rsidRPr="002B77A2">
        <w:t xml:space="preserve"> </w:t>
      </w:r>
      <w:r w:rsidR="002B77A2">
        <w:t xml:space="preserve">Figure S1 also includes more symmetric </w:t>
      </w:r>
      <w:r w:rsidR="002B77A2" w:rsidRPr="001B0EC8">
        <w:t>Σ9</w:t>
      </w:r>
      <w:r w:rsidR="002B77A2">
        <w:t xml:space="preserve"> segments, where the intermediate region is not as large, yet still of a similar periodicity.</w:t>
      </w:r>
      <w:r w:rsidR="00BD75CE" w:rsidRPr="00BD75CE">
        <w:rPr>
          <w:noProof/>
        </w:rPr>
        <w:t xml:space="preserve"> </w:t>
      </w:r>
    </w:p>
    <w:p w14:paraId="75B21089" w14:textId="31B5060F" w:rsidR="00ED2117" w:rsidRDefault="00ED2117" w:rsidP="00021D98">
      <w:pPr>
        <w:spacing w:before="240" w:after="240"/>
        <w:jc w:val="both"/>
      </w:pPr>
    </w:p>
    <w:sdt>
      <w:sdtPr>
        <w:rPr>
          <w:color w:val="000000"/>
        </w:rPr>
        <w:tag w:val="MENDELEY_BIBLIOGRAPHY"/>
        <w:id w:val="444580447"/>
        <w:placeholder>
          <w:docPart w:val="DefaultPlaceholder_-1854013440"/>
        </w:placeholder>
      </w:sdtPr>
      <w:sdtEndPr/>
      <w:sdtContent>
        <w:p w14:paraId="0B05D6C8" w14:textId="77777777" w:rsidR="00021D98" w:rsidRDefault="00021D98">
          <w:pPr>
            <w:autoSpaceDE w:val="0"/>
            <w:autoSpaceDN w:val="0"/>
            <w:ind w:hanging="640"/>
            <w:divId w:val="2032681940"/>
            <w:rPr>
              <w:rFonts w:eastAsia="Times New Roman"/>
              <w:sz w:val="24"/>
              <w:szCs w:val="24"/>
            </w:rPr>
          </w:pPr>
          <w:r>
            <w:rPr>
              <w:rFonts w:eastAsia="Times New Roman"/>
            </w:rPr>
            <w:t xml:space="preserve">1. </w:t>
          </w:r>
          <w:r>
            <w:rPr>
              <w:rFonts w:eastAsia="Times New Roman"/>
            </w:rPr>
            <w:tab/>
            <w:t xml:space="preserve">M. G. </w:t>
          </w:r>
          <w:proofErr w:type="spellStart"/>
          <w:r>
            <w:rPr>
              <w:rFonts w:eastAsia="Times New Roman"/>
            </w:rPr>
            <w:t>Tsoutsouva</w:t>
          </w:r>
          <w:proofErr w:type="spellEnd"/>
          <w:r>
            <w:rPr>
              <w:rFonts w:eastAsia="Times New Roman"/>
            </w:rPr>
            <w:t xml:space="preserve">, P. E. </w:t>
          </w:r>
          <w:proofErr w:type="spellStart"/>
          <w:r>
            <w:rPr>
              <w:rFonts w:eastAsia="Times New Roman"/>
            </w:rPr>
            <w:t>Vullum</w:t>
          </w:r>
          <w:proofErr w:type="spellEnd"/>
          <w:r>
            <w:rPr>
              <w:rFonts w:eastAsia="Times New Roman"/>
            </w:rPr>
            <w:t xml:space="preserve">, K. Adamczyk, M. Di </w:t>
          </w:r>
          <w:proofErr w:type="spellStart"/>
          <w:r>
            <w:rPr>
              <w:rFonts w:eastAsia="Times New Roman"/>
            </w:rPr>
            <w:t>Sabatino</w:t>
          </w:r>
          <w:proofErr w:type="spellEnd"/>
          <w:r>
            <w:rPr>
              <w:rFonts w:eastAsia="Times New Roman"/>
            </w:rPr>
            <w:t xml:space="preserve">, G. </w:t>
          </w:r>
          <w:proofErr w:type="spellStart"/>
          <w:r>
            <w:rPr>
              <w:rFonts w:eastAsia="Times New Roman"/>
            </w:rPr>
            <w:t>Stokkan</w:t>
          </w:r>
          <w:proofErr w:type="spellEnd"/>
          <w:r>
            <w:rPr>
              <w:rFonts w:eastAsia="Times New Roman"/>
            </w:rPr>
            <w:t xml:space="preserve">, </w:t>
          </w:r>
          <w:r>
            <w:rPr>
              <w:rFonts w:eastAsia="Times New Roman"/>
              <w:i/>
              <w:iCs/>
            </w:rPr>
            <w:t>J Appl Phys</w:t>
          </w:r>
          <w:r>
            <w:rPr>
              <w:rFonts w:eastAsia="Times New Roman"/>
            </w:rPr>
            <w:t xml:space="preserve">. </w:t>
          </w:r>
          <w:r>
            <w:rPr>
              <w:rFonts w:eastAsia="Times New Roman"/>
              <w:b/>
              <w:bCs/>
            </w:rPr>
            <w:t>127</w:t>
          </w:r>
          <w:r>
            <w:rPr>
              <w:rFonts w:eastAsia="Times New Roman"/>
            </w:rPr>
            <w:t>, 125109 (2020).</w:t>
          </w:r>
        </w:p>
        <w:p w14:paraId="7A0D6ED9" w14:textId="77777777" w:rsidR="00021D98" w:rsidRDefault="00021D98">
          <w:pPr>
            <w:autoSpaceDE w:val="0"/>
            <w:autoSpaceDN w:val="0"/>
            <w:ind w:hanging="640"/>
            <w:divId w:val="916744210"/>
            <w:rPr>
              <w:rFonts w:eastAsia="Times New Roman"/>
            </w:rPr>
          </w:pPr>
          <w:r>
            <w:rPr>
              <w:rFonts w:eastAsia="Times New Roman"/>
            </w:rPr>
            <w:t xml:space="preserve">2. </w:t>
          </w:r>
          <w:r>
            <w:rPr>
              <w:rFonts w:eastAsia="Times New Roman"/>
            </w:rPr>
            <w:tab/>
            <w:t xml:space="preserve">A. </w:t>
          </w:r>
          <w:proofErr w:type="spellStart"/>
          <w:r>
            <w:rPr>
              <w:rFonts w:eastAsia="Times New Roman"/>
            </w:rPr>
            <w:t>Stoffers</w:t>
          </w:r>
          <w:proofErr w:type="spellEnd"/>
          <w:r>
            <w:rPr>
              <w:rFonts w:eastAsia="Times New Roman"/>
            </w:rPr>
            <w:t>, thesis, RWTH Aachen (2017).</w:t>
          </w:r>
        </w:p>
        <w:p w14:paraId="706283E0" w14:textId="77777777" w:rsidR="00021D98" w:rsidRPr="00021D98" w:rsidRDefault="00021D98">
          <w:pPr>
            <w:autoSpaceDE w:val="0"/>
            <w:autoSpaceDN w:val="0"/>
            <w:ind w:hanging="640"/>
            <w:divId w:val="691498370"/>
            <w:rPr>
              <w:rFonts w:eastAsia="Times New Roman"/>
              <w:lang w:val="de-DE"/>
            </w:rPr>
          </w:pPr>
          <w:r w:rsidRPr="00021D98">
            <w:rPr>
              <w:rFonts w:eastAsia="Times New Roman"/>
              <w:lang w:val="de-DE"/>
            </w:rPr>
            <w:t xml:space="preserve">3. </w:t>
          </w:r>
          <w:r w:rsidRPr="00021D98">
            <w:rPr>
              <w:rFonts w:eastAsia="Times New Roman"/>
              <w:lang w:val="de-DE"/>
            </w:rPr>
            <w:tab/>
            <w:t xml:space="preserve">B. Haas, T. M. Boland, C. Elsässer, A. K. Singh, K. March, J. Barthel, C. T. Koch, P. Rez, </w:t>
          </w:r>
          <w:r w:rsidRPr="00021D98">
            <w:rPr>
              <w:rFonts w:eastAsia="Times New Roman"/>
              <w:i/>
              <w:iCs/>
              <w:lang w:val="de-DE"/>
            </w:rPr>
            <w:t>Nano Lett</w:t>
          </w:r>
          <w:r w:rsidRPr="00021D98">
            <w:rPr>
              <w:rFonts w:eastAsia="Times New Roman"/>
              <w:lang w:val="de-DE"/>
            </w:rPr>
            <w:t xml:space="preserve">. </w:t>
          </w:r>
          <w:r w:rsidRPr="00021D98">
            <w:rPr>
              <w:rFonts w:eastAsia="Times New Roman"/>
              <w:b/>
              <w:bCs/>
              <w:lang w:val="de-DE"/>
            </w:rPr>
            <w:t>23</w:t>
          </w:r>
          <w:r w:rsidRPr="00021D98">
            <w:rPr>
              <w:rFonts w:eastAsia="Times New Roman"/>
              <w:lang w:val="de-DE"/>
            </w:rPr>
            <w:t>, 5975–5980 (2023).</w:t>
          </w:r>
        </w:p>
        <w:p w14:paraId="185C14A8" w14:textId="0E6A0AC2" w:rsidR="002F2A8F" w:rsidRDefault="00021D98" w:rsidP="00021D98">
          <w:pPr>
            <w:jc w:val="both"/>
          </w:pPr>
          <w:r w:rsidRPr="00021D98">
            <w:rPr>
              <w:rFonts w:eastAsia="Times New Roman"/>
              <w:lang w:val="de-DE"/>
            </w:rPr>
            <w:t> </w:t>
          </w:r>
        </w:p>
      </w:sdtContent>
    </w:sdt>
    <w:sectPr w:rsidR="002F2A8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117"/>
    <w:rsid w:val="00021D98"/>
    <w:rsid w:val="000264D5"/>
    <w:rsid w:val="002B77A2"/>
    <w:rsid w:val="002F2A8F"/>
    <w:rsid w:val="00461E1E"/>
    <w:rsid w:val="006E0EA0"/>
    <w:rsid w:val="00706E57"/>
    <w:rsid w:val="00776DD3"/>
    <w:rsid w:val="007B5FF6"/>
    <w:rsid w:val="007F384F"/>
    <w:rsid w:val="00BD75CE"/>
    <w:rsid w:val="00CA5A30"/>
    <w:rsid w:val="00D55D3F"/>
    <w:rsid w:val="00E36AA2"/>
    <w:rsid w:val="00ED2117"/>
    <w:rsid w:val="00F448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A53F1A2"/>
  <w15:chartTrackingRefBased/>
  <w15:docId w15:val="{7E740237-9444-497F-8ACB-14440DEE7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117"/>
    <w:pPr>
      <w:spacing w:after="0" w:line="240" w:lineRule="auto"/>
    </w:pPr>
    <w:rPr>
      <w:lang w:val="en-US"/>
    </w:rPr>
  </w:style>
  <w:style w:type="paragraph" w:styleId="Heading1">
    <w:name w:val="heading 1"/>
    <w:basedOn w:val="Normal"/>
    <w:next w:val="Normal"/>
    <w:link w:val="Heading1Char"/>
    <w:uiPriority w:val="9"/>
    <w:qFormat/>
    <w:rsid w:val="00ED2117"/>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D2117"/>
    <w:rPr>
      <w:sz w:val="16"/>
      <w:szCs w:val="16"/>
    </w:rPr>
  </w:style>
  <w:style w:type="paragraph" w:styleId="CommentText">
    <w:name w:val="annotation text"/>
    <w:basedOn w:val="Normal"/>
    <w:link w:val="CommentTextChar"/>
    <w:uiPriority w:val="99"/>
    <w:semiHidden/>
    <w:unhideWhenUsed/>
    <w:rsid w:val="00ED2117"/>
    <w:rPr>
      <w:sz w:val="20"/>
      <w:szCs w:val="20"/>
    </w:rPr>
  </w:style>
  <w:style w:type="character" w:customStyle="1" w:styleId="CommentTextChar">
    <w:name w:val="Comment Text Char"/>
    <w:basedOn w:val="DefaultParagraphFont"/>
    <w:link w:val="CommentText"/>
    <w:uiPriority w:val="99"/>
    <w:semiHidden/>
    <w:rsid w:val="00ED2117"/>
    <w:rPr>
      <w:sz w:val="20"/>
      <w:szCs w:val="20"/>
      <w:lang w:val="en-US"/>
    </w:rPr>
  </w:style>
  <w:style w:type="paragraph" w:styleId="Caption">
    <w:name w:val="caption"/>
    <w:basedOn w:val="Normal"/>
    <w:next w:val="Normal"/>
    <w:uiPriority w:val="35"/>
    <w:unhideWhenUsed/>
    <w:qFormat/>
    <w:rsid w:val="00ED2117"/>
    <w:pPr>
      <w:spacing w:after="200"/>
    </w:pPr>
    <w:rPr>
      <w:i/>
      <w:iCs/>
      <w:color w:val="44546A" w:themeColor="text2"/>
      <w:sz w:val="18"/>
      <w:szCs w:val="18"/>
    </w:rPr>
  </w:style>
  <w:style w:type="character" w:customStyle="1" w:styleId="Heading1Char">
    <w:name w:val="Heading 1 Char"/>
    <w:basedOn w:val="DefaultParagraphFont"/>
    <w:link w:val="Heading1"/>
    <w:uiPriority w:val="9"/>
    <w:rsid w:val="00ED2117"/>
    <w:rPr>
      <w:rFonts w:asciiTheme="majorHAnsi" w:eastAsiaTheme="majorEastAsia" w:hAnsiTheme="majorHAnsi" w:cstheme="majorBidi"/>
      <w:color w:val="2F5496" w:themeColor="accent1" w:themeShade="BF"/>
      <w:sz w:val="32"/>
      <w:szCs w:val="32"/>
      <w:lang w:val="en-US"/>
    </w:rPr>
  </w:style>
  <w:style w:type="character" w:styleId="PlaceholderText">
    <w:name w:val="Placeholder Text"/>
    <w:basedOn w:val="DefaultParagraphFont"/>
    <w:uiPriority w:val="99"/>
    <w:semiHidden/>
    <w:rsid w:val="002F2A8F"/>
    <w:rPr>
      <w:color w:val="808080"/>
    </w:rPr>
  </w:style>
  <w:style w:type="character" w:styleId="Hyperlink">
    <w:name w:val="Hyperlink"/>
    <w:basedOn w:val="DefaultParagraphFont"/>
    <w:uiPriority w:val="99"/>
    <w:unhideWhenUsed/>
    <w:rsid w:val="00BD75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966173">
      <w:bodyDiv w:val="1"/>
      <w:marLeft w:val="0"/>
      <w:marRight w:val="0"/>
      <w:marTop w:val="0"/>
      <w:marBottom w:val="0"/>
      <w:divBdr>
        <w:top w:val="none" w:sz="0" w:space="0" w:color="auto"/>
        <w:left w:val="none" w:sz="0" w:space="0" w:color="auto"/>
        <w:bottom w:val="none" w:sz="0" w:space="0" w:color="auto"/>
        <w:right w:val="none" w:sz="0" w:space="0" w:color="auto"/>
      </w:divBdr>
      <w:divsChild>
        <w:div w:id="834147623">
          <w:marLeft w:val="640"/>
          <w:marRight w:val="0"/>
          <w:marTop w:val="0"/>
          <w:marBottom w:val="0"/>
          <w:divBdr>
            <w:top w:val="none" w:sz="0" w:space="0" w:color="auto"/>
            <w:left w:val="none" w:sz="0" w:space="0" w:color="auto"/>
            <w:bottom w:val="none" w:sz="0" w:space="0" w:color="auto"/>
            <w:right w:val="none" w:sz="0" w:space="0" w:color="auto"/>
          </w:divBdr>
        </w:div>
        <w:div w:id="253129989">
          <w:marLeft w:val="640"/>
          <w:marRight w:val="0"/>
          <w:marTop w:val="0"/>
          <w:marBottom w:val="0"/>
          <w:divBdr>
            <w:top w:val="none" w:sz="0" w:space="0" w:color="auto"/>
            <w:left w:val="none" w:sz="0" w:space="0" w:color="auto"/>
            <w:bottom w:val="none" w:sz="0" w:space="0" w:color="auto"/>
            <w:right w:val="none" w:sz="0" w:space="0" w:color="auto"/>
          </w:divBdr>
        </w:div>
        <w:div w:id="1529610781">
          <w:marLeft w:val="640"/>
          <w:marRight w:val="0"/>
          <w:marTop w:val="0"/>
          <w:marBottom w:val="0"/>
          <w:divBdr>
            <w:top w:val="none" w:sz="0" w:space="0" w:color="auto"/>
            <w:left w:val="none" w:sz="0" w:space="0" w:color="auto"/>
            <w:bottom w:val="none" w:sz="0" w:space="0" w:color="auto"/>
            <w:right w:val="none" w:sz="0" w:space="0" w:color="auto"/>
          </w:divBdr>
        </w:div>
      </w:divsChild>
    </w:div>
    <w:div w:id="417991817">
      <w:bodyDiv w:val="1"/>
      <w:marLeft w:val="0"/>
      <w:marRight w:val="0"/>
      <w:marTop w:val="0"/>
      <w:marBottom w:val="0"/>
      <w:divBdr>
        <w:top w:val="none" w:sz="0" w:space="0" w:color="auto"/>
        <w:left w:val="none" w:sz="0" w:space="0" w:color="auto"/>
        <w:bottom w:val="none" w:sz="0" w:space="0" w:color="auto"/>
        <w:right w:val="none" w:sz="0" w:space="0" w:color="auto"/>
      </w:divBdr>
      <w:divsChild>
        <w:div w:id="907109616">
          <w:marLeft w:val="640"/>
          <w:marRight w:val="0"/>
          <w:marTop w:val="0"/>
          <w:marBottom w:val="0"/>
          <w:divBdr>
            <w:top w:val="none" w:sz="0" w:space="0" w:color="auto"/>
            <w:left w:val="none" w:sz="0" w:space="0" w:color="auto"/>
            <w:bottom w:val="none" w:sz="0" w:space="0" w:color="auto"/>
            <w:right w:val="none" w:sz="0" w:space="0" w:color="auto"/>
          </w:divBdr>
        </w:div>
        <w:div w:id="1888174553">
          <w:marLeft w:val="640"/>
          <w:marRight w:val="0"/>
          <w:marTop w:val="0"/>
          <w:marBottom w:val="0"/>
          <w:divBdr>
            <w:top w:val="none" w:sz="0" w:space="0" w:color="auto"/>
            <w:left w:val="none" w:sz="0" w:space="0" w:color="auto"/>
            <w:bottom w:val="none" w:sz="0" w:space="0" w:color="auto"/>
            <w:right w:val="none" w:sz="0" w:space="0" w:color="auto"/>
          </w:divBdr>
        </w:div>
        <w:div w:id="1274942536">
          <w:marLeft w:val="640"/>
          <w:marRight w:val="0"/>
          <w:marTop w:val="0"/>
          <w:marBottom w:val="0"/>
          <w:divBdr>
            <w:top w:val="none" w:sz="0" w:space="0" w:color="auto"/>
            <w:left w:val="none" w:sz="0" w:space="0" w:color="auto"/>
            <w:bottom w:val="none" w:sz="0" w:space="0" w:color="auto"/>
            <w:right w:val="none" w:sz="0" w:space="0" w:color="auto"/>
          </w:divBdr>
        </w:div>
      </w:divsChild>
    </w:div>
    <w:div w:id="682784545">
      <w:bodyDiv w:val="1"/>
      <w:marLeft w:val="0"/>
      <w:marRight w:val="0"/>
      <w:marTop w:val="0"/>
      <w:marBottom w:val="0"/>
      <w:divBdr>
        <w:top w:val="none" w:sz="0" w:space="0" w:color="auto"/>
        <w:left w:val="none" w:sz="0" w:space="0" w:color="auto"/>
        <w:bottom w:val="none" w:sz="0" w:space="0" w:color="auto"/>
        <w:right w:val="none" w:sz="0" w:space="0" w:color="auto"/>
      </w:divBdr>
      <w:divsChild>
        <w:div w:id="663048150">
          <w:marLeft w:val="640"/>
          <w:marRight w:val="0"/>
          <w:marTop w:val="0"/>
          <w:marBottom w:val="0"/>
          <w:divBdr>
            <w:top w:val="none" w:sz="0" w:space="0" w:color="auto"/>
            <w:left w:val="none" w:sz="0" w:space="0" w:color="auto"/>
            <w:bottom w:val="none" w:sz="0" w:space="0" w:color="auto"/>
            <w:right w:val="none" w:sz="0" w:space="0" w:color="auto"/>
          </w:divBdr>
        </w:div>
        <w:div w:id="1752696295">
          <w:marLeft w:val="640"/>
          <w:marRight w:val="0"/>
          <w:marTop w:val="0"/>
          <w:marBottom w:val="0"/>
          <w:divBdr>
            <w:top w:val="none" w:sz="0" w:space="0" w:color="auto"/>
            <w:left w:val="none" w:sz="0" w:space="0" w:color="auto"/>
            <w:bottom w:val="none" w:sz="0" w:space="0" w:color="auto"/>
            <w:right w:val="none" w:sz="0" w:space="0" w:color="auto"/>
          </w:divBdr>
        </w:div>
        <w:div w:id="190388372">
          <w:marLeft w:val="640"/>
          <w:marRight w:val="0"/>
          <w:marTop w:val="0"/>
          <w:marBottom w:val="0"/>
          <w:divBdr>
            <w:top w:val="none" w:sz="0" w:space="0" w:color="auto"/>
            <w:left w:val="none" w:sz="0" w:space="0" w:color="auto"/>
            <w:bottom w:val="none" w:sz="0" w:space="0" w:color="auto"/>
            <w:right w:val="none" w:sz="0" w:space="0" w:color="auto"/>
          </w:divBdr>
        </w:div>
        <w:div w:id="2098749791">
          <w:marLeft w:val="640"/>
          <w:marRight w:val="0"/>
          <w:marTop w:val="0"/>
          <w:marBottom w:val="0"/>
          <w:divBdr>
            <w:top w:val="none" w:sz="0" w:space="0" w:color="auto"/>
            <w:left w:val="none" w:sz="0" w:space="0" w:color="auto"/>
            <w:bottom w:val="none" w:sz="0" w:space="0" w:color="auto"/>
            <w:right w:val="none" w:sz="0" w:space="0" w:color="auto"/>
          </w:divBdr>
        </w:div>
      </w:divsChild>
    </w:div>
    <w:div w:id="780078391">
      <w:bodyDiv w:val="1"/>
      <w:marLeft w:val="0"/>
      <w:marRight w:val="0"/>
      <w:marTop w:val="0"/>
      <w:marBottom w:val="0"/>
      <w:divBdr>
        <w:top w:val="none" w:sz="0" w:space="0" w:color="auto"/>
        <w:left w:val="none" w:sz="0" w:space="0" w:color="auto"/>
        <w:bottom w:val="none" w:sz="0" w:space="0" w:color="auto"/>
        <w:right w:val="none" w:sz="0" w:space="0" w:color="auto"/>
      </w:divBdr>
      <w:divsChild>
        <w:div w:id="1858805403">
          <w:marLeft w:val="640"/>
          <w:marRight w:val="0"/>
          <w:marTop w:val="0"/>
          <w:marBottom w:val="0"/>
          <w:divBdr>
            <w:top w:val="none" w:sz="0" w:space="0" w:color="auto"/>
            <w:left w:val="none" w:sz="0" w:space="0" w:color="auto"/>
            <w:bottom w:val="none" w:sz="0" w:space="0" w:color="auto"/>
            <w:right w:val="none" w:sz="0" w:space="0" w:color="auto"/>
          </w:divBdr>
        </w:div>
        <w:div w:id="820388606">
          <w:marLeft w:val="640"/>
          <w:marRight w:val="0"/>
          <w:marTop w:val="0"/>
          <w:marBottom w:val="0"/>
          <w:divBdr>
            <w:top w:val="none" w:sz="0" w:space="0" w:color="auto"/>
            <w:left w:val="none" w:sz="0" w:space="0" w:color="auto"/>
            <w:bottom w:val="none" w:sz="0" w:space="0" w:color="auto"/>
            <w:right w:val="none" w:sz="0" w:space="0" w:color="auto"/>
          </w:divBdr>
        </w:div>
        <w:div w:id="167331242">
          <w:marLeft w:val="640"/>
          <w:marRight w:val="0"/>
          <w:marTop w:val="0"/>
          <w:marBottom w:val="0"/>
          <w:divBdr>
            <w:top w:val="none" w:sz="0" w:space="0" w:color="auto"/>
            <w:left w:val="none" w:sz="0" w:space="0" w:color="auto"/>
            <w:bottom w:val="none" w:sz="0" w:space="0" w:color="auto"/>
            <w:right w:val="none" w:sz="0" w:space="0" w:color="auto"/>
          </w:divBdr>
        </w:div>
      </w:divsChild>
    </w:div>
    <w:div w:id="853038871">
      <w:bodyDiv w:val="1"/>
      <w:marLeft w:val="0"/>
      <w:marRight w:val="0"/>
      <w:marTop w:val="0"/>
      <w:marBottom w:val="0"/>
      <w:divBdr>
        <w:top w:val="none" w:sz="0" w:space="0" w:color="auto"/>
        <w:left w:val="none" w:sz="0" w:space="0" w:color="auto"/>
        <w:bottom w:val="none" w:sz="0" w:space="0" w:color="auto"/>
        <w:right w:val="none" w:sz="0" w:space="0" w:color="auto"/>
      </w:divBdr>
      <w:divsChild>
        <w:div w:id="459421065">
          <w:marLeft w:val="640"/>
          <w:marRight w:val="0"/>
          <w:marTop w:val="0"/>
          <w:marBottom w:val="0"/>
          <w:divBdr>
            <w:top w:val="none" w:sz="0" w:space="0" w:color="auto"/>
            <w:left w:val="none" w:sz="0" w:space="0" w:color="auto"/>
            <w:bottom w:val="none" w:sz="0" w:space="0" w:color="auto"/>
            <w:right w:val="none" w:sz="0" w:space="0" w:color="auto"/>
          </w:divBdr>
        </w:div>
        <w:div w:id="1643651202">
          <w:marLeft w:val="640"/>
          <w:marRight w:val="0"/>
          <w:marTop w:val="0"/>
          <w:marBottom w:val="0"/>
          <w:divBdr>
            <w:top w:val="none" w:sz="0" w:space="0" w:color="auto"/>
            <w:left w:val="none" w:sz="0" w:space="0" w:color="auto"/>
            <w:bottom w:val="none" w:sz="0" w:space="0" w:color="auto"/>
            <w:right w:val="none" w:sz="0" w:space="0" w:color="auto"/>
          </w:divBdr>
        </w:div>
        <w:div w:id="1067340543">
          <w:marLeft w:val="640"/>
          <w:marRight w:val="0"/>
          <w:marTop w:val="0"/>
          <w:marBottom w:val="0"/>
          <w:divBdr>
            <w:top w:val="none" w:sz="0" w:space="0" w:color="auto"/>
            <w:left w:val="none" w:sz="0" w:space="0" w:color="auto"/>
            <w:bottom w:val="none" w:sz="0" w:space="0" w:color="auto"/>
            <w:right w:val="none" w:sz="0" w:space="0" w:color="auto"/>
          </w:divBdr>
        </w:div>
      </w:divsChild>
    </w:div>
    <w:div w:id="854272143">
      <w:bodyDiv w:val="1"/>
      <w:marLeft w:val="0"/>
      <w:marRight w:val="0"/>
      <w:marTop w:val="0"/>
      <w:marBottom w:val="0"/>
      <w:divBdr>
        <w:top w:val="none" w:sz="0" w:space="0" w:color="auto"/>
        <w:left w:val="none" w:sz="0" w:space="0" w:color="auto"/>
        <w:bottom w:val="none" w:sz="0" w:space="0" w:color="auto"/>
        <w:right w:val="none" w:sz="0" w:space="0" w:color="auto"/>
      </w:divBdr>
      <w:divsChild>
        <w:div w:id="1760903141">
          <w:marLeft w:val="640"/>
          <w:marRight w:val="0"/>
          <w:marTop w:val="0"/>
          <w:marBottom w:val="0"/>
          <w:divBdr>
            <w:top w:val="none" w:sz="0" w:space="0" w:color="auto"/>
            <w:left w:val="none" w:sz="0" w:space="0" w:color="auto"/>
            <w:bottom w:val="none" w:sz="0" w:space="0" w:color="auto"/>
            <w:right w:val="none" w:sz="0" w:space="0" w:color="auto"/>
          </w:divBdr>
        </w:div>
        <w:div w:id="1492401894">
          <w:marLeft w:val="640"/>
          <w:marRight w:val="0"/>
          <w:marTop w:val="0"/>
          <w:marBottom w:val="0"/>
          <w:divBdr>
            <w:top w:val="none" w:sz="0" w:space="0" w:color="auto"/>
            <w:left w:val="none" w:sz="0" w:space="0" w:color="auto"/>
            <w:bottom w:val="none" w:sz="0" w:space="0" w:color="auto"/>
            <w:right w:val="none" w:sz="0" w:space="0" w:color="auto"/>
          </w:divBdr>
        </w:div>
        <w:div w:id="695548497">
          <w:marLeft w:val="640"/>
          <w:marRight w:val="0"/>
          <w:marTop w:val="0"/>
          <w:marBottom w:val="0"/>
          <w:divBdr>
            <w:top w:val="none" w:sz="0" w:space="0" w:color="auto"/>
            <w:left w:val="none" w:sz="0" w:space="0" w:color="auto"/>
            <w:bottom w:val="none" w:sz="0" w:space="0" w:color="auto"/>
            <w:right w:val="none" w:sz="0" w:space="0" w:color="auto"/>
          </w:divBdr>
        </w:div>
        <w:div w:id="1385712503">
          <w:marLeft w:val="640"/>
          <w:marRight w:val="0"/>
          <w:marTop w:val="0"/>
          <w:marBottom w:val="0"/>
          <w:divBdr>
            <w:top w:val="none" w:sz="0" w:space="0" w:color="auto"/>
            <w:left w:val="none" w:sz="0" w:space="0" w:color="auto"/>
            <w:bottom w:val="none" w:sz="0" w:space="0" w:color="auto"/>
            <w:right w:val="none" w:sz="0" w:space="0" w:color="auto"/>
          </w:divBdr>
        </w:div>
      </w:divsChild>
    </w:div>
    <w:div w:id="857505175">
      <w:bodyDiv w:val="1"/>
      <w:marLeft w:val="0"/>
      <w:marRight w:val="0"/>
      <w:marTop w:val="0"/>
      <w:marBottom w:val="0"/>
      <w:divBdr>
        <w:top w:val="none" w:sz="0" w:space="0" w:color="auto"/>
        <w:left w:val="none" w:sz="0" w:space="0" w:color="auto"/>
        <w:bottom w:val="none" w:sz="0" w:space="0" w:color="auto"/>
        <w:right w:val="none" w:sz="0" w:space="0" w:color="auto"/>
      </w:divBdr>
      <w:divsChild>
        <w:div w:id="1223448182">
          <w:marLeft w:val="640"/>
          <w:marRight w:val="0"/>
          <w:marTop w:val="0"/>
          <w:marBottom w:val="0"/>
          <w:divBdr>
            <w:top w:val="none" w:sz="0" w:space="0" w:color="auto"/>
            <w:left w:val="none" w:sz="0" w:space="0" w:color="auto"/>
            <w:bottom w:val="none" w:sz="0" w:space="0" w:color="auto"/>
            <w:right w:val="none" w:sz="0" w:space="0" w:color="auto"/>
          </w:divBdr>
        </w:div>
        <w:div w:id="405106931">
          <w:marLeft w:val="640"/>
          <w:marRight w:val="0"/>
          <w:marTop w:val="0"/>
          <w:marBottom w:val="0"/>
          <w:divBdr>
            <w:top w:val="none" w:sz="0" w:space="0" w:color="auto"/>
            <w:left w:val="none" w:sz="0" w:space="0" w:color="auto"/>
            <w:bottom w:val="none" w:sz="0" w:space="0" w:color="auto"/>
            <w:right w:val="none" w:sz="0" w:space="0" w:color="auto"/>
          </w:divBdr>
        </w:div>
        <w:div w:id="973758318">
          <w:marLeft w:val="640"/>
          <w:marRight w:val="0"/>
          <w:marTop w:val="0"/>
          <w:marBottom w:val="0"/>
          <w:divBdr>
            <w:top w:val="none" w:sz="0" w:space="0" w:color="auto"/>
            <w:left w:val="none" w:sz="0" w:space="0" w:color="auto"/>
            <w:bottom w:val="none" w:sz="0" w:space="0" w:color="auto"/>
            <w:right w:val="none" w:sz="0" w:space="0" w:color="auto"/>
          </w:divBdr>
        </w:div>
      </w:divsChild>
    </w:div>
    <w:div w:id="917717348">
      <w:bodyDiv w:val="1"/>
      <w:marLeft w:val="0"/>
      <w:marRight w:val="0"/>
      <w:marTop w:val="0"/>
      <w:marBottom w:val="0"/>
      <w:divBdr>
        <w:top w:val="none" w:sz="0" w:space="0" w:color="auto"/>
        <w:left w:val="none" w:sz="0" w:space="0" w:color="auto"/>
        <w:bottom w:val="none" w:sz="0" w:space="0" w:color="auto"/>
        <w:right w:val="none" w:sz="0" w:space="0" w:color="auto"/>
      </w:divBdr>
      <w:divsChild>
        <w:div w:id="1192570516">
          <w:marLeft w:val="640"/>
          <w:marRight w:val="0"/>
          <w:marTop w:val="0"/>
          <w:marBottom w:val="0"/>
          <w:divBdr>
            <w:top w:val="none" w:sz="0" w:space="0" w:color="auto"/>
            <w:left w:val="none" w:sz="0" w:space="0" w:color="auto"/>
            <w:bottom w:val="none" w:sz="0" w:space="0" w:color="auto"/>
            <w:right w:val="none" w:sz="0" w:space="0" w:color="auto"/>
          </w:divBdr>
        </w:div>
        <w:div w:id="2051489012">
          <w:marLeft w:val="640"/>
          <w:marRight w:val="0"/>
          <w:marTop w:val="0"/>
          <w:marBottom w:val="0"/>
          <w:divBdr>
            <w:top w:val="none" w:sz="0" w:space="0" w:color="auto"/>
            <w:left w:val="none" w:sz="0" w:space="0" w:color="auto"/>
            <w:bottom w:val="none" w:sz="0" w:space="0" w:color="auto"/>
            <w:right w:val="none" w:sz="0" w:space="0" w:color="auto"/>
          </w:divBdr>
        </w:div>
        <w:div w:id="1837453973">
          <w:marLeft w:val="640"/>
          <w:marRight w:val="0"/>
          <w:marTop w:val="0"/>
          <w:marBottom w:val="0"/>
          <w:divBdr>
            <w:top w:val="none" w:sz="0" w:space="0" w:color="auto"/>
            <w:left w:val="none" w:sz="0" w:space="0" w:color="auto"/>
            <w:bottom w:val="none" w:sz="0" w:space="0" w:color="auto"/>
            <w:right w:val="none" w:sz="0" w:space="0" w:color="auto"/>
          </w:divBdr>
        </w:div>
      </w:divsChild>
    </w:div>
    <w:div w:id="965623466">
      <w:bodyDiv w:val="1"/>
      <w:marLeft w:val="0"/>
      <w:marRight w:val="0"/>
      <w:marTop w:val="0"/>
      <w:marBottom w:val="0"/>
      <w:divBdr>
        <w:top w:val="none" w:sz="0" w:space="0" w:color="auto"/>
        <w:left w:val="none" w:sz="0" w:space="0" w:color="auto"/>
        <w:bottom w:val="none" w:sz="0" w:space="0" w:color="auto"/>
        <w:right w:val="none" w:sz="0" w:space="0" w:color="auto"/>
      </w:divBdr>
      <w:divsChild>
        <w:div w:id="363022372">
          <w:marLeft w:val="640"/>
          <w:marRight w:val="0"/>
          <w:marTop w:val="0"/>
          <w:marBottom w:val="0"/>
          <w:divBdr>
            <w:top w:val="none" w:sz="0" w:space="0" w:color="auto"/>
            <w:left w:val="none" w:sz="0" w:space="0" w:color="auto"/>
            <w:bottom w:val="none" w:sz="0" w:space="0" w:color="auto"/>
            <w:right w:val="none" w:sz="0" w:space="0" w:color="auto"/>
          </w:divBdr>
        </w:div>
        <w:div w:id="457113814">
          <w:marLeft w:val="640"/>
          <w:marRight w:val="0"/>
          <w:marTop w:val="0"/>
          <w:marBottom w:val="0"/>
          <w:divBdr>
            <w:top w:val="none" w:sz="0" w:space="0" w:color="auto"/>
            <w:left w:val="none" w:sz="0" w:space="0" w:color="auto"/>
            <w:bottom w:val="none" w:sz="0" w:space="0" w:color="auto"/>
            <w:right w:val="none" w:sz="0" w:space="0" w:color="auto"/>
          </w:divBdr>
        </w:div>
        <w:div w:id="544098252">
          <w:marLeft w:val="640"/>
          <w:marRight w:val="0"/>
          <w:marTop w:val="0"/>
          <w:marBottom w:val="0"/>
          <w:divBdr>
            <w:top w:val="none" w:sz="0" w:space="0" w:color="auto"/>
            <w:left w:val="none" w:sz="0" w:space="0" w:color="auto"/>
            <w:bottom w:val="none" w:sz="0" w:space="0" w:color="auto"/>
            <w:right w:val="none" w:sz="0" w:space="0" w:color="auto"/>
          </w:divBdr>
        </w:div>
        <w:div w:id="1779640418">
          <w:marLeft w:val="640"/>
          <w:marRight w:val="0"/>
          <w:marTop w:val="0"/>
          <w:marBottom w:val="0"/>
          <w:divBdr>
            <w:top w:val="none" w:sz="0" w:space="0" w:color="auto"/>
            <w:left w:val="none" w:sz="0" w:space="0" w:color="auto"/>
            <w:bottom w:val="none" w:sz="0" w:space="0" w:color="auto"/>
            <w:right w:val="none" w:sz="0" w:space="0" w:color="auto"/>
          </w:divBdr>
        </w:div>
      </w:divsChild>
    </w:div>
    <w:div w:id="1014260644">
      <w:bodyDiv w:val="1"/>
      <w:marLeft w:val="0"/>
      <w:marRight w:val="0"/>
      <w:marTop w:val="0"/>
      <w:marBottom w:val="0"/>
      <w:divBdr>
        <w:top w:val="none" w:sz="0" w:space="0" w:color="auto"/>
        <w:left w:val="none" w:sz="0" w:space="0" w:color="auto"/>
        <w:bottom w:val="none" w:sz="0" w:space="0" w:color="auto"/>
        <w:right w:val="none" w:sz="0" w:space="0" w:color="auto"/>
      </w:divBdr>
      <w:divsChild>
        <w:div w:id="1917589772">
          <w:marLeft w:val="640"/>
          <w:marRight w:val="0"/>
          <w:marTop w:val="0"/>
          <w:marBottom w:val="0"/>
          <w:divBdr>
            <w:top w:val="none" w:sz="0" w:space="0" w:color="auto"/>
            <w:left w:val="none" w:sz="0" w:space="0" w:color="auto"/>
            <w:bottom w:val="none" w:sz="0" w:space="0" w:color="auto"/>
            <w:right w:val="none" w:sz="0" w:space="0" w:color="auto"/>
          </w:divBdr>
        </w:div>
        <w:div w:id="2036152392">
          <w:marLeft w:val="640"/>
          <w:marRight w:val="0"/>
          <w:marTop w:val="0"/>
          <w:marBottom w:val="0"/>
          <w:divBdr>
            <w:top w:val="none" w:sz="0" w:space="0" w:color="auto"/>
            <w:left w:val="none" w:sz="0" w:space="0" w:color="auto"/>
            <w:bottom w:val="none" w:sz="0" w:space="0" w:color="auto"/>
            <w:right w:val="none" w:sz="0" w:space="0" w:color="auto"/>
          </w:divBdr>
        </w:div>
        <w:div w:id="930091808">
          <w:marLeft w:val="640"/>
          <w:marRight w:val="0"/>
          <w:marTop w:val="0"/>
          <w:marBottom w:val="0"/>
          <w:divBdr>
            <w:top w:val="none" w:sz="0" w:space="0" w:color="auto"/>
            <w:left w:val="none" w:sz="0" w:space="0" w:color="auto"/>
            <w:bottom w:val="none" w:sz="0" w:space="0" w:color="auto"/>
            <w:right w:val="none" w:sz="0" w:space="0" w:color="auto"/>
          </w:divBdr>
        </w:div>
      </w:divsChild>
    </w:div>
    <w:div w:id="1112746528">
      <w:bodyDiv w:val="1"/>
      <w:marLeft w:val="0"/>
      <w:marRight w:val="0"/>
      <w:marTop w:val="0"/>
      <w:marBottom w:val="0"/>
      <w:divBdr>
        <w:top w:val="none" w:sz="0" w:space="0" w:color="auto"/>
        <w:left w:val="none" w:sz="0" w:space="0" w:color="auto"/>
        <w:bottom w:val="none" w:sz="0" w:space="0" w:color="auto"/>
        <w:right w:val="none" w:sz="0" w:space="0" w:color="auto"/>
      </w:divBdr>
      <w:divsChild>
        <w:div w:id="130170694">
          <w:marLeft w:val="640"/>
          <w:marRight w:val="0"/>
          <w:marTop w:val="0"/>
          <w:marBottom w:val="0"/>
          <w:divBdr>
            <w:top w:val="none" w:sz="0" w:space="0" w:color="auto"/>
            <w:left w:val="none" w:sz="0" w:space="0" w:color="auto"/>
            <w:bottom w:val="none" w:sz="0" w:space="0" w:color="auto"/>
            <w:right w:val="none" w:sz="0" w:space="0" w:color="auto"/>
          </w:divBdr>
        </w:div>
        <w:div w:id="168258731">
          <w:marLeft w:val="640"/>
          <w:marRight w:val="0"/>
          <w:marTop w:val="0"/>
          <w:marBottom w:val="0"/>
          <w:divBdr>
            <w:top w:val="none" w:sz="0" w:space="0" w:color="auto"/>
            <w:left w:val="none" w:sz="0" w:space="0" w:color="auto"/>
            <w:bottom w:val="none" w:sz="0" w:space="0" w:color="auto"/>
            <w:right w:val="none" w:sz="0" w:space="0" w:color="auto"/>
          </w:divBdr>
        </w:div>
        <w:div w:id="368771114">
          <w:marLeft w:val="640"/>
          <w:marRight w:val="0"/>
          <w:marTop w:val="0"/>
          <w:marBottom w:val="0"/>
          <w:divBdr>
            <w:top w:val="none" w:sz="0" w:space="0" w:color="auto"/>
            <w:left w:val="none" w:sz="0" w:space="0" w:color="auto"/>
            <w:bottom w:val="none" w:sz="0" w:space="0" w:color="auto"/>
            <w:right w:val="none" w:sz="0" w:space="0" w:color="auto"/>
          </w:divBdr>
        </w:div>
      </w:divsChild>
    </w:div>
    <w:div w:id="1163427451">
      <w:bodyDiv w:val="1"/>
      <w:marLeft w:val="0"/>
      <w:marRight w:val="0"/>
      <w:marTop w:val="0"/>
      <w:marBottom w:val="0"/>
      <w:divBdr>
        <w:top w:val="none" w:sz="0" w:space="0" w:color="auto"/>
        <w:left w:val="none" w:sz="0" w:space="0" w:color="auto"/>
        <w:bottom w:val="none" w:sz="0" w:space="0" w:color="auto"/>
        <w:right w:val="none" w:sz="0" w:space="0" w:color="auto"/>
      </w:divBdr>
      <w:divsChild>
        <w:div w:id="1003511489">
          <w:marLeft w:val="640"/>
          <w:marRight w:val="0"/>
          <w:marTop w:val="0"/>
          <w:marBottom w:val="0"/>
          <w:divBdr>
            <w:top w:val="none" w:sz="0" w:space="0" w:color="auto"/>
            <w:left w:val="none" w:sz="0" w:space="0" w:color="auto"/>
            <w:bottom w:val="none" w:sz="0" w:space="0" w:color="auto"/>
            <w:right w:val="none" w:sz="0" w:space="0" w:color="auto"/>
          </w:divBdr>
        </w:div>
        <w:div w:id="1009330413">
          <w:marLeft w:val="640"/>
          <w:marRight w:val="0"/>
          <w:marTop w:val="0"/>
          <w:marBottom w:val="0"/>
          <w:divBdr>
            <w:top w:val="none" w:sz="0" w:space="0" w:color="auto"/>
            <w:left w:val="none" w:sz="0" w:space="0" w:color="auto"/>
            <w:bottom w:val="none" w:sz="0" w:space="0" w:color="auto"/>
            <w:right w:val="none" w:sz="0" w:space="0" w:color="auto"/>
          </w:divBdr>
        </w:div>
        <w:div w:id="552541801">
          <w:marLeft w:val="640"/>
          <w:marRight w:val="0"/>
          <w:marTop w:val="0"/>
          <w:marBottom w:val="0"/>
          <w:divBdr>
            <w:top w:val="none" w:sz="0" w:space="0" w:color="auto"/>
            <w:left w:val="none" w:sz="0" w:space="0" w:color="auto"/>
            <w:bottom w:val="none" w:sz="0" w:space="0" w:color="auto"/>
            <w:right w:val="none" w:sz="0" w:space="0" w:color="auto"/>
          </w:divBdr>
        </w:div>
      </w:divsChild>
    </w:div>
    <w:div w:id="1324966083">
      <w:bodyDiv w:val="1"/>
      <w:marLeft w:val="0"/>
      <w:marRight w:val="0"/>
      <w:marTop w:val="0"/>
      <w:marBottom w:val="0"/>
      <w:divBdr>
        <w:top w:val="none" w:sz="0" w:space="0" w:color="auto"/>
        <w:left w:val="none" w:sz="0" w:space="0" w:color="auto"/>
        <w:bottom w:val="none" w:sz="0" w:space="0" w:color="auto"/>
        <w:right w:val="none" w:sz="0" w:space="0" w:color="auto"/>
      </w:divBdr>
      <w:divsChild>
        <w:div w:id="2032681940">
          <w:marLeft w:val="640"/>
          <w:marRight w:val="0"/>
          <w:marTop w:val="0"/>
          <w:marBottom w:val="0"/>
          <w:divBdr>
            <w:top w:val="none" w:sz="0" w:space="0" w:color="auto"/>
            <w:left w:val="none" w:sz="0" w:space="0" w:color="auto"/>
            <w:bottom w:val="none" w:sz="0" w:space="0" w:color="auto"/>
            <w:right w:val="none" w:sz="0" w:space="0" w:color="auto"/>
          </w:divBdr>
        </w:div>
        <w:div w:id="916744210">
          <w:marLeft w:val="640"/>
          <w:marRight w:val="0"/>
          <w:marTop w:val="0"/>
          <w:marBottom w:val="0"/>
          <w:divBdr>
            <w:top w:val="none" w:sz="0" w:space="0" w:color="auto"/>
            <w:left w:val="none" w:sz="0" w:space="0" w:color="auto"/>
            <w:bottom w:val="none" w:sz="0" w:space="0" w:color="auto"/>
            <w:right w:val="none" w:sz="0" w:space="0" w:color="auto"/>
          </w:divBdr>
        </w:div>
        <w:div w:id="691498370">
          <w:marLeft w:val="640"/>
          <w:marRight w:val="0"/>
          <w:marTop w:val="0"/>
          <w:marBottom w:val="0"/>
          <w:divBdr>
            <w:top w:val="none" w:sz="0" w:space="0" w:color="auto"/>
            <w:left w:val="none" w:sz="0" w:space="0" w:color="auto"/>
            <w:bottom w:val="none" w:sz="0" w:space="0" w:color="auto"/>
            <w:right w:val="none" w:sz="0" w:space="0" w:color="auto"/>
          </w:divBdr>
        </w:div>
      </w:divsChild>
    </w:div>
    <w:div w:id="1523324803">
      <w:bodyDiv w:val="1"/>
      <w:marLeft w:val="0"/>
      <w:marRight w:val="0"/>
      <w:marTop w:val="0"/>
      <w:marBottom w:val="0"/>
      <w:divBdr>
        <w:top w:val="none" w:sz="0" w:space="0" w:color="auto"/>
        <w:left w:val="none" w:sz="0" w:space="0" w:color="auto"/>
        <w:bottom w:val="none" w:sz="0" w:space="0" w:color="auto"/>
        <w:right w:val="none" w:sz="0" w:space="0" w:color="auto"/>
      </w:divBdr>
      <w:divsChild>
        <w:div w:id="1221668136">
          <w:marLeft w:val="640"/>
          <w:marRight w:val="0"/>
          <w:marTop w:val="0"/>
          <w:marBottom w:val="0"/>
          <w:divBdr>
            <w:top w:val="none" w:sz="0" w:space="0" w:color="auto"/>
            <w:left w:val="none" w:sz="0" w:space="0" w:color="auto"/>
            <w:bottom w:val="none" w:sz="0" w:space="0" w:color="auto"/>
            <w:right w:val="none" w:sz="0" w:space="0" w:color="auto"/>
          </w:divBdr>
        </w:div>
        <w:div w:id="1633245353">
          <w:marLeft w:val="640"/>
          <w:marRight w:val="0"/>
          <w:marTop w:val="0"/>
          <w:marBottom w:val="0"/>
          <w:divBdr>
            <w:top w:val="none" w:sz="0" w:space="0" w:color="auto"/>
            <w:left w:val="none" w:sz="0" w:space="0" w:color="auto"/>
            <w:bottom w:val="none" w:sz="0" w:space="0" w:color="auto"/>
            <w:right w:val="none" w:sz="0" w:space="0" w:color="auto"/>
          </w:divBdr>
        </w:div>
        <w:div w:id="2073965661">
          <w:marLeft w:val="640"/>
          <w:marRight w:val="0"/>
          <w:marTop w:val="0"/>
          <w:marBottom w:val="0"/>
          <w:divBdr>
            <w:top w:val="none" w:sz="0" w:space="0" w:color="auto"/>
            <w:left w:val="none" w:sz="0" w:space="0" w:color="auto"/>
            <w:bottom w:val="none" w:sz="0" w:space="0" w:color="auto"/>
            <w:right w:val="none" w:sz="0" w:space="0" w:color="auto"/>
          </w:divBdr>
        </w:div>
      </w:divsChild>
    </w:div>
    <w:div w:id="2055763580">
      <w:bodyDiv w:val="1"/>
      <w:marLeft w:val="0"/>
      <w:marRight w:val="0"/>
      <w:marTop w:val="0"/>
      <w:marBottom w:val="0"/>
      <w:divBdr>
        <w:top w:val="none" w:sz="0" w:space="0" w:color="auto"/>
        <w:left w:val="none" w:sz="0" w:space="0" w:color="auto"/>
        <w:bottom w:val="none" w:sz="0" w:space="0" w:color="auto"/>
        <w:right w:val="none" w:sz="0" w:space="0" w:color="auto"/>
      </w:divBdr>
      <w:divsChild>
        <w:div w:id="1559244202">
          <w:marLeft w:val="640"/>
          <w:marRight w:val="0"/>
          <w:marTop w:val="0"/>
          <w:marBottom w:val="0"/>
          <w:divBdr>
            <w:top w:val="none" w:sz="0" w:space="0" w:color="auto"/>
            <w:left w:val="none" w:sz="0" w:space="0" w:color="auto"/>
            <w:bottom w:val="none" w:sz="0" w:space="0" w:color="auto"/>
            <w:right w:val="none" w:sz="0" w:space="0" w:color="auto"/>
          </w:divBdr>
        </w:div>
        <w:div w:id="1887181791">
          <w:marLeft w:val="640"/>
          <w:marRight w:val="0"/>
          <w:marTop w:val="0"/>
          <w:marBottom w:val="0"/>
          <w:divBdr>
            <w:top w:val="none" w:sz="0" w:space="0" w:color="auto"/>
            <w:left w:val="none" w:sz="0" w:space="0" w:color="auto"/>
            <w:bottom w:val="none" w:sz="0" w:space="0" w:color="auto"/>
            <w:right w:val="none" w:sz="0" w:space="0" w:color="auto"/>
          </w:divBdr>
        </w:div>
        <w:div w:id="1502237241">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jluo@alum.mit.edu" TargetMode="External"/><Relationship Id="rId5" Type="http://schemas.openxmlformats.org/officeDocument/2006/relationships/hyperlink" Target="mailto:oana.cojocaru-miredin@inatech.uni-freiburg.d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E0B6F908E784DE7A60F87CE2CCB40CC"/>
        <w:category>
          <w:name w:val="General"/>
          <w:gallery w:val="placeholder"/>
        </w:category>
        <w:types>
          <w:type w:val="bbPlcHdr"/>
        </w:types>
        <w:behaviors>
          <w:behavior w:val="content"/>
        </w:behaviors>
        <w:guid w:val="{68B7A4A0-BFCE-4A20-816C-605DE603B180}"/>
      </w:docPartPr>
      <w:docPartBody>
        <w:p w:rsidR="00B53689" w:rsidRDefault="009D164B" w:rsidP="009D164B">
          <w:pPr>
            <w:pStyle w:val="BE0B6F908E784DE7A60F87CE2CCB40CC"/>
          </w:pPr>
          <w:r w:rsidRPr="00860AE3">
            <w:rPr>
              <w:rStyle w:val="PlaceholderText"/>
            </w:rPr>
            <w:t>Click or tap here to enter text.</w:t>
          </w:r>
        </w:p>
      </w:docPartBody>
    </w:docPart>
    <w:docPart>
      <w:docPartPr>
        <w:name w:val="35669BE659DA46E1B5A9E4644BF5D252"/>
        <w:category>
          <w:name w:val="General"/>
          <w:gallery w:val="placeholder"/>
        </w:category>
        <w:types>
          <w:type w:val="bbPlcHdr"/>
        </w:types>
        <w:behaviors>
          <w:behavior w:val="content"/>
        </w:behaviors>
        <w:guid w:val="{52E67C56-9E57-4F42-85F4-EF0A7962BBBC}"/>
      </w:docPartPr>
      <w:docPartBody>
        <w:p w:rsidR="00B53689" w:rsidRDefault="009D164B" w:rsidP="009D164B">
          <w:pPr>
            <w:pStyle w:val="35669BE659DA46E1B5A9E4644BF5D252"/>
          </w:pPr>
          <w:r w:rsidRPr="005D5B57">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E90F3C4-7384-414B-8C9D-562A13D9C9A7}"/>
      </w:docPartPr>
      <w:docPartBody>
        <w:p w:rsidR="00B53689" w:rsidRDefault="009D164B">
          <w:r w:rsidRPr="00C60F9E">
            <w:rPr>
              <w:rStyle w:val="PlaceholderText"/>
            </w:rPr>
            <w:t>Click or tap here to enter text.</w:t>
          </w:r>
        </w:p>
      </w:docPartBody>
    </w:docPart>
    <w:docPart>
      <w:docPartPr>
        <w:name w:val="7B1AC71DCBD647E7BD0D44866DBF662E"/>
        <w:category>
          <w:name w:val="General"/>
          <w:gallery w:val="placeholder"/>
        </w:category>
        <w:types>
          <w:type w:val="bbPlcHdr"/>
        </w:types>
        <w:behaviors>
          <w:behavior w:val="content"/>
        </w:behaviors>
        <w:guid w:val="{6018E24C-7D37-4263-B460-25745A03DAC8}"/>
      </w:docPartPr>
      <w:docPartBody>
        <w:p w:rsidR="0019320F" w:rsidRDefault="00231405" w:rsidP="00231405">
          <w:pPr>
            <w:pStyle w:val="7B1AC71DCBD647E7BD0D44866DBF662E"/>
          </w:pPr>
          <w:r w:rsidRPr="00860AE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64B"/>
    <w:rsid w:val="0019320F"/>
    <w:rsid w:val="00231405"/>
    <w:rsid w:val="009D164B"/>
    <w:rsid w:val="00B536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1405"/>
    <w:rPr>
      <w:color w:val="808080"/>
    </w:rPr>
  </w:style>
  <w:style w:type="paragraph" w:customStyle="1" w:styleId="BE0B6F908E784DE7A60F87CE2CCB40CC">
    <w:name w:val="BE0B6F908E784DE7A60F87CE2CCB40CC"/>
    <w:rsid w:val="009D164B"/>
  </w:style>
  <w:style w:type="paragraph" w:customStyle="1" w:styleId="35669BE659DA46E1B5A9E4644BF5D252">
    <w:name w:val="35669BE659DA46E1B5A9E4644BF5D252"/>
    <w:rsid w:val="009D164B"/>
  </w:style>
  <w:style w:type="paragraph" w:customStyle="1" w:styleId="7B1AC71DCBD647E7BD0D44866DBF662E">
    <w:name w:val="7B1AC71DCBD647E7BD0D44866DBF662E"/>
    <w:rsid w:val="002314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127FD50-11EA-4E2F-9626-60A2087981A0}">
  <we:reference id="wa104382081" version="1.55.1.0" store="en-US" storeType="OMEX"/>
  <we:alternateReferences>
    <we:reference id="WA104382081" version="1.55.1.0" store="" storeType="OMEX"/>
  </we:alternateReferences>
  <we:properties>
    <we:property name="MENDELEY_CITATIONS" value="[{&quot;citationID&quot;:&quot;MENDELEY_CITATION_0b8a3f12-6a08-4db3-a8a9-7788858a2447&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&quot;,&quot;citationItems&quot;:[{&quot;id&quot;:&quot;daeb0327-ca0a-3d0e-aceb-74f0aaa0e8e5&quot;,&quot;itemData&quot;:{&quot;type&quot;:&quot;article-journal&quot;,&quot;id&quot;:&quot;daeb0327-ca0a-3d0e-aceb-74f0aaa0e8e5&quot;,&quot;title&quot;:&quot;Interfacial atomic structure and electrical activity of nano-facetted CSL grain boundaries in high-performance multi-crystalline silicon&quot;,&quot;author&quot;:[{&quot;family&quot;:&quot;Tsoutsouva&quot;,&quot;given&quot;:&quot;M. G.&quot;,&quot;parse-names&quot;:false,&quot;dropping-particle&quot;:&quot;&quot;,&quot;non-dropping-particle&quot;:&quot;&quot;},{&quot;family&quot;:&quot;Vullum&quot;,&quot;given&quot;:&quot;P. E.&quot;,&quot;parse-names&quot;:false,&quot;dropping-particle&quot;:&quot;&quot;,&quot;non-dropping-particle&quot;:&quot;&quot;},{&quot;family&quot;:&quot;Adamczyk&quot;,&quot;given&quot;:&quot;K.&quot;,&quot;parse-names&quot;:false,&quot;dropping-particle&quot;:&quot;&quot;,&quot;non-dropping-particle&quot;:&quot;&quot;},{&quot;family&quot;:&quot;Sabatino&quot;,&quot;given&quot;:&quot;M.&quot;,&quot;parse-names&quot;:false,&quot;dropping-particle&quot;:&quot;&quot;,&quot;non-dropping-particle&quot;:&quot;Di&quot;},{&quot;family&quot;:&quot;Stokkan&quot;,&quot;given&quot;:&quot;G.&quot;,&quot;parse-names&quot;:false,&quot;dropping-particle&quot;:&quot;&quot;,&quot;non-dropping-particle&quot;:&quot;&quot;}],&quot;container-title&quot;:&quot;Journal of Applied Physics&quot;,&quot;container-title-short&quot;:&quot;J Appl Phys&quot;,&quot;DOI&quot;:&quot;10.1063/1.5130996&quot;,&quot;ISSN&quot;:&quot;10897550&quot;,&quot;issued&quot;:{&quot;date-parts&quot;:[[2020,3,31]]},&quot;abstract&quot;:&quot;The interfacial structure of coincidence site lattice grain boundaries in multi-crystalline silicon plays a decisive role in their electrical behavior as revealed by high-resolution (scanning) transmission electron microscopy investigations. Considering only the global misorientation of the adjacent grains can lead to a false correlation between the structural and electrical properties of a grain boundary. The grain boundary habit plane as well as local deviations in the orientation and misorientation that induce additional structural defects need to be analyzed. Indeed, a ς9 {221} grain boundary, presenting a perfect coincidence and periodicity at the atomic scale, appears electrically non-Active. However, a grain boundary also identified as ς9 {221} at the mesoscale is found to be composed of nano-sized triangular structures involving ς3 {111} and ς3 {112} facets at the nano-scale. This leads to the formation of grain boundary kinks and triple junctions that induce additional structural defects and turn the overall grain boundary interface electrically active. The possible origin of such a grain boundary dissociation, as well as its impact on the electrical activity, is discussed.&quot;,&quot;publisher&quot;:&quot;American Institute of Physics Inc.&quot;,&quot;issue&quot;:&quot;12&quot;,&quot;volume&quot;:&quot;127&quot;},&quot;isTemporary&quot;:false},{&quot;id&quot;:&quot;5bbe7e05-e9aa-32b1-a551-3dfc6d1a820c&quot;,&quot;itemData&quot;:{&quot;type&quot;:&quot;thesis&quot;,&quot;id&quot;:&quot;5bbe7e05-e9aa-32b1-a551-3dfc6d1a820c&quot;,&quot;title&quot;:&quot;Grain boundary segregation in multicrystalline silicon studied by correlative microscopy&quot;,&quot;author&quot;:[{&quot;family&quot;:&quot;Stoffers&quot;,&quot;given&quot;:&quot;Andreas&quot;,&quot;parse-names&quot;:false,&quot;dropping-particle&quot;:&quot;&quot;,&quot;non-dropping-particle&quot;:&quot;&quot;}],&quot;accessed&quot;:{&quot;date-parts&quot;:[[2025,6,24]]},&quot;DOI&quot;:&quot;10.18154/RWTH-2017-06812&quot;,&quot;URL&quot;:&quot;https://core.ac.uk/download/pdf/112198782.pdf&quot;,&quot;issued&quot;:{&quot;date-parts&quot;:[[2017]]},&quot;genre&quot;:&quot;PhD thesis&quot;,&quot;publisher&quot;:&quot;RWTH Aachen&quot;,&quot;container-title-short&quot;:&quot;&quot;},&quot;isTemporary&quot;:false},{&quot;id&quot;:&quot;fd6d5304-73ea-3c96-9cce-f16af91b149b&quot;,&quot;itemData&quot;:{&quot;type&quot;:&quot;article-journal&quot;,&quot;id&quot;:&quot;fd6d5304-73ea-3c96-9cce-f16af91b149b&quot;,&quot;title&quot;:&quot;Atomic-Resolution Mapping of Localized Phonon Modes at Grain Boundaries&quot;,&quot;author&quot;:[{&quot;family&quot;:&quot;Haas&quot;,&quot;given&quot;:&quot;Benedikt&quot;,&quot;parse-names&quot;:false,&quot;dropping-particle&quot;:&quot;&quot;,&quot;non-dropping-particle&quot;:&quot;&quot;},{&quot;family&quot;:&quot;Boland&quot;,&quot;given&quot;:&quot;Tara M.&quot;,&quot;parse-names&quot;:false,&quot;dropping-particle&quot;:&quot;&quot;,&quot;non-dropping-particle&quot;:&quot;&quot;},{&quot;family&quot;:&quot;Elsässer&quot;,&quot;given&quot;:&quot;Christian&quot;,&quot;parse-names&quot;:false,&quot;dropping-particle&quot;:&quot;&quot;,&quot;non-dropping-particle&quot;:&quot;&quot;},{&quot;family&quot;:&quot;Singh&quot;,&quot;given&quot;:&quot;Arunima K.&quot;,&quot;parse-names&quot;:false,&quot;dropping-particle&quot;:&quot;&quot;,&quot;non-dropping-particle&quot;:&quot;&quot;},{&quot;family&quot;:&quot;March&quot;,&quot;given&quot;:&quot;Katia&quot;,&quot;parse-names&quot;:false,&quot;dropping-particle&quot;:&quot;&quot;,&quot;non-dropping-particle&quot;:&quot;&quot;},{&quot;family&quot;:&quot;Barthel&quot;,&quot;given&quot;:&quot;Juri&quot;,&quot;parse-names&quot;:false,&quot;dropping-particle&quot;:&quot;&quot;,&quot;non-dropping-particle&quot;:&quot;&quot;},{&quot;family&quot;:&quot;Koch&quot;,&quot;given&quot;:&quot;Christoph T.&quot;,&quot;parse-names&quot;:false,&quot;dropping-particle&quot;:&quot;&quot;,&quot;non-dropping-particle&quot;:&quot;&quot;},{&quot;family&quot;:&quot;Rez&quot;,&quot;given&quot;:&quot;Peter&quot;,&quot;parse-names&quot;:false,&quot;dropping-particle&quot;:&quot;&quot;,&quot;non-dropping-particle&quot;:&quot;&quot;}],&quot;container-title&quot;:&quot;Nano Letters&quot;,&quot;container-title-short&quot;:&quot;Nano Lett&quot;,&quot;DOI&quot;:&quot;10.1021/acs.nanolett.3c01089&quot;,&quot;ISSN&quot;:&quot;15306992&quot;,&quot;PMID&quot;:&quot;37341711&quot;,&quot;issued&quot;:{&quot;date-parts&quot;:[[2023,7,12]]},&quot;page&quot;:&quot;5975-5980&quot;,&quot;abstract&quot;:&quot;Phonon scattering at grain boundaries (GBs) is significant in controlling the nanoscale device thermal conductivity. However, GBs could also act as waveguides for selected modes. To measure localized GB phonon modes, milli-electron volt (meV) energy resolution is needed with subnanometer spatial resolution. Using monochromated electron energy loss spectroscopy (EELS) in the scanning transmission electron microscope (STEM) we have mapped the 60 meV optic mode across GBs in silicon at atomic resolution and compared it to calculated phonon densities of states (DOS). The intensity is strongly reduced at GBs characterized by the presence of 5- and 7-fold rings where bond angles differ from the bulk. The excellent agreement between theory and experiment strongly supports the existence of localized phonon modes and thus of GBs acting as waveguides.&quot;,&quot;publisher&quot;:&quot;American Chemical Society&quot;,&quot;issue&quot;:&quot;13&quot;,&quot;volume&quot;:&quot;23&quot;},&quot;isTemporary&quot;:false}]},{&quot;citationID&quot;:&quot;MENDELEY_CITATION_a7e001ee-7db8-4874-9bc4-d35c6d26d6e1&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&quot;,&quot;citationItems&quot;:[{&quot;id&quot;:&quot;5bbe7e05-e9aa-32b1-a551-3dfc6d1a820c&quot;,&quot;itemData&quot;:{&quot;type&quot;:&quot;thesis&quot;,&quot;id&quot;:&quot;5bbe7e05-e9aa-32b1-a551-3dfc6d1a820c&quot;,&quot;title&quot;:&quot;Grain boundary segregation in multicrystalline silicon studied by correlative microscopy&quot;,&quot;author&quot;:[{&quot;family&quot;:&quot;Stoffers&quot;,&quot;given&quot;:&quot;Andreas&quot;,&quot;parse-names&quot;:false,&quot;dropping-particle&quot;:&quot;&quot;,&quot;non-dropping-particle&quot;:&quot;&quot;}],&quot;accessed&quot;:{&quot;date-parts&quot;:[[2025,6,24]]},&quot;DOI&quot;:&quot;10.18154/RWTH-2017-06812&quot;,&quot;URL&quot;:&quot;https://core.ac.uk/download/pdf/112198782.pdf&quot;,&quot;issued&quot;:{&quot;date-parts&quot;:[[2017]]},&quot;genre&quot;:&quot;PhD thesis&quot;,&quot;publisher&quot;:&quot;RWTH Aachen&quot;,&quot;container-title-short&quot;:&quot;&quot;},&quot;isTemporary&quot;:false}]},{&quot;citationID&quot;:&quot;MENDELEY_CITATION_427c4a49-3c62-467e-98e8-b92dcfd4c4dc&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&quot;,&quot;citationItems&quot;:[{&quot;id&quot;:&quot;daeb0327-ca0a-3d0e-aceb-74f0aaa0e8e5&quot;,&quot;itemData&quot;:{&quot;type&quot;:&quot;article-journal&quot;,&quot;id&quot;:&quot;daeb0327-ca0a-3d0e-aceb-74f0aaa0e8e5&quot;,&quot;title&quot;:&quot;Interfacial atomic structure and electrical activity of nano-facetted CSL grain boundaries in high-performance multi-crystalline silicon&quot;,&quot;author&quot;:[{&quot;family&quot;:&quot;Tsoutsouva&quot;,&quot;given&quot;:&quot;M. G.&quot;,&quot;parse-names&quot;:false,&quot;dropping-particle&quot;:&quot;&quot;,&quot;non-dropping-particle&quot;:&quot;&quot;},{&quot;family&quot;:&quot;Vullum&quot;,&quot;given&quot;:&quot;P. E.&quot;,&quot;parse-names&quot;:false,&quot;dropping-particle&quot;:&quot;&quot;,&quot;non-dropping-particle&quot;:&quot;&quot;},{&quot;family&quot;:&quot;Adamczyk&quot;,&quot;given&quot;:&quot;K.&quot;,&quot;parse-names&quot;:false,&quot;dropping-particle&quot;:&quot;&quot;,&quot;non-dropping-particle&quot;:&quot;&quot;},{&quot;family&quot;:&quot;Sabatino&quot;,&quot;given&quot;:&quot;M.&quot;,&quot;parse-names&quot;:false,&quot;dropping-particle&quot;:&quot;&quot;,&quot;non-dropping-particle&quot;:&quot;Di&quot;},{&quot;family&quot;:&quot;Stokkan&quot;,&quot;given&quot;:&quot;G.&quot;,&quot;parse-names&quot;:false,&quot;dropping-particle&quot;:&quot;&quot;,&quot;non-dropping-particle&quot;:&quot;&quot;}],&quot;container-title&quot;:&quot;Journal of Applied Physics&quot;,&quot;container-title-short&quot;:&quot;J Appl Phys&quot;,&quot;DOI&quot;:&quot;10.1063/1.5130996&quot;,&quot;ISSN&quot;:&quot;10897550&quot;,&quot;issued&quot;:{&quot;date-parts&quot;:[[2020,3,31]]},&quot;abstract&quot;:&quot;The interfacial structure of coincidence site lattice grain boundaries in multi-crystalline silicon plays a decisive role in their electrical behavior as revealed by high-resolution (scanning) transmission electron microscopy investigations. Considering only the global misorientation of the adjacent grains can lead to a false correlation between the structural and electrical properties of a grain boundary. The grain boundary habit plane as well as local deviations in the orientation and misorientation that induce additional structural defects need to be analyzed. Indeed, a ς9 {221} grain boundary, presenting a perfect coincidence and periodicity at the atomic scale, appears electrically non-Active. However, a grain boundary also identified as ς9 {221} at the mesoscale is found to be composed of nano-sized triangular structures involving ς3 {111} and ς3 {112} facets at the nano-scale. This leads to the formation of grain boundary kinks and triple junctions that induce additional structural defects and turn the overall grain boundary interface electrically active. The possible origin of such a grain boundary dissociation, as well as its impact on the electrical activity, is discussed.&quot;,&quot;publisher&quot;:&quot;American Institute of Physics Inc.&quot;,&quot;issue&quot;:&quot;12&quot;,&quot;volume&quot;:&quot;127&quot;},&quot;isTemporary&quot;:false}]},{&quot;citationID&quot;:&quot;MENDELEY_CITATION_d413d6e3-6168-4cb9-a0b6-5a6f52e33ad0&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&quot;,&quot;citationItems&quot;:[{&quot;id&quot;:&quot;5bbe7e05-e9aa-32b1-a551-3dfc6d1a820c&quot;,&quot;itemData&quot;:{&quot;type&quot;:&quot;thesis&quot;,&quot;id&quot;:&quot;5bbe7e05-e9aa-32b1-a551-3dfc6d1a820c&quot;,&quot;title&quot;:&quot;Grain boundary segregation in multicrystalline silicon studied by correlative microscopy&quot;,&quot;author&quot;:[{&quot;family&quot;:&quot;Stoffers&quot;,&quot;given&quot;:&quot;Andreas&quot;,&quot;parse-names&quot;:false,&quot;dropping-particle&quot;:&quot;&quot;,&quot;non-dropping-particle&quot;:&quot;&quot;}],&quot;accessed&quot;:{&quot;date-parts&quot;:[[2025,6,24]]},&quot;DOI&quot;:&quot;10.18154/RWTH-2017-06812&quot;,&quot;URL&quot;:&quot;https://core.ac.uk/download/pdf/112198782.pdf&quot;,&quot;issued&quot;:{&quot;date-parts&quot;:[[2017]]},&quot;genre&quot;:&quot;PhD thesis&quot;,&quot;publisher&quot;:&quot;RWTH Aachen&quot;,&quot;container-title-short&quot;:&quot;&quot;},&quot;isTemporary&quot;:false}]},{&quot;citationID&quot;:&quot;MENDELEY_CITATION_b974215e-893a-4336-ae1b-22d11d3c8557&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&quot;,&quot;citationItems&quot;:[{&quot;id&quot;:&quot;daeb0327-ca0a-3d0e-aceb-74f0aaa0e8e5&quot;,&quot;itemData&quot;:{&quot;type&quot;:&quot;article-journal&quot;,&quot;id&quot;:&quot;daeb0327-ca0a-3d0e-aceb-74f0aaa0e8e5&quot;,&quot;title&quot;:&quot;Interfacial atomic structure and electrical activity of nano-facetted CSL grain boundaries in high-performance multi-crystalline silicon&quot;,&quot;author&quot;:[{&quot;family&quot;:&quot;Tsoutsouva&quot;,&quot;given&quot;:&quot;M. G.&quot;,&quot;parse-names&quot;:false,&quot;dropping-particle&quot;:&quot;&quot;,&quot;non-dropping-particle&quot;:&quot;&quot;},{&quot;family&quot;:&quot;Vullum&quot;,&quot;given&quot;:&quot;P. E.&quot;,&quot;parse-names&quot;:false,&quot;dropping-particle&quot;:&quot;&quot;,&quot;non-dropping-particle&quot;:&quot;&quot;},{&quot;family&quot;:&quot;Adamczyk&quot;,&quot;given&quot;:&quot;K.&quot;,&quot;parse-names&quot;:false,&quot;dropping-particle&quot;:&quot;&quot;,&quot;non-dropping-particle&quot;:&quot;&quot;},{&quot;family&quot;:&quot;Sabatino&quot;,&quot;given&quot;:&quot;M.&quot;,&quot;parse-names&quot;:false,&quot;dropping-particle&quot;:&quot;&quot;,&quot;non-dropping-particle&quot;:&quot;Di&quot;},{&quot;family&quot;:&quot;Stokkan&quot;,&quot;given&quot;:&quot;G.&quot;,&quot;parse-names&quot;:false,&quot;dropping-particle&quot;:&quot;&quot;,&quot;non-dropping-particle&quot;:&quot;&quot;}],&quot;container-title&quot;:&quot;Journal of Applied Physics&quot;,&quot;container-title-short&quot;:&quot;J Appl Phys&quot;,&quot;DOI&quot;:&quot;10.1063/1.5130996&quot;,&quot;ISSN&quot;:&quot;10897550&quot;,&quot;issued&quot;:{&quot;date-parts&quot;:[[2020,3,31]]},&quot;abstract&quot;:&quot;The interfacial structure of coincidence site lattice grain boundaries in multi-crystalline silicon plays a decisive role in their electrical behavior as revealed by high-resolution (scanning) transmission electron microscopy investigations. Considering only the global misorientation of the adjacent grains can lead to a false correlation between the structural and electrical properties of a grain boundary. The grain boundary habit plane as well as local deviations in the orientation and misorientation that induce additional structural defects need to be analyzed. Indeed, a ς9 {221} grain boundary, presenting a perfect coincidence and periodicity at the atomic scale, appears electrically non-Active. However, a grain boundary also identified as ς9 {221} at the mesoscale is found to be composed of nano-sized triangular structures involving ς3 {111} and ς3 {112} facets at the nano-scale. This leads to the formation of grain boundary kinks and triple junctions that induce additional structural defects and turn the overall grain boundary interface electrically active. The possible origin of such a grain boundary dissociation, as well as its impact on the electrical activity, is discussed.&quot;,&quot;publisher&quot;:&quot;American Institute of Physics Inc.&quot;,&quot;issue&quot;:&quot;12&quot;,&quot;volume&quot;:&quot;127&quot;},&quot;isTemporary&quot;:false}]},{&quot;citationID&quot;:&quot;MENDELEY_CITATION_62115b36-7a0f-4539-a229-fcf046e47acd&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&quot;,&quot;citationItems&quot;:[{&quot;id&quot;:&quot;fd6d5304-73ea-3c96-9cce-f16af91b149b&quot;,&quot;itemData&quot;:{&quot;type&quot;:&quot;article-journal&quot;,&quot;id&quot;:&quot;fd6d5304-73ea-3c96-9cce-f16af91b149b&quot;,&quot;title&quot;:&quot;Atomic-Resolution Mapping of Localized Phonon Modes at Grain Boundaries&quot;,&quot;author&quot;:[{&quot;family&quot;:&quot;Haas&quot;,&quot;given&quot;:&quot;Benedikt&quot;,&quot;parse-names&quot;:false,&quot;dropping-particle&quot;:&quot;&quot;,&quot;non-dropping-particle&quot;:&quot;&quot;},{&quot;family&quot;:&quot;Boland&quot;,&quot;given&quot;:&quot;Tara M.&quot;,&quot;parse-names&quot;:false,&quot;dropping-particle&quot;:&quot;&quot;,&quot;non-dropping-particle&quot;:&quot;&quot;},{&quot;family&quot;:&quot;Elsässer&quot;,&quot;given&quot;:&quot;Christian&quot;,&quot;parse-names&quot;:false,&quot;dropping-particle&quot;:&quot;&quot;,&quot;non-dropping-particle&quot;:&quot;&quot;},{&quot;family&quot;:&quot;Singh&quot;,&quot;given&quot;:&quot;Arunima K.&quot;,&quot;parse-names&quot;:false,&quot;dropping-particle&quot;:&quot;&quot;,&quot;non-dropping-particle&quot;:&quot;&quot;},{&quot;family&quot;:&quot;March&quot;,&quot;given&quot;:&quot;Katia&quot;,&quot;parse-names&quot;:false,&quot;dropping-particle&quot;:&quot;&quot;,&quot;non-dropping-particle&quot;:&quot;&quot;},{&quot;family&quot;:&quot;Barthel&quot;,&quot;given&quot;:&quot;Juri&quot;,&quot;parse-names&quot;:false,&quot;dropping-particle&quot;:&quot;&quot;,&quot;non-dropping-particle&quot;:&quot;&quot;},{&quot;family&quot;:&quot;Koch&quot;,&quot;given&quot;:&quot;Christoph T.&quot;,&quot;parse-names&quot;:false,&quot;dropping-particle&quot;:&quot;&quot;,&quot;non-dropping-particle&quot;:&quot;&quot;},{&quot;family&quot;:&quot;Rez&quot;,&quot;given&quot;:&quot;Peter&quot;,&quot;parse-names&quot;:false,&quot;dropping-particle&quot;:&quot;&quot;,&quot;non-dropping-particle&quot;:&quot;&quot;}],&quot;container-title&quot;:&quot;Nano Letters&quot;,&quot;container-title-short&quot;:&quot;Nano Lett&quot;,&quot;DOI&quot;:&quot;10.1021/acs.nanolett.3c01089&quot;,&quot;ISSN&quot;:&quot;15306992&quot;,&quot;PMID&quot;:&quot;37341711&quot;,&quot;issued&quot;:{&quot;date-parts&quot;:[[2023,7,12]]},&quot;page&quot;:&quot;5975-5980&quot;,&quot;abstract&quot;:&quot;Phonon scattering at grain boundaries (GBs) is significant in controlling the nanoscale device thermal conductivity. However, GBs could also act as waveguides for selected modes. To measure localized GB phonon modes, milli-electron volt (meV) energy resolution is needed with subnanometer spatial resolution. Using monochromated electron energy loss spectroscopy (EELS) in the scanning transmission electron microscope (STEM) we have mapped the 60 meV optic mode across GBs in silicon at atomic resolution and compared it to calculated phonon densities of states (DOS). The intensity is strongly reduced at GBs characterized by the presence of 5- and 7-fold rings where bond angles differ from the bulk. The excellent agreement between theory and experiment strongly supports the existence of localized phonon modes and thus of GBs acting as waveguides.&quot;,&quot;publisher&quot;:&quot;American Chemical Society&quot;,&quot;issue&quot;:&quot;13&quot;,&quot;volume&quot;:&quot;23&quot;},&quot;isTemporary&quot;:false}]},{&quot;citationID&quot;:&quot;MENDELEY_CITATION_0daf9c58-49b7-49bf-8990-698c2a45495f&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&quot;,&quot;citationItems&quot;:[{&quot;id&quot;:&quot;5bbe7e05-e9aa-32b1-a551-3dfc6d1a820c&quot;,&quot;itemData&quot;:{&quot;type&quot;:&quot;thesis&quot;,&quot;id&quot;:&quot;5bbe7e05-e9aa-32b1-a551-3dfc6d1a820c&quot;,&quot;title&quot;:&quot;Grain boundary segregation in multicrystalline silicon studied by correlative microscopy&quot;,&quot;author&quot;:[{&quot;family&quot;:&quot;Stoffers&quot;,&quot;given&quot;:&quot;Andreas&quot;,&quot;parse-names&quot;:false,&quot;dropping-particle&quot;:&quot;&quot;,&quot;non-dropping-particle&quot;:&quot;&quot;}],&quot;accessed&quot;:{&quot;date-parts&quot;:[[2025,6,24]]},&quot;DOI&quot;:&quot;10.18154/RWTH-2017-06812&quot;,&quot;URL&quot;:&quot;https://core.ac.uk/download/pdf/112198782.pdf&quot;,&quot;issued&quot;:{&quot;date-parts&quot;:[[2017]]},&quot;genre&quot;:&quot;PhD thesis&quot;,&quot;publisher&quot;:&quot;RWTH Aachen&quot;,&quot;container-title-short&quot;:&quot;&quot;},&quot;isTemporary&quot;:false}]},{&quot;citationID&quot;:&quot;MENDELEY_CITATION_8a96ca3a-d737-4f5f-accc-9de845c7e964&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&quot;,&quot;citationItems&quot;:[{&quot;id&quot;:&quot;5bbe7e05-e9aa-32b1-a551-3dfc6d1a820c&quot;,&quot;itemData&quot;:{&quot;type&quot;:&quot;thesis&quot;,&quot;id&quot;:&quot;5bbe7e05-e9aa-32b1-a551-3dfc6d1a820c&quot;,&quot;title&quot;:&quot;Grain boundary segregation in multicrystalline silicon studied by correlative microscopy&quot;,&quot;author&quot;:[{&quot;family&quot;:&quot;Stoffers&quot;,&quot;given&quot;:&quot;Andreas&quot;,&quot;parse-names&quot;:false,&quot;dropping-particle&quot;:&quot;&quot;,&quot;non-dropping-particle&quot;:&quot;&quot;}],&quot;accessed&quot;:{&quot;date-parts&quot;:[[2025,6,24]]},&quot;DOI&quot;:&quot;10.18154/RWTH-2017-06812&quot;,&quot;URL&quot;:&quot;https://core.ac.uk/download/pdf/112198782.pdf&quot;,&quot;issued&quot;:{&quot;date-parts&quot;:[[2017]]},&quot;genre&quot;:&quot;PhD thesis&quot;,&quot;publisher&quot;:&quot;RWTH Aachen&quot;,&quot;container-title-short&quot;:&quot;&quot;},&quot;isTemporary&quot;:false}]}]"/>
    <we:property name="MENDELEY_CITATIONS_LOCALE_CODE" value="&quot;en-US&quot;"/>
    <we:property name="MENDELEY_CITATIONS_STYLE" value="{&quot;id&quot;:&quot;https://www.zotero.org/styles/mrs-bulletin&quot;,&quot;title&quot;:&quot;MRS Bulletin&quot;,&quot;format&quot;:&quot;numeric&quot;,&quot;defaultLocale&quot;:&quot;en-US&quot;,&quot;isLocaleCodeValid&quot;:true}"/>
    <we:property name="MENDELEY_BIBLIOGRAPHY_IS_DIRTY" value="true"/>
    <we:property name="MENDELEY_BIBLIOGRAPHY_LAST_MODIFIED" value="1759931180825"/>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A0C32-F1C2-4F74-BE48-082420C79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262</Words>
  <Characters>1657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INATECH, University of Freiburg</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Katrina</dc:creator>
  <cp:keywords/>
  <dc:description/>
  <cp:lastModifiedBy>Elisa Katrina Wade</cp:lastModifiedBy>
  <cp:revision>6</cp:revision>
  <dcterms:created xsi:type="dcterms:W3CDTF">2025-07-24T13:17:00Z</dcterms:created>
  <dcterms:modified xsi:type="dcterms:W3CDTF">2025-10-08T13:46:00Z</dcterms:modified>
</cp:coreProperties>
</file>