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128746" w14:textId="77777777" w:rsidR="00CC0CBA" w:rsidRDefault="00CC0CBA" w:rsidP="00CC0CBA">
      <w:pPr>
        <w:pStyle w:val="berschrift1"/>
        <w:numPr>
          <w:ilvl w:val="0"/>
          <w:numId w:val="0"/>
        </w:numPr>
        <w:spacing w:line="480" w:lineRule="auto"/>
        <w:jc w:val="center"/>
        <w:rPr>
          <w:rFonts w:ascii="Times New Roman" w:hAnsi="Times New Roman" w:cs="Times New Roman"/>
          <w:bCs/>
          <w:color w:val="000000" w:themeColor="text1"/>
          <w:szCs w:val="24"/>
        </w:rPr>
      </w:pPr>
      <w:r>
        <w:rPr>
          <w:rFonts w:ascii="Times New Roman" w:hAnsi="Times New Roman" w:cs="Times New Roman"/>
          <w:bCs/>
          <w:color w:val="000000" w:themeColor="text1"/>
          <w:szCs w:val="24"/>
        </w:rPr>
        <w:t>Supporting Information</w:t>
      </w:r>
    </w:p>
    <w:p w14:paraId="0F854FAC" w14:textId="77777777" w:rsidR="00F46FC9" w:rsidRPr="003F788F" w:rsidRDefault="00F46FC9" w:rsidP="00F46FC9">
      <w:pPr>
        <w:jc w:val="center"/>
        <w:rPr>
          <w:rFonts w:ascii="Times New Roman" w:hAnsi="Times New Roman" w:cs="Times New Roman"/>
          <w:b/>
          <w:bCs/>
        </w:rPr>
      </w:pPr>
      <w:bookmarkStart w:id="0" w:name="_Hlk56681051"/>
    </w:p>
    <w:p w14:paraId="77DF684C" w14:textId="00303E17" w:rsidR="00F46FC9" w:rsidRPr="00F62473" w:rsidRDefault="00F62473" w:rsidP="00F62473">
      <w:pPr>
        <w:shd w:val="clear" w:color="auto" w:fill="FFFFFF"/>
        <w:spacing w:line="480" w:lineRule="auto"/>
        <w:jc w:val="center"/>
        <w:rPr>
          <w:rFonts w:ascii="Times New Roman" w:eastAsia="Times New Roman" w:hAnsi="Times New Roman" w:cs="Times New Roman"/>
          <w:color w:val="222222"/>
          <w:sz w:val="28"/>
          <w:szCs w:val="28"/>
        </w:rPr>
      </w:pPr>
      <w:r w:rsidRPr="00634F5B">
        <w:rPr>
          <w:rFonts w:ascii="Times New Roman" w:eastAsia="Times New Roman" w:hAnsi="Times New Roman" w:cs="Times New Roman"/>
          <w:b/>
          <w:bCs/>
          <w:color w:val="222222"/>
        </w:rPr>
        <w:t>Single- or Double A-Site Cations in A</w:t>
      </w:r>
      <w:r w:rsidRPr="00634F5B">
        <w:rPr>
          <w:rFonts w:ascii="Times New Roman" w:eastAsia="Times New Roman" w:hAnsi="Times New Roman" w:cs="Times New Roman"/>
          <w:b/>
          <w:bCs/>
          <w:color w:val="222222"/>
          <w:vertAlign w:val="subscript"/>
        </w:rPr>
        <w:t>3</w:t>
      </w:r>
      <w:r w:rsidRPr="00634F5B">
        <w:rPr>
          <w:rFonts w:ascii="Times New Roman" w:eastAsia="Times New Roman" w:hAnsi="Times New Roman" w:cs="Times New Roman"/>
          <w:b/>
          <w:bCs/>
          <w:color w:val="222222"/>
        </w:rPr>
        <w:t>Bi</w:t>
      </w:r>
      <w:r w:rsidRPr="00634F5B">
        <w:rPr>
          <w:rFonts w:ascii="Times New Roman" w:eastAsia="Times New Roman" w:hAnsi="Times New Roman" w:cs="Times New Roman"/>
          <w:b/>
          <w:bCs/>
          <w:color w:val="222222"/>
          <w:vertAlign w:val="subscript"/>
        </w:rPr>
        <w:t>2</w:t>
      </w:r>
      <w:r w:rsidRPr="00634F5B">
        <w:rPr>
          <w:rFonts w:ascii="Times New Roman" w:eastAsia="Times New Roman" w:hAnsi="Times New Roman" w:cs="Times New Roman"/>
          <w:b/>
          <w:bCs/>
          <w:color w:val="222222"/>
        </w:rPr>
        <w:t>I</w:t>
      </w:r>
      <w:r w:rsidRPr="00634F5B">
        <w:rPr>
          <w:rFonts w:ascii="Times New Roman" w:eastAsia="Times New Roman" w:hAnsi="Times New Roman" w:cs="Times New Roman"/>
          <w:b/>
          <w:bCs/>
          <w:color w:val="222222"/>
          <w:vertAlign w:val="subscript"/>
        </w:rPr>
        <w:t>9 </w:t>
      </w:r>
      <w:r w:rsidRPr="00634F5B">
        <w:rPr>
          <w:rFonts w:ascii="Times New Roman" w:eastAsia="Times New Roman" w:hAnsi="Times New Roman" w:cs="Times New Roman"/>
          <w:b/>
          <w:bCs/>
          <w:color w:val="222222"/>
        </w:rPr>
        <w:t>Bismuth Perovskites – What is the suitable choice?</w:t>
      </w:r>
    </w:p>
    <w:p w14:paraId="540BA64E" w14:textId="3C53DA03" w:rsidR="00F46FC9" w:rsidRPr="001150B7" w:rsidRDefault="00F46FC9" w:rsidP="00F62473">
      <w:pPr>
        <w:spacing w:line="480" w:lineRule="auto"/>
        <w:jc w:val="center"/>
        <w:rPr>
          <w:rFonts w:ascii="Times New Roman" w:hAnsi="Times New Roman" w:cs="Times New Roman"/>
          <w:i/>
          <w:iCs/>
        </w:rPr>
      </w:pPr>
      <w:r w:rsidRPr="000016E0">
        <w:rPr>
          <w:rFonts w:ascii="Times New Roman" w:hAnsi="Times New Roman" w:cs="Times New Roman"/>
          <w:i/>
          <w:iCs/>
        </w:rPr>
        <w:t>Feray Ünlü</w:t>
      </w:r>
      <w:r>
        <w:rPr>
          <w:rFonts w:ascii="Times New Roman" w:hAnsi="Times New Roman" w:cs="Times New Roman"/>
          <w:i/>
          <w:iCs/>
          <w:vertAlign w:val="superscript"/>
        </w:rPr>
        <w:t>1</w:t>
      </w:r>
      <w:r w:rsidRPr="000016E0">
        <w:rPr>
          <w:rFonts w:ascii="Times New Roman" w:hAnsi="Times New Roman" w:cs="Times New Roman"/>
          <w:i/>
          <w:iCs/>
        </w:rPr>
        <w:t>, Ashish Kulkarni</w:t>
      </w:r>
      <w:r>
        <w:rPr>
          <w:rFonts w:ascii="Times New Roman" w:hAnsi="Times New Roman" w:cs="Times New Roman"/>
          <w:i/>
          <w:iCs/>
          <w:vertAlign w:val="superscript"/>
        </w:rPr>
        <w:t>2</w:t>
      </w:r>
      <w:r w:rsidRPr="000016E0">
        <w:rPr>
          <w:rFonts w:ascii="Times New Roman" w:hAnsi="Times New Roman" w:cs="Times New Roman"/>
          <w:i/>
          <w:iCs/>
        </w:rPr>
        <w:t>,</w:t>
      </w:r>
      <w:r>
        <w:rPr>
          <w:rFonts w:ascii="Times New Roman" w:hAnsi="Times New Roman" w:cs="Times New Roman"/>
          <w:i/>
          <w:iCs/>
        </w:rPr>
        <w:t xml:space="preserve"> </w:t>
      </w:r>
      <w:r w:rsidRPr="000016E0">
        <w:rPr>
          <w:rFonts w:ascii="Times New Roman" w:hAnsi="Times New Roman" w:cs="Times New Roman"/>
          <w:i/>
          <w:iCs/>
        </w:rPr>
        <w:t>Khan Lê</w:t>
      </w:r>
      <w:r>
        <w:rPr>
          <w:rFonts w:ascii="Times New Roman" w:hAnsi="Times New Roman" w:cs="Times New Roman"/>
          <w:i/>
          <w:iCs/>
          <w:vertAlign w:val="superscript"/>
        </w:rPr>
        <w:t>1</w:t>
      </w:r>
      <w:r>
        <w:rPr>
          <w:rFonts w:ascii="Times New Roman" w:hAnsi="Times New Roman" w:cs="Times New Roman"/>
          <w:i/>
          <w:iCs/>
        </w:rPr>
        <w:t>,</w:t>
      </w:r>
      <w:r>
        <w:rPr>
          <w:rFonts w:ascii="Times New Roman" w:hAnsi="Times New Roman" w:cs="Times New Roman"/>
          <w:i/>
          <w:iCs/>
          <w:vertAlign w:val="superscript"/>
        </w:rPr>
        <w:t xml:space="preserve"> </w:t>
      </w:r>
      <w:r>
        <w:rPr>
          <w:rFonts w:ascii="Times New Roman" w:hAnsi="Times New Roman" w:cs="Times New Roman"/>
          <w:i/>
          <w:iCs/>
        </w:rPr>
        <w:t>Christoph Bohr</w:t>
      </w:r>
      <w:r>
        <w:rPr>
          <w:rFonts w:ascii="Times New Roman" w:hAnsi="Times New Roman" w:cs="Times New Roman"/>
          <w:i/>
          <w:iCs/>
          <w:vertAlign w:val="superscript"/>
        </w:rPr>
        <w:t>1</w:t>
      </w:r>
      <w:r>
        <w:rPr>
          <w:rFonts w:ascii="Times New Roman" w:hAnsi="Times New Roman" w:cs="Times New Roman"/>
          <w:i/>
          <w:iCs/>
        </w:rPr>
        <w:t>, Andrea Bliesener</w:t>
      </w:r>
      <w:r>
        <w:rPr>
          <w:rFonts w:ascii="Times New Roman" w:hAnsi="Times New Roman" w:cs="Times New Roman"/>
          <w:i/>
          <w:iCs/>
          <w:vertAlign w:val="superscript"/>
        </w:rPr>
        <w:t>3</w:t>
      </w:r>
      <w:r>
        <w:rPr>
          <w:rFonts w:ascii="Times New Roman" w:hAnsi="Times New Roman" w:cs="Times New Roman"/>
          <w:i/>
          <w:iCs/>
        </w:rPr>
        <w:t>,</w:t>
      </w:r>
      <w:r w:rsidRPr="000016E0">
        <w:rPr>
          <w:rFonts w:ascii="Times New Roman" w:hAnsi="Times New Roman" w:cs="Times New Roman"/>
          <w:i/>
          <w:iCs/>
        </w:rPr>
        <w:t xml:space="preserve"> </w:t>
      </w:r>
      <w:proofErr w:type="spellStart"/>
      <w:r w:rsidRPr="000016E0">
        <w:rPr>
          <w:rFonts w:ascii="Times New Roman" w:hAnsi="Times New Roman" w:cs="Times New Roman"/>
          <w:i/>
          <w:iCs/>
        </w:rPr>
        <w:t>Seren</w:t>
      </w:r>
      <w:proofErr w:type="spellEnd"/>
      <w:r w:rsidRPr="000016E0">
        <w:rPr>
          <w:rFonts w:ascii="Times New Roman" w:hAnsi="Times New Roman" w:cs="Times New Roman"/>
          <w:i/>
          <w:iCs/>
        </w:rPr>
        <w:t xml:space="preserve"> Dilara Öz</w:t>
      </w:r>
      <w:r>
        <w:rPr>
          <w:rFonts w:ascii="Times New Roman" w:hAnsi="Times New Roman" w:cs="Times New Roman"/>
          <w:i/>
          <w:iCs/>
          <w:vertAlign w:val="superscript"/>
        </w:rPr>
        <w:t>1</w:t>
      </w:r>
      <w:r w:rsidRPr="000016E0">
        <w:rPr>
          <w:rFonts w:ascii="Times New Roman" w:hAnsi="Times New Roman" w:cs="Times New Roman"/>
          <w:i/>
          <w:iCs/>
        </w:rPr>
        <w:t>,</w:t>
      </w:r>
      <w:r>
        <w:rPr>
          <w:rFonts w:ascii="Times New Roman" w:hAnsi="Times New Roman" w:cs="Times New Roman"/>
          <w:i/>
          <w:iCs/>
        </w:rPr>
        <w:t xml:space="preserve"> Ajay Kumar Jena</w:t>
      </w:r>
      <w:r>
        <w:rPr>
          <w:rFonts w:ascii="Times New Roman" w:hAnsi="Times New Roman" w:cs="Times New Roman"/>
          <w:i/>
          <w:iCs/>
          <w:vertAlign w:val="superscript"/>
        </w:rPr>
        <w:t>4</w:t>
      </w:r>
      <w:r>
        <w:rPr>
          <w:rFonts w:ascii="Times New Roman" w:hAnsi="Times New Roman" w:cs="Times New Roman"/>
          <w:i/>
          <w:iCs/>
        </w:rPr>
        <w:t>,</w:t>
      </w:r>
      <w:r w:rsidRPr="000016E0">
        <w:rPr>
          <w:rFonts w:ascii="Times New Roman" w:hAnsi="Times New Roman" w:cs="Times New Roman"/>
          <w:i/>
          <w:iCs/>
        </w:rPr>
        <w:t xml:space="preserve"> </w:t>
      </w:r>
      <w:r>
        <w:rPr>
          <w:rFonts w:ascii="Times New Roman" w:hAnsi="Times New Roman" w:cs="Times New Roman"/>
          <w:i/>
          <w:iCs/>
        </w:rPr>
        <w:t>Yoichi Ando</w:t>
      </w:r>
      <w:r>
        <w:rPr>
          <w:rFonts w:ascii="Times New Roman" w:hAnsi="Times New Roman" w:cs="Times New Roman"/>
          <w:i/>
          <w:iCs/>
          <w:vertAlign w:val="superscript"/>
        </w:rPr>
        <w:t>3</w:t>
      </w:r>
      <w:r>
        <w:rPr>
          <w:rFonts w:ascii="Times New Roman" w:hAnsi="Times New Roman" w:cs="Times New Roman"/>
          <w:i/>
          <w:iCs/>
        </w:rPr>
        <w:t>, Tsutomu Miyasaka</w:t>
      </w:r>
      <w:r>
        <w:rPr>
          <w:rFonts w:ascii="Times New Roman" w:hAnsi="Times New Roman" w:cs="Times New Roman"/>
          <w:i/>
          <w:iCs/>
          <w:vertAlign w:val="superscript"/>
        </w:rPr>
        <w:t>4</w:t>
      </w:r>
      <w:r>
        <w:rPr>
          <w:rFonts w:ascii="Times New Roman" w:hAnsi="Times New Roman" w:cs="Times New Roman"/>
          <w:i/>
          <w:iCs/>
        </w:rPr>
        <w:t xml:space="preserve">, </w:t>
      </w:r>
      <w:r w:rsidRPr="000016E0">
        <w:rPr>
          <w:rFonts w:ascii="Times New Roman" w:hAnsi="Times New Roman" w:cs="Times New Roman"/>
          <w:i/>
          <w:iCs/>
        </w:rPr>
        <w:t>Thomas Kirchartz</w:t>
      </w:r>
      <w:r>
        <w:rPr>
          <w:rFonts w:ascii="Times New Roman" w:hAnsi="Times New Roman" w:cs="Times New Roman"/>
          <w:i/>
          <w:iCs/>
          <w:vertAlign w:val="superscript"/>
        </w:rPr>
        <w:t>2,5</w:t>
      </w:r>
      <w:r>
        <w:rPr>
          <w:rFonts w:ascii="Times New Roman" w:hAnsi="Times New Roman" w:cs="Times New Roman"/>
          <w:i/>
          <w:iCs/>
        </w:rPr>
        <w:t xml:space="preserve">, </w:t>
      </w:r>
      <w:r w:rsidRPr="00AD71C8">
        <w:rPr>
          <w:rFonts w:ascii="Times New Roman" w:hAnsi="Times New Roman" w:cs="Times New Roman"/>
          <w:i/>
          <w:iCs/>
        </w:rPr>
        <w:t>and Sanjay Mathur</w:t>
      </w:r>
      <w:r>
        <w:rPr>
          <w:rFonts w:ascii="Times New Roman" w:hAnsi="Times New Roman" w:cs="Times New Roman"/>
          <w:i/>
          <w:iCs/>
          <w:vertAlign w:val="superscript"/>
        </w:rPr>
        <w:t>1</w:t>
      </w:r>
      <w:r w:rsidRPr="00AD71C8">
        <w:rPr>
          <w:rFonts w:ascii="Times New Roman" w:hAnsi="Times New Roman" w:cs="Times New Roman"/>
          <w:i/>
          <w:iCs/>
        </w:rPr>
        <w:t>*</w:t>
      </w:r>
    </w:p>
    <w:bookmarkEnd w:id="0"/>
    <w:p w14:paraId="5DF7EA75" w14:textId="77777777" w:rsidR="00F46FC9" w:rsidRDefault="00F46FC9" w:rsidP="00F46FC9">
      <w:pPr>
        <w:rPr>
          <w:rFonts w:ascii="Times New Roman" w:hAnsi="Times New Roman" w:cs="Times New Roman"/>
        </w:rPr>
      </w:pPr>
    </w:p>
    <w:p w14:paraId="0AEA6878" w14:textId="77777777" w:rsidR="00F46FC9" w:rsidRPr="00DB6A55" w:rsidRDefault="00F46FC9" w:rsidP="00F46FC9">
      <w:pPr>
        <w:jc w:val="center"/>
        <w:rPr>
          <w:rFonts w:ascii="Times New Roman" w:hAnsi="Times New Roman" w:cs="Times New Roman"/>
        </w:rPr>
      </w:pPr>
      <w:r>
        <w:rPr>
          <w:rFonts w:ascii="Times New Roman" w:hAnsi="Times New Roman" w:cs="Times New Roman"/>
          <w:vertAlign w:val="superscript"/>
        </w:rPr>
        <w:t>1</w:t>
      </w:r>
      <w:r w:rsidRPr="009438DD">
        <w:rPr>
          <w:rFonts w:ascii="Times New Roman" w:hAnsi="Times New Roman" w:cs="Times New Roman"/>
        </w:rPr>
        <w:t xml:space="preserve"> </w:t>
      </w:r>
      <w:r w:rsidRPr="007A2C24">
        <w:rPr>
          <w:rFonts w:ascii="Times New Roman" w:hAnsi="Times New Roman" w:cs="Times New Roman"/>
        </w:rPr>
        <w:t>Department for Chemistry, Institute for Inorganic Chemistry</w:t>
      </w:r>
      <w:r>
        <w:rPr>
          <w:rFonts w:ascii="Times New Roman" w:hAnsi="Times New Roman" w:cs="Times New Roman"/>
        </w:rPr>
        <w:t>,</w:t>
      </w:r>
      <w:r w:rsidRPr="007A2C24">
        <w:rPr>
          <w:rFonts w:ascii="Times New Roman" w:hAnsi="Times New Roman" w:cs="Times New Roman"/>
        </w:rPr>
        <w:t xml:space="preserve"> University of Cologne, </w:t>
      </w:r>
      <w:proofErr w:type="spellStart"/>
      <w:r w:rsidRPr="00DB6A55">
        <w:rPr>
          <w:rFonts w:ascii="Times New Roman" w:hAnsi="Times New Roman" w:cs="Times New Roman"/>
        </w:rPr>
        <w:t>Greinst</w:t>
      </w:r>
      <w:r>
        <w:rPr>
          <w:rFonts w:ascii="Times New Roman" w:hAnsi="Times New Roman" w:cs="Times New Roman"/>
        </w:rPr>
        <w:t>r</w:t>
      </w:r>
      <w:proofErr w:type="spellEnd"/>
      <w:r>
        <w:rPr>
          <w:rFonts w:ascii="Times New Roman" w:hAnsi="Times New Roman" w:cs="Times New Roman"/>
        </w:rPr>
        <w:t>.</w:t>
      </w:r>
      <w:r w:rsidRPr="00DB6A55">
        <w:rPr>
          <w:rFonts w:ascii="Times New Roman" w:hAnsi="Times New Roman" w:cs="Times New Roman"/>
        </w:rPr>
        <w:t xml:space="preserve"> 6, 5093</w:t>
      </w:r>
      <w:r>
        <w:rPr>
          <w:rFonts w:ascii="Times New Roman" w:hAnsi="Times New Roman" w:cs="Times New Roman"/>
        </w:rPr>
        <w:t>9</w:t>
      </w:r>
      <w:r w:rsidRPr="00DB6A55">
        <w:rPr>
          <w:rFonts w:ascii="Times New Roman" w:hAnsi="Times New Roman" w:cs="Times New Roman"/>
        </w:rPr>
        <w:t xml:space="preserve"> Cologne, Germany.</w:t>
      </w:r>
    </w:p>
    <w:p w14:paraId="5DB66E87" w14:textId="77777777" w:rsidR="00F46FC9" w:rsidRPr="003F788F" w:rsidRDefault="00F46FC9" w:rsidP="00F46FC9">
      <w:pPr>
        <w:jc w:val="center"/>
        <w:rPr>
          <w:rFonts w:ascii="Times New Roman" w:hAnsi="Times New Roman" w:cs="Times New Roman"/>
        </w:rPr>
      </w:pPr>
      <w:r w:rsidRPr="003F788F">
        <w:rPr>
          <w:rFonts w:ascii="Times New Roman" w:hAnsi="Times New Roman" w:cs="Times New Roman"/>
          <w:vertAlign w:val="superscript"/>
        </w:rPr>
        <w:t>2</w:t>
      </w:r>
      <w:r w:rsidRPr="003F788F">
        <w:rPr>
          <w:rFonts w:ascii="Times New Roman" w:hAnsi="Times New Roman" w:cs="Times New Roman"/>
        </w:rPr>
        <w:t xml:space="preserve">IEK5-Photovoltaics, </w:t>
      </w:r>
      <w:proofErr w:type="spellStart"/>
      <w:r w:rsidRPr="003F788F">
        <w:rPr>
          <w:rFonts w:ascii="Times New Roman" w:hAnsi="Times New Roman" w:cs="Times New Roman"/>
        </w:rPr>
        <w:t>Forschungszentrum</w:t>
      </w:r>
      <w:proofErr w:type="spellEnd"/>
      <w:r w:rsidRPr="003F788F">
        <w:rPr>
          <w:rFonts w:ascii="Times New Roman" w:hAnsi="Times New Roman" w:cs="Times New Roman"/>
        </w:rPr>
        <w:t xml:space="preserve"> </w:t>
      </w:r>
      <w:proofErr w:type="spellStart"/>
      <w:r w:rsidRPr="003F788F">
        <w:rPr>
          <w:rFonts w:ascii="Times New Roman" w:hAnsi="Times New Roman" w:cs="Times New Roman"/>
        </w:rPr>
        <w:t>Jülich</w:t>
      </w:r>
      <w:proofErr w:type="spellEnd"/>
      <w:r w:rsidRPr="003F788F">
        <w:rPr>
          <w:rFonts w:ascii="Times New Roman" w:hAnsi="Times New Roman" w:cs="Times New Roman"/>
        </w:rPr>
        <w:t xml:space="preserve">, 52425 </w:t>
      </w:r>
      <w:proofErr w:type="spellStart"/>
      <w:r w:rsidRPr="003F788F">
        <w:rPr>
          <w:rFonts w:ascii="Times New Roman" w:hAnsi="Times New Roman" w:cs="Times New Roman"/>
        </w:rPr>
        <w:t>Jülich</w:t>
      </w:r>
      <w:proofErr w:type="spellEnd"/>
      <w:r w:rsidRPr="003F788F">
        <w:rPr>
          <w:rFonts w:ascii="Times New Roman" w:hAnsi="Times New Roman" w:cs="Times New Roman"/>
        </w:rPr>
        <w:t>, Germany</w:t>
      </w:r>
    </w:p>
    <w:p w14:paraId="2DEF1C1B" w14:textId="77777777" w:rsidR="001C1EEC" w:rsidRPr="004519B5" w:rsidRDefault="001C1EEC" w:rsidP="001C1EEC">
      <w:pPr>
        <w:jc w:val="center"/>
        <w:rPr>
          <w:rFonts w:ascii="Times New Roman" w:hAnsi="Times New Roman" w:cs="Times New Roman"/>
          <w:sz w:val="28"/>
          <w:szCs w:val="28"/>
        </w:rPr>
      </w:pPr>
      <w:r w:rsidRPr="004519B5">
        <w:rPr>
          <w:rFonts w:ascii="Times New Roman" w:hAnsi="Times New Roman" w:cs="Times New Roman"/>
          <w:sz w:val="28"/>
          <w:szCs w:val="28"/>
          <w:vertAlign w:val="superscript"/>
        </w:rPr>
        <w:t>3</w:t>
      </w:r>
      <w:r w:rsidRPr="004519B5">
        <w:rPr>
          <w:rFonts w:ascii="Times New Roman" w:hAnsi="Times New Roman" w:cs="Times New Roman"/>
          <w:sz w:val="28"/>
          <w:szCs w:val="28"/>
        </w:rPr>
        <w:t xml:space="preserve"> </w:t>
      </w:r>
      <w:r w:rsidRPr="004519B5">
        <w:rPr>
          <w:rFonts w:ascii="Times New Roman" w:hAnsi="Times New Roman" w:cs="Times New Roman"/>
          <w:shd w:val="clear" w:color="auto" w:fill="FFFFFF"/>
        </w:rPr>
        <w:t>Physics Institute </w:t>
      </w:r>
      <w:r w:rsidRPr="004519B5">
        <w:rPr>
          <w:rFonts w:ascii="Times New Roman" w:hAnsi="Times New Roman" w:cs="Times New Roman"/>
          <w:color w:val="222222"/>
          <w:shd w:val="clear" w:color="auto" w:fill="FFFFFF"/>
        </w:rPr>
        <w:t xml:space="preserve">II, University of Cologne, </w:t>
      </w:r>
      <w:proofErr w:type="spellStart"/>
      <w:r w:rsidRPr="004519B5">
        <w:rPr>
          <w:rFonts w:ascii="Times New Roman" w:hAnsi="Times New Roman" w:cs="Times New Roman"/>
          <w:color w:val="222222"/>
          <w:shd w:val="clear" w:color="auto" w:fill="FFFFFF"/>
        </w:rPr>
        <w:t>Zülpicher</w:t>
      </w:r>
      <w:proofErr w:type="spellEnd"/>
      <w:r w:rsidRPr="004519B5">
        <w:rPr>
          <w:rFonts w:ascii="Times New Roman" w:hAnsi="Times New Roman" w:cs="Times New Roman"/>
          <w:color w:val="222222"/>
          <w:shd w:val="clear" w:color="auto" w:fill="FFFFFF"/>
        </w:rPr>
        <w:t xml:space="preserve"> Str. 77, </w:t>
      </w:r>
      <w:r w:rsidRPr="004519B5">
        <w:rPr>
          <w:rFonts w:ascii="Times New Roman" w:hAnsi="Times New Roman" w:cs="Times New Roman"/>
          <w:shd w:val="clear" w:color="auto" w:fill="FFFFFF"/>
        </w:rPr>
        <w:t>50937 </w:t>
      </w:r>
      <w:r w:rsidRPr="004519B5">
        <w:rPr>
          <w:rFonts w:ascii="Times New Roman" w:hAnsi="Times New Roman" w:cs="Times New Roman"/>
          <w:color w:val="222222"/>
          <w:shd w:val="clear" w:color="auto" w:fill="FFFFFF"/>
        </w:rPr>
        <w:t>Cologne, Germany</w:t>
      </w:r>
    </w:p>
    <w:p w14:paraId="35132C79" w14:textId="77777777" w:rsidR="00F46FC9" w:rsidRDefault="00F46FC9" w:rsidP="00F46FC9">
      <w:pPr>
        <w:jc w:val="center"/>
        <w:rPr>
          <w:rFonts w:ascii="Times New Roman" w:hAnsi="Times New Roman" w:cs="Times New Roman"/>
        </w:rPr>
      </w:pPr>
      <w:r>
        <w:rPr>
          <w:rFonts w:ascii="Times New Roman" w:hAnsi="Times New Roman" w:cs="Times New Roman"/>
          <w:vertAlign w:val="superscript"/>
        </w:rPr>
        <w:t>4</w:t>
      </w:r>
      <w:r>
        <w:rPr>
          <w:rFonts w:ascii="Times New Roman" w:hAnsi="Times New Roman" w:cs="Times New Roman"/>
        </w:rPr>
        <w:t xml:space="preserve">Graduate School of Engineering, </w:t>
      </w:r>
      <w:proofErr w:type="spellStart"/>
      <w:r w:rsidRPr="00FD61C4">
        <w:rPr>
          <w:rFonts w:ascii="Times New Roman" w:hAnsi="Times New Roman" w:cs="Times New Roman"/>
        </w:rPr>
        <w:t>Toin</w:t>
      </w:r>
      <w:proofErr w:type="spellEnd"/>
      <w:r w:rsidRPr="00902375">
        <w:rPr>
          <w:rFonts w:ascii="Times New Roman" w:hAnsi="Times New Roman" w:cs="Times New Roman"/>
        </w:rPr>
        <w:t xml:space="preserve"> University of Yokohama, Aoba,</w:t>
      </w:r>
      <w:r>
        <w:rPr>
          <w:rFonts w:ascii="Times New Roman" w:hAnsi="Times New Roman" w:cs="Times New Roman"/>
        </w:rPr>
        <w:t xml:space="preserve"> </w:t>
      </w:r>
      <w:r w:rsidRPr="00902375">
        <w:rPr>
          <w:rFonts w:ascii="Times New Roman" w:hAnsi="Times New Roman" w:cs="Times New Roman"/>
        </w:rPr>
        <w:t>Yokohama 225-8503, Japan</w:t>
      </w:r>
    </w:p>
    <w:p w14:paraId="3B9DE7D6" w14:textId="7DEFCE3D" w:rsidR="00F46FC9" w:rsidRDefault="00F46FC9" w:rsidP="00F46FC9">
      <w:pPr>
        <w:jc w:val="center"/>
        <w:rPr>
          <w:rFonts w:ascii="Times New Roman" w:hAnsi="Times New Roman" w:cs="Times New Roman"/>
        </w:rPr>
      </w:pPr>
      <w:r>
        <w:rPr>
          <w:rFonts w:ascii="Times New Roman" w:hAnsi="Times New Roman" w:cs="Times New Roman"/>
          <w:vertAlign w:val="superscript"/>
        </w:rPr>
        <w:t>5</w:t>
      </w:r>
      <w:r w:rsidRPr="00FB54D0">
        <w:rPr>
          <w:rFonts w:ascii="Times New Roman" w:hAnsi="Times New Roman" w:cs="Times New Roman"/>
        </w:rPr>
        <w:t>Faculty of Engineering and CENIDE, University of Duisburg-Essen</w:t>
      </w:r>
      <w:r>
        <w:rPr>
          <w:rFonts w:ascii="Times New Roman" w:hAnsi="Times New Roman" w:cs="Times New Roman"/>
        </w:rPr>
        <w:t xml:space="preserve">, </w:t>
      </w:r>
      <w:r w:rsidRPr="001A7AC0">
        <w:rPr>
          <w:rFonts w:ascii="Times New Roman" w:hAnsi="Times New Roman" w:cs="Times New Roman"/>
        </w:rPr>
        <w:t>Carl-Benz-Str. 199, 47057 Duisburg, Germany</w:t>
      </w:r>
    </w:p>
    <w:p w14:paraId="73C7E4B5" w14:textId="569DD8FB" w:rsidR="00467ADE" w:rsidRDefault="00467ADE" w:rsidP="00F46FC9">
      <w:pPr>
        <w:jc w:val="center"/>
        <w:rPr>
          <w:rFonts w:ascii="Times New Roman" w:hAnsi="Times New Roman" w:cs="Times New Roman"/>
        </w:rPr>
      </w:pPr>
    </w:p>
    <w:p w14:paraId="0099FE50" w14:textId="6A735FF3" w:rsidR="00467ADE" w:rsidRDefault="00467ADE" w:rsidP="00F46FC9">
      <w:pPr>
        <w:jc w:val="center"/>
        <w:rPr>
          <w:rFonts w:ascii="Times New Roman" w:hAnsi="Times New Roman" w:cs="Times New Roman"/>
        </w:rPr>
      </w:pPr>
      <w:r>
        <w:rPr>
          <w:rFonts w:ascii="Times New Roman" w:hAnsi="Times New Roman" w:cs="Times New Roman"/>
        </w:rPr>
        <w:t>Corresponding author: sanjay.mathur@uni-koeln.de</w:t>
      </w:r>
    </w:p>
    <w:p w14:paraId="33D3DA54" w14:textId="77777777" w:rsidR="00F46FC9" w:rsidRPr="00902375" w:rsidRDefault="00F46FC9" w:rsidP="00F46FC9">
      <w:pPr>
        <w:jc w:val="center"/>
        <w:rPr>
          <w:rFonts w:ascii="Times New Roman" w:hAnsi="Times New Roman" w:cs="Times New Roman"/>
        </w:rPr>
      </w:pPr>
    </w:p>
    <w:p w14:paraId="0A007F7E" w14:textId="77777777" w:rsidR="00A40F16" w:rsidRDefault="00A40F16" w:rsidP="00293AE7">
      <w:pPr>
        <w:jc w:val="center"/>
        <w:rPr>
          <w:rFonts w:ascii="Times New Roman" w:hAnsi="Times New Roman" w:cs="Times New Roman"/>
          <w:i/>
          <w:iCs/>
        </w:rPr>
      </w:pPr>
    </w:p>
    <w:p w14:paraId="5FDF02FE" w14:textId="0982A77D" w:rsidR="004478CD" w:rsidRDefault="004478CD" w:rsidP="00293AE7">
      <w:pPr>
        <w:jc w:val="center"/>
        <w:rPr>
          <w:rFonts w:ascii="Times New Roman" w:hAnsi="Times New Roman" w:cs="Times New Roman"/>
          <w:i/>
          <w:iCs/>
        </w:rPr>
      </w:pPr>
    </w:p>
    <w:p w14:paraId="74601862" w14:textId="25946DBA" w:rsidR="004478CD" w:rsidRDefault="004478CD" w:rsidP="00293AE7">
      <w:pPr>
        <w:jc w:val="center"/>
        <w:rPr>
          <w:rFonts w:ascii="Times New Roman" w:hAnsi="Times New Roman" w:cs="Times New Roman"/>
          <w:i/>
          <w:iCs/>
        </w:rPr>
      </w:pPr>
    </w:p>
    <w:p w14:paraId="4A423171" w14:textId="686F90B8" w:rsidR="004478CD" w:rsidRDefault="004478CD" w:rsidP="00293AE7">
      <w:pPr>
        <w:jc w:val="center"/>
        <w:rPr>
          <w:rFonts w:ascii="Times New Roman" w:hAnsi="Times New Roman" w:cs="Times New Roman"/>
          <w:i/>
          <w:iCs/>
        </w:rPr>
      </w:pPr>
    </w:p>
    <w:p w14:paraId="2B94B69C" w14:textId="77777777" w:rsidR="00B76BAD" w:rsidRDefault="00B76BAD" w:rsidP="00CD25CB">
      <w:pPr>
        <w:widowControl w:val="0"/>
        <w:tabs>
          <w:tab w:val="left" w:pos="4240"/>
          <w:tab w:val="left" w:pos="6800"/>
          <w:tab w:val="left" w:pos="8500"/>
          <w:tab w:val="left" w:pos="10200"/>
          <w:tab w:val="left" w:pos="11900"/>
        </w:tabs>
        <w:autoSpaceDE w:val="0"/>
        <w:autoSpaceDN w:val="0"/>
        <w:adjustRightInd w:val="0"/>
        <w:spacing w:line="360" w:lineRule="atLeast"/>
      </w:pPr>
    </w:p>
    <w:p w14:paraId="032E4928" w14:textId="58DF3E77" w:rsidR="00B76BAD" w:rsidRDefault="00A62510" w:rsidP="00B76BAD">
      <w:pPr>
        <w:keepNext/>
        <w:widowControl w:val="0"/>
        <w:tabs>
          <w:tab w:val="left" w:pos="4240"/>
          <w:tab w:val="left" w:pos="6800"/>
          <w:tab w:val="left" w:pos="8500"/>
          <w:tab w:val="left" w:pos="10200"/>
          <w:tab w:val="left" w:pos="11900"/>
        </w:tabs>
        <w:autoSpaceDE w:val="0"/>
        <w:autoSpaceDN w:val="0"/>
        <w:adjustRightInd w:val="0"/>
        <w:spacing w:line="360" w:lineRule="atLeast"/>
      </w:pPr>
      <w:r>
        <w:rPr>
          <w:noProof/>
        </w:rPr>
        <w:lastRenderedPageBreak/>
        <w:drawing>
          <wp:inline distT="0" distB="0" distL="0" distR="0" wp14:anchorId="7B9C0040" wp14:editId="799B32EC">
            <wp:extent cx="6120000" cy="2654536"/>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000" cy="2654536"/>
                    </a:xfrm>
                    <a:prstGeom prst="rect">
                      <a:avLst/>
                    </a:prstGeom>
                    <a:noFill/>
                  </pic:spPr>
                </pic:pic>
              </a:graphicData>
            </a:graphic>
          </wp:inline>
        </w:drawing>
      </w:r>
    </w:p>
    <w:p w14:paraId="21B925C7" w14:textId="291987D4" w:rsidR="00B76BAD" w:rsidRPr="00B76BAD" w:rsidRDefault="00B76BAD" w:rsidP="00B76BAD">
      <w:pPr>
        <w:pStyle w:val="Beschriftung"/>
        <w:spacing w:line="360" w:lineRule="auto"/>
        <w:rPr>
          <w:rFonts w:ascii="Times New Roman" w:hAnsi="Times New Roman" w:cs="Times New Roman"/>
          <w:i w:val="0"/>
          <w:iCs w:val="0"/>
          <w:color w:val="auto"/>
          <w:sz w:val="24"/>
          <w:szCs w:val="24"/>
        </w:rPr>
      </w:pPr>
      <w:r w:rsidRPr="00B76BAD">
        <w:rPr>
          <w:rFonts w:ascii="Times New Roman" w:hAnsi="Times New Roman" w:cs="Times New Roman"/>
          <w:i w:val="0"/>
          <w:iCs w:val="0"/>
          <w:color w:val="auto"/>
          <w:sz w:val="24"/>
          <w:szCs w:val="24"/>
        </w:rPr>
        <w:t xml:space="preserve">Figure S </w:t>
      </w:r>
      <w:r w:rsidRPr="00B76BAD">
        <w:rPr>
          <w:rFonts w:ascii="Times New Roman" w:hAnsi="Times New Roman" w:cs="Times New Roman"/>
          <w:i w:val="0"/>
          <w:iCs w:val="0"/>
          <w:color w:val="auto"/>
          <w:sz w:val="24"/>
          <w:szCs w:val="24"/>
        </w:rPr>
        <w:fldChar w:fldCharType="begin"/>
      </w:r>
      <w:r w:rsidRPr="00B76BAD">
        <w:rPr>
          <w:rFonts w:ascii="Times New Roman" w:hAnsi="Times New Roman" w:cs="Times New Roman"/>
          <w:i w:val="0"/>
          <w:iCs w:val="0"/>
          <w:color w:val="auto"/>
          <w:sz w:val="24"/>
          <w:szCs w:val="24"/>
        </w:rPr>
        <w:instrText xml:space="preserve"> SEQ Figure_S \* ARABIC </w:instrText>
      </w:r>
      <w:r w:rsidRPr="00B76BAD">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1</w:t>
      </w:r>
      <w:r w:rsidRPr="00B76BAD">
        <w:rPr>
          <w:rFonts w:ascii="Times New Roman" w:hAnsi="Times New Roman" w:cs="Times New Roman"/>
          <w:i w:val="0"/>
          <w:iCs w:val="0"/>
          <w:color w:val="auto"/>
          <w:sz w:val="24"/>
          <w:szCs w:val="24"/>
        </w:rPr>
        <w:fldChar w:fldCharType="end"/>
      </w:r>
      <w:r w:rsidRPr="00B76BAD">
        <w:rPr>
          <w:rFonts w:ascii="Times New Roman" w:hAnsi="Times New Roman" w:cs="Times New Roman"/>
          <w:i w:val="0"/>
          <w:iCs w:val="0"/>
          <w:color w:val="auto"/>
          <w:sz w:val="24"/>
          <w:szCs w:val="24"/>
        </w:rPr>
        <w:t>: Taken photographs of the various organic-inorganic and all-inorganic bismuth iodide thin films</w:t>
      </w:r>
      <w:r w:rsidR="00112F3B">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t xml:space="preserve"> spin-coated</w:t>
      </w:r>
      <w:r w:rsidRPr="00B76BAD">
        <w:rPr>
          <w:rFonts w:ascii="Times New Roman" w:hAnsi="Times New Roman" w:cs="Times New Roman"/>
          <w:i w:val="0"/>
          <w:iCs w:val="0"/>
          <w:noProof/>
          <w:color w:val="auto"/>
          <w:sz w:val="24"/>
          <w:szCs w:val="24"/>
        </w:rPr>
        <w:t xml:space="preserve"> on FTO/TiO</w:t>
      </w:r>
      <w:r w:rsidRPr="00B76BAD">
        <w:rPr>
          <w:rFonts w:ascii="Times New Roman" w:hAnsi="Times New Roman" w:cs="Times New Roman"/>
          <w:i w:val="0"/>
          <w:iCs w:val="0"/>
          <w:noProof/>
          <w:color w:val="auto"/>
          <w:sz w:val="24"/>
          <w:szCs w:val="24"/>
          <w:vertAlign w:val="subscript"/>
        </w:rPr>
        <w:t>2</w:t>
      </w:r>
      <w:r w:rsidRPr="00B76BAD">
        <w:rPr>
          <w:rFonts w:ascii="Times New Roman" w:hAnsi="Times New Roman" w:cs="Times New Roman"/>
          <w:i w:val="0"/>
          <w:iCs w:val="0"/>
          <w:noProof/>
          <w:color w:val="auto"/>
          <w:sz w:val="24"/>
          <w:szCs w:val="24"/>
        </w:rPr>
        <w:t xml:space="preserve"> substrates.</w:t>
      </w:r>
    </w:p>
    <w:p w14:paraId="56EAF725" w14:textId="77777777" w:rsidR="00B76BAD" w:rsidRDefault="00B76BAD" w:rsidP="00CD25CB">
      <w:pPr>
        <w:widowControl w:val="0"/>
        <w:tabs>
          <w:tab w:val="left" w:pos="4240"/>
          <w:tab w:val="left" w:pos="6800"/>
          <w:tab w:val="left" w:pos="8500"/>
          <w:tab w:val="left" w:pos="10200"/>
          <w:tab w:val="left" w:pos="11900"/>
        </w:tabs>
        <w:autoSpaceDE w:val="0"/>
        <w:autoSpaceDN w:val="0"/>
        <w:adjustRightInd w:val="0"/>
        <w:spacing w:line="360" w:lineRule="atLeast"/>
      </w:pPr>
    </w:p>
    <w:p w14:paraId="0F182B99" w14:textId="77777777" w:rsidR="00B76BAD" w:rsidRDefault="00B76BAD" w:rsidP="00CD25CB">
      <w:pPr>
        <w:widowControl w:val="0"/>
        <w:tabs>
          <w:tab w:val="left" w:pos="4240"/>
          <w:tab w:val="left" w:pos="6800"/>
          <w:tab w:val="left" w:pos="8500"/>
          <w:tab w:val="left" w:pos="10200"/>
          <w:tab w:val="left" w:pos="11900"/>
        </w:tabs>
        <w:autoSpaceDE w:val="0"/>
        <w:autoSpaceDN w:val="0"/>
        <w:adjustRightInd w:val="0"/>
        <w:spacing w:line="360" w:lineRule="atLeast"/>
      </w:pPr>
    </w:p>
    <w:p w14:paraId="2D4D484D" w14:textId="77777777" w:rsidR="00333755" w:rsidRDefault="00333755" w:rsidP="00CD25CB">
      <w:pPr>
        <w:widowControl w:val="0"/>
        <w:tabs>
          <w:tab w:val="left" w:pos="4240"/>
          <w:tab w:val="left" w:pos="6800"/>
          <w:tab w:val="left" w:pos="8500"/>
          <w:tab w:val="left" w:pos="10200"/>
          <w:tab w:val="left" w:pos="11900"/>
        </w:tabs>
        <w:autoSpaceDE w:val="0"/>
        <w:autoSpaceDN w:val="0"/>
        <w:adjustRightInd w:val="0"/>
        <w:spacing w:line="360" w:lineRule="atLeast"/>
      </w:pPr>
    </w:p>
    <w:p w14:paraId="08DB82E6" w14:textId="77777777" w:rsidR="00D04CB8" w:rsidRDefault="00655463" w:rsidP="00D04CB8">
      <w:pPr>
        <w:keepNext/>
        <w:widowControl w:val="0"/>
        <w:tabs>
          <w:tab w:val="left" w:pos="4240"/>
          <w:tab w:val="left" w:pos="6800"/>
          <w:tab w:val="left" w:pos="8500"/>
          <w:tab w:val="left" w:pos="10200"/>
          <w:tab w:val="left" w:pos="11900"/>
        </w:tabs>
        <w:autoSpaceDE w:val="0"/>
        <w:autoSpaceDN w:val="0"/>
        <w:adjustRightInd w:val="0"/>
        <w:spacing w:line="360" w:lineRule="atLeast"/>
        <w:jc w:val="center"/>
      </w:pPr>
      <w:r>
        <w:rPr>
          <w:noProof/>
        </w:rPr>
        <w:drawing>
          <wp:inline distT="0" distB="0" distL="0" distR="0" wp14:anchorId="0B71AFFE" wp14:editId="23794D4F">
            <wp:extent cx="5760000" cy="3831193"/>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00" cy="3831193"/>
                    </a:xfrm>
                    <a:prstGeom prst="rect">
                      <a:avLst/>
                    </a:prstGeom>
                    <a:noFill/>
                  </pic:spPr>
                </pic:pic>
              </a:graphicData>
            </a:graphic>
          </wp:inline>
        </w:drawing>
      </w:r>
    </w:p>
    <w:p w14:paraId="68396B9F" w14:textId="122A64D3" w:rsidR="00D04CB8" w:rsidRPr="00D04CB8" w:rsidRDefault="00D04CB8" w:rsidP="00D04CB8">
      <w:pPr>
        <w:pStyle w:val="Beschriftung"/>
        <w:rPr>
          <w:rFonts w:ascii="Times New Roman" w:hAnsi="Times New Roman" w:cs="Times New Roman"/>
          <w:i w:val="0"/>
          <w:iCs w:val="0"/>
          <w:color w:val="auto"/>
          <w:sz w:val="24"/>
          <w:szCs w:val="24"/>
        </w:rPr>
      </w:pPr>
      <w:r w:rsidRPr="00D04CB8">
        <w:rPr>
          <w:rFonts w:ascii="Times New Roman" w:hAnsi="Times New Roman" w:cs="Times New Roman"/>
          <w:i w:val="0"/>
          <w:iCs w:val="0"/>
          <w:color w:val="auto"/>
          <w:sz w:val="24"/>
          <w:szCs w:val="24"/>
        </w:rPr>
        <w:t xml:space="preserve">Figure S </w:t>
      </w:r>
      <w:r w:rsidRPr="00D04CB8">
        <w:rPr>
          <w:rFonts w:ascii="Times New Roman" w:hAnsi="Times New Roman" w:cs="Times New Roman"/>
          <w:i w:val="0"/>
          <w:iCs w:val="0"/>
          <w:color w:val="auto"/>
          <w:sz w:val="24"/>
          <w:szCs w:val="24"/>
        </w:rPr>
        <w:fldChar w:fldCharType="begin"/>
      </w:r>
      <w:r w:rsidRPr="00D04CB8">
        <w:rPr>
          <w:rFonts w:ascii="Times New Roman" w:hAnsi="Times New Roman" w:cs="Times New Roman"/>
          <w:i w:val="0"/>
          <w:iCs w:val="0"/>
          <w:color w:val="auto"/>
          <w:sz w:val="24"/>
          <w:szCs w:val="24"/>
        </w:rPr>
        <w:instrText xml:space="preserve"> SEQ Figure_S \* ARABIC </w:instrText>
      </w:r>
      <w:r w:rsidRPr="00D04CB8">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2</w:t>
      </w:r>
      <w:r w:rsidRPr="00D04CB8">
        <w:rPr>
          <w:rFonts w:ascii="Times New Roman" w:hAnsi="Times New Roman" w:cs="Times New Roman"/>
          <w:i w:val="0"/>
          <w:iCs w:val="0"/>
          <w:color w:val="auto"/>
          <w:sz w:val="24"/>
          <w:szCs w:val="24"/>
        </w:rPr>
        <w:fldChar w:fldCharType="end"/>
      </w:r>
      <w:r w:rsidRPr="00D04CB8">
        <w:rPr>
          <w:rFonts w:ascii="Times New Roman" w:hAnsi="Times New Roman" w:cs="Times New Roman"/>
          <w:i w:val="0"/>
          <w:iCs w:val="0"/>
          <w:color w:val="auto"/>
          <w:sz w:val="24"/>
          <w:szCs w:val="24"/>
        </w:rPr>
        <w:t>: XRD pattern of MA</w:t>
      </w:r>
      <w:r w:rsidRPr="00D04CB8">
        <w:rPr>
          <w:rFonts w:ascii="Times New Roman" w:hAnsi="Times New Roman" w:cs="Times New Roman"/>
          <w:i w:val="0"/>
          <w:iCs w:val="0"/>
          <w:color w:val="auto"/>
          <w:sz w:val="24"/>
          <w:szCs w:val="24"/>
          <w:vertAlign w:val="subscript"/>
        </w:rPr>
        <w:t>3</w:t>
      </w:r>
      <w:r w:rsidRPr="00D04CB8">
        <w:rPr>
          <w:rFonts w:ascii="Times New Roman" w:hAnsi="Times New Roman" w:cs="Times New Roman"/>
          <w:i w:val="0"/>
          <w:iCs w:val="0"/>
          <w:color w:val="auto"/>
          <w:sz w:val="24"/>
          <w:szCs w:val="24"/>
        </w:rPr>
        <w:t>Bi</w:t>
      </w:r>
      <w:r w:rsidRPr="00D04CB8">
        <w:rPr>
          <w:rFonts w:ascii="Times New Roman" w:hAnsi="Times New Roman" w:cs="Times New Roman"/>
          <w:i w:val="0"/>
          <w:iCs w:val="0"/>
          <w:color w:val="auto"/>
          <w:sz w:val="24"/>
          <w:szCs w:val="24"/>
          <w:vertAlign w:val="subscript"/>
        </w:rPr>
        <w:t>2</w:t>
      </w:r>
      <w:r w:rsidRPr="00D04CB8">
        <w:rPr>
          <w:rFonts w:ascii="Times New Roman" w:hAnsi="Times New Roman" w:cs="Times New Roman"/>
          <w:i w:val="0"/>
          <w:iCs w:val="0"/>
          <w:color w:val="auto"/>
          <w:sz w:val="24"/>
          <w:szCs w:val="24"/>
        </w:rPr>
        <w:t>I</w:t>
      </w:r>
      <w:r w:rsidRPr="00D04CB8">
        <w:rPr>
          <w:rFonts w:ascii="Times New Roman" w:hAnsi="Times New Roman" w:cs="Times New Roman"/>
          <w:i w:val="0"/>
          <w:iCs w:val="0"/>
          <w:color w:val="auto"/>
          <w:sz w:val="24"/>
          <w:szCs w:val="24"/>
          <w:vertAlign w:val="subscript"/>
        </w:rPr>
        <w:t>9</w:t>
      </w:r>
      <w:r w:rsidRPr="00D04CB8">
        <w:rPr>
          <w:rFonts w:ascii="Times New Roman" w:hAnsi="Times New Roman" w:cs="Times New Roman"/>
          <w:i w:val="0"/>
          <w:iCs w:val="0"/>
          <w:color w:val="auto"/>
          <w:sz w:val="24"/>
          <w:szCs w:val="24"/>
        </w:rPr>
        <w:t xml:space="preserve"> thin film on mesoporous TiO</w:t>
      </w:r>
      <w:r w:rsidRPr="00223256">
        <w:rPr>
          <w:rFonts w:ascii="Times New Roman" w:hAnsi="Times New Roman" w:cs="Times New Roman"/>
          <w:i w:val="0"/>
          <w:iCs w:val="0"/>
          <w:color w:val="auto"/>
          <w:sz w:val="24"/>
          <w:szCs w:val="24"/>
          <w:vertAlign w:val="subscript"/>
        </w:rPr>
        <w:t>2</w:t>
      </w:r>
      <w:r w:rsidR="00112F3B">
        <w:rPr>
          <w:rFonts w:ascii="Times New Roman" w:hAnsi="Times New Roman" w:cs="Times New Roman"/>
          <w:i w:val="0"/>
          <w:iCs w:val="0"/>
          <w:color w:val="auto"/>
          <w:sz w:val="24"/>
          <w:szCs w:val="24"/>
        </w:rPr>
        <w:t>,</w:t>
      </w:r>
      <w:r w:rsidRPr="00D04CB8">
        <w:rPr>
          <w:rFonts w:ascii="Times New Roman" w:hAnsi="Times New Roman" w:cs="Times New Roman"/>
          <w:i w:val="0"/>
          <w:iCs w:val="0"/>
          <w:color w:val="auto"/>
          <w:sz w:val="24"/>
          <w:szCs w:val="24"/>
        </w:rPr>
        <w:t xml:space="preserve"> coated on FTO substrate</w:t>
      </w:r>
      <w:r w:rsidR="00A62510">
        <w:rPr>
          <w:rFonts w:ascii="Times New Roman" w:hAnsi="Times New Roman" w:cs="Times New Roman"/>
          <w:i w:val="0"/>
          <w:iCs w:val="0"/>
          <w:color w:val="auto"/>
          <w:sz w:val="24"/>
          <w:szCs w:val="24"/>
        </w:rPr>
        <w:t xml:space="preserve"> (peaks labeled as # belong to FTO/TiO</w:t>
      </w:r>
      <w:r w:rsidR="00A62510">
        <w:rPr>
          <w:rFonts w:ascii="Times New Roman" w:hAnsi="Times New Roman" w:cs="Times New Roman"/>
          <w:i w:val="0"/>
          <w:iCs w:val="0"/>
          <w:color w:val="auto"/>
          <w:sz w:val="24"/>
          <w:szCs w:val="24"/>
          <w:vertAlign w:val="subscript"/>
        </w:rPr>
        <w:t>2</w:t>
      </w:r>
      <w:r w:rsidR="00A62510">
        <w:rPr>
          <w:rFonts w:ascii="Times New Roman" w:hAnsi="Times New Roman" w:cs="Times New Roman"/>
          <w:i w:val="0"/>
          <w:iCs w:val="0"/>
          <w:color w:val="auto"/>
          <w:sz w:val="24"/>
          <w:szCs w:val="24"/>
        </w:rPr>
        <w:t>)</w:t>
      </w:r>
      <w:r w:rsidR="00112F3B">
        <w:rPr>
          <w:rFonts w:ascii="Times New Roman" w:hAnsi="Times New Roman" w:cs="Times New Roman"/>
          <w:i w:val="0"/>
          <w:iCs w:val="0"/>
          <w:color w:val="auto"/>
          <w:sz w:val="24"/>
          <w:szCs w:val="24"/>
        </w:rPr>
        <w:t>,</w:t>
      </w:r>
      <w:r w:rsidRPr="00D04CB8">
        <w:rPr>
          <w:rFonts w:ascii="Times New Roman" w:hAnsi="Times New Roman" w:cs="Times New Roman"/>
          <w:i w:val="0"/>
          <w:iCs w:val="0"/>
          <w:color w:val="auto"/>
          <w:sz w:val="24"/>
          <w:szCs w:val="24"/>
        </w:rPr>
        <w:t xml:space="preserve"> compared to the simulated pattern from </w:t>
      </w:r>
      <w:proofErr w:type="spellStart"/>
      <w:r w:rsidRPr="00D04CB8">
        <w:rPr>
          <w:rFonts w:ascii="Times New Roman" w:hAnsi="Times New Roman" w:cs="Times New Roman"/>
          <w:color w:val="auto"/>
          <w:sz w:val="24"/>
          <w:szCs w:val="24"/>
        </w:rPr>
        <w:t>cif</w:t>
      </w:r>
      <w:proofErr w:type="spellEnd"/>
      <w:r w:rsidRPr="00D04CB8">
        <w:rPr>
          <w:rFonts w:ascii="Times New Roman" w:hAnsi="Times New Roman" w:cs="Times New Roman"/>
          <w:color w:val="auto"/>
          <w:sz w:val="24"/>
          <w:szCs w:val="24"/>
        </w:rPr>
        <w:t xml:space="preserve"> </w:t>
      </w:r>
      <w:r w:rsidRPr="00D04CB8">
        <w:rPr>
          <w:rFonts w:ascii="Times New Roman" w:hAnsi="Times New Roman" w:cs="Times New Roman"/>
          <w:i w:val="0"/>
          <w:iCs w:val="0"/>
          <w:color w:val="auto"/>
          <w:sz w:val="24"/>
          <w:szCs w:val="24"/>
        </w:rPr>
        <w:t xml:space="preserve">data of Eckhardt </w:t>
      </w:r>
      <w:r w:rsidRPr="00A62510">
        <w:rPr>
          <w:rFonts w:ascii="Times New Roman" w:hAnsi="Times New Roman" w:cs="Times New Roman"/>
          <w:color w:val="auto"/>
          <w:sz w:val="24"/>
          <w:szCs w:val="24"/>
        </w:rPr>
        <w:t>et al.</w:t>
      </w:r>
      <w:r>
        <w:rPr>
          <w:rFonts w:ascii="Times New Roman" w:hAnsi="Times New Roman" w:cs="Times New Roman"/>
          <w:i w:val="0"/>
          <w:iCs w:val="0"/>
          <w:color w:val="auto"/>
          <w:sz w:val="24"/>
          <w:szCs w:val="24"/>
        </w:rPr>
        <w:fldChar w:fldCharType="begin" w:fldLock="1"/>
      </w:r>
      <w:r w:rsidR="00FC36F5">
        <w:rPr>
          <w:rFonts w:ascii="Times New Roman" w:hAnsi="Times New Roman" w:cs="Times New Roman"/>
          <w:i w:val="0"/>
          <w:iCs w:val="0"/>
          <w:color w:val="auto"/>
          <w:sz w:val="24"/>
          <w:szCs w:val="24"/>
        </w:rPr>
        <w:instrText>ADDIN CSL_CITATION {"citationItems":[{"id":"ITEM-1","itemData":{"DOI":"10.1039/C5CC10455F","ISBN":"9788578110796","ISSN":"1359-7345","PMID":"25246403","abstract":"The crystal structure of a new bismuth-based light-absorbing material for the application in solar cells was determined by single crystal X-ray diffraction for the first time. (CH3NH3)3(Bi2I9) (MBI) is a promising alternative to recently rapidly progressing hybrid organic-inorganic perovskites due to the higher tolerance against water and low toxicity. Single crystal X-ray diffraction provides detailed structural information as an essential prerequisite to gain a fundamental understanding of structure property relationships, while powder diffraction studies demonstrate a high degree of crystallinity in thin films.","author":[{"dropping-particle":"","family":"Eckhardt","given":"Kai","non-dropping-particle":"","parse-names":false,"suffix":""},{"dropping-particle":"","family":"Bon","given":"Volodymyr","non-dropping-particle":"","parse-names":false,"suffix":""},{"dropping-particle":"","family":"Getzschmann","given":"Jürgen","non-dropping-particle":"","parse-names":false,"suffix":""},{"dropping-particle":"","family":"Grothe","given":"Julia","non-dropping-particle":"","parse-names":false,"suffix":""},{"dropping-particle":"","family":"Wisser","given":"Florian M.","non-dropping-particle":"","parse-names":false,"suffix":""},{"dropping-particle":"","family":"Kaskel","given":"Stefan","non-dropping-particle":"","parse-names":false,"suffix":""}],"container-title":"Chem. Commun.","id":"ITEM-1","issue":"14","issued":{"date-parts":[["2016"]]},"page":"3058-3060","title":"Crystallographic insights into (CH 3 NH 3 ) 3 (Bi 2 I 9 ): a new lead-free hybrid organic–inorganic material as a potential absorber for photovoltaics","type":"article-journal","volume":"52"},"uris":["http://www.mendeley.com/documents/?uuid=dc1636dc-e625-4f2b-8f33-07875c31feac"]}],"mendeley":{"formattedCitation":"&lt;sup&gt;1&lt;/sup&gt;","plainTextFormattedCitation":"1","previouslyFormattedCitation":"&lt;sup&gt;1&lt;/sup&gt;"},"properties":{"noteIndex":0},"schema":"https://github.com/citation-style-language/schema/raw/master/csl-citation.json"}</w:instrText>
      </w:r>
      <w:r>
        <w:rPr>
          <w:rFonts w:ascii="Times New Roman" w:hAnsi="Times New Roman" w:cs="Times New Roman"/>
          <w:i w:val="0"/>
          <w:iCs w:val="0"/>
          <w:color w:val="auto"/>
          <w:sz w:val="24"/>
          <w:szCs w:val="24"/>
        </w:rPr>
        <w:fldChar w:fldCharType="separate"/>
      </w:r>
      <w:r w:rsidR="005E53AA" w:rsidRPr="005E53AA">
        <w:rPr>
          <w:rFonts w:ascii="Times New Roman" w:hAnsi="Times New Roman" w:cs="Times New Roman"/>
          <w:i w:val="0"/>
          <w:iCs w:val="0"/>
          <w:noProof/>
          <w:color w:val="auto"/>
          <w:sz w:val="24"/>
          <w:szCs w:val="24"/>
          <w:vertAlign w:val="superscript"/>
        </w:rPr>
        <w:t>1</w:t>
      </w:r>
      <w:r>
        <w:rPr>
          <w:rFonts w:ascii="Times New Roman" w:hAnsi="Times New Roman" w:cs="Times New Roman"/>
          <w:i w:val="0"/>
          <w:iCs w:val="0"/>
          <w:color w:val="auto"/>
          <w:sz w:val="24"/>
          <w:szCs w:val="24"/>
        </w:rPr>
        <w:fldChar w:fldCharType="end"/>
      </w:r>
    </w:p>
    <w:p w14:paraId="7DE2AA32" w14:textId="77777777" w:rsidR="00813B4A" w:rsidRDefault="00813B4A" w:rsidP="00813B4A">
      <w:pPr>
        <w:keepNext/>
      </w:pPr>
    </w:p>
    <w:p w14:paraId="7BA82E88" w14:textId="77777777" w:rsidR="0075774B" w:rsidRDefault="0075774B" w:rsidP="00033FFB"/>
    <w:p w14:paraId="7E0E06AC" w14:textId="77777777" w:rsidR="00FC36F5" w:rsidRDefault="00B118D1" w:rsidP="00FC36F5">
      <w:pPr>
        <w:keepNext/>
        <w:jc w:val="center"/>
      </w:pPr>
      <w:r>
        <w:rPr>
          <w:noProof/>
        </w:rPr>
        <w:drawing>
          <wp:inline distT="0" distB="0" distL="0" distR="0" wp14:anchorId="7F97A5B7" wp14:editId="77BD4B66">
            <wp:extent cx="5760000" cy="4370331"/>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00" cy="4370331"/>
                    </a:xfrm>
                    <a:prstGeom prst="rect">
                      <a:avLst/>
                    </a:prstGeom>
                    <a:noFill/>
                  </pic:spPr>
                </pic:pic>
              </a:graphicData>
            </a:graphic>
          </wp:inline>
        </w:drawing>
      </w:r>
    </w:p>
    <w:p w14:paraId="7B22EAA5" w14:textId="2E947A78" w:rsidR="00FC36F5" w:rsidRDefault="00FC36F5" w:rsidP="00FC36F5">
      <w:pPr>
        <w:pStyle w:val="Beschriftung"/>
        <w:rPr>
          <w:rFonts w:ascii="Times New Roman" w:hAnsi="Times New Roman" w:cs="Times New Roman"/>
          <w:i w:val="0"/>
          <w:iCs w:val="0"/>
          <w:color w:val="auto"/>
          <w:sz w:val="24"/>
          <w:szCs w:val="24"/>
        </w:rPr>
      </w:pPr>
      <w:r w:rsidRPr="00FC36F5">
        <w:rPr>
          <w:rFonts w:ascii="Times New Roman" w:hAnsi="Times New Roman" w:cs="Times New Roman"/>
          <w:i w:val="0"/>
          <w:iCs w:val="0"/>
          <w:color w:val="auto"/>
          <w:sz w:val="24"/>
          <w:szCs w:val="24"/>
        </w:rPr>
        <w:t xml:space="preserve">Figure S </w:t>
      </w:r>
      <w:r w:rsidRPr="00FC36F5">
        <w:rPr>
          <w:rFonts w:ascii="Times New Roman" w:hAnsi="Times New Roman" w:cs="Times New Roman"/>
          <w:i w:val="0"/>
          <w:iCs w:val="0"/>
          <w:color w:val="auto"/>
          <w:sz w:val="24"/>
          <w:szCs w:val="24"/>
        </w:rPr>
        <w:fldChar w:fldCharType="begin"/>
      </w:r>
      <w:r w:rsidRPr="00FC36F5">
        <w:rPr>
          <w:rFonts w:ascii="Times New Roman" w:hAnsi="Times New Roman" w:cs="Times New Roman"/>
          <w:i w:val="0"/>
          <w:iCs w:val="0"/>
          <w:color w:val="auto"/>
          <w:sz w:val="24"/>
          <w:szCs w:val="24"/>
        </w:rPr>
        <w:instrText xml:space="preserve"> SEQ Figure_S \* ARABIC </w:instrText>
      </w:r>
      <w:r w:rsidRPr="00FC36F5">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3</w:t>
      </w:r>
      <w:r w:rsidRPr="00FC36F5">
        <w:rPr>
          <w:rFonts w:ascii="Times New Roman" w:hAnsi="Times New Roman" w:cs="Times New Roman"/>
          <w:i w:val="0"/>
          <w:iCs w:val="0"/>
          <w:color w:val="auto"/>
          <w:sz w:val="24"/>
          <w:szCs w:val="24"/>
        </w:rPr>
        <w:fldChar w:fldCharType="end"/>
      </w:r>
      <w:r w:rsidRPr="00FC36F5">
        <w:rPr>
          <w:rFonts w:ascii="Times New Roman" w:hAnsi="Times New Roman" w:cs="Times New Roman"/>
          <w:i w:val="0"/>
          <w:iCs w:val="0"/>
          <w:color w:val="auto"/>
          <w:sz w:val="24"/>
          <w:szCs w:val="24"/>
        </w:rPr>
        <w:t>: XRD pattern of GA</w:t>
      </w:r>
      <w:r w:rsidRPr="00FC36F5">
        <w:rPr>
          <w:rFonts w:ascii="Times New Roman" w:hAnsi="Times New Roman" w:cs="Times New Roman"/>
          <w:i w:val="0"/>
          <w:iCs w:val="0"/>
          <w:color w:val="auto"/>
          <w:sz w:val="24"/>
          <w:szCs w:val="24"/>
          <w:vertAlign w:val="subscript"/>
        </w:rPr>
        <w:t>3</w:t>
      </w:r>
      <w:r w:rsidRPr="00FC36F5">
        <w:rPr>
          <w:rFonts w:ascii="Times New Roman" w:hAnsi="Times New Roman" w:cs="Times New Roman"/>
          <w:i w:val="0"/>
          <w:iCs w:val="0"/>
          <w:color w:val="auto"/>
          <w:sz w:val="24"/>
          <w:szCs w:val="24"/>
        </w:rPr>
        <w:t>Bi</w:t>
      </w:r>
      <w:r w:rsidRPr="00FC36F5">
        <w:rPr>
          <w:rFonts w:ascii="Times New Roman" w:hAnsi="Times New Roman" w:cs="Times New Roman"/>
          <w:i w:val="0"/>
          <w:iCs w:val="0"/>
          <w:color w:val="auto"/>
          <w:sz w:val="24"/>
          <w:szCs w:val="24"/>
          <w:vertAlign w:val="subscript"/>
        </w:rPr>
        <w:t>2</w:t>
      </w:r>
      <w:r w:rsidRPr="00FC36F5">
        <w:rPr>
          <w:rFonts w:ascii="Times New Roman" w:hAnsi="Times New Roman" w:cs="Times New Roman"/>
          <w:i w:val="0"/>
          <w:iCs w:val="0"/>
          <w:color w:val="auto"/>
          <w:sz w:val="24"/>
          <w:szCs w:val="24"/>
        </w:rPr>
        <w:t>I</w:t>
      </w:r>
      <w:r w:rsidRPr="00FC36F5">
        <w:rPr>
          <w:rFonts w:ascii="Times New Roman" w:hAnsi="Times New Roman" w:cs="Times New Roman"/>
          <w:i w:val="0"/>
          <w:iCs w:val="0"/>
          <w:color w:val="auto"/>
          <w:sz w:val="24"/>
          <w:szCs w:val="24"/>
          <w:vertAlign w:val="subscript"/>
        </w:rPr>
        <w:t>9</w:t>
      </w:r>
      <w:r w:rsidRPr="00FC36F5">
        <w:rPr>
          <w:rFonts w:ascii="Times New Roman" w:hAnsi="Times New Roman" w:cs="Times New Roman"/>
          <w:i w:val="0"/>
          <w:iCs w:val="0"/>
          <w:color w:val="auto"/>
          <w:sz w:val="24"/>
          <w:szCs w:val="24"/>
        </w:rPr>
        <w:t xml:space="preserve"> on FTO/TiO</w:t>
      </w:r>
      <w:r w:rsidRPr="00FC36F5">
        <w:rPr>
          <w:rFonts w:ascii="Times New Roman" w:hAnsi="Times New Roman" w:cs="Times New Roman"/>
          <w:i w:val="0"/>
          <w:iCs w:val="0"/>
          <w:color w:val="auto"/>
          <w:sz w:val="24"/>
          <w:szCs w:val="24"/>
          <w:vertAlign w:val="subscript"/>
        </w:rPr>
        <w:t>2</w:t>
      </w:r>
      <w:r w:rsidRPr="00FC36F5">
        <w:rPr>
          <w:rFonts w:ascii="Times New Roman" w:hAnsi="Times New Roman" w:cs="Times New Roman"/>
          <w:i w:val="0"/>
          <w:iCs w:val="0"/>
          <w:color w:val="auto"/>
          <w:sz w:val="24"/>
          <w:szCs w:val="24"/>
        </w:rPr>
        <w:t xml:space="preserve"> substrate</w:t>
      </w:r>
      <w:r w:rsidR="00A62510">
        <w:rPr>
          <w:rFonts w:ascii="Times New Roman" w:hAnsi="Times New Roman" w:cs="Times New Roman"/>
          <w:i w:val="0"/>
          <w:iCs w:val="0"/>
          <w:color w:val="auto"/>
          <w:sz w:val="24"/>
          <w:szCs w:val="24"/>
        </w:rPr>
        <w:t xml:space="preserve"> (peaks labeled as # belong to FTO/TiO</w:t>
      </w:r>
      <w:r w:rsidR="00A62510">
        <w:rPr>
          <w:rFonts w:ascii="Times New Roman" w:hAnsi="Times New Roman" w:cs="Times New Roman"/>
          <w:i w:val="0"/>
          <w:iCs w:val="0"/>
          <w:color w:val="auto"/>
          <w:sz w:val="24"/>
          <w:szCs w:val="24"/>
          <w:vertAlign w:val="subscript"/>
        </w:rPr>
        <w:t>2</w:t>
      </w:r>
      <w:r w:rsidR="00A62510">
        <w:rPr>
          <w:rFonts w:ascii="Times New Roman" w:hAnsi="Times New Roman" w:cs="Times New Roman"/>
          <w:i w:val="0"/>
          <w:iCs w:val="0"/>
          <w:color w:val="auto"/>
          <w:sz w:val="24"/>
          <w:szCs w:val="24"/>
        </w:rPr>
        <w:t>)</w:t>
      </w:r>
      <w:r w:rsidR="00112F3B">
        <w:rPr>
          <w:rFonts w:ascii="Times New Roman" w:hAnsi="Times New Roman" w:cs="Times New Roman"/>
          <w:i w:val="0"/>
          <w:iCs w:val="0"/>
          <w:color w:val="auto"/>
          <w:sz w:val="24"/>
          <w:szCs w:val="24"/>
        </w:rPr>
        <w:t>,</w:t>
      </w:r>
      <w:r w:rsidRPr="00FC36F5">
        <w:rPr>
          <w:rFonts w:ascii="Times New Roman" w:hAnsi="Times New Roman" w:cs="Times New Roman"/>
          <w:i w:val="0"/>
          <w:iCs w:val="0"/>
          <w:color w:val="auto"/>
          <w:sz w:val="24"/>
          <w:szCs w:val="24"/>
        </w:rPr>
        <w:t xml:space="preserve"> compared with simulated pattern from </w:t>
      </w:r>
      <w:proofErr w:type="spellStart"/>
      <w:r w:rsidRPr="00FC36F5">
        <w:rPr>
          <w:rFonts w:ascii="Times New Roman" w:hAnsi="Times New Roman" w:cs="Times New Roman"/>
          <w:color w:val="auto"/>
          <w:sz w:val="24"/>
          <w:szCs w:val="24"/>
        </w:rPr>
        <w:t>cif</w:t>
      </w:r>
      <w:proofErr w:type="spellEnd"/>
      <w:r w:rsidRPr="00FC36F5">
        <w:rPr>
          <w:rFonts w:ascii="Times New Roman" w:hAnsi="Times New Roman" w:cs="Times New Roman"/>
          <w:i w:val="0"/>
          <w:iCs w:val="0"/>
          <w:color w:val="auto"/>
          <w:sz w:val="24"/>
          <w:szCs w:val="24"/>
        </w:rPr>
        <w:t xml:space="preserve"> data of </w:t>
      </w:r>
      <w:proofErr w:type="spellStart"/>
      <w:r w:rsidRPr="00FC36F5">
        <w:rPr>
          <w:rFonts w:ascii="Times New Roman" w:hAnsi="Times New Roman" w:cs="Times New Roman"/>
          <w:i w:val="0"/>
          <w:iCs w:val="0"/>
          <w:color w:val="auto"/>
          <w:sz w:val="24"/>
          <w:szCs w:val="24"/>
        </w:rPr>
        <w:t>Szklarz</w:t>
      </w:r>
      <w:proofErr w:type="spellEnd"/>
      <w:r w:rsidRPr="00FC36F5">
        <w:rPr>
          <w:rFonts w:ascii="Times New Roman" w:hAnsi="Times New Roman" w:cs="Times New Roman"/>
          <w:i w:val="0"/>
          <w:iCs w:val="0"/>
          <w:color w:val="auto"/>
          <w:sz w:val="24"/>
          <w:szCs w:val="24"/>
        </w:rPr>
        <w:t xml:space="preserve"> </w:t>
      </w:r>
      <w:r w:rsidRPr="00A62510">
        <w:rPr>
          <w:rFonts w:ascii="Times New Roman" w:hAnsi="Times New Roman" w:cs="Times New Roman"/>
          <w:color w:val="auto"/>
          <w:sz w:val="24"/>
          <w:szCs w:val="24"/>
        </w:rPr>
        <w:t>et al.</w:t>
      </w:r>
      <w:r w:rsidRPr="00FC36F5">
        <w:rPr>
          <w:rFonts w:ascii="Times New Roman" w:hAnsi="Times New Roman" w:cs="Times New Roman"/>
          <w:i w:val="0"/>
          <w:iCs w:val="0"/>
          <w:color w:val="auto"/>
          <w:sz w:val="24"/>
          <w:szCs w:val="24"/>
        </w:rPr>
        <w:t xml:space="preserve"> </w:t>
      </w:r>
      <w:r w:rsidRPr="00FC36F5">
        <w:rPr>
          <w:rFonts w:ascii="Times New Roman" w:hAnsi="Times New Roman" w:cs="Times New Roman"/>
          <w:i w:val="0"/>
          <w:iCs w:val="0"/>
          <w:color w:val="auto"/>
          <w:sz w:val="24"/>
          <w:szCs w:val="24"/>
        </w:rPr>
        <w:fldChar w:fldCharType="begin" w:fldLock="1"/>
      </w:r>
      <w:r w:rsidR="00223256">
        <w:rPr>
          <w:rFonts w:ascii="Times New Roman" w:hAnsi="Times New Roman" w:cs="Times New Roman"/>
          <w:i w:val="0"/>
          <w:iCs w:val="0"/>
          <w:color w:val="auto"/>
          <w:sz w:val="24"/>
          <w:szCs w:val="24"/>
        </w:rPr>
        <w:instrText>ADDIN CSL_CITATION {"citationItems":[{"id":"ITEM-1","itemData":{"DOI":"10.1088/0953-8984/20/25/255221","ISSN":"09538984","abstract":"Two novel guanidinium iodoantimonate(III) and iodobismuthate(III) crystals, [C(NH2)3]3[Sb2I9] and [C(NH2)3]3[Bi2I9], have been synthesized and their structures have been determined by means of single-crystal x-ray diffraction studies at three temperatures (293, 348 and 362 K). Both compounds appeared to be isomorphous in corresponding phases. The crystal structure of the title compounds is composed of discrete M 2I93- (M = Sb, Bi) anions and C(NH 2)3+ guanidinium cations. A non-equivalence of two guanidinium cations has been found. Both guanidinium analogs exhibit a rich sequence of phase transitions. In Gu3Sb2I9, three solid-solid structural phase transformations of the first order type are detected at 119/121, 341/344 and 355/362 K (on cooling/heating) by the DSC and dilatometric techniques. Gu3Bi2I9 displays four first order phase transitions: 179/185, 202/215, 287/291 and 358/368 K. The low temperature phases appear to have ferroic (ferroelastic) properties. The prototypic paraelastic phase for both compounds belongs to hexagonal symmetry (space group P63/mmc). The dielectric response has been measured in a wide frequency region (100 Hz-1 MHz), but no dielectric dispersion has been detected. Possible mechanisms of the phase transitions in Gu3M 2I9 (M = Sb, Bi) are discussed on the basis of the presented results. © 2008 IOP Publishing Ltd.","author":[{"dropping-particle":"","family":"Szklarz","given":"P.","non-dropping-particle":"","parse-names":false,"suffix":""},{"dropping-particle":"","family":"Pietraszko","given":"A.","non-dropping-particle":"","parse-names":false,"suffix":""},{"dropping-particle":"","family":"Jakubas","given":"R.","non-dropping-particle":"","parse-names":false,"suffix":""},{"dropping-particle":"","family":"Bator","given":"G.","non-dropping-particle":"","parse-names":false,"suffix":""},{"dropping-particle":"","family":"Zieliński","given":"P.","non-dropping-particle":"","parse-names":false,"suffix":""},{"dropping-particle":"","family":"Gałazka","given":"M.","non-dropping-particle":"","parse-names":false,"suffix":""}],"container-title":"Journal of Physics Condensed Matter","id":"ITEM-1","issue":"25","issued":{"date-parts":[["2008"]]},"title":"Structure, phase transitions and molecular dynamics of [C(NH 2)3]3[M2I9], M = Sb, Bi","type":"article-journal","volume":"20"},"uris":["http://www.mendeley.com/documents/?uuid=b7455d69-9635-4702-8fc6-2dd7a3db02e9"]}],"mendeley":{"formattedCitation":"&lt;sup&gt;2&lt;/sup&gt;","plainTextFormattedCitation":"2","previouslyFormattedCitation":"&lt;sup&gt;2&lt;/sup&gt;"},"properties":{"noteIndex":0},"schema":"https://github.com/citation-style-language/schema/raw/master/csl-citation.json"}</w:instrText>
      </w:r>
      <w:r w:rsidRPr="00FC36F5">
        <w:rPr>
          <w:rFonts w:ascii="Times New Roman" w:hAnsi="Times New Roman" w:cs="Times New Roman"/>
          <w:i w:val="0"/>
          <w:iCs w:val="0"/>
          <w:color w:val="auto"/>
          <w:sz w:val="24"/>
          <w:szCs w:val="24"/>
        </w:rPr>
        <w:fldChar w:fldCharType="separate"/>
      </w:r>
      <w:r w:rsidRPr="00FC36F5">
        <w:rPr>
          <w:rFonts w:ascii="Times New Roman" w:hAnsi="Times New Roman" w:cs="Times New Roman"/>
          <w:i w:val="0"/>
          <w:iCs w:val="0"/>
          <w:noProof/>
          <w:color w:val="auto"/>
          <w:sz w:val="24"/>
          <w:szCs w:val="24"/>
          <w:vertAlign w:val="superscript"/>
        </w:rPr>
        <w:t>2</w:t>
      </w:r>
      <w:r w:rsidRPr="00FC36F5">
        <w:rPr>
          <w:rFonts w:ascii="Times New Roman" w:hAnsi="Times New Roman" w:cs="Times New Roman"/>
          <w:i w:val="0"/>
          <w:iCs w:val="0"/>
          <w:color w:val="auto"/>
          <w:sz w:val="24"/>
          <w:szCs w:val="24"/>
        </w:rPr>
        <w:fldChar w:fldCharType="end"/>
      </w:r>
    </w:p>
    <w:p w14:paraId="0590A705" w14:textId="77777777" w:rsidR="00223256" w:rsidRDefault="00223256" w:rsidP="00223256"/>
    <w:p w14:paraId="19640DA9" w14:textId="77777777" w:rsidR="00223256" w:rsidRDefault="00223256" w:rsidP="00223256">
      <w:pPr>
        <w:keepNext/>
        <w:jc w:val="center"/>
      </w:pPr>
      <w:r>
        <w:rPr>
          <w:noProof/>
        </w:rPr>
        <w:lastRenderedPageBreak/>
        <w:drawing>
          <wp:inline distT="0" distB="0" distL="0" distR="0" wp14:anchorId="340273E1" wp14:editId="5D2440E6">
            <wp:extent cx="5760000" cy="38751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0" cy="3875145"/>
                    </a:xfrm>
                    <a:prstGeom prst="rect">
                      <a:avLst/>
                    </a:prstGeom>
                    <a:noFill/>
                  </pic:spPr>
                </pic:pic>
              </a:graphicData>
            </a:graphic>
          </wp:inline>
        </w:drawing>
      </w:r>
    </w:p>
    <w:p w14:paraId="2E6CD1A1" w14:textId="3209ABB8" w:rsidR="00223256" w:rsidRDefault="00223256" w:rsidP="00223256">
      <w:pPr>
        <w:pStyle w:val="Beschriftung"/>
        <w:rPr>
          <w:rFonts w:ascii="Times New Roman" w:hAnsi="Times New Roman" w:cs="Times New Roman"/>
          <w:i w:val="0"/>
          <w:iCs w:val="0"/>
          <w:color w:val="auto"/>
          <w:sz w:val="24"/>
          <w:szCs w:val="24"/>
        </w:rPr>
      </w:pPr>
      <w:r w:rsidRPr="00223256">
        <w:rPr>
          <w:rFonts w:ascii="Times New Roman" w:hAnsi="Times New Roman" w:cs="Times New Roman"/>
          <w:i w:val="0"/>
          <w:iCs w:val="0"/>
          <w:color w:val="auto"/>
          <w:sz w:val="24"/>
          <w:szCs w:val="24"/>
        </w:rPr>
        <w:t xml:space="preserve">Figure S </w:t>
      </w:r>
      <w:r w:rsidRPr="00223256">
        <w:rPr>
          <w:rFonts w:ascii="Times New Roman" w:hAnsi="Times New Roman" w:cs="Times New Roman"/>
          <w:i w:val="0"/>
          <w:iCs w:val="0"/>
          <w:color w:val="auto"/>
          <w:sz w:val="24"/>
          <w:szCs w:val="24"/>
        </w:rPr>
        <w:fldChar w:fldCharType="begin"/>
      </w:r>
      <w:r w:rsidRPr="00223256">
        <w:rPr>
          <w:rFonts w:ascii="Times New Roman" w:hAnsi="Times New Roman" w:cs="Times New Roman"/>
          <w:i w:val="0"/>
          <w:iCs w:val="0"/>
          <w:color w:val="auto"/>
          <w:sz w:val="24"/>
          <w:szCs w:val="24"/>
        </w:rPr>
        <w:instrText xml:space="preserve"> SEQ Figure_S \* ARABIC </w:instrText>
      </w:r>
      <w:r w:rsidRPr="00223256">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4</w:t>
      </w:r>
      <w:r w:rsidRPr="00223256">
        <w:rPr>
          <w:rFonts w:ascii="Times New Roman" w:hAnsi="Times New Roman" w:cs="Times New Roman"/>
          <w:i w:val="0"/>
          <w:iCs w:val="0"/>
          <w:color w:val="auto"/>
          <w:sz w:val="24"/>
          <w:szCs w:val="24"/>
        </w:rPr>
        <w:fldChar w:fldCharType="end"/>
      </w:r>
      <w:r w:rsidRPr="00223256">
        <w:rPr>
          <w:rFonts w:ascii="Times New Roman" w:hAnsi="Times New Roman" w:cs="Times New Roman"/>
          <w:i w:val="0"/>
          <w:iCs w:val="0"/>
          <w:color w:val="auto"/>
          <w:sz w:val="24"/>
          <w:szCs w:val="24"/>
        </w:rPr>
        <w:t>:</w:t>
      </w:r>
      <w:r w:rsidRPr="00223256">
        <w:rPr>
          <w:color w:val="auto"/>
          <w:sz w:val="24"/>
          <w:szCs w:val="24"/>
        </w:rPr>
        <w:t xml:space="preserve"> </w:t>
      </w:r>
      <w:r w:rsidRPr="00D04CB8">
        <w:rPr>
          <w:rFonts w:ascii="Times New Roman" w:hAnsi="Times New Roman" w:cs="Times New Roman"/>
          <w:i w:val="0"/>
          <w:iCs w:val="0"/>
          <w:color w:val="auto"/>
          <w:sz w:val="24"/>
          <w:szCs w:val="24"/>
        </w:rPr>
        <w:t xml:space="preserve">XRD pattern of </w:t>
      </w:r>
      <w:r>
        <w:rPr>
          <w:rFonts w:ascii="Times New Roman" w:hAnsi="Times New Roman" w:cs="Times New Roman"/>
          <w:i w:val="0"/>
          <w:iCs w:val="0"/>
          <w:color w:val="auto"/>
          <w:sz w:val="24"/>
          <w:szCs w:val="24"/>
        </w:rPr>
        <w:t>Cs</w:t>
      </w:r>
      <w:r w:rsidRPr="00D04CB8">
        <w:rPr>
          <w:rFonts w:ascii="Times New Roman" w:hAnsi="Times New Roman" w:cs="Times New Roman"/>
          <w:i w:val="0"/>
          <w:iCs w:val="0"/>
          <w:color w:val="auto"/>
          <w:sz w:val="24"/>
          <w:szCs w:val="24"/>
          <w:vertAlign w:val="subscript"/>
        </w:rPr>
        <w:t>3</w:t>
      </w:r>
      <w:r w:rsidRPr="00D04CB8">
        <w:rPr>
          <w:rFonts w:ascii="Times New Roman" w:hAnsi="Times New Roman" w:cs="Times New Roman"/>
          <w:i w:val="0"/>
          <w:iCs w:val="0"/>
          <w:color w:val="auto"/>
          <w:sz w:val="24"/>
          <w:szCs w:val="24"/>
        </w:rPr>
        <w:t>Bi</w:t>
      </w:r>
      <w:r w:rsidRPr="00D04CB8">
        <w:rPr>
          <w:rFonts w:ascii="Times New Roman" w:hAnsi="Times New Roman" w:cs="Times New Roman"/>
          <w:i w:val="0"/>
          <w:iCs w:val="0"/>
          <w:color w:val="auto"/>
          <w:sz w:val="24"/>
          <w:szCs w:val="24"/>
          <w:vertAlign w:val="subscript"/>
        </w:rPr>
        <w:t>2</w:t>
      </w:r>
      <w:r w:rsidRPr="00D04CB8">
        <w:rPr>
          <w:rFonts w:ascii="Times New Roman" w:hAnsi="Times New Roman" w:cs="Times New Roman"/>
          <w:i w:val="0"/>
          <w:iCs w:val="0"/>
          <w:color w:val="auto"/>
          <w:sz w:val="24"/>
          <w:szCs w:val="24"/>
        </w:rPr>
        <w:t>I</w:t>
      </w:r>
      <w:r w:rsidRPr="00D04CB8">
        <w:rPr>
          <w:rFonts w:ascii="Times New Roman" w:hAnsi="Times New Roman" w:cs="Times New Roman"/>
          <w:i w:val="0"/>
          <w:iCs w:val="0"/>
          <w:color w:val="auto"/>
          <w:sz w:val="24"/>
          <w:szCs w:val="24"/>
          <w:vertAlign w:val="subscript"/>
        </w:rPr>
        <w:t>9</w:t>
      </w:r>
      <w:r w:rsidRPr="00D04CB8">
        <w:rPr>
          <w:rFonts w:ascii="Times New Roman" w:hAnsi="Times New Roman" w:cs="Times New Roman"/>
          <w:i w:val="0"/>
          <w:iCs w:val="0"/>
          <w:color w:val="auto"/>
          <w:sz w:val="24"/>
          <w:szCs w:val="24"/>
        </w:rPr>
        <w:t xml:space="preserve"> thin film on mesoporous TiO</w:t>
      </w:r>
      <w:r w:rsidRPr="00223256">
        <w:rPr>
          <w:rFonts w:ascii="Times New Roman" w:hAnsi="Times New Roman" w:cs="Times New Roman"/>
          <w:i w:val="0"/>
          <w:iCs w:val="0"/>
          <w:color w:val="auto"/>
          <w:sz w:val="24"/>
          <w:szCs w:val="24"/>
          <w:vertAlign w:val="subscript"/>
        </w:rPr>
        <w:t>2</w:t>
      </w:r>
      <w:r w:rsidR="00112F3B">
        <w:rPr>
          <w:rFonts w:ascii="Times New Roman" w:hAnsi="Times New Roman" w:cs="Times New Roman"/>
          <w:i w:val="0"/>
          <w:iCs w:val="0"/>
          <w:color w:val="auto"/>
          <w:sz w:val="24"/>
          <w:szCs w:val="24"/>
        </w:rPr>
        <w:t>,</w:t>
      </w:r>
      <w:r w:rsidRPr="00D04CB8">
        <w:rPr>
          <w:rFonts w:ascii="Times New Roman" w:hAnsi="Times New Roman" w:cs="Times New Roman"/>
          <w:i w:val="0"/>
          <w:iCs w:val="0"/>
          <w:color w:val="auto"/>
          <w:sz w:val="24"/>
          <w:szCs w:val="24"/>
        </w:rPr>
        <w:t xml:space="preserve"> coated on FTO substrate</w:t>
      </w:r>
      <w:r w:rsidR="00A62510">
        <w:rPr>
          <w:rFonts w:ascii="Times New Roman" w:hAnsi="Times New Roman" w:cs="Times New Roman"/>
          <w:i w:val="0"/>
          <w:iCs w:val="0"/>
          <w:color w:val="auto"/>
          <w:sz w:val="24"/>
          <w:szCs w:val="24"/>
        </w:rPr>
        <w:t xml:space="preserve"> (peaks labeled as # belong to FTO/TiO</w:t>
      </w:r>
      <w:r w:rsidR="00A62510">
        <w:rPr>
          <w:rFonts w:ascii="Times New Roman" w:hAnsi="Times New Roman" w:cs="Times New Roman"/>
          <w:i w:val="0"/>
          <w:iCs w:val="0"/>
          <w:color w:val="auto"/>
          <w:sz w:val="24"/>
          <w:szCs w:val="24"/>
          <w:vertAlign w:val="subscript"/>
        </w:rPr>
        <w:t>2</w:t>
      </w:r>
      <w:r w:rsidR="00A62510">
        <w:rPr>
          <w:rFonts w:ascii="Times New Roman" w:hAnsi="Times New Roman" w:cs="Times New Roman"/>
          <w:i w:val="0"/>
          <w:iCs w:val="0"/>
          <w:color w:val="auto"/>
          <w:sz w:val="24"/>
          <w:szCs w:val="24"/>
        </w:rPr>
        <w:t>)</w:t>
      </w:r>
      <w:r w:rsidR="00112F3B">
        <w:rPr>
          <w:rFonts w:ascii="Times New Roman" w:hAnsi="Times New Roman" w:cs="Times New Roman"/>
          <w:i w:val="0"/>
          <w:iCs w:val="0"/>
          <w:color w:val="auto"/>
          <w:sz w:val="24"/>
          <w:szCs w:val="24"/>
        </w:rPr>
        <w:t>,</w:t>
      </w:r>
      <w:r w:rsidRPr="00D04CB8">
        <w:rPr>
          <w:rFonts w:ascii="Times New Roman" w:hAnsi="Times New Roman" w:cs="Times New Roman"/>
          <w:i w:val="0"/>
          <w:iCs w:val="0"/>
          <w:color w:val="auto"/>
          <w:sz w:val="24"/>
          <w:szCs w:val="24"/>
        </w:rPr>
        <w:t xml:space="preserve"> compared to the simulated pattern from </w:t>
      </w:r>
      <w:proofErr w:type="spellStart"/>
      <w:r w:rsidRPr="00D04CB8">
        <w:rPr>
          <w:rFonts w:ascii="Times New Roman" w:hAnsi="Times New Roman" w:cs="Times New Roman"/>
          <w:color w:val="auto"/>
          <w:sz w:val="24"/>
          <w:szCs w:val="24"/>
        </w:rPr>
        <w:t>cif</w:t>
      </w:r>
      <w:proofErr w:type="spellEnd"/>
      <w:r w:rsidRPr="00D04CB8">
        <w:rPr>
          <w:rFonts w:ascii="Times New Roman" w:hAnsi="Times New Roman" w:cs="Times New Roman"/>
          <w:color w:val="auto"/>
          <w:sz w:val="24"/>
          <w:szCs w:val="24"/>
        </w:rPr>
        <w:t xml:space="preserve"> </w:t>
      </w:r>
      <w:r w:rsidRPr="00D04CB8">
        <w:rPr>
          <w:rFonts w:ascii="Times New Roman" w:hAnsi="Times New Roman" w:cs="Times New Roman"/>
          <w:i w:val="0"/>
          <w:iCs w:val="0"/>
          <w:color w:val="auto"/>
          <w:sz w:val="24"/>
          <w:szCs w:val="24"/>
        </w:rPr>
        <w:t xml:space="preserve">data of </w:t>
      </w:r>
      <w:r>
        <w:rPr>
          <w:rFonts w:ascii="Times New Roman" w:hAnsi="Times New Roman" w:cs="Times New Roman"/>
          <w:i w:val="0"/>
          <w:iCs w:val="0"/>
          <w:color w:val="auto"/>
          <w:sz w:val="24"/>
          <w:szCs w:val="24"/>
        </w:rPr>
        <w:t>Chabot</w:t>
      </w:r>
      <w:r w:rsidRPr="00D04CB8">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and Parthé</w:t>
      </w:r>
      <w:r w:rsidRPr="00D04CB8">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fldChar w:fldCharType="begin" w:fldLock="1"/>
      </w:r>
      <w:r w:rsidR="00755FF5">
        <w:rPr>
          <w:rFonts w:ascii="Times New Roman" w:hAnsi="Times New Roman" w:cs="Times New Roman"/>
          <w:i w:val="0"/>
          <w:iCs w:val="0"/>
          <w:color w:val="auto"/>
          <w:sz w:val="24"/>
          <w:szCs w:val="24"/>
        </w:rPr>
        <w:instrText>ADDIN CSL_CITATION {"citationItems":[{"id":"ITEM-1","itemData":{"DOI":"10.1107/S0567740878003684","author":[{"dropping-particle":"","family":"Chabot","given":"B","non-dropping-particle":"","parse-names":false,"suffix":""},{"dropping-particle":"","family":"Parthé","given":"E","non-dropping-particle":"","parse-names":false,"suffix":""}],"container-title":"Acta Crystallographica Section B","id":"ITEM-1","issue":"2","issued":{"date-parts":[["1978","2"]]},"page":"645-648","title":"Cs3Sb2I9 and Cs3Bi2I9 with the hexagonal Cs3Cr2Cl9 structure type","type":"article-journal","volume":"34"},"uris":["http://www.mendeley.com/documents/?uuid=9e0b76f6-41fb-4299-a4aa-92c242fcce7c"]}],"mendeley":{"formattedCitation":"&lt;sup&gt;3&lt;/sup&gt;","plainTextFormattedCitation":"3","previouslyFormattedCitation":"&lt;sup&gt;3&lt;/sup&gt;"},"properties":{"noteIndex":0},"schema":"https://github.com/citation-style-language/schema/raw/master/csl-citation.json"}</w:instrText>
      </w:r>
      <w:r>
        <w:rPr>
          <w:rFonts w:ascii="Times New Roman" w:hAnsi="Times New Roman" w:cs="Times New Roman"/>
          <w:i w:val="0"/>
          <w:iCs w:val="0"/>
          <w:color w:val="auto"/>
          <w:sz w:val="24"/>
          <w:szCs w:val="24"/>
        </w:rPr>
        <w:fldChar w:fldCharType="separate"/>
      </w:r>
      <w:r w:rsidRPr="00223256">
        <w:rPr>
          <w:rFonts w:ascii="Times New Roman" w:hAnsi="Times New Roman" w:cs="Times New Roman"/>
          <w:i w:val="0"/>
          <w:iCs w:val="0"/>
          <w:noProof/>
          <w:color w:val="auto"/>
          <w:sz w:val="24"/>
          <w:szCs w:val="24"/>
          <w:vertAlign w:val="superscript"/>
        </w:rPr>
        <w:t>3</w:t>
      </w:r>
      <w:r>
        <w:rPr>
          <w:rFonts w:ascii="Times New Roman" w:hAnsi="Times New Roman" w:cs="Times New Roman"/>
          <w:i w:val="0"/>
          <w:iCs w:val="0"/>
          <w:color w:val="auto"/>
          <w:sz w:val="24"/>
          <w:szCs w:val="24"/>
        </w:rPr>
        <w:fldChar w:fldCharType="end"/>
      </w:r>
    </w:p>
    <w:p w14:paraId="1FB2E109" w14:textId="77777777" w:rsidR="00EF392A" w:rsidRDefault="00EF392A" w:rsidP="00EF392A"/>
    <w:p w14:paraId="2C6FDE0D" w14:textId="77777777" w:rsidR="00EF392A" w:rsidRDefault="00EF392A" w:rsidP="00EF392A">
      <w:pPr>
        <w:keepNext/>
      </w:pPr>
      <w:r>
        <w:rPr>
          <w:noProof/>
        </w:rPr>
        <w:lastRenderedPageBreak/>
        <w:drawing>
          <wp:inline distT="0" distB="0" distL="0" distR="0" wp14:anchorId="52DAA04E" wp14:editId="2844A7A1">
            <wp:extent cx="6120000" cy="4088130"/>
            <wp:effectExtent l="0" t="0" r="0" b="762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000" cy="4088130"/>
                    </a:xfrm>
                    <a:prstGeom prst="rect">
                      <a:avLst/>
                    </a:prstGeom>
                    <a:noFill/>
                  </pic:spPr>
                </pic:pic>
              </a:graphicData>
            </a:graphic>
          </wp:inline>
        </w:drawing>
      </w:r>
    </w:p>
    <w:p w14:paraId="5AA67303" w14:textId="26E0FBCF" w:rsidR="00EF392A" w:rsidRPr="00EF392A" w:rsidRDefault="00EF392A" w:rsidP="00EF392A">
      <w:pPr>
        <w:pStyle w:val="Beschriftung"/>
        <w:spacing w:line="360" w:lineRule="auto"/>
        <w:rPr>
          <w:rFonts w:ascii="Times New Roman" w:hAnsi="Times New Roman" w:cs="Times New Roman"/>
          <w:i w:val="0"/>
          <w:iCs w:val="0"/>
          <w:color w:val="auto"/>
          <w:sz w:val="24"/>
          <w:szCs w:val="24"/>
        </w:rPr>
      </w:pPr>
      <w:r w:rsidRPr="00EF392A">
        <w:rPr>
          <w:rFonts w:ascii="Times New Roman" w:hAnsi="Times New Roman" w:cs="Times New Roman"/>
          <w:i w:val="0"/>
          <w:iCs w:val="0"/>
          <w:color w:val="auto"/>
          <w:sz w:val="24"/>
          <w:szCs w:val="24"/>
        </w:rPr>
        <w:t xml:space="preserve">Figure S </w:t>
      </w:r>
      <w:r w:rsidRPr="00EF392A">
        <w:rPr>
          <w:rFonts w:ascii="Times New Roman" w:hAnsi="Times New Roman" w:cs="Times New Roman"/>
          <w:i w:val="0"/>
          <w:iCs w:val="0"/>
          <w:color w:val="auto"/>
          <w:sz w:val="24"/>
          <w:szCs w:val="24"/>
        </w:rPr>
        <w:fldChar w:fldCharType="begin"/>
      </w:r>
      <w:r w:rsidRPr="00EF392A">
        <w:rPr>
          <w:rFonts w:ascii="Times New Roman" w:hAnsi="Times New Roman" w:cs="Times New Roman"/>
          <w:i w:val="0"/>
          <w:iCs w:val="0"/>
          <w:color w:val="auto"/>
          <w:sz w:val="24"/>
          <w:szCs w:val="24"/>
        </w:rPr>
        <w:instrText xml:space="preserve"> SEQ Figure_S \* ARABIC </w:instrText>
      </w:r>
      <w:r w:rsidRPr="00EF392A">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5</w:t>
      </w:r>
      <w:r w:rsidRPr="00EF392A">
        <w:rPr>
          <w:rFonts w:ascii="Times New Roman" w:hAnsi="Times New Roman" w:cs="Times New Roman"/>
          <w:i w:val="0"/>
          <w:iCs w:val="0"/>
          <w:color w:val="auto"/>
          <w:sz w:val="24"/>
          <w:szCs w:val="24"/>
        </w:rPr>
        <w:fldChar w:fldCharType="end"/>
      </w:r>
      <w:r w:rsidRPr="00EF392A">
        <w:rPr>
          <w:rFonts w:ascii="Times New Roman" w:hAnsi="Times New Roman" w:cs="Times New Roman"/>
          <w:i w:val="0"/>
          <w:iCs w:val="0"/>
          <w:color w:val="auto"/>
          <w:sz w:val="24"/>
          <w:szCs w:val="24"/>
        </w:rPr>
        <w:t xml:space="preserve">: XRD pattern of </w:t>
      </w:r>
      <w:r>
        <w:rPr>
          <w:rFonts w:ascii="Times New Roman" w:hAnsi="Times New Roman" w:cs="Times New Roman"/>
          <w:i w:val="0"/>
          <w:iCs w:val="0"/>
          <w:color w:val="auto"/>
          <w:sz w:val="24"/>
          <w:szCs w:val="24"/>
        </w:rPr>
        <w:t>Rb</w:t>
      </w:r>
      <w:r w:rsidRPr="00EF392A">
        <w:rPr>
          <w:rFonts w:ascii="Times New Roman" w:hAnsi="Times New Roman" w:cs="Times New Roman"/>
          <w:i w:val="0"/>
          <w:iCs w:val="0"/>
          <w:color w:val="auto"/>
          <w:sz w:val="24"/>
          <w:szCs w:val="24"/>
          <w:vertAlign w:val="subscript"/>
        </w:rPr>
        <w:t>3</w:t>
      </w:r>
      <w:r w:rsidRPr="00EF392A">
        <w:rPr>
          <w:rFonts w:ascii="Times New Roman" w:hAnsi="Times New Roman" w:cs="Times New Roman"/>
          <w:i w:val="0"/>
          <w:iCs w:val="0"/>
          <w:color w:val="auto"/>
          <w:sz w:val="24"/>
          <w:szCs w:val="24"/>
        </w:rPr>
        <w:t>Bi</w:t>
      </w:r>
      <w:r w:rsidRPr="00EF392A">
        <w:rPr>
          <w:rFonts w:ascii="Times New Roman" w:hAnsi="Times New Roman" w:cs="Times New Roman"/>
          <w:i w:val="0"/>
          <w:iCs w:val="0"/>
          <w:color w:val="auto"/>
          <w:sz w:val="24"/>
          <w:szCs w:val="24"/>
          <w:vertAlign w:val="subscript"/>
        </w:rPr>
        <w:t>2</w:t>
      </w:r>
      <w:r w:rsidRPr="00EF392A">
        <w:rPr>
          <w:rFonts w:ascii="Times New Roman" w:hAnsi="Times New Roman" w:cs="Times New Roman"/>
          <w:i w:val="0"/>
          <w:iCs w:val="0"/>
          <w:color w:val="auto"/>
          <w:sz w:val="24"/>
          <w:szCs w:val="24"/>
        </w:rPr>
        <w:t>I</w:t>
      </w:r>
      <w:r w:rsidRPr="00EF392A">
        <w:rPr>
          <w:rFonts w:ascii="Times New Roman" w:hAnsi="Times New Roman" w:cs="Times New Roman"/>
          <w:i w:val="0"/>
          <w:iCs w:val="0"/>
          <w:color w:val="auto"/>
          <w:sz w:val="24"/>
          <w:szCs w:val="24"/>
          <w:vertAlign w:val="subscript"/>
        </w:rPr>
        <w:t>9</w:t>
      </w:r>
      <w:r w:rsidRPr="00EF392A">
        <w:rPr>
          <w:rFonts w:ascii="Times New Roman" w:hAnsi="Times New Roman" w:cs="Times New Roman"/>
          <w:i w:val="0"/>
          <w:iCs w:val="0"/>
          <w:color w:val="auto"/>
          <w:sz w:val="24"/>
          <w:szCs w:val="24"/>
        </w:rPr>
        <w:t xml:space="preserve"> thin film on mesoporous TiO</w:t>
      </w:r>
      <w:r w:rsidRPr="00EF392A">
        <w:rPr>
          <w:rFonts w:ascii="Times New Roman" w:hAnsi="Times New Roman" w:cs="Times New Roman"/>
          <w:i w:val="0"/>
          <w:iCs w:val="0"/>
          <w:color w:val="auto"/>
          <w:sz w:val="24"/>
          <w:szCs w:val="24"/>
          <w:vertAlign w:val="subscript"/>
        </w:rPr>
        <w:t>2</w:t>
      </w:r>
      <w:r w:rsidR="00112F3B">
        <w:rPr>
          <w:rFonts w:ascii="Times New Roman" w:hAnsi="Times New Roman" w:cs="Times New Roman"/>
          <w:i w:val="0"/>
          <w:iCs w:val="0"/>
          <w:color w:val="auto"/>
          <w:sz w:val="24"/>
          <w:szCs w:val="24"/>
        </w:rPr>
        <w:t>,</w:t>
      </w:r>
      <w:r w:rsidRPr="00EF392A">
        <w:rPr>
          <w:rFonts w:ascii="Times New Roman" w:hAnsi="Times New Roman" w:cs="Times New Roman"/>
          <w:i w:val="0"/>
          <w:iCs w:val="0"/>
          <w:color w:val="auto"/>
          <w:sz w:val="24"/>
          <w:szCs w:val="24"/>
        </w:rPr>
        <w:t xml:space="preserve"> coated on FTO substrate</w:t>
      </w:r>
      <w:r w:rsidR="00A62510">
        <w:rPr>
          <w:rFonts w:ascii="Times New Roman" w:hAnsi="Times New Roman" w:cs="Times New Roman"/>
          <w:i w:val="0"/>
          <w:iCs w:val="0"/>
          <w:color w:val="auto"/>
          <w:sz w:val="24"/>
          <w:szCs w:val="24"/>
        </w:rPr>
        <w:t xml:space="preserve"> (peaks labeled as # belong to FTO/TiO</w:t>
      </w:r>
      <w:r w:rsidR="00A62510">
        <w:rPr>
          <w:rFonts w:ascii="Times New Roman" w:hAnsi="Times New Roman" w:cs="Times New Roman"/>
          <w:i w:val="0"/>
          <w:iCs w:val="0"/>
          <w:color w:val="auto"/>
          <w:sz w:val="24"/>
          <w:szCs w:val="24"/>
          <w:vertAlign w:val="subscript"/>
        </w:rPr>
        <w:t>2</w:t>
      </w:r>
      <w:r w:rsidR="00A62510">
        <w:rPr>
          <w:rFonts w:ascii="Times New Roman" w:hAnsi="Times New Roman" w:cs="Times New Roman"/>
          <w:i w:val="0"/>
          <w:iCs w:val="0"/>
          <w:color w:val="auto"/>
          <w:sz w:val="24"/>
          <w:szCs w:val="24"/>
        </w:rPr>
        <w:t>)</w:t>
      </w:r>
      <w:r w:rsidR="00112F3B">
        <w:rPr>
          <w:rFonts w:ascii="Times New Roman" w:hAnsi="Times New Roman" w:cs="Times New Roman"/>
          <w:i w:val="0"/>
          <w:iCs w:val="0"/>
          <w:color w:val="auto"/>
          <w:sz w:val="24"/>
          <w:szCs w:val="24"/>
        </w:rPr>
        <w:t>,</w:t>
      </w:r>
      <w:r w:rsidRPr="00EF392A">
        <w:rPr>
          <w:rFonts w:ascii="Times New Roman" w:hAnsi="Times New Roman" w:cs="Times New Roman"/>
          <w:i w:val="0"/>
          <w:iCs w:val="0"/>
          <w:color w:val="auto"/>
          <w:sz w:val="24"/>
          <w:szCs w:val="24"/>
        </w:rPr>
        <w:t xml:space="preserve"> compared to the simulated pattern from </w:t>
      </w:r>
      <w:proofErr w:type="spellStart"/>
      <w:r w:rsidRPr="00A62510">
        <w:rPr>
          <w:rFonts w:ascii="Times New Roman" w:hAnsi="Times New Roman" w:cs="Times New Roman"/>
          <w:color w:val="auto"/>
          <w:sz w:val="24"/>
          <w:szCs w:val="24"/>
        </w:rPr>
        <w:t>cif</w:t>
      </w:r>
      <w:proofErr w:type="spellEnd"/>
      <w:r w:rsidRPr="00A62510">
        <w:rPr>
          <w:rFonts w:ascii="Times New Roman" w:hAnsi="Times New Roman" w:cs="Times New Roman"/>
          <w:color w:val="auto"/>
          <w:sz w:val="24"/>
          <w:szCs w:val="24"/>
        </w:rPr>
        <w:t xml:space="preserve"> </w:t>
      </w:r>
      <w:r w:rsidRPr="00EF392A">
        <w:rPr>
          <w:rFonts w:ascii="Times New Roman" w:hAnsi="Times New Roman" w:cs="Times New Roman"/>
          <w:i w:val="0"/>
          <w:iCs w:val="0"/>
          <w:color w:val="auto"/>
          <w:sz w:val="24"/>
          <w:szCs w:val="24"/>
        </w:rPr>
        <w:t xml:space="preserve">data of </w:t>
      </w:r>
      <w:r w:rsidR="00755FF5">
        <w:rPr>
          <w:rFonts w:ascii="Times New Roman" w:hAnsi="Times New Roman" w:cs="Times New Roman"/>
          <w:i w:val="0"/>
          <w:iCs w:val="0"/>
          <w:color w:val="auto"/>
          <w:sz w:val="24"/>
          <w:szCs w:val="24"/>
        </w:rPr>
        <w:t>Lehner</w:t>
      </w:r>
      <w:r w:rsidR="00755FF5" w:rsidRPr="00A62510">
        <w:rPr>
          <w:rFonts w:ascii="Times New Roman" w:hAnsi="Times New Roman" w:cs="Times New Roman"/>
          <w:color w:val="auto"/>
          <w:sz w:val="24"/>
          <w:szCs w:val="24"/>
        </w:rPr>
        <w:t xml:space="preserve"> et al.</w:t>
      </w:r>
      <w:r w:rsidR="00755FF5">
        <w:rPr>
          <w:rFonts w:ascii="Times New Roman" w:hAnsi="Times New Roman" w:cs="Times New Roman"/>
          <w:i w:val="0"/>
          <w:iCs w:val="0"/>
          <w:color w:val="auto"/>
          <w:sz w:val="24"/>
          <w:szCs w:val="24"/>
        </w:rPr>
        <w:fldChar w:fldCharType="begin" w:fldLock="1"/>
      </w:r>
      <w:r w:rsidR="00755FF5">
        <w:rPr>
          <w:rFonts w:ascii="Times New Roman" w:hAnsi="Times New Roman" w:cs="Times New Roman"/>
          <w:i w:val="0"/>
          <w:iCs w:val="0"/>
          <w:color w:val="auto"/>
          <w:sz w:val="24"/>
          <w:szCs w:val="24"/>
        </w:rPr>
        <w:instrText>ADDIN CSL_CITATION {"citationItems":[{"id":"ITEM-1","itemData":{"DOI":"10.1021/acs.chemmater.5b03147","ISBN":"0897-4756","ISSN":"15205002","abstract":"Ternary bismuth halides form an interesting functional materials class in the context of the closely related Pb halide perovskite photovoltaics, especially given the significantly reduced toxicity of Bi when compared with Pb. The compounds A3Bi2I9 (A = K, Rb, Cs) examined here crystallize in two different structure types: the layered defect-perovskite K3Bi2I9 type, and the Cs3Cr2Cl9 type. The latter structure type features isolated Bi2I93? anions. Here, the crystal structures of the ternary iodides are redetermined and a corrected structural model for Rb3Bi2I9, as established by single crystal X-ray diffraction and solid state 87Rb NMR spectroscopy and supported by density functional theory (DFT) calculations is presented. A variety of facile preparation techniques for single crystals, bulk materials, as well as solution-processed thin films are described. The optical properties and electronic structures are investigated experimentally by optical absorption and ultraviolet photoemission spectroscopy and computationally by DFT calculations. Absolute band positions of the valence and conduction bands of these semiconductors, with excellent agreement of experimental and calculated values, are reported, constituting a useful input for the rational interface design of efficient electronic and optoelectronic devices. The different structural connectivity in the two different structure types, somewhat surprisingly, appears to not impact band positions or band gaps in a significant manner. Computed dielectric properties, including the finding of anomalously large Born effective charge tensors on Bi3+, suggest proximal structural instabilities arising from the Bi3+ 6s2 lone pair. These anomalous Born effective charges are promising for defect screening and effective charge carrier transport. The structural, electronic, and optical properties of the complex bismuth iodides are to some extent similar to the related lead iodide perovskites. The deeper valence band positions in the complex bismuth iodides point to the need for different choices of hole transport materials for Bi-iodide based solar cell architectures.","author":[{"dropping-particle":"","family":"Lehner","given":"Anna J.","non-dropping-particle":"","parse-names":false,"suffix":""},{"dropping-particle":"","family":"Fabini","given":"Douglas H.","non-dropping-particle":"","parse-names":false,"suffix":""},{"dropping-particle":"","family":"Evans","given":"Hayden A.","non-dropping-particle":"","parse-names":false,"suffix":""},{"dropping-particle":"","family":"Hébert","given":"Claire Alice","non-dropping-particle":"","parse-names":false,"suffix":""},{"dropping-particle":"","family":"Smock","given":"Sara R.","non-dropping-particle":"","parse-names":false,"suffix":""},{"dropping-particle":"","family":"Hu","given":"Jerry","non-dropping-particle":"","parse-names":false,"suffix":""},{"dropping-particle":"","family":"Wang","given":"Hengbin","non-dropping-particle":"","parse-names":false,"suffix":""},{"dropping-particle":"","family":"Zwanziger","given":"Josef W.","non-dropping-particle":"","parse-names":false,"suffix":""},{"dropping-particle":"","family":"Chabinyc","given":"Michael L.","non-dropping-particle":"","parse-names":false,"suffix":""},{"dropping-particle":"","family":"Seshadri","given":"Ram","non-dropping-particle":"","parse-names":false,"suffix":""}],"container-title":"Chemistry of Materials","id":"ITEM-1","issue":"20","issued":{"date-parts":[["2015"]]},"page":"7137-7148","title":"Crystal and Electronic Structures of Complex Bismuth Iodides A3Bi2I9 (A = K, Rb, Cs) Related to Perovskite: Aiding the Rational Design of Photovoltaics","type":"article-journal","volume":"27"},"uris":["http://www.mendeley.com/documents/?uuid=a6d07abe-aab9-3637-8074-458bf8768834"]}],"mendeley":{"formattedCitation":"&lt;sup&gt;4&lt;/sup&gt;","plainTextFormattedCitation":"4"},"properties":{"noteIndex":0},"schema":"https://github.com/citation-style-language/schema/raw/master/csl-citation.json"}</w:instrText>
      </w:r>
      <w:r w:rsidR="00755FF5">
        <w:rPr>
          <w:rFonts w:ascii="Times New Roman" w:hAnsi="Times New Roman" w:cs="Times New Roman"/>
          <w:i w:val="0"/>
          <w:iCs w:val="0"/>
          <w:color w:val="auto"/>
          <w:sz w:val="24"/>
          <w:szCs w:val="24"/>
        </w:rPr>
        <w:fldChar w:fldCharType="separate"/>
      </w:r>
      <w:r w:rsidR="00755FF5" w:rsidRPr="00755FF5">
        <w:rPr>
          <w:rFonts w:ascii="Times New Roman" w:hAnsi="Times New Roman" w:cs="Times New Roman"/>
          <w:i w:val="0"/>
          <w:iCs w:val="0"/>
          <w:noProof/>
          <w:color w:val="auto"/>
          <w:sz w:val="24"/>
          <w:szCs w:val="24"/>
          <w:vertAlign w:val="superscript"/>
        </w:rPr>
        <w:t>4</w:t>
      </w:r>
      <w:r w:rsidR="00755FF5">
        <w:rPr>
          <w:rFonts w:ascii="Times New Roman" w:hAnsi="Times New Roman" w:cs="Times New Roman"/>
          <w:i w:val="0"/>
          <w:iCs w:val="0"/>
          <w:color w:val="auto"/>
          <w:sz w:val="24"/>
          <w:szCs w:val="24"/>
        </w:rPr>
        <w:fldChar w:fldCharType="end"/>
      </w:r>
    </w:p>
    <w:p w14:paraId="3E970F35" w14:textId="77777777" w:rsidR="00E14CE8" w:rsidRDefault="00E14CE8" w:rsidP="00223256">
      <w:pPr>
        <w:pStyle w:val="Beschriftung"/>
        <w:jc w:val="center"/>
      </w:pPr>
    </w:p>
    <w:p w14:paraId="442F4B48" w14:textId="77777777" w:rsidR="00217E89" w:rsidRDefault="00755FF5" w:rsidP="00217E89">
      <w:pPr>
        <w:keepNext/>
        <w:widowControl w:val="0"/>
        <w:tabs>
          <w:tab w:val="left" w:pos="4240"/>
          <w:tab w:val="left" w:pos="6800"/>
          <w:tab w:val="left" w:pos="8500"/>
          <w:tab w:val="left" w:pos="10200"/>
          <w:tab w:val="left" w:pos="11900"/>
        </w:tabs>
        <w:autoSpaceDE w:val="0"/>
        <w:autoSpaceDN w:val="0"/>
        <w:adjustRightInd w:val="0"/>
        <w:spacing w:line="360" w:lineRule="atLeast"/>
      </w:pPr>
      <w:r>
        <w:rPr>
          <w:noProof/>
        </w:rPr>
        <w:lastRenderedPageBreak/>
        <w:drawing>
          <wp:inline distT="0" distB="0" distL="0" distR="0" wp14:anchorId="6CDF966A" wp14:editId="589A52EC">
            <wp:extent cx="6120000" cy="4415270"/>
            <wp:effectExtent l="0" t="0" r="0" b="444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000" cy="4415270"/>
                    </a:xfrm>
                    <a:prstGeom prst="rect">
                      <a:avLst/>
                    </a:prstGeom>
                    <a:noFill/>
                  </pic:spPr>
                </pic:pic>
              </a:graphicData>
            </a:graphic>
          </wp:inline>
        </w:drawing>
      </w:r>
    </w:p>
    <w:p w14:paraId="6567D9A1" w14:textId="4F18F633" w:rsidR="00217E89" w:rsidRDefault="00217E89" w:rsidP="00217E89">
      <w:pPr>
        <w:pStyle w:val="Beschriftung"/>
        <w:spacing w:line="480" w:lineRule="auto"/>
        <w:rPr>
          <w:rFonts w:ascii="Times New Roman" w:hAnsi="Times New Roman" w:cs="Times New Roman"/>
          <w:i w:val="0"/>
          <w:iCs w:val="0"/>
          <w:color w:val="auto"/>
          <w:sz w:val="24"/>
          <w:szCs w:val="24"/>
        </w:rPr>
      </w:pPr>
      <w:r w:rsidRPr="00217E89">
        <w:rPr>
          <w:rFonts w:ascii="Times New Roman" w:hAnsi="Times New Roman" w:cs="Times New Roman"/>
          <w:i w:val="0"/>
          <w:iCs w:val="0"/>
          <w:color w:val="auto"/>
          <w:sz w:val="24"/>
          <w:szCs w:val="24"/>
        </w:rPr>
        <w:t>Figure S</w:t>
      </w:r>
      <w:r w:rsidRPr="00217E89">
        <w:rPr>
          <w:rFonts w:ascii="Times New Roman" w:hAnsi="Times New Roman" w:cs="Times New Roman"/>
          <w:i w:val="0"/>
          <w:iCs w:val="0"/>
          <w:color w:val="auto"/>
          <w:sz w:val="24"/>
          <w:szCs w:val="24"/>
        </w:rPr>
        <w:fldChar w:fldCharType="begin"/>
      </w:r>
      <w:r w:rsidRPr="00217E89">
        <w:rPr>
          <w:rFonts w:ascii="Times New Roman" w:hAnsi="Times New Roman" w:cs="Times New Roman"/>
          <w:i w:val="0"/>
          <w:iCs w:val="0"/>
          <w:color w:val="auto"/>
          <w:sz w:val="24"/>
          <w:szCs w:val="24"/>
        </w:rPr>
        <w:instrText xml:space="preserve"> SEQ Figure_S \* ARABIC </w:instrText>
      </w:r>
      <w:r w:rsidRPr="00217E89">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6</w:t>
      </w:r>
      <w:r w:rsidRPr="00217E89">
        <w:rPr>
          <w:rFonts w:ascii="Times New Roman" w:hAnsi="Times New Roman" w:cs="Times New Roman"/>
          <w:i w:val="0"/>
          <w:iCs w:val="0"/>
          <w:color w:val="auto"/>
          <w:sz w:val="24"/>
          <w:szCs w:val="24"/>
        </w:rPr>
        <w:fldChar w:fldCharType="end"/>
      </w:r>
      <w:r w:rsidRPr="00217E89">
        <w:rPr>
          <w:rFonts w:ascii="Times New Roman" w:hAnsi="Times New Roman" w:cs="Times New Roman"/>
          <w:i w:val="0"/>
          <w:iCs w:val="0"/>
          <w:color w:val="auto"/>
          <w:sz w:val="24"/>
          <w:szCs w:val="24"/>
        </w:rPr>
        <w:t xml:space="preserve">: </w:t>
      </w:r>
      <w:proofErr w:type="spellStart"/>
      <w:r w:rsidRPr="00217E89">
        <w:rPr>
          <w:rFonts w:ascii="Times New Roman" w:hAnsi="Times New Roman" w:cs="Times New Roman"/>
          <w:i w:val="0"/>
          <w:iCs w:val="0"/>
          <w:color w:val="auto"/>
          <w:sz w:val="24"/>
          <w:szCs w:val="24"/>
        </w:rPr>
        <w:t>Tauc</w:t>
      </w:r>
      <w:proofErr w:type="spellEnd"/>
      <w:r w:rsidRPr="00217E89">
        <w:rPr>
          <w:rFonts w:ascii="Times New Roman" w:hAnsi="Times New Roman" w:cs="Times New Roman"/>
          <w:i w:val="0"/>
          <w:iCs w:val="0"/>
          <w:color w:val="auto"/>
          <w:sz w:val="24"/>
          <w:szCs w:val="24"/>
        </w:rPr>
        <w:t xml:space="preserve"> plots for indirect band gap </w:t>
      </w:r>
      <w:r w:rsidR="005B0DB3">
        <w:rPr>
          <w:rFonts w:ascii="Times New Roman" w:hAnsi="Times New Roman" w:cs="Times New Roman"/>
          <w:i w:val="0"/>
          <w:iCs w:val="0"/>
          <w:color w:val="auto"/>
          <w:sz w:val="24"/>
          <w:szCs w:val="24"/>
        </w:rPr>
        <w:t xml:space="preserve">determination </w:t>
      </w:r>
      <w:r w:rsidRPr="00217E89">
        <w:rPr>
          <w:rFonts w:ascii="Times New Roman" w:hAnsi="Times New Roman" w:cs="Times New Roman"/>
          <w:i w:val="0"/>
          <w:iCs w:val="0"/>
          <w:color w:val="auto"/>
          <w:sz w:val="24"/>
          <w:szCs w:val="24"/>
        </w:rPr>
        <w:t xml:space="preserve">of organic-inorganic bismuth iodide thin films (a-b) and </w:t>
      </w:r>
      <w:proofErr w:type="spellStart"/>
      <w:r w:rsidRPr="00217E89">
        <w:rPr>
          <w:rFonts w:ascii="Times New Roman" w:hAnsi="Times New Roman" w:cs="Times New Roman"/>
          <w:i w:val="0"/>
          <w:iCs w:val="0"/>
          <w:color w:val="auto"/>
          <w:sz w:val="24"/>
          <w:szCs w:val="24"/>
        </w:rPr>
        <w:t>Tauc</w:t>
      </w:r>
      <w:proofErr w:type="spellEnd"/>
      <w:r w:rsidRPr="00217E89">
        <w:rPr>
          <w:rFonts w:ascii="Times New Roman" w:hAnsi="Times New Roman" w:cs="Times New Roman"/>
          <w:i w:val="0"/>
          <w:iCs w:val="0"/>
          <w:color w:val="auto"/>
          <w:sz w:val="24"/>
          <w:szCs w:val="24"/>
        </w:rPr>
        <w:t xml:space="preserve"> plots for direct band gap </w:t>
      </w:r>
      <w:r w:rsidR="002E7B50">
        <w:rPr>
          <w:rFonts w:ascii="Times New Roman" w:hAnsi="Times New Roman" w:cs="Times New Roman"/>
          <w:i w:val="0"/>
          <w:iCs w:val="0"/>
          <w:color w:val="auto"/>
          <w:sz w:val="24"/>
          <w:szCs w:val="24"/>
        </w:rPr>
        <w:t xml:space="preserve">determination </w:t>
      </w:r>
      <w:r w:rsidRPr="00217E89">
        <w:rPr>
          <w:rFonts w:ascii="Times New Roman" w:hAnsi="Times New Roman" w:cs="Times New Roman"/>
          <w:i w:val="0"/>
          <w:iCs w:val="0"/>
          <w:color w:val="auto"/>
          <w:sz w:val="24"/>
          <w:szCs w:val="24"/>
        </w:rPr>
        <w:t xml:space="preserve">of organic-inorganic bismuth iodide thin films (c-d). The first </w:t>
      </w:r>
      <w:r w:rsidR="00A62510">
        <w:rPr>
          <w:rFonts w:ascii="Times New Roman" w:hAnsi="Times New Roman" w:cs="Times New Roman"/>
          <w:i w:val="0"/>
          <w:iCs w:val="0"/>
          <w:color w:val="auto"/>
          <w:sz w:val="24"/>
          <w:szCs w:val="24"/>
        </w:rPr>
        <w:t>absorption edge</w:t>
      </w:r>
      <w:r w:rsidRPr="00217E89">
        <w:rPr>
          <w:rFonts w:ascii="Times New Roman" w:hAnsi="Times New Roman" w:cs="Times New Roman"/>
          <w:i w:val="0"/>
          <w:iCs w:val="0"/>
          <w:color w:val="auto"/>
          <w:sz w:val="24"/>
          <w:szCs w:val="24"/>
        </w:rPr>
        <w:t xml:space="preserve"> belongs to the exciton</w:t>
      </w:r>
      <w:r w:rsidR="00A62510">
        <w:rPr>
          <w:rFonts w:ascii="Times New Roman" w:hAnsi="Times New Roman" w:cs="Times New Roman"/>
          <w:i w:val="0"/>
          <w:iCs w:val="0"/>
          <w:color w:val="auto"/>
          <w:sz w:val="24"/>
          <w:szCs w:val="24"/>
        </w:rPr>
        <w:t>ic</w:t>
      </w:r>
      <w:r w:rsidRPr="00217E89">
        <w:rPr>
          <w:rFonts w:ascii="Times New Roman" w:hAnsi="Times New Roman" w:cs="Times New Roman"/>
          <w:i w:val="0"/>
          <w:iCs w:val="0"/>
          <w:color w:val="auto"/>
          <w:sz w:val="24"/>
          <w:szCs w:val="24"/>
        </w:rPr>
        <w:t xml:space="preserve"> absorption and the second </w:t>
      </w:r>
      <w:r w:rsidR="00A62510">
        <w:rPr>
          <w:rFonts w:ascii="Times New Roman" w:hAnsi="Times New Roman" w:cs="Times New Roman"/>
          <w:i w:val="0"/>
          <w:iCs w:val="0"/>
          <w:color w:val="auto"/>
          <w:sz w:val="24"/>
          <w:szCs w:val="24"/>
        </w:rPr>
        <w:t>edge</w:t>
      </w:r>
      <w:r w:rsidRPr="00217E89">
        <w:rPr>
          <w:rFonts w:ascii="Times New Roman" w:hAnsi="Times New Roman" w:cs="Times New Roman"/>
          <w:i w:val="0"/>
          <w:iCs w:val="0"/>
          <w:color w:val="auto"/>
          <w:sz w:val="24"/>
          <w:szCs w:val="24"/>
        </w:rPr>
        <w:t xml:space="preserve"> was taken as optical band gap.</w:t>
      </w:r>
    </w:p>
    <w:p w14:paraId="5C14D279" w14:textId="77777777" w:rsidR="00755FF5" w:rsidRDefault="00755FF5" w:rsidP="00755FF5"/>
    <w:p w14:paraId="25DB55C2" w14:textId="77777777" w:rsidR="00755FF5" w:rsidRDefault="00755FF5" w:rsidP="00755FF5"/>
    <w:p w14:paraId="6A75B93C" w14:textId="77777777" w:rsidR="00755FF5" w:rsidRDefault="00755FF5" w:rsidP="00755FF5"/>
    <w:p w14:paraId="415010C2" w14:textId="77777777" w:rsidR="00755FF5" w:rsidRDefault="00755FF5" w:rsidP="00755FF5"/>
    <w:p w14:paraId="379FB3C6" w14:textId="77777777" w:rsidR="00755FF5" w:rsidRDefault="00755FF5" w:rsidP="00755FF5"/>
    <w:p w14:paraId="04C08FD8" w14:textId="77777777" w:rsidR="00755FF5" w:rsidRPr="00755FF5" w:rsidRDefault="00755FF5" w:rsidP="00755FF5"/>
    <w:p w14:paraId="6A5B0DEF" w14:textId="77777777" w:rsidR="00217E89" w:rsidRDefault="00217E89" w:rsidP="00217E89"/>
    <w:p w14:paraId="42327A11" w14:textId="77777777" w:rsidR="00217E89" w:rsidRPr="00217E89" w:rsidRDefault="00217E89" w:rsidP="00217E89">
      <w:pPr>
        <w:pStyle w:val="Beschriftung"/>
        <w:keepNext/>
        <w:rPr>
          <w:rFonts w:ascii="Times New Roman" w:hAnsi="Times New Roman" w:cs="Times New Roman"/>
          <w:i w:val="0"/>
          <w:iCs w:val="0"/>
          <w:color w:val="auto"/>
          <w:sz w:val="24"/>
          <w:szCs w:val="24"/>
        </w:rPr>
      </w:pPr>
      <w:r w:rsidRPr="00217E89">
        <w:rPr>
          <w:rFonts w:ascii="Times New Roman" w:hAnsi="Times New Roman" w:cs="Times New Roman"/>
          <w:i w:val="0"/>
          <w:iCs w:val="0"/>
          <w:color w:val="auto"/>
          <w:sz w:val="24"/>
          <w:szCs w:val="24"/>
        </w:rPr>
        <w:lastRenderedPageBreak/>
        <w:t>Table S</w:t>
      </w:r>
      <w:r w:rsidR="00F0756C">
        <w:rPr>
          <w:rFonts w:ascii="Times New Roman" w:hAnsi="Times New Roman" w:cs="Times New Roman"/>
          <w:i w:val="0"/>
          <w:iCs w:val="0"/>
          <w:color w:val="auto"/>
          <w:sz w:val="24"/>
          <w:szCs w:val="24"/>
        </w:rPr>
        <w:fldChar w:fldCharType="begin"/>
      </w:r>
      <w:r w:rsidR="00F0756C">
        <w:rPr>
          <w:rFonts w:ascii="Times New Roman" w:hAnsi="Times New Roman" w:cs="Times New Roman"/>
          <w:i w:val="0"/>
          <w:iCs w:val="0"/>
          <w:color w:val="auto"/>
          <w:sz w:val="24"/>
          <w:szCs w:val="24"/>
        </w:rPr>
        <w:instrText xml:space="preserve"> SEQ Table_S \* ARABIC </w:instrText>
      </w:r>
      <w:r w:rsidR="00F0756C">
        <w:rPr>
          <w:rFonts w:ascii="Times New Roman" w:hAnsi="Times New Roman" w:cs="Times New Roman"/>
          <w:i w:val="0"/>
          <w:iCs w:val="0"/>
          <w:color w:val="auto"/>
          <w:sz w:val="24"/>
          <w:szCs w:val="24"/>
        </w:rPr>
        <w:fldChar w:fldCharType="separate"/>
      </w:r>
      <w:r w:rsidR="00F0756C">
        <w:rPr>
          <w:rFonts w:ascii="Times New Roman" w:hAnsi="Times New Roman" w:cs="Times New Roman"/>
          <w:i w:val="0"/>
          <w:iCs w:val="0"/>
          <w:noProof/>
          <w:color w:val="auto"/>
          <w:sz w:val="24"/>
          <w:szCs w:val="24"/>
        </w:rPr>
        <w:t>1</w:t>
      </w:r>
      <w:r w:rsidR="00F0756C">
        <w:rPr>
          <w:rFonts w:ascii="Times New Roman" w:hAnsi="Times New Roman" w:cs="Times New Roman"/>
          <w:i w:val="0"/>
          <w:iCs w:val="0"/>
          <w:color w:val="auto"/>
          <w:sz w:val="24"/>
          <w:szCs w:val="24"/>
        </w:rPr>
        <w:fldChar w:fldCharType="end"/>
      </w:r>
      <w:r w:rsidRPr="00217E89">
        <w:rPr>
          <w:rFonts w:ascii="Times New Roman" w:hAnsi="Times New Roman" w:cs="Times New Roman"/>
          <w:i w:val="0"/>
          <w:iCs w:val="0"/>
          <w:color w:val="auto"/>
          <w:sz w:val="24"/>
          <w:szCs w:val="24"/>
        </w:rPr>
        <w:t xml:space="preserve">: </w:t>
      </w:r>
      <w:r w:rsidR="005B0DB3" w:rsidRPr="00217E89">
        <w:rPr>
          <w:rFonts w:ascii="Times New Roman" w:hAnsi="Times New Roman" w:cs="Times New Roman"/>
          <w:i w:val="0"/>
          <w:iCs w:val="0"/>
          <w:color w:val="auto"/>
          <w:sz w:val="24"/>
          <w:szCs w:val="24"/>
        </w:rPr>
        <w:t xml:space="preserve">Extrapolated band gaps for </w:t>
      </w:r>
      <w:r w:rsidR="005B0DB3">
        <w:rPr>
          <w:rFonts w:ascii="Times New Roman" w:hAnsi="Times New Roman" w:cs="Times New Roman"/>
          <w:i w:val="0"/>
          <w:iCs w:val="0"/>
          <w:color w:val="auto"/>
          <w:sz w:val="24"/>
          <w:szCs w:val="24"/>
        </w:rPr>
        <w:t>organic</w:t>
      </w:r>
      <w:r w:rsidR="005B0DB3" w:rsidRPr="00217E89">
        <w:rPr>
          <w:rFonts w:ascii="Times New Roman" w:hAnsi="Times New Roman" w:cs="Times New Roman"/>
          <w:i w:val="0"/>
          <w:iCs w:val="0"/>
          <w:color w:val="auto"/>
          <w:sz w:val="24"/>
          <w:szCs w:val="24"/>
        </w:rPr>
        <w:t>-inorganic bismuth iodide thin films</w:t>
      </w:r>
      <w:r w:rsidR="005B0DB3">
        <w:rPr>
          <w:rFonts w:ascii="Times New Roman" w:hAnsi="Times New Roman" w:cs="Times New Roman"/>
          <w:i w:val="0"/>
          <w:iCs w:val="0"/>
          <w:color w:val="auto"/>
          <w:sz w:val="24"/>
          <w:szCs w:val="24"/>
        </w:rPr>
        <w:t xml:space="preserve"> from the </w:t>
      </w:r>
      <w:proofErr w:type="spellStart"/>
      <w:r w:rsidR="005B0DB3">
        <w:rPr>
          <w:rFonts w:ascii="Times New Roman" w:hAnsi="Times New Roman" w:cs="Times New Roman"/>
          <w:i w:val="0"/>
          <w:iCs w:val="0"/>
          <w:color w:val="auto"/>
          <w:sz w:val="24"/>
          <w:szCs w:val="24"/>
        </w:rPr>
        <w:t>Tauc</w:t>
      </w:r>
      <w:proofErr w:type="spellEnd"/>
      <w:r w:rsidR="005B0DB3">
        <w:rPr>
          <w:rFonts w:ascii="Times New Roman" w:hAnsi="Times New Roman" w:cs="Times New Roman"/>
          <w:i w:val="0"/>
          <w:iCs w:val="0"/>
          <w:color w:val="auto"/>
          <w:sz w:val="24"/>
          <w:szCs w:val="24"/>
        </w:rPr>
        <w:t xml:space="preserve"> plots in Figure S</w:t>
      </w:r>
      <w:r w:rsidR="00755FF5">
        <w:rPr>
          <w:rFonts w:ascii="Times New Roman" w:hAnsi="Times New Roman" w:cs="Times New Roman"/>
          <w:i w:val="0"/>
          <w:iCs w:val="0"/>
          <w:color w:val="auto"/>
          <w:sz w:val="24"/>
          <w:szCs w:val="24"/>
        </w:rPr>
        <w:t>5</w:t>
      </w:r>
      <w:r w:rsidRPr="00217E89">
        <w:rPr>
          <w:rFonts w:ascii="Times New Roman" w:hAnsi="Times New Roman" w:cs="Times New Roman"/>
          <w:i w:val="0"/>
          <w:iCs w:val="0"/>
          <w:color w:val="auto"/>
          <w:sz w:val="24"/>
          <w:szCs w:val="24"/>
        </w:rPr>
        <w:t>.</w:t>
      </w:r>
    </w:p>
    <w:tbl>
      <w:tblPr>
        <w:tblStyle w:val="Gitternetztabelle1hell"/>
        <w:tblW w:w="0" w:type="auto"/>
        <w:jc w:val="center"/>
        <w:tblInd w:w="0" w:type="dxa"/>
        <w:tblLook w:val="04A0" w:firstRow="1" w:lastRow="0" w:firstColumn="1" w:lastColumn="0" w:noHBand="0" w:noVBand="1"/>
      </w:tblPr>
      <w:tblGrid>
        <w:gridCol w:w="1350"/>
        <w:gridCol w:w="1318"/>
        <w:gridCol w:w="1047"/>
        <w:gridCol w:w="1423"/>
        <w:gridCol w:w="1129"/>
      </w:tblGrid>
      <w:tr w:rsidR="00217E89" w:rsidRPr="004A6C8D" w14:paraId="69AC9DE4" w14:textId="77777777" w:rsidTr="009279CD">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right w:val="single" w:sz="4" w:space="0" w:color="999999" w:themeColor="text1" w:themeTint="66"/>
            </w:tcBorders>
            <w:vAlign w:val="center"/>
            <w:hideMark/>
          </w:tcPr>
          <w:p w14:paraId="2581BBC3" w14:textId="77777777" w:rsidR="00217E89" w:rsidRPr="00A62510" w:rsidRDefault="00217E89" w:rsidP="009279CD">
            <w:pPr>
              <w:spacing w:line="480" w:lineRule="auto"/>
              <w:jc w:val="center"/>
              <w:rPr>
                <w:rFonts w:ascii="Times New Roman" w:hAnsi="Times New Roman" w:cs="Times New Roman"/>
                <w:lang w:val="en-US"/>
              </w:rPr>
            </w:pPr>
          </w:p>
        </w:tc>
        <w:tc>
          <w:tcPr>
            <w:tcW w:w="0" w:type="auto"/>
            <w:gridSpan w:val="2"/>
            <w:tcBorders>
              <w:top w:val="single" w:sz="4" w:space="0" w:color="999999" w:themeColor="text1" w:themeTint="66"/>
              <w:left w:val="single" w:sz="4" w:space="0" w:color="999999" w:themeColor="text1" w:themeTint="66"/>
              <w:right w:val="single" w:sz="4" w:space="0" w:color="999999" w:themeColor="text1" w:themeTint="66"/>
            </w:tcBorders>
            <w:vAlign w:val="center"/>
            <w:hideMark/>
          </w:tcPr>
          <w:p w14:paraId="7D0CFCA8" w14:textId="77777777" w:rsidR="00217E89" w:rsidRPr="00A62510" w:rsidRDefault="00217E89"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Direct band gap (eV)</w:t>
            </w:r>
          </w:p>
        </w:tc>
        <w:tc>
          <w:tcPr>
            <w:tcW w:w="0" w:type="auto"/>
            <w:gridSpan w:val="2"/>
            <w:tcBorders>
              <w:top w:val="single" w:sz="4" w:space="0" w:color="999999" w:themeColor="text1" w:themeTint="66"/>
              <w:left w:val="single" w:sz="4" w:space="0" w:color="999999" w:themeColor="text1" w:themeTint="66"/>
              <w:right w:val="single" w:sz="4" w:space="0" w:color="999999" w:themeColor="text1" w:themeTint="66"/>
            </w:tcBorders>
            <w:vAlign w:val="center"/>
            <w:hideMark/>
          </w:tcPr>
          <w:p w14:paraId="7645AA8B" w14:textId="77777777" w:rsidR="00217E89" w:rsidRPr="00A62510" w:rsidRDefault="00217E89"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Indirect band gap (eV)</w:t>
            </w:r>
          </w:p>
        </w:tc>
      </w:tr>
      <w:tr w:rsidR="00217E89" w:rsidRPr="004A6C8D" w14:paraId="1ABEC04A"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tcPr>
          <w:p w14:paraId="1E32165C" w14:textId="77777777" w:rsidR="00217E89" w:rsidRPr="00A62510" w:rsidRDefault="00217E89" w:rsidP="009279CD">
            <w:pPr>
              <w:spacing w:line="480" w:lineRule="auto"/>
              <w:jc w:val="center"/>
              <w:rPr>
                <w:rFonts w:ascii="Times New Roman" w:hAnsi="Times New Roman" w:cs="Times New Roman"/>
                <w:vertAlign w:val="subscript"/>
                <w:lang w:val="en-US"/>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2909BCC"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excitonic</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0B58275"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optical</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E5A6F76"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excitonic</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E72F21A"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optical</w:t>
            </w:r>
          </w:p>
        </w:tc>
      </w:tr>
      <w:tr w:rsidR="00217E89" w:rsidRPr="004A6C8D" w14:paraId="7B98D59A"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2E39FA4" w14:textId="77777777" w:rsidR="00217E89" w:rsidRPr="00A62510"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MA</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170185E"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463940F"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B33C8FB"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2.4</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CB2349B"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2.8</w:t>
            </w:r>
          </w:p>
        </w:tc>
      </w:tr>
      <w:tr w:rsidR="00217E89" w:rsidRPr="004A6C8D" w14:paraId="1D62F420"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1477719" w14:textId="77777777" w:rsidR="00217E89" w:rsidRPr="00A62510"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FA</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DB0C131"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0F036BD"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2.6</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A70C481"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32F6C85"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1.7</w:t>
            </w:r>
          </w:p>
        </w:tc>
      </w:tr>
      <w:tr w:rsidR="00217E89" w:rsidRPr="004A6C8D" w14:paraId="269A9F4D"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83C1FE0" w14:textId="77777777" w:rsidR="00217E89" w:rsidRPr="00A62510"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GA</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59FD3AE"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F888510"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2.7</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365A243"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D0EA9F3"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2.5</w:t>
            </w:r>
          </w:p>
        </w:tc>
      </w:tr>
      <w:tr w:rsidR="00217E89" w:rsidRPr="004A6C8D" w14:paraId="634D9804"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4DE2684" w14:textId="77777777" w:rsidR="00217E89" w:rsidRPr="00A62510"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DMA</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9784BC1"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6FEEEA1"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2.4</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D153CD9"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2CC5109" w14:textId="77777777" w:rsidR="00217E89" w:rsidRPr="00A62510"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2.1</w:t>
            </w:r>
          </w:p>
        </w:tc>
      </w:tr>
    </w:tbl>
    <w:p w14:paraId="32CDB1D0" w14:textId="77777777" w:rsidR="00217E89" w:rsidRPr="00217E89" w:rsidRDefault="00217E89" w:rsidP="00217E89"/>
    <w:p w14:paraId="182B42AB" w14:textId="77777777" w:rsidR="00217E89" w:rsidRDefault="00217E89" w:rsidP="00217E89">
      <w:pPr>
        <w:pStyle w:val="Beschriftung"/>
        <w:rPr>
          <w:rFonts w:ascii="CG Times (W1)" w:hAnsi="CG Times (W1)" w:cs="CG Times (W1)"/>
          <w:sz w:val="20"/>
          <w:szCs w:val="20"/>
        </w:rPr>
      </w:pPr>
    </w:p>
    <w:p w14:paraId="4EA9663F" w14:textId="77777777" w:rsidR="00217E89" w:rsidRDefault="00755FF5" w:rsidP="00217E89">
      <w:pPr>
        <w:keepNext/>
        <w:widowControl w:val="0"/>
        <w:tabs>
          <w:tab w:val="left" w:pos="4240"/>
          <w:tab w:val="left" w:pos="6800"/>
          <w:tab w:val="left" w:pos="8500"/>
          <w:tab w:val="left" w:pos="10200"/>
          <w:tab w:val="left" w:pos="11900"/>
        </w:tabs>
        <w:autoSpaceDE w:val="0"/>
        <w:autoSpaceDN w:val="0"/>
        <w:adjustRightInd w:val="0"/>
        <w:spacing w:line="360" w:lineRule="atLeast"/>
      </w:pPr>
      <w:r>
        <w:rPr>
          <w:noProof/>
        </w:rPr>
        <w:drawing>
          <wp:inline distT="0" distB="0" distL="0" distR="0" wp14:anchorId="336C0FA9" wp14:editId="53A19DC3">
            <wp:extent cx="6120000" cy="2177484"/>
            <wp:effectExtent l="0" t="0" r="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000" cy="2177484"/>
                    </a:xfrm>
                    <a:prstGeom prst="rect">
                      <a:avLst/>
                    </a:prstGeom>
                    <a:noFill/>
                  </pic:spPr>
                </pic:pic>
              </a:graphicData>
            </a:graphic>
          </wp:inline>
        </w:drawing>
      </w:r>
    </w:p>
    <w:p w14:paraId="53C46DB4" w14:textId="40C57FF6" w:rsidR="00217E89" w:rsidRDefault="00217E89" w:rsidP="00217E89">
      <w:pPr>
        <w:pStyle w:val="Beschriftung"/>
        <w:spacing w:line="480" w:lineRule="auto"/>
        <w:rPr>
          <w:rFonts w:ascii="Times New Roman" w:hAnsi="Times New Roman" w:cs="Times New Roman"/>
          <w:i w:val="0"/>
          <w:iCs w:val="0"/>
          <w:color w:val="auto"/>
          <w:sz w:val="24"/>
          <w:szCs w:val="24"/>
        </w:rPr>
      </w:pPr>
      <w:r w:rsidRPr="00217E89">
        <w:rPr>
          <w:rFonts w:ascii="Times New Roman" w:hAnsi="Times New Roman" w:cs="Times New Roman"/>
          <w:i w:val="0"/>
          <w:iCs w:val="0"/>
          <w:color w:val="auto"/>
          <w:sz w:val="24"/>
          <w:szCs w:val="24"/>
        </w:rPr>
        <w:t>Figure S</w:t>
      </w:r>
      <w:r w:rsidRPr="00217E89">
        <w:rPr>
          <w:rFonts w:ascii="Times New Roman" w:hAnsi="Times New Roman" w:cs="Times New Roman"/>
          <w:i w:val="0"/>
          <w:iCs w:val="0"/>
          <w:color w:val="auto"/>
          <w:sz w:val="24"/>
          <w:szCs w:val="24"/>
        </w:rPr>
        <w:fldChar w:fldCharType="begin"/>
      </w:r>
      <w:r w:rsidRPr="00217E89">
        <w:rPr>
          <w:rFonts w:ascii="Times New Roman" w:hAnsi="Times New Roman" w:cs="Times New Roman"/>
          <w:i w:val="0"/>
          <w:iCs w:val="0"/>
          <w:color w:val="auto"/>
          <w:sz w:val="24"/>
          <w:szCs w:val="24"/>
        </w:rPr>
        <w:instrText xml:space="preserve"> SEQ Figure_S \* ARABIC </w:instrText>
      </w:r>
      <w:r w:rsidRPr="00217E89">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7</w:t>
      </w:r>
      <w:r w:rsidRPr="00217E89">
        <w:rPr>
          <w:rFonts w:ascii="Times New Roman" w:hAnsi="Times New Roman" w:cs="Times New Roman"/>
          <w:i w:val="0"/>
          <w:iCs w:val="0"/>
          <w:color w:val="auto"/>
          <w:sz w:val="24"/>
          <w:szCs w:val="24"/>
        </w:rPr>
        <w:fldChar w:fldCharType="end"/>
      </w:r>
      <w:r w:rsidRPr="00217E89">
        <w:rPr>
          <w:rFonts w:ascii="Times New Roman" w:hAnsi="Times New Roman" w:cs="Times New Roman"/>
          <w:i w:val="0"/>
          <w:iCs w:val="0"/>
          <w:color w:val="auto"/>
          <w:sz w:val="24"/>
          <w:szCs w:val="24"/>
        </w:rPr>
        <w:t xml:space="preserve">: a) </w:t>
      </w:r>
      <w:proofErr w:type="spellStart"/>
      <w:r w:rsidRPr="00217E89">
        <w:rPr>
          <w:rFonts w:ascii="Times New Roman" w:hAnsi="Times New Roman" w:cs="Times New Roman"/>
          <w:i w:val="0"/>
          <w:iCs w:val="0"/>
          <w:color w:val="auto"/>
          <w:sz w:val="24"/>
          <w:szCs w:val="24"/>
        </w:rPr>
        <w:t>Tauc</w:t>
      </w:r>
      <w:proofErr w:type="spellEnd"/>
      <w:r w:rsidRPr="00217E89">
        <w:rPr>
          <w:rFonts w:ascii="Times New Roman" w:hAnsi="Times New Roman" w:cs="Times New Roman"/>
          <w:i w:val="0"/>
          <w:iCs w:val="0"/>
          <w:color w:val="auto"/>
          <w:sz w:val="24"/>
          <w:szCs w:val="24"/>
        </w:rPr>
        <w:t xml:space="preserve"> plots for indirect band gap</w:t>
      </w:r>
      <w:r w:rsidR="005B0DB3">
        <w:rPr>
          <w:rFonts w:ascii="Times New Roman" w:hAnsi="Times New Roman" w:cs="Times New Roman"/>
          <w:i w:val="0"/>
          <w:iCs w:val="0"/>
          <w:color w:val="auto"/>
          <w:sz w:val="24"/>
          <w:szCs w:val="24"/>
        </w:rPr>
        <w:t xml:space="preserve"> determination</w:t>
      </w:r>
      <w:r w:rsidRPr="00217E89">
        <w:rPr>
          <w:rFonts w:ascii="Times New Roman" w:hAnsi="Times New Roman" w:cs="Times New Roman"/>
          <w:i w:val="0"/>
          <w:iCs w:val="0"/>
          <w:color w:val="auto"/>
          <w:sz w:val="24"/>
          <w:szCs w:val="24"/>
        </w:rPr>
        <w:t xml:space="preserve"> of all-inorganic bismuth iodide thin films. b) </w:t>
      </w:r>
      <w:proofErr w:type="spellStart"/>
      <w:r w:rsidRPr="00217E89">
        <w:rPr>
          <w:rFonts w:ascii="Times New Roman" w:hAnsi="Times New Roman" w:cs="Times New Roman"/>
          <w:i w:val="0"/>
          <w:iCs w:val="0"/>
          <w:color w:val="auto"/>
          <w:sz w:val="24"/>
          <w:szCs w:val="24"/>
        </w:rPr>
        <w:t>Tauc</w:t>
      </w:r>
      <w:proofErr w:type="spellEnd"/>
      <w:r w:rsidRPr="00217E89">
        <w:rPr>
          <w:rFonts w:ascii="Times New Roman" w:hAnsi="Times New Roman" w:cs="Times New Roman"/>
          <w:i w:val="0"/>
          <w:iCs w:val="0"/>
          <w:color w:val="auto"/>
          <w:sz w:val="24"/>
          <w:szCs w:val="24"/>
        </w:rPr>
        <w:t xml:space="preserve"> plots for direct band gap </w:t>
      </w:r>
      <w:r w:rsidR="005B0DB3">
        <w:rPr>
          <w:rFonts w:ascii="Times New Roman" w:hAnsi="Times New Roman" w:cs="Times New Roman"/>
          <w:i w:val="0"/>
          <w:iCs w:val="0"/>
          <w:color w:val="auto"/>
          <w:sz w:val="24"/>
          <w:szCs w:val="24"/>
        </w:rPr>
        <w:t xml:space="preserve">determination </w:t>
      </w:r>
      <w:r w:rsidRPr="00217E89">
        <w:rPr>
          <w:rFonts w:ascii="Times New Roman" w:hAnsi="Times New Roman" w:cs="Times New Roman"/>
          <w:i w:val="0"/>
          <w:iCs w:val="0"/>
          <w:color w:val="auto"/>
          <w:sz w:val="24"/>
          <w:szCs w:val="24"/>
        </w:rPr>
        <w:t>of all-inorganic bismuth iodide thin films.</w:t>
      </w:r>
    </w:p>
    <w:p w14:paraId="31B18508" w14:textId="77777777" w:rsidR="00217E89" w:rsidRDefault="00217E89" w:rsidP="00217E89"/>
    <w:p w14:paraId="02495A4D" w14:textId="77777777" w:rsidR="00755FF5" w:rsidRDefault="00755FF5" w:rsidP="00217E89">
      <w:pPr>
        <w:pStyle w:val="Beschriftung"/>
        <w:keepNext/>
        <w:rPr>
          <w:rFonts w:ascii="Times New Roman" w:hAnsi="Times New Roman" w:cs="Times New Roman"/>
          <w:i w:val="0"/>
          <w:iCs w:val="0"/>
          <w:color w:val="auto"/>
          <w:sz w:val="24"/>
          <w:szCs w:val="24"/>
        </w:rPr>
      </w:pPr>
    </w:p>
    <w:p w14:paraId="531A0002" w14:textId="77777777" w:rsidR="00755FF5" w:rsidRDefault="00755FF5" w:rsidP="00217E89">
      <w:pPr>
        <w:pStyle w:val="Beschriftung"/>
        <w:keepNext/>
        <w:rPr>
          <w:rFonts w:ascii="Times New Roman" w:hAnsi="Times New Roman" w:cs="Times New Roman"/>
          <w:i w:val="0"/>
          <w:iCs w:val="0"/>
          <w:color w:val="auto"/>
          <w:sz w:val="24"/>
          <w:szCs w:val="24"/>
        </w:rPr>
      </w:pPr>
    </w:p>
    <w:p w14:paraId="277F23DF" w14:textId="77777777" w:rsidR="00755FF5" w:rsidRPr="00755FF5" w:rsidRDefault="00755FF5" w:rsidP="00755FF5"/>
    <w:p w14:paraId="538FF601" w14:textId="77777777" w:rsidR="00217E89" w:rsidRPr="00217E89" w:rsidRDefault="00217E89" w:rsidP="00217E89">
      <w:pPr>
        <w:pStyle w:val="Beschriftung"/>
        <w:keepNext/>
        <w:rPr>
          <w:rFonts w:ascii="Times New Roman" w:hAnsi="Times New Roman" w:cs="Times New Roman"/>
          <w:i w:val="0"/>
          <w:iCs w:val="0"/>
          <w:color w:val="auto"/>
          <w:sz w:val="24"/>
          <w:szCs w:val="24"/>
        </w:rPr>
      </w:pPr>
      <w:r w:rsidRPr="00217E89">
        <w:rPr>
          <w:rFonts w:ascii="Times New Roman" w:hAnsi="Times New Roman" w:cs="Times New Roman"/>
          <w:i w:val="0"/>
          <w:iCs w:val="0"/>
          <w:color w:val="auto"/>
          <w:sz w:val="24"/>
          <w:szCs w:val="24"/>
        </w:rPr>
        <w:lastRenderedPageBreak/>
        <w:t>Table S</w:t>
      </w:r>
      <w:r w:rsidR="00F0756C">
        <w:rPr>
          <w:rFonts w:ascii="Times New Roman" w:hAnsi="Times New Roman" w:cs="Times New Roman"/>
          <w:i w:val="0"/>
          <w:iCs w:val="0"/>
          <w:color w:val="auto"/>
          <w:sz w:val="24"/>
          <w:szCs w:val="24"/>
        </w:rPr>
        <w:fldChar w:fldCharType="begin"/>
      </w:r>
      <w:r w:rsidR="00F0756C">
        <w:rPr>
          <w:rFonts w:ascii="Times New Roman" w:hAnsi="Times New Roman" w:cs="Times New Roman"/>
          <w:i w:val="0"/>
          <w:iCs w:val="0"/>
          <w:color w:val="auto"/>
          <w:sz w:val="24"/>
          <w:szCs w:val="24"/>
        </w:rPr>
        <w:instrText xml:space="preserve"> SEQ Table_S \* ARABIC </w:instrText>
      </w:r>
      <w:r w:rsidR="00F0756C">
        <w:rPr>
          <w:rFonts w:ascii="Times New Roman" w:hAnsi="Times New Roman" w:cs="Times New Roman"/>
          <w:i w:val="0"/>
          <w:iCs w:val="0"/>
          <w:color w:val="auto"/>
          <w:sz w:val="24"/>
          <w:szCs w:val="24"/>
        </w:rPr>
        <w:fldChar w:fldCharType="separate"/>
      </w:r>
      <w:r w:rsidR="00F0756C">
        <w:rPr>
          <w:rFonts w:ascii="Times New Roman" w:hAnsi="Times New Roman" w:cs="Times New Roman"/>
          <w:i w:val="0"/>
          <w:iCs w:val="0"/>
          <w:noProof/>
          <w:color w:val="auto"/>
          <w:sz w:val="24"/>
          <w:szCs w:val="24"/>
        </w:rPr>
        <w:t>2</w:t>
      </w:r>
      <w:r w:rsidR="00F0756C">
        <w:rPr>
          <w:rFonts w:ascii="Times New Roman" w:hAnsi="Times New Roman" w:cs="Times New Roman"/>
          <w:i w:val="0"/>
          <w:iCs w:val="0"/>
          <w:color w:val="auto"/>
          <w:sz w:val="24"/>
          <w:szCs w:val="24"/>
        </w:rPr>
        <w:fldChar w:fldCharType="end"/>
      </w:r>
      <w:r w:rsidRPr="00217E89">
        <w:rPr>
          <w:rFonts w:ascii="Times New Roman" w:hAnsi="Times New Roman" w:cs="Times New Roman"/>
          <w:i w:val="0"/>
          <w:iCs w:val="0"/>
          <w:color w:val="auto"/>
          <w:sz w:val="24"/>
          <w:szCs w:val="24"/>
        </w:rPr>
        <w:t>: Extrapolated band gaps for all-inorganic bismuth iodide thin films</w:t>
      </w:r>
      <w:r w:rsidR="005B0DB3">
        <w:rPr>
          <w:rFonts w:ascii="Times New Roman" w:hAnsi="Times New Roman" w:cs="Times New Roman"/>
          <w:i w:val="0"/>
          <w:iCs w:val="0"/>
          <w:color w:val="auto"/>
          <w:sz w:val="24"/>
          <w:szCs w:val="24"/>
        </w:rPr>
        <w:t xml:space="preserve"> from the </w:t>
      </w:r>
      <w:proofErr w:type="spellStart"/>
      <w:r w:rsidR="005B0DB3">
        <w:rPr>
          <w:rFonts w:ascii="Times New Roman" w:hAnsi="Times New Roman" w:cs="Times New Roman"/>
          <w:i w:val="0"/>
          <w:iCs w:val="0"/>
          <w:color w:val="auto"/>
          <w:sz w:val="24"/>
          <w:szCs w:val="24"/>
        </w:rPr>
        <w:t>Tauc</w:t>
      </w:r>
      <w:proofErr w:type="spellEnd"/>
      <w:r w:rsidR="005B0DB3">
        <w:rPr>
          <w:rFonts w:ascii="Times New Roman" w:hAnsi="Times New Roman" w:cs="Times New Roman"/>
          <w:i w:val="0"/>
          <w:iCs w:val="0"/>
          <w:color w:val="auto"/>
          <w:sz w:val="24"/>
          <w:szCs w:val="24"/>
        </w:rPr>
        <w:t xml:space="preserve"> plots in Figure S</w:t>
      </w:r>
      <w:r w:rsidR="00755FF5">
        <w:rPr>
          <w:rFonts w:ascii="Times New Roman" w:hAnsi="Times New Roman" w:cs="Times New Roman"/>
          <w:i w:val="0"/>
          <w:iCs w:val="0"/>
          <w:color w:val="auto"/>
          <w:sz w:val="24"/>
          <w:szCs w:val="24"/>
        </w:rPr>
        <w:t>6</w:t>
      </w:r>
      <w:r w:rsidRPr="00217E89">
        <w:rPr>
          <w:rFonts w:ascii="Times New Roman" w:hAnsi="Times New Roman" w:cs="Times New Roman"/>
          <w:i w:val="0"/>
          <w:iCs w:val="0"/>
          <w:color w:val="auto"/>
          <w:sz w:val="24"/>
          <w:szCs w:val="24"/>
        </w:rPr>
        <w:t>.</w:t>
      </w:r>
    </w:p>
    <w:p w14:paraId="54DD75F4" w14:textId="77777777" w:rsidR="00217E89" w:rsidRPr="00217E89" w:rsidRDefault="00217E89" w:rsidP="00217E89">
      <w:pPr>
        <w:pStyle w:val="Beschriftung"/>
        <w:keepNext/>
        <w:rPr>
          <w:rFonts w:ascii="Times New Roman" w:hAnsi="Times New Roman" w:cs="Times New Roman"/>
          <w:i w:val="0"/>
          <w:iCs w:val="0"/>
          <w:color w:val="auto"/>
          <w:sz w:val="24"/>
          <w:szCs w:val="24"/>
        </w:rPr>
      </w:pPr>
    </w:p>
    <w:tbl>
      <w:tblPr>
        <w:tblStyle w:val="Gitternetztabelle1hell"/>
        <w:tblW w:w="0" w:type="auto"/>
        <w:jc w:val="center"/>
        <w:tblInd w:w="0" w:type="dxa"/>
        <w:tblLook w:val="04A0" w:firstRow="1" w:lastRow="0" w:firstColumn="1" w:lastColumn="0" w:noHBand="0" w:noVBand="1"/>
      </w:tblPr>
      <w:tblGrid>
        <w:gridCol w:w="1083"/>
        <w:gridCol w:w="1318"/>
        <w:gridCol w:w="1047"/>
        <w:gridCol w:w="1423"/>
        <w:gridCol w:w="1129"/>
      </w:tblGrid>
      <w:tr w:rsidR="00217E89" w:rsidRPr="00096D6C" w14:paraId="6F9FD31F" w14:textId="77777777" w:rsidTr="009279CD">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right w:val="single" w:sz="4" w:space="0" w:color="999999" w:themeColor="text1" w:themeTint="66"/>
            </w:tcBorders>
          </w:tcPr>
          <w:p w14:paraId="4F02F991" w14:textId="77777777" w:rsidR="00217E89" w:rsidRPr="00B47CFE" w:rsidRDefault="00217E89" w:rsidP="009279CD">
            <w:pPr>
              <w:spacing w:line="480" w:lineRule="auto"/>
              <w:jc w:val="center"/>
              <w:rPr>
                <w:rFonts w:ascii="Times New Roman" w:hAnsi="Times New Roman" w:cs="Times New Roman"/>
                <w:lang w:val="en-US"/>
              </w:rPr>
            </w:pPr>
          </w:p>
        </w:tc>
        <w:tc>
          <w:tcPr>
            <w:tcW w:w="0" w:type="auto"/>
            <w:gridSpan w:val="2"/>
            <w:tcBorders>
              <w:top w:val="single" w:sz="4" w:space="0" w:color="999999" w:themeColor="text1" w:themeTint="66"/>
              <w:left w:val="single" w:sz="4" w:space="0" w:color="999999" w:themeColor="text1" w:themeTint="66"/>
              <w:right w:val="single" w:sz="4" w:space="0" w:color="999999" w:themeColor="text1" w:themeTint="66"/>
            </w:tcBorders>
            <w:hideMark/>
          </w:tcPr>
          <w:p w14:paraId="402D070B" w14:textId="77777777" w:rsidR="00217E89" w:rsidRPr="00B47CFE" w:rsidRDefault="00217E89"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Direct band gap (eV)</w:t>
            </w:r>
          </w:p>
        </w:tc>
        <w:tc>
          <w:tcPr>
            <w:tcW w:w="0" w:type="auto"/>
            <w:gridSpan w:val="2"/>
            <w:tcBorders>
              <w:top w:val="single" w:sz="4" w:space="0" w:color="999999" w:themeColor="text1" w:themeTint="66"/>
              <w:left w:val="single" w:sz="4" w:space="0" w:color="999999" w:themeColor="text1" w:themeTint="66"/>
              <w:right w:val="single" w:sz="4" w:space="0" w:color="999999" w:themeColor="text1" w:themeTint="66"/>
            </w:tcBorders>
            <w:hideMark/>
          </w:tcPr>
          <w:p w14:paraId="1A7402E5" w14:textId="77777777" w:rsidR="00217E89" w:rsidRPr="00B47CFE" w:rsidRDefault="00217E89"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Indirect band gap (eV)</w:t>
            </w:r>
          </w:p>
        </w:tc>
      </w:tr>
      <w:tr w:rsidR="00217E89" w:rsidRPr="00096D6C" w14:paraId="77F063F1"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173347C" w14:textId="77777777" w:rsidR="00217E89" w:rsidRPr="00B47CFE" w:rsidRDefault="00217E89" w:rsidP="009279CD">
            <w:pPr>
              <w:spacing w:line="480" w:lineRule="auto"/>
              <w:jc w:val="center"/>
              <w:rPr>
                <w:rFonts w:ascii="Times New Roman" w:hAnsi="Times New Roman" w:cs="Times New Roman"/>
                <w:vertAlign w:val="subscript"/>
                <w:lang w:val="en-US"/>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BB16C5D"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excitonic</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096F42C"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optical</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A21DAEE"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excitonic</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FD8B6FA"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optical</w:t>
            </w:r>
          </w:p>
        </w:tc>
      </w:tr>
      <w:tr w:rsidR="00217E89" w:rsidRPr="00096D6C" w14:paraId="2C0DA808"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C370D8F" w14:textId="77777777" w:rsidR="00217E89" w:rsidRPr="00B47CFE"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Cs</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7100E46"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1.9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E007FC7"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432C1CC"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1.5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A41740C"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1.8</w:t>
            </w:r>
          </w:p>
        </w:tc>
      </w:tr>
      <w:tr w:rsidR="00217E89" w:rsidRPr="00096D6C" w14:paraId="20FDF0F2"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2F4132D" w14:textId="77777777" w:rsidR="00217E89" w:rsidRPr="00B47CFE"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Rb</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89057C7"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4842A23"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D514712"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2206CE2"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2.1</w:t>
            </w:r>
          </w:p>
        </w:tc>
      </w:tr>
      <w:tr w:rsidR="00217E89" w:rsidRPr="00096D6C" w14:paraId="47CAA49A"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9113B65" w14:textId="77777777" w:rsidR="00217E89" w:rsidRPr="00B47CFE"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K</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5207679"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96DBF32"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24CC6B1"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1.9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66F52DD"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1.7</w:t>
            </w:r>
          </w:p>
        </w:tc>
      </w:tr>
      <w:tr w:rsidR="00217E89" w:rsidRPr="00096D6C" w14:paraId="590A4083"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4198A40" w14:textId="77777777" w:rsidR="00217E89" w:rsidRPr="00B47CFE" w:rsidRDefault="00217E89" w:rsidP="009279CD">
            <w:pPr>
              <w:spacing w:line="480" w:lineRule="auto"/>
              <w:jc w:val="center"/>
              <w:rPr>
                <w:rFonts w:ascii="Times New Roman" w:hAnsi="Times New Roman" w:cs="Times New Roman"/>
                <w:lang w:val="en-US"/>
              </w:rPr>
            </w:pPr>
            <w:r w:rsidRPr="00F46FC9">
              <w:rPr>
                <w:rFonts w:ascii="Times New Roman" w:hAnsi="Times New Roman" w:cs="Times New Roman"/>
                <w:lang w:val="en-US"/>
              </w:rPr>
              <w:t>Na</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2D99F14"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1B89657"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16C3370"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EFE337E"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2.2</w:t>
            </w:r>
          </w:p>
        </w:tc>
      </w:tr>
      <w:tr w:rsidR="00217E89" w:rsidRPr="00096D6C" w14:paraId="788B6574"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959D653" w14:textId="77777777" w:rsidR="00217E89" w:rsidRPr="00B47CFE" w:rsidRDefault="00217E89" w:rsidP="009279CD">
            <w:pPr>
              <w:spacing w:line="480" w:lineRule="auto"/>
              <w:jc w:val="center"/>
              <w:rPr>
                <w:rFonts w:ascii="Times New Roman" w:hAnsi="Times New Roman" w:cs="Times New Roman"/>
                <w:vertAlign w:val="subscript"/>
                <w:lang w:val="en-US"/>
              </w:rPr>
            </w:pPr>
            <w:r w:rsidRPr="00F46FC9">
              <w:rPr>
                <w:rFonts w:ascii="Times New Roman" w:hAnsi="Times New Roman" w:cs="Times New Roman"/>
                <w:lang w:val="en-US"/>
              </w:rPr>
              <w:t>Li</w:t>
            </w:r>
            <w:r w:rsidRPr="00F46FC9">
              <w:rPr>
                <w:rFonts w:ascii="Times New Roman" w:hAnsi="Times New Roman" w:cs="Times New Roman"/>
                <w:vertAlign w:val="subscript"/>
                <w:lang w:val="en-US"/>
              </w:rPr>
              <w:t>3</w:t>
            </w:r>
            <w:r w:rsidRPr="00F46FC9">
              <w:rPr>
                <w:rFonts w:ascii="Times New Roman" w:hAnsi="Times New Roman" w:cs="Times New Roman"/>
                <w:lang w:val="en-US"/>
              </w:rPr>
              <w:t>Bi</w:t>
            </w:r>
            <w:r w:rsidRPr="00F46FC9">
              <w:rPr>
                <w:rFonts w:ascii="Times New Roman" w:hAnsi="Times New Roman" w:cs="Times New Roman"/>
                <w:vertAlign w:val="subscript"/>
                <w:lang w:val="en-US"/>
              </w:rPr>
              <w:t>2</w:t>
            </w:r>
            <w:r w:rsidRPr="00F46FC9">
              <w:rPr>
                <w:rFonts w:ascii="Times New Roman" w:hAnsi="Times New Roman" w:cs="Times New Roman"/>
                <w:lang w:val="en-US"/>
              </w:rPr>
              <w:t>I</w:t>
            </w:r>
            <w:r w:rsidRPr="00F46FC9">
              <w:rPr>
                <w:rFonts w:ascii="Times New Roman" w:hAnsi="Times New Roman" w:cs="Times New Roman"/>
                <w:vertAlign w:val="subscript"/>
                <w:lang w:val="en-US"/>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6802E35"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E796B0F"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30D2D6A"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B9404DC" w14:textId="77777777" w:rsidR="00217E89" w:rsidRPr="00B47CFE" w:rsidRDefault="00217E89"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46FC9">
              <w:rPr>
                <w:rFonts w:ascii="Times New Roman" w:hAnsi="Times New Roman" w:cs="Times New Roman"/>
                <w:lang w:val="en-US"/>
              </w:rPr>
              <w:t>2.3</w:t>
            </w:r>
          </w:p>
        </w:tc>
      </w:tr>
    </w:tbl>
    <w:p w14:paraId="16C004F6" w14:textId="77777777" w:rsidR="00217E89" w:rsidRPr="00217E89" w:rsidRDefault="00217E89" w:rsidP="00217E89"/>
    <w:p w14:paraId="5F8B018B" w14:textId="244112DE" w:rsidR="00712DE1" w:rsidRDefault="00A14D7F" w:rsidP="00712DE1">
      <w:pPr>
        <w:pStyle w:val="Beschriftung"/>
        <w:keepNext/>
      </w:pPr>
      <w:r>
        <w:rPr>
          <w:noProof/>
        </w:rPr>
        <w:drawing>
          <wp:inline distT="0" distB="0" distL="0" distR="0" wp14:anchorId="6F7D9C7F" wp14:editId="72DB607D">
            <wp:extent cx="5972810" cy="2277110"/>
            <wp:effectExtent l="0" t="0" r="889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72810" cy="2277110"/>
                    </a:xfrm>
                    <a:prstGeom prst="rect">
                      <a:avLst/>
                    </a:prstGeom>
                  </pic:spPr>
                </pic:pic>
              </a:graphicData>
            </a:graphic>
          </wp:inline>
        </w:drawing>
      </w:r>
    </w:p>
    <w:p w14:paraId="72C729D4" w14:textId="4DDE3FF5" w:rsidR="007827CD" w:rsidRPr="00CE1D14" w:rsidRDefault="00712DE1" w:rsidP="00712DE1">
      <w:pPr>
        <w:pStyle w:val="Beschriftung"/>
        <w:spacing w:line="360" w:lineRule="auto"/>
        <w:rPr>
          <w:rFonts w:ascii="Times New Roman" w:hAnsi="Times New Roman" w:cs="Times New Roman"/>
          <w:i w:val="0"/>
          <w:iCs w:val="0"/>
          <w:color w:val="auto"/>
          <w:sz w:val="24"/>
          <w:szCs w:val="24"/>
        </w:rPr>
      </w:pPr>
      <w:r w:rsidRPr="00712DE1">
        <w:rPr>
          <w:rFonts w:ascii="Times New Roman" w:hAnsi="Times New Roman" w:cs="Times New Roman"/>
          <w:i w:val="0"/>
          <w:iCs w:val="0"/>
          <w:color w:val="auto"/>
          <w:sz w:val="24"/>
          <w:szCs w:val="24"/>
        </w:rPr>
        <w:t xml:space="preserve">Figure S </w:t>
      </w:r>
      <w:r w:rsidRPr="00712DE1">
        <w:rPr>
          <w:rFonts w:ascii="Times New Roman" w:hAnsi="Times New Roman" w:cs="Times New Roman"/>
          <w:i w:val="0"/>
          <w:iCs w:val="0"/>
          <w:color w:val="auto"/>
          <w:sz w:val="24"/>
          <w:szCs w:val="24"/>
        </w:rPr>
        <w:fldChar w:fldCharType="begin"/>
      </w:r>
      <w:r w:rsidRPr="00712DE1">
        <w:rPr>
          <w:rFonts w:ascii="Times New Roman" w:hAnsi="Times New Roman" w:cs="Times New Roman"/>
          <w:i w:val="0"/>
          <w:iCs w:val="0"/>
          <w:color w:val="auto"/>
          <w:sz w:val="24"/>
          <w:szCs w:val="24"/>
        </w:rPr>
        <w:instrText xml:space="preserve"> SEQ Figure_S \* ARABIC </w:instrText>
      </w:r>
      <w:r w:rsidRPr="00712DE1">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8</w:t>
      </w:r>
      <w:r w:rsidRPr="00712DE1">
        <w:rPr>
          <w:rFonts w:ascii="Times New Roman" w:hAnsi="Times New Roman" w:cs="Times New Roman"/>
          <w:i w:val="0"/>
          <w:iCs w:val="0"/>
          <w:color w:val="auto"/>
          <w:sz w:val="24"/>
          <w:szCs w:val="24"/>
        </w:rPr>
        <w:fldChar w:fldCharType="end"/>
      </w:r>
      <w:r w:rsidRPr="00712DE1">
        <w:rPr>
          <w:rFonts w:ascii="Times New Roman" w:hAnsi="Times New Roman" w:cs="Times New Roman"/>
          <w:i w:val="0"/>
          <w:iCs w:val="0"/>
          <w:color w:val="auto"/>
          <w:sz w:val="24"/>
          <w:szCs w:val="24"/>
        </w:rPr>
        <w:t xml:space="preserve">: </w:t>
      </w:r>
      <w:r w:rsidR="003E11A8">
        <w:rPr>
          <w:rFonts w:ascii="Times New Roman" w:hAnsi="Times New Roman" w:cs="Times New Roman"/>
          <w:i w:val="0"/>
          <w:iCs w:val="0"/>
          <w:color w:val="auto"/>
          <w:sz w:val="24"/>
          <w:szCs w:val="24"/>
        </w:rPr>
        <w:t>J</w:t>
      </w:r>
      <w:r w:rsidRPr="00712DE1">
        <w:rPr>
          <w:rFonts w:ascii="Times New Roman" w:hAnsi="Times New Roman" w:cs="Times New Roman"/>
          <w:i w:val="0"/>
          <w:iCs w:val="0"/>
          <w:color w:val="auto"/>
          <w:sz w:val="24"/>
          <w:szCs w:val="24"/>
        </w:rPr>
        <w:t>-V curves of a) organic-inorganic and b) all-inorganic bismuth iodide based champion solar cells in forward (solid curves) and reverse (dashed curves) scans.</w:t>
      </w:r>
      <w:r w:rsidR="00CE1D14">
        <w:rPr>
          <w:rFonts w:ascii="Times New Roman" w:hAnsi="Times New Roman" w:cs="Times New Roman"/>
          <w:i w:val="0"/>
          <w:iCs w:val="0"/>
          <w:color w:val="auto"/>
          <w:sz w:val="24"/>
          <w:szCs w:val="24"/>
        </w:rPr>
        <w:t xml:space="preserve"> </w:t>
      </w:r>
    </w:p>
    <w:p w14:paraId="5D9C9F47" w14:textId="77777777" w:rsidR="00F0756C" w:rsidRDefault="00F0756C" w:rsidP="00F0756C"/>
    <w:p w14:paraId="5C974AF8" w14:textId="77777777" w:rsidR="00F0756C" w:rsidRDefault="00F0756C" w:rsidP="00F0756C"/>
    <w:p w14:paraId="332406AD" w14:textId="77777777" w:rsidR="00F0756C" w:rsidRDefault="00F0756C" w:rsidP="00F0756C"/>
    <w:p w14:paraId="0820FAFC" w14:textId="62488B4B" w:rsidR="00F0756C" w:rsidRPr="009D1767" w:rsidRDefault="00F0756C" w:rsidP="00F0756C">
      <w:pPr>
        <w:pStyle w:val="Beschriftung"/>
        <w:keepNext/>
        <w:spacing w:line="360" w:lineRule="auto"/>
        <w:rPr>
          <w:rFonts w:ascii="Times New Roman" w:hAnsi="Times New Roman" w:cs="Times New Roman"/>
          <w:i w:val="0"/>
          <w:iCs w:val="0"/>
          <w:color w:val="auto"/>
          <w:sz w:val="24"/>
          <w:szCs w:val="24"/>
        </w:rPr>
      </w:pPr>
      <w:r w:rsidRPr="00F0756C">
        <w:rPr>
          <w:rFonts w:ascii="Times New Roman" w:hAnsi="Times New Roman" w:cs="Times New Roman"/>
          <w:i w:val="0"/>
          <w:iCs w:val="0"/>
          <w:color w:val="auto"/>
          <w:sz w:val="24"/>
          <w:szCs w:val="24"/>
        </w:rPr>
        <w:lastRenderedPageBreak/>
        <w:t xml:space="preserve">Table S </w:t>
      </w:r>
      <w:r w:rsidRPr="00F0756C">
        <w:rPr>
          <w:rFonts w:ascii="Times New Roman" w:hAnsi="Times New Roman" w:cs="Times New Roman"/>
          <w:i w:val="0"/>
          <w:iCs w:val="0"/>
          <w:color w:val="auto"/>
          <w:sz w:val="24"/>
          <w:szCs w:val="24"/>
        </w:rPr>
        <w:fldChar w:fldCharType="begin"/>
      </w:r>
      <w:r w:rsidRPr="00F0756C">
        <w:rPr>
          <w:rFonts w:ascii="Times New Roman" w:hAnsi="Times New Roman" w:cs="Times New Roman"/>
          <w:i w:val="0"/>
          <w:iCs w:val="0"/>
          <w:color w:val="auto"/>
          <w:sz w:val="24"/>
          <w:szCs w:val="24"/>
        </w:rPr>
        <w:instrText xml:space="preserve"> SEQ Table_S \* ARABIC </w:instrText>
      </w:r>
      <w:r w:rsidRPr="00F0756C">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3</w:t>
      </w:r>
      <w:r w:rsidRPr="00F0756C">
        <w:rPr>
          <w:rFonts w:ascii="Times New Roman" w:hAnsi="Times New Roman" w:cs="Times New Roman"/>
          <w:i w:val="0"/>
          <w:iCs w:val="0"/>
          <w:color w:val="auto"/>
          <w:sz w:val="24"/>
          <w:szCs w:val="24"/>
        </w:rPr>
        <w:fldChar w:fldCharType="end"/>
      </w:r>
      <w:r w:rsidRPr="00F0756C">
        <w:rPr>
          <w:rFonts w:ascii="Times New Roman" w:hAnsi="Times New Roman" w:cs="Times New Roman"/>
          <w:i w:val="0"/>
          <w:iCs w:val="0"/>
          <w:color w:val="auto"/>
          <w:sz w:val="24"/>
          <w:szCs w:val="24"/>
        </w:rPr>
        <w:t xml:space="preserve">: </w:t>
      </w:r>
      <w:r w:rsidR="00A81167">
        <w:rPr>
          <w:rFonts w:ascii="Times New Roman" w:hAnsi="Times New Roman" w:cs="Times New Roman"/>
          <w:i w:val="0"/>
          <w:iCs w:val="0"/>
          <w:color w:val="auto"/>
          <w:sz w:val="24"/>
          <w:szCs w:val="24"/>
        </w:rPr>
        <w:t>O</w:t>
      </w:r>
      <w:r w:rsidRPr="00F0756C">
        <w:rPr>
          <w:rFonts w:ascii="Times New Roman" w:hAnsi="Times New Roman" w:cs="Times New Roman"/>
          <w:i w:val="0"/>
          <w:iCs w:val="0"/>
          <w:color w:val="auto"/>
          <w:sz w:val="24"/>
          <w:szCs w:val="24"/>
        </w:rPr>
        <w:t>pen-circuit voltage (V</w:t>
      </w:r>
      <w:r w:rsidRPr="00F0756C">
        <w:rPr>
          <w:rFonts w:ascii="Times New Roman" w:hAnsi="Times New Roman" w:cs="Times New Roman"/>
          <w:i w:val="0"/>
          <w:iCs w:val="0"/>
          <w:color w:val="auto"/>
          <w:sz w:val="24"/>
          <w:szCs w:val="24"/>
          <w:vertAlign w:val="subscript"/>
        </w:rPr>
        <w:t>OC</w:t>
      </w:r>
      <w:r w:rsidRPr="00F0756C">
        <w:rPr>
          <w:rFonts w:ascii="Times New Roman" w:hAnsi="Times New Roman" w:cs="Times New Roman"/>
          <w:i w:val="0"/>
          <w:iCs w:val="0"/>
          <w:color w:val="auto"/>
          <w:sz w:val="24"/>
          <w:szCs w:val="24"/>
        </w:rPr>
        <w:t>), short-circuit current density (J</w:t>
      </w:r>
      <w:r w:rsidRPr="00F0756C">
        <w:rPr>
          <w:rFonts w:ascii="Times New Roman" w:hAnsi="Times New Roman" w:cs="Times New Roman"/>
          <w:i w:val="0"/>
          <w:iCs w:val="0"/>
          <w:color w:val="auto"/>
          <w:sz w:val="24"/>
          <w:szCs w:val="24"/>
          <w:vertAlign w:val="subscript"/>
        </w:rPr>
        <w:t>SC</w:t>
      </w:r>
      <w:r w:rsidRPr="00F0756C">
        <w:rPr>
          <w:rFonts w:ascii="Times New Roman" w:hAnsi="Times New Roman" w:cs="Times New Roman"/>
          <w:i w:val="0"/>
          <w:iCs w:val="0"/>
          <w:color w:val="auto"/>
          <w:sz w:val="24"/>
          <w:szCs w:val="24"/>
        </w:rPr>
        <w:t xml:space="preserve">), fill factor (FF) and power conversion efficiency (PCE) from </w:t>
      </w:r>
      <w:r w:rsidR="00A81167">
        <w:rPr>
          <w:rFonts w:ascii="Times New Roman" w:hAnsi="Times New Roman" w:cs="Times New Roman"/>
          <w:i w:val="0"/>
          <w:iCs w:val="0"/>
          <w:color w:val="auto"/>
          <w:sz w:val="24"/>
          <w:szCs w:val="24"/>
        </w:rPr>
        <w:t xml:space="preserve">the </w:t>
      </w:r>
      <w:r w:rsidRPr="00F0756C">
        <w:rPr>
          <w:rFonts w:ascii="Times New Roman" w:hAnsi="Times New Roman" w:cs="Times New Roman"/>
          <w:i w:val="0"/>
          <w:iCs w:val="0"/>
          <w:color w:val="auto"/>
          <w:sz w:val="24"/>
          <w:szCs w:val="24"/>
        </w:rPr>
        <w:t xml:space="preserve">champion solar cell </w:t>
      </w:r>
      <w:r w:rsidR="00A81167">
        <w:rPr>
          <w:rFonts w:ascii="Times New Roman" w:hAnsi="Times New Roman" w:cs="Times New Roman"/>
          <w:i w:val="0"/>
          <w:iCs w:val="0"/>
          <w:color w:val="auto"/>
          <w:sz w:val="24"/>
          <w:szCs w:val="24"/>
        </w:rPr>
        <w:t>IV curve</w:t>
      </w:r>
      <w:r w:rsidR="00B47CFE">
        <w:rPr>
          <w:rFonts w:ascii="Times New Roman" w:hAnsi="Times New Roman" w:cs="Times New Roman"/>
          <w:i w:val="0"/>
          <w:iCs w:val="0"/>
          <w:color w:val="auto"/>
          <w:sz w:val="24"/>
          <w:szCs w:val="24"/>
        </w:rPr>
        <w:t>s</w:t>
      </w:r>
      <w:r w:rsidR="00A81167">
        <w:rPr>
          <w:rFonts w:ascii="Times New Roman" w:hAnsi="Times New Roman" w:cs="Times New Roman"/>
          <w:i w:val="0"/>
          <w:iCs w:val="0"/>
          <w:color w:val="auto"/>
          <w:sz w:val="24"/>
          <w:szCs w:val="24"/>
        </w:rPr>
        <w:t xml:space="preserve">, </w:t>
      </w:r>
      <w:r w:rsidRPr="00F0756C">
        <w:rPr>
          <w:rFonts w:ascii="Times New Roman" w:hAnsi="Times New Roman" w:cs="Times New Roman"/>
          <w:i w:val="0"/>
          <w:iCs w:val="0"/>
          <w:color w:val="auto"/>
          <w:sz w:val="24"/>
          <w:szCs w:val="24"/>
        </w:rPr>
        <w:t>with organic-inorganic bismuth iodide thin films in forward and reverse scan.</w:t>
      </w:r>
      <w:r w:rsidR="009D1767">
        <w:rPr>
          <w:rFonts w:ascii="Times New Roman" w:hAnsi="Times New Roman" w:cs="Times New Roman"/>
          <w:i w:val="0"/>
          <w:iCs w:val="0"/>
          <w:color w:val="auto"/>
          <w:sz w:val="24"/>
          <w:szCs w:val="24"/>
        </w:rPr>
        <w:t xml:space="preserve"> </w:t>
      </w:r>
    </w:p>
    <w:tbl>
      <w:tblPr>
        <w:tblStyle w:val="Gitternetztabelle1hell"/>
        <w:tblW w:w="0" w:type="auto"/>
        <w:jc w:val="center"/>
        <w:tblInd w:w="0" w:type="dxa"/>
        <w:tblLook w:val="04A0" w:firstRow="1" w:lastRow="0" w:firstColumn="1" w:lastColumn="0" w:noHBand="0" w:noVBand="1"/>
      </w:tblPr>
      <w:tblGrid>
        <w:gridCol w:w="1350"/>
        <w:gridCol w:w="1685"/>
        <w:gridCol w:w="1023"/>
        <w:gridCol w:w="1634"/>
        <w:gridCol w:w="961"/>
        <w:gridCol w:w="1156"/>
      </w:tblGrid>
      <w:tr w:rsidR="00F0756C" w:rsidRPr="007A2C24" w14:paraId="5FEC24C0" w14:textId="77777777" w:rsidTr="009279CD">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right w:val="single" w:sz="4" w:space="0" w:color="999999" w:themeColor="text1" w:themeTint="66"/>
            </w:tcBorders>
          </w:tcPr>
          <w:p w14:paraId="74494ABE" w14:textId="77777777" w:rsidR="00F0756C" w:rsidRPr="00A81167" w:rsidRDefault="00F0756C" w:rsidP="009279CD">
            <w:pPr>
              <w:spacing w:line="480" w:lineRule="auto"/>
              <w:jc w:val="center"/>
              <w:rPr>
                <w:rFonts w:ascii="Times New Roman" w:hAnsi="Times New Roman" w:cs="Times New Roman"/>
                <w:vertAlign w:val="subscript"/>
                <w:lang w:val="en-US"/>
              </w:rPr>
            </w:pP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3AC559E1" w14:textId="03C48430" w:rsidR="00F0756C" w:rsidRPr="00A81167" w:rsidRDefault="00A81167"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S</w:t>
            </w:r>
            <w:r w:rsidR="00F0756C" w:rsidRPr="00A81167">
              <w:rPr>
                <w:rFonts w:ascii="Times New Roman" w:hAnsi="Times New Roman" w:cs="Times New Roman"/>
              </w:rPr>
              <w:t xml:space="preserve">can </w:t>
            </w:r>
            <w:proofErr w:type="spellStart"/>
            <w:r w:rsidR="00F0756C" w:rsidRPr="00A81167">
              <w:rPr>
                <w:rFonts w:ascii="Times New Roman" w:hAnsi="Times New Roman" w:cs="Times New Roman"/>
              </w:rPr>
              <w:t>direction</w:t>
            </w:r>
            <w:proofErr w:type="spellEnd"/>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4015D425"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V</w:t>
            </w:r>
            <w:r w:rsidRPr="00A81167">
              <w:rPr>
                <w:rFonts w:ascii="Times New Roman" w:hAnsi="Times New Roman" w:cs="Times New Roman"/>
                <w:vertAlign w:val="subscript"/>
              </w:rPr>
              <w:t>OC</w:t>
            </w:r>
            <w:r w:rsidRPr="00A81167">
              <w:rPr>
                <w:rFonts w:ascii="Times New Roman" w:hAnsi="Times New Roman" w:cs="Times New Roman"/>
              </w:rPr>
              <w:t xml:space="preserve"> (V)</w:t>
            </w: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20786D41"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J</w:t>
            </w:r>
            <w:r w:rsidRPr="00A81167">
              <w:rPr>
                <w:rFonts w:ascii="Times New Roman" w:hAnsi="Times New Roman" w:cs="Times New Roman"/>
                <w:vertAlign w:val="subscript"/>
              </w:rPr>
              <w:t>SC</w:t>
            </w:r>
            <w:r w:rsidRPr="00A81167">
              <w:rPr>
                <w:rFonts w:ascii="Times New Roman" w:hAnsi="Times New Roman" w:cs="Times New Roman"/>
              </w:rPr>
              <w:t xml:space="preserve"> (mA∙cm</w:t>
            </w:r>
            <w:r w:rsidRPr="00A81167">
              <w:rPr>
                <w:rFonts w:ascii="Times New Roman" w:hAnsi="Times New Roman" w:cs="Times New Roman"/>
                <w:vertAlign w:val="superscript"/>
              </w:rPr>
              <w:t>-2</w:t>
            </w:r>
            <w:r w:rsidRPr="00A81167">
              <w:rPr>
                <w:rFonts w:ascii="Times New Roman" w:hAnsi="Times New Roman" w:cs="Times New Roman"/>
              </w:rPr>
              <w:t>)</w:t>
            </w: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470419F9"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FF (%)</w:t>
            </w: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03654A9D"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PCE (%)</w:t>
            </w:r>
          </w:p>
        </w:tc>
      </w:tr>
      <w:tr w:rsidR="00F0756C" w:rsidRPr="007A2C24" w14:paraId="03BC8AC4"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14AD10A" w14:textId="77777777" w:rsidR="00F0756C" w:rsidRPr="00A81167" w:rsidRDefault="00F0756C" w:rsidP="009279CD">
            <w:pPr>
              <w:spacing w:line="480" w:lineRule="auto"/>
              <w:jc w:val="center"/>
              <w:rPr>
                <w:rFonts w:ascii="Times New Roman" w:hAnsi="Times New Roman" w:cs="Times New Roman"/>
              </w:rPr>
            </w:pPr>
            <w:r w:rsidRPr="00A81167">
              <w:rPr>
                <w:rFonts w:ascii="Times New Roman" w:hAnsi="Times New Roman" w:cs="Times New Roman"/>
              </w:rPr>
              <w:t>MA</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E4226B4" w14:textId="77777777" w:rsidR="00F0756C" w:rsidRPr="00A81167" w:rsidRDefault="00F0756C"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A81167">
              <w:rPr>
                <w:rFonts w:ascii="Times New Roman" w:hAnsi="Times New Roman" w:cs="Times New Roman"/>
              </w:rPr>
              <w:t>forward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AD39877"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0.65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28CE0BC"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0.54</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1968A2D"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63.0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73FC02F"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0.22</w:t>
            </w:r>
          </w:p>
        </w:tc>
      </w:tr>
      <w:tr w:rsidR="00F0756C" w:rsidRPr="007A2C24" w14:paraId="79EF2C6F"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32443D0" w14:textId="77777777" w:rsidR="00F0756C" w:rsidRPr="00A81167" w:rsidRDefault="00F0756C" w:rsidP="009279CD">
            <w:pPr>
              <w:jc w:val="cente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14A6EC2" w14:textId="77777777" w:rsidR="00F0756C" w:rsidRPr="00A81167" w:rsidRDefault="00F0756C"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reverse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F87ED68"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0.65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CAB7BF6"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0.56</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9BF434B"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56.8</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9854D31"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0.21</w:t>
            </w:r>
          </w:p>
        </w:tc>
      </w:tr>
      <w:tr w:rsidR="00F0756C" w:rsidRPr="007A2C24" w14:paraId="3F0B4CED"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788A425" w14:textId="77777777" w:rsidR="00F0756C" w:rsidRPr="00A81167" w:rsidRDefault="00F0756C" w:rsidP="009279CD">
            <w:pPr>
              <w:spacing w:line="480" w:lineRule="auto"/>
              <w:jc w:val="center"/>
              <w:rPr>
                <w:rFonts w:ascii="Times New Roman" w:hAnsi="Times New Roman" w:cs="Times New Roman"/>
              </w:rPr>
            </w:pPr>
            <w:r w:rsidRPr="00A81167">
              <w:rPr>
                <w:rFonts w:ascii="Times New Roman" w:hAnsi="Times New Roman" w:cs="Times New Roman"/>
              </w:rPr>
              <w:t>FA</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00E092B" w14:textId="77777777" w:rsidR="00F0756C" w:rsidRPr="00A81167" w:rsidRDefault="00F0756C"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A81167">
              <w:rPr>
                <w:rFonts w:ascii="Times New Roman" w:hAnsi="Times New Roman" w:cs="Times New Roman"/>
              </w:rPr>
              <w:t>forward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5827569"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0.51</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8DF1F3A" w14:textId="628BFCDC"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0.09</w:t>
            </w:r>
            <w:r w:rsidR="00A81167">
              <w:rPr>
                <w:color w:val="000000" w:themeColor="dark1"/>
                <w:kern w:val="24"/>
              </w:rPr>
              <w:t>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2BDD2A1"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48.2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7464D2B"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0.02</w:t>
            </w:r>
          </w:p>
        </w:tc>
      </w:tr>
      <w:tr w:rsidR="00F0756C" w:rsidRPr="007A2C24" w14:paraId="42E8898C"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F9305ED" w14:textId="77777777" w:rsidR="00F0756C" w:rsidRPr="00A81167" w:rsidRDefault="00F0756C" w:rsidP="009279CD">
            <w:pPr>
              <w:jc w:val="cente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657292B" w14:textId="77777777" w:rsidR="00F0756C" w:rsidRPr="00A81167" w:rsidRDefault="00F0756C"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reverse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8D328D1"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7D1BDBA" w14:textId="2F707DFB"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0.05</w:t>
            </w:r>
            <w:r w:rsidR="00A81167">
              <w:rPr>
                <w:color w:val="000000" w:themeColor="dark1"/>
                <w:kern w:val="24"/>
              </w:rPr>
              <w:t>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46886AC"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90.3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9036938"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0.02</w:t>
            </w:r>
          </w:p>
        </w:tc>
      </w:tr>
      <w:tr w:rsidR="00F0756C" w:rsidRPr="007A2C24" w14:paraId="52168142"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F19187" w14:textId="77777777" w:rsidR="00F0756C" w:rsidRPr="00A81167" w:rsidRDefault="00F0756C" w:rsidP="009279CD">
            <w:pPr>
              <w:spacing w:line="480" w:lineRule="auto"/>
              <w:jc w:val="center"/>
              <w:rPr>
                <w:rFonts w:ascii="Times New Roman" w:hAnsi="Times New Roman" w:cs="Times New Roman"/>
              </w:rPr>
            </w:pPr>
            <w:r w:rsidRPr="00A81167">
              <w:rPr>
                <w:rFonts w:ascii="Times New Roman" w:hAnsi="Times New Roman" w:cs="Times New Roman"/>
              </w:rPr>
              <w:t>GA</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768E7CB" w14:textId="77777777" w:rsidR="00F0756C" w:rsidRPr="00A81167" w:rsidRDefault="00F0756C"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A81167">
              <w:rPr>
                <w:rFonts w:ascii="Times New Roman" w:hAnsi="Times New Roman" w:cs="Times New Roman"/>
              </w:rPr>
              <w:t>forward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E914B69"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706CDDD"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0.036</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B148582"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59.4</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D52871F"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0.011</w:t>
            </w:r>
          </w:p>
        </w:tc>
      </w:tr>
      <w:tr w:rsidR="00F0756C" w:rsidRPr="007A2C24" w14:paraId="282DD29E"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469A861" w14:textId="77777777" w:rsidR="00F0756C" w:rsidRPr="00A81167" w:rsidRDefault="00F0756C" w:rsidP="009279CD">
            <w:pPr>
              <w:jc w:val="cente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46D5E31" w14:textId="77777777" w:rsidR="00F0756C" w:rsidRPr="00A81167" w:rsidRDefault="00F0756C"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reverse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2C3462F"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0.31</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8683E61"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0.036</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22E101E"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51.5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C2D128F"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0.006</w:t>
            </w:r>
          </w:p>
        </w:tc>
      </w:tr>
      <w:tr w:rsidR="00F0756C" w:rsidRPr="007A2C24" w14:paraId="57E6D5C6"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0F5B9A4" w14:textId="77777777" w:rsidR="00F0756C" w:rsidRPr="00A81167" w:rsidRDefault="00F0756C" w:rsidP="009279CD">
            <w:pPr>
              <w:spacing w:line="480" w:lineRule="auto"/>
              <w:jc w:val="center"/>
              <w:rPr>
                <w:rFonts w:ascii="Times New Roman" w:hAnsi="Times New Roman" w:cs="Times New Roman"/>
              </w:rPr>
            </w:pPr>
            <w:r w:rsidRPr="00A81167">
              <w:rPr>
                <w:rFonts w:ascii="Times New Roman" w:hAnsi="Times New Roman" w:cs="Times New Roman"/>
              </w:rPr>
              <w:t>DMA</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DF6B91" w14:textId="77777777" w:rsidR="00F0756C" w:rsidRPr="00A81167" w:rsidRDefault="00F0756C" w:rsidP="009279C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A81167">
              <w:rPr>
                <w:rFonts w:ascii="Times New Roman" w:hAnsi="Times New Roman" w:cs="Times New Roman"/>
              </w:rPr>
              <w:t>forward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F2E9336"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0.54</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8D25576"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0.073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825575A"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43.4</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B94D61C" w14:textId="77777777" w:rsidR="00F0756C" w:rsidRPr="00A81167" w:rsidRDefault="00F0756C" w:rsidP="009279CD">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0.017</w:t>
            </w:r>
          </w:p>
        </w:tc>
      </w:tr>
      <w:tr w:rsidR="008B5B15" w:rsidRPr="007A2C24" w14:paraId="4D52B994"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DA3F275" w14:textId="77777777" w:rsidR="008B5B15" w:rsidRPr="00A81167" w:rsidRDefault="008B5B15" w:rsidP="008B5B15">
            <w:pPr>
              <w:spacing w:line="480" w:lineRule="auto"/>
              <w:jc w:val="cente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5995111" w14:textId="77777777" w:rsidR="008B5B15" w:rsidRPr="00A81167" w:rsidRDefault="008B5B15" w:rsidP="008B5B1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rPr>
            </w:pPr>
            <w:r w:rsidRPr="00A81167">
              <w:rPr>
                <w:rFonts w:ascii="Times New Roman" w:hAnsi="Times New Roman" w:cs="Times New Roman"/>
              </w:rPr>
              <w:t>reverse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tcPr>
          <w:p w14:paraId="05C7B57F" w14:textId="77777777" w:rsidR="008B5B15" w:rsidRPr="00A81167" w:rsidRDefault="008B5B15" w:rsidP="008B5B15">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0.53</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tcPr>
          <w:p w14:paraId="598A8514" w14:textId="77777777" w:rsidR="008B5B15" w:rsidRPr="00A81167" w:rsidRDefault="008B5B15" w:rsidP="008B5B15">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0.065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tcPr>
          <w:p w14:paraId="32203618" w14:textId="77777777" w:rsidR="008B5B15" w:rsidRPr="00A81167" w:rsidRDefault="008B5B15" w:rsidP="008B5B15">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49.2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tcPr>
          <w:p w14:paraId="18C80ACA" w14:textId="77777777" w:rsidR="008B5B15" w:rsidRPr="00A81167" w:rsidRDefault="008B5B15" w:rsidP="008B5B15">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0.017</w:t>
            </w:r>
          </w:p>
        </w:tc>
      </w:tr>
    </w:tbl>
    <w:p w14:paraId="79A64691" w14:textId="77777777" w:rsidR="00F0756C" w:rsidRPr="00F0756C" w:rsidRDefault="00F0756C" w:rsidP="00F0756C"/>
    <w:p w14:paraId="7AEE26C7" w14:textId="77777777" w:rsidR="00F0756C" w:rsidRDefault="00F0756C" w:rsidP="00F0756C"/>
    <w:p w14:paraId="1D52951C" w14:textId="1414AEAA" w:rsidR="00F0756C" w:rsidRPr="009D1767" w:rsidRDefault="00F0756C" w:rsidP="00F0756C">
      <w:pPr>
        <w:pStyle w:val="Beschriftung"/>
        <w:keepNext/>
        <w:spacing w:line="360" w:lineRule="auto"/>
        <w:rPr>
          <w:rFonts w:ascii="Times New Roman" w:hAnsi="Times New Roman" w:cs="Times New Roman"/>
          <w:i w:val="0"/>
          <w:iCs w:val="0"/>
          <w:color w:val="auto"/>
          <w:sz w:val="24"/>
          <w:szCs w:val="24"/>
        </w:rPr>
      </w:pPr>
      <w:r w:rsidRPr="00F0756C">
        <w:rPr>
          <w:rFonts w:ascii="Times New Roman" w:hAnsi="Times New Roman" w:cs="Times New Roman"/>
          <w:i w:val="0"/>
          <w:iCs w:val="0"/>
          <w:color w:val="auto"/>
          <w:sz w:val="24"/>
          <w:szCs w:val="24"/>
        </w:rPr>
        <w:t xml:space="preserve">Table S </w:t>
      </w:r>
      <w:r w:rsidRPr="00F0756C">
        <w:rPr>
          <w:rFonts w:ascii="Times New Roman" w:hAnsi="Times New Roman" w:cs="Times New Roman"/>
          <w:i w:val="0"/>
          <w:iCs w:val="0"/>
          <w:color w:val="auto"/>
          <w:sz w:val="24"/>
          <w:szCs w:val="24"/>
        </w:rPr>
        <w:fldChar w:fldCharType="begin"/>
      </w:r>
      <w:r w:rsidRPr="00F0756C">
        <w:rPr>
          <w:rFonts w:ascii="Times New Roman" w:hAnsi="Times New Roman" w:cs="Times New Roman"/>
          <w:i w:val="0"/>
          <w:iCs w:val="0"/>
          <w:color w:val="auto"/>
          <w:sz w:val="24"/>
          <w:szCs w:val="24"/>
        </w:rPr>
        <w:instrText xml:space="preserve"> SEQ Table_S \* ARABIC </w:instrText>
      </w:r>
      <w:r w:rsidRPr="00F0756C">
        <w:rPr>
          <w:rFonts w:ascii="Times New Roman" w:hAnsi="Times New Roman" w:cs="Times New Roman"/>
          <w:i w:val="0"/>
          <w:iCs w:val="0"/>
          <w:color w:val="auto"/>
          <w:sz w:val="24"/>
          <w:szCs w:val="24"/>
        </w:rPr>
        <w:fldChar w:fldCharType="separate"/>
      </w:r>
      <w:r w:rsidRPr="00F0756C">
        <w:rPr>
          <w:rFonts w:ascii="Times New Roman" w:hAnsi="Times New Roman" w:cs="Times New Roman"/>
          <w:i w:val="0"/>
          <w:iCs w:val="0"/>
          <w:noProof/>
          <w:color w:val="auto"/>
          <w:sz w:val="24"/>
          <w:szCs w:val="24"/>
        </w:rPr>
        <w:t>4</w:t>
      </w:r>
      <w:r w:rsidRPr="00F0756C">
        <w:rPr>
          <w:rFonts w:ascii="Times New Roman" w:hAnsi="Times New Roman" w:cs="Times New Roman"/>
          <w:i w:val="0"/>
          <w:iCs w:val="0"/>
          <w:color w:val="auto"/>
          <w:sz w:val="24"/>
          <w:szCs w:val="24"/>
        </w:rPr>
        <w:fldChar w:fldCharType="end"/>
      </w:r>
      <w:r w:rsidRPr="00F0756C">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t xml:space="preserve"> </w:t>
      </w:r>
      <w:r w:rsidR="00B47CFE">
        <w:rPr>
          <w:rFonts w:ascii="Times New Roman" w:hAnsi="Times New Roman" w:cs="Times New Roman"/>
          <w:i w:val="0"/>
          <w:iCs w:val="0"/>
          <w:color w:val="auto"/>
          <w:sz w:val="24"/>
          <w:szCs w:val="24"/>
        </w:rPr>
        <w:t>O</w:t>
      </w:r>
      <w:r w:rsidR="00B47CFE" w:rsidRPr="00F0756C">
        <w:rPr>
          <w:rFonts w:ascii="Times New Roman" w:hAnsi="Times New Roman" w:cs="Times New Roman"/>
          <w:i w:val="0"/>
          <w:iCs w:val="0"/>
          <w:color w:val="auto"/>
          <w:sz w:val="24"/>
          <w:szCs w:val="24"/>
        </w:rPr>
        <w:t>pen-circuit voltage (V</w:t>
      </w:r>
      <w:r w:rsidR="00B47CFE" w:rsidRPr="00F0756C">
        <w:rPr>
          <w:rFonts w:ascii="Times New Roman" w:hAnsi="Times New Roman" w:cs="Times New Roman"/>
          <w:i w:val="0"/>
          <w:iCs w:val="0"/>
          <w:color w:val="auto"/>
          <w:sz w:val="24"/>
          <w:szCs w:val="24"/>
          <w:vertAlign w:val="subscript"/>
        </w:rPr>
        <w:t>OC</w:t>
      </w:r>
      <w:r w:rsidR="00B47CFE" w:rsidRPr="00F0756C">
        <w:rPr>
          <w:rFonts w:ascii="Times New Roman" w:hAnsi="Times New Roman" w:cs="Times New Roman"/>
          <w:i w:val="0"/>
          <w:iCs w:val="0"/>
          <w:color w:val="auto"/>
          <w:sz w:val="24"/>
          <w:szCs w:val="24"/>
        </w:rPr>
        <w:t>), short-circuit current density (J</w:t>
      </w:r>
      <w:r w:rsidR="00B47CFE" w:rsidRPr="00F0756C">
        <w:rPr>
          <w:rFonts w:ascii="Times New Roman" w:hAnsi="Times New Roman" w:cs="Times New Roman"/>
          <w:i w:val="0"/>
          <w:iCs w:val="0"/>
          <w:color w:val="auto"/>
          <w:sz w:val="24"/>
          <w:szCs w:val="24"/>
          <w:vertAlign w:val="subscript"/>
        </w:rPr>
        <w:t>SC</w:t>
      </w:r>
      <w:r w:rsidR="00B47CFE" w:rsidRPr="00F0756C">
        <w:rPr>
          <w:rFonts w:ascii="Times New Roman" w:hAnsi="Times New Roman" w:cs="Times New Roman"/>
          <w:i w:val="0"/>
          <w:iCs w:val="0"/>
          <w:color w:val="auto"/>
          <w:sz w:val="24"/>
          <w:szCs w:val="24"/>
        </w:rPr>
        <w:t xml:space="preserve">), fill factor (FF) and power conversion efficiency (PCE) from </w:t>
      </w:r>
      <w:r w:rsidR="00B47CFE">
        <w:rPr>
          <w:rFonts w:ascii="Times New Roman" w:hAnsi="Times New Roman" w:cs="Times New Roman"/>
          <w:i w:val="0"/>
          <w:iCs w:val="0"/>
          <w:color w:val="auto"/>
          <w:sz w:val="24"/>
          <w:szCs w:val="24"/>
        </w:rPr>
        <w:t xml:space="preserve">the </w:t>
      </w:r>
      <w:r w:rsidR="00B47CFE" w:rsidRPr="00F0756C">
        <w:rPr>
          <w:rFonts w:ascii="Times New Roman" w:hAnsi="Times New Roman" w:cs="Times New Roman"/>
          <w:i w:val="0"/>
          <w:iCs w:val="0"/>
          <w:color w:val="auto"/>
          <w:sz w:val="24"/>
          <w:szCs w:val="24"/>
        </w:rPr>
        <w:t xml:space="preserve">champion solar cell </w:t>
      </w:r>
      <w:r w:rsidR="00B47CFE">
        <w:rPr>
          <w:rFonts w:ascii="Times New Roman" w:hAnsi="Times New Roman" w:cs="Times New Roman"/>
          <w:i w:val="0"/>
          <w:iCs w:val="0"/>
          <w:color w:val="auto"/>
          <w:sz w:val="24"/>
          <w:szCs w:val="24"/>
        </w:rPr>
        <w:t xml:space="preserve">IV curves </w:t>
      </w:r>
      <w:r w:rsidRPr="007A2C24">
        <w:rPr>
          <w:rFonts w:ascii="Times New Roman" w:hAnsi="Times New Roman" w:cs="Times New Roman"/>
          <w:i w:val="0"/>
          <w:iCs w:val="0"/>
          <w:color w:val="000000" w:themeColor="text1"/>
          <w:sz w:val="24"/>
          <w:szCs w:val="24"/>
        </w:rPr>
        <w:t>with all-inorganic bismuth iodide thin films in forward and reverse scan.</w:t>
      </w:r>
      <w:r w:rsidR="009D1767">
        <w:rPr>
          <w:rFonts w:ascii="Times New Roman" w:hAnsi="Times New Roman" w:cs="Times New Roman"/>
          <w:i w:val="0"/>
          <w:iCs w:val="0"/>
          <w:color w:val="000000" w:themeColor="text1"/>
          <w:sz w:val="24"/>
          <w:szCs w:val="24"/>
        </w:rPr>
        <w:t xml:space="preserve"> </w:t>
      </w:r>
    </w:p>
    <w:tbl>
      <w:tblPr>
        <w:tblStyle w:val="Gitternetztabelle1hell"/>
        <w:tblW w:w="0" w:type="auto"/>
        <w:jc w:val="center"/>
        <w:tblInd w:w="0" w:type="dxa"/>
        <w:tblLook w:val="04A0" w:firstRow="1" w:lastRow="0" w:firstColumn="1" w:lastColumn="0" w:noHBand="0" w:noVBand="1"/>
      </w:tblPr>
      <w:tblGrid>
        <w:gridCol w:w="1083"/>
        <w:gridCol w:w="1685"/>
        <w:gridCol w:w="1023"/>
        <w:gridCol w:w="1634"/>
        <w:gridCol w:w="961"/>
        <w:gridCol w:w="1156"/>
      </w:tblGrid>
      <w:tr w:rsidR="00F0756C" w:rsidRPr="007A2C24" w14:paraId="41849CAB" w14:textId="77777777" w:rsidTr="009279CD">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999999" w:themeColor="text1" w:themeTint="66"/>
              <w:left w:val="single" w:sz="4" w:space="0" w:color="999999" w:themeColor="text1" w:themeTint="66"/>
              <w:right w:val="single" w:sz="4" w:space="0" w:color="999999" w:themeColor="text1" w:themeTint="66"/>
            </w:tcBorders>
          </w:tcPr>
          <w:p w14:paraId="042F0D8C" w14:textId="77777777" w:rsidR="00F0756C" w:rsidRPr="00A81167" w:rsidRDefault="00F0756C" w:rsidP="009279CD">
            <w:pPr>
              <w:spacing w:line="480" w:lineRule="auto"/>
              <w:rPr>
                <w:rFonts w:ascii="Times New Roman" w:hAnsi="Times New Roman" w:cs="Times New Roman"/>
                <w:vertAlign w:val="subscript"/>
                <w:lang w:val="en-US"/>
              </w:rPr>
            </w:pP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1C275415" w14:textId="3A35C18B" w:rsidR="00F0756C" w:rsidRPr="00A81167" w:rsidRDefault="00A81167"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w:t>
            </w:r>
            <w:r w:rsidR="00F0756C" w:rsidRPr="00A81167">
              <w:rPr>
                <w:rFonts w:ascii="Times New Roman" w:hAnsi="Times New Roman" w:cs="Times New Roman"/>
              </w:rPr>
              <w:t xml:space="preserve">can </w:t>
            </w:r>
            <w:proofErr w:type="spellStart"/>
            <w:r w:rsidR="00F0756C" w:rsidRPr="00A81167">
              <w:rPr>
                <w:rFonts w:ascii="Times New Roman" w:hAnsi="Times New Roman" w:cs="Times New Roman"/>
              </w:rPr>
              <w:t>direction</w:t>
            </w:r>
            <w:proofErr w:type="spellEnd"/>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2BD16127"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V</w:t>
            </w:r>
            <w:r w:rsidRPr="00A81167">
              <w:rPr>
                <w:rFonts w:ascii="Times New Roman" w:hAnsi="Times New Roman" w:cs="Times New Roman"/>
                <w:vertAlign w:val="subscript"/>
              </w:rPr>
              <w:t>OC</w:t>
            </w:r>
            <w:r w:rsidRPr="00A81167">
              <w:rPr>
                <w:rFonts w:ascii="Times New Roman" w:hAnsi="Times New Roman" w:cs="Times New Roman"/>
              </w:rPr>
              <w:t xml:space="preserve"> (V)</w:t>
            </w: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1A88DF80"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J</w:t>
            </w:r>
            <w:r w:rsidRPr="00A81167">
              <w:rPr>
                <w:rFonts w:ascii="Times New Roman" w:hAnsi="Times New Roman" w:cs="Times New Roman"/>
                <w:vertAlign w:val="subscript"/>
              </w:rPr>
              <w:t>SC</w:t>
            </w:r>
            <w:r w:rsidRPr="00A81167">
              <w:rPr>
                <w:rFonts w:ascii="Times New Roman" w:hAnsi="Times New Roman" w:cs="Times New Roman"/>
              </w:rPr>
              <w:t xml:space="preserve"> (mA∙cm</w:t>
            </w:r>
            <w:r w:rsidRPr="00A81167">
              <w:rPr>
                <w:rFonts w:ascii="Times New Roman" w:hAnsi="Times New Roman" w:cs="Times New Roman"/>
                <w:vertAlign w:val="superscript"/>
              </w:rPr>
              <w:t>-2</w:t>
            </w:r>
            <w:r w:rsidRPr="00A81167">
              <w:rPr>
                <w:rFonts w:ascii="Times New Roman" w:hAnsi="Times New Roman" w:cs="Times New Roman"/>
              </w:rPr>
              <w:t>)</w:t>
            </w: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0FF2EC2C"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FF (%)</w:t>
            </w:r>
          </w:p>
        </w:tc>
        <w:tc>
          <w:tcPr>
            <w:tcW w:w="0" w:type="auto"/>
            <w:tcBorders>
              <w:top w:val="single" w:sz="4" w:space="0" w:color="999999" w:themeColor="text1" w:themeTint="66"/>
              <w:left w:val="single" w:sz="4" w:space="0" w:color="999999" w:themeColor="text1" w:themeTint="66"/>
              <w:right w:val="single" w:sz="4" w:space="0" w:color="999999" w:themeColor="text1" w:themeTint="66"/>
            </w:tcBorders>
            <w:hideMark/>
          </w:tcPr>
          <w:p w14:paraId="755B1013" w14:textId="77777777" w:rsidR="00F0756C" w:rsidRPr="00A81167" w:rsidRDefault="00F0756C" w:rsidP="009279C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81167">
              <w:rPr>
                <w:rFonts w:ascii="Times New Roman" w:hAnsi="Times New Roman" w:cs="Times New Roman"/>
              </w:rPr>
              <w:t>PCE (%)</w:t>
            </w:r>
          </w:p>
        </w:tc>
      </w:tr>
      <w:tr w:rsidR="00F0756C" w:rsidRPr="007A2C24" w14:paraId="596EE069" w14:textId="77777777" w:rsidTr="00B47CFE">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77B1807" w14:textId="77777777" w:rsidR="00F0756C" w:rsidRPr="00A81167" w:rsidRDefault="00F0756C" w:rsidP="00B47CFE">
            <w:pPr>
              <w:spacing w:line="480" w:lineRule="auto"/>
              <w:jc w:val="center"/>
              <w:rPr>
                <w:rFonts w:ascii="Times New Roman" w:hAnsi="Times New Roman" w:cs="Times New Roman"/>
              </w:rPr>
            </w:pPr>
            <w:r w:rsidRPr="00A81167">
              <w:rPr>
                <w:rFonts w:ascii="Times New Roman" w:hAnsi="Times New Roman" w:cs="Times New Roman"/>
              </w:rPr>
              <w:t>Cs</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8557817" w14:textId="3B4EB6E1" w:rsidR="00F0756C" w:rsidRPr="00A81167" w:rsidRDefault="00A81167" w:rsidP="00B47CF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f</w:t>
            </w:r>
            <w:r w:rsidR="00F0756C" w:rsidRPr="00A81167">
              <w:rPr>
                <w:rFonts w:ascii="Times New Roman" w:hAnsi="Times New Roman" w:cs="Times New Roman"/>
              </w:rPr>
              <w:t>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1ED095C"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0.62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D8CE3B0"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107CBE6"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48.7</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326253A"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0.18</w:t>
            </w:r>
          </w:p>
        </w:tc>
      </w:tr>
      <w:tr w:rsidR="00F0756C" w:rsidRPr="007A2C24" w14:paraId="19CED7BE" w14:textId="77777777" w:rsidTr="00B47CFE">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DA3FAC8" w14:textId="77777777" w:rsidR="00F0756C" w:rsidRPr="00A81167" w:rsidRDefault="00F0756C" w:rsidP="00B47CFE">
            <w:pPr>
              <w:jc w:val="cente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6D88DF1" w14:textId="55CAB738" w:rsidR="00F0756C" w:rsidRPr="00A81167" w:rsidRDefault="00A81167" w:rsidP="00B47CF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F0756C" w:rsidRPr="00A81167">
              <w:rPr>
                <w:rFonts w:ascii="Times New Roman" w:hAnsi="Times New Roman" w:cs="Times New Roman"/>
              </w:rPr>
              <w:t>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CCA34BD"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0.65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455F681"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0.42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0DE5D0C"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86.1</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DA47951"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0.24</w:t>
            </w:r>
          </w:p>
        </w:tc>
      </w:tr>
      <w:tr w:rsidR="00F0756C" w:rsidRPr="007A2C24" w14:paraId="15988A9D" w14:textId="77777777" w:rsidTr="00B47CFE">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F375A28" w14:textId="77777777" w:rsidR="00F0756C" w:rsidRPr="00A81167" w:rsidRDefault="00F0756C" w:rsidP="00B47CFE">
            <w:pPr>
              <w:spacing w:line="480" w:lineRule="auto"/>
              <w:jc w:val="center"/>
              <w:rPr>
                <w:rFonts w:ascii="Times New Roman" w:hAnsi="Times New Roman" w:cs="Times New Roman"/>
              </w:rPr>
            </w:pPr>
            <w:r w:rsidRPr="00A81167">
              <w:rPr>
                <w:rFonts w:ascii="Times New Roman" w:hAnsi="Times New Roman" w:cs="Times New Roman"/>
              </w:rPr>
              <w:t>K</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98A8AF7" w14:textId="5CE3C53F" w:rsidR="00F0756C" w:rsidRPr="00A81167" w:rsidRDefault="00A81167" w:rsidP="00B47CF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f</w:t>
            </w:r>
            <w:r w:rsidR="00F0756C" w:rsidRPr="00A81167">
              <w:rPr>
                <w:rFonts w:ascii="Times New Roman" w:hAnsi="Times New Roman" w:cs="Times New Roman"/>
              </w:rPr>
              <w:t>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3022F26"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5D7A3BE"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0.21</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CB168D3"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86.0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D0F0DFE"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0.10</w:t>
            </w:r>
          </w:p>
        </w:tc>
      </w:tr>
      <w:tr w:rsidR="00F0756C" w:rsidRPr="007A2C24" w14:paraId="0C459FEF" w14:textId="77777777" w:rsidTr="00B47CFE">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80A6B80" w14:textId="77777777" w:rsidR="00F0756C" w:rsidRPr="00A81167" w:rsidRDefault="00F0756C" w:rsidP="00B47CFE">
            <w:pPr>
              <w:jc w:val="cente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2CAC565" w14:textId="2912DCED" w:rsidR="00F0756C" w:rsidRPr="00A81167" w:rsidRDefault="00A81167" w:rsidP="00B47CF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F0756C" w:rsidRPr="00A81167">
              <w:rPr>
                <w:rFonts w:ascii="Times New Roman" w:hAnsi="Times New Roman" w:cs="Times New Roman"/>
              </w:rPr>
              <w:t>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803A0DD"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0.52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E3F0AB6"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0.32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38ACC72"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50.2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ED21391"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0.08</w:t>
            </w:r>
          </w:p>
        </w:tc>
      </w:tr>
      <w:tr w:rsidR="00F0756C" w:rsidRPr="007A2C24" w14:paraId="2D981405" w14:textId="77777777" w:rsidTr="00B47CFE">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61549D8" w14:textId="77777777" w:rsidR="00F0756C" w:rsidRPr="00A81167" w:rsidRDefault="00F0756C" w:rsidP="00B47CFE">
            <w:pPr>
              <w:spacing w:line="480" w:lineRule="auto"/>
              <w:jc w:val="center"/>
              <w:rPr>
                <w:rFonts w:ascii="Times New Roman" w:hAnsi="Times New Roman" w:cs="Times New Roman"/>
              </w:rPr>
            </w:pPr>
            <w:r w:rsidRPr="00A81167">
              <w:rPr>
                <w:rFonts w:ascii="Times New Roman" w:hAnsi="Times New Roman" w:cs="Times New Roman"/>
              </w:rPr>
              <w:t>Rb</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9BEE23F" w14:textId="53B23E2C" w:rsidR="00F0756C" w:rsidRPr="00A81167" w:rsidRDefault="00A81167" w:rsidP="00B47CF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f</w:t>
            </w:r>
            <w:r w:rsidR="00F0756C" w:rsidRPr="00A81167">
              <w:rPr>
                <w:rFonts w:ascii="Times New Roman" w:hAnsi="Times New Roman" w:cs="Times New Roman"/>
              </w:rPr>
              <w:t>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AFA719E"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0.60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4E56F00"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0.32</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0E01A1C"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51.7</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056661C"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0.10</w:t>
            </w:r>
          </w:p>
        </w:tc>
      </w:tr>
      <w:tr w:rsidR="00F0756C" w:rsidRPr="007A2C24" w14:paraId="0F0B32CF" w14:textId="77777777" w:rsidTr="00B47CFE">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E44C11C" w14:textId="77777777" w:rsidR="00F0756C" w:rsidRPr="00A81167" w:rsidRDefault="00F0756C" w:rsidP="00B47CFE">
            <w:pPr>
              <w:jc w:val="cente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EB118F9" w14:textId="78080229" w:rsidR="00F0756C" w:rsidRPr="00A81167" w:rsidRDefault="00A81167" w:rsidP="00B47CF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F0756C" w:rsidRPr="00A81167">
              <w:rPr>
                <w:rFonts w:ascii="Times New Roman" w:hAnsi="Times New Roman" w:cs="Times New Roman"/>
              </w:rPr>
              <w:t>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B180571"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0.61</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39572A2"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0.29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75B5545"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61.8</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5E2F62F" w14:textId="77777777" w:rsidR="00F0756C" w:rsidRPr="00A81167" w:rsidRDefault="00F0756C" w:rsidP="00B47CFE">
            <w:pPr>
              <w:pStyle w:val="StandardWeb"/>
              <w:spacing w:before="0" w:beforeAutospacing="0" w:after="0" w:afterAutospacing="0"/>
              <w:jc w:val="center"/>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0.11</w:t>
            </w:r>
          </w:p>
        </w:tc>
      </w:tr>
      <w:tr w:rsidR="00F0756C" w:rsidRPr="007A2C24" w14:paraId="7458A622"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BA8D87C" w14:textId="77777777" w:rsidR="00F0756C" w:rsidRPr="00A81167" w:rsidRDefault="00F0756C" w:rsidP="009279CD">
            <w:pPr>
              <w:spacing w:line="480" w:lineRule="auto"/>
              <w:rPr>
                <w:rFonts w:ascii="Times New Roman" w:hAnsi="Times New Roman" w:cs="Times New Roman"/>
              </w:rPr>
            </w:pPr>
            <w:r w:rsidRPr="00A81167">
              <w:rPr>
                <w:rFonts w:ascii="Times New Roman" w:hAnsi="Times New Roman" w:cs="Times New Roman"/>
              </w:rPr>
              <w:lastRenderedPageBreak/>
              <w:t>Na</w:t>
            </w:r>
            <w:r w:rsidRPr="00A81167">
              <w:rPr>
                <w:rFonts w:ascii="Times New Roman" w:hAnsi="Times New Roman" w:cs="Times New Roman"/>
                <w:vertAlign w:val="subscript"/>
              </w:rPr>
              <w:t>3</w:t>
            </w:r>
            <w:r w:rsidRPr="00A81167">
              <w:rPr>
                <w:rFonts w:ascii="Times New Roman" w:hAnsi="Times New Roman" w:cs="Times New Roman"/>
              </w:rPr>
              <w:t>Bi</w:t>
            </w:r>
            <w:r w:rsidRPr="00A81167">
              <w:rPr>
                <w:rFonts w:ascii="Times New Roman" w:hAnsi="Times New Roman" w:cs="Times New Roman"/>
                <w:vertAlign w:val="subscript"/>
              </w:rPr>
              <w:t>2</w:t>
            </w:r>
            <w:r w:rsidRPr="00A81167">
              <w:rPr>
                <w:rFonts w:ascii="Times New Roman" w:hAnsi="Times New Roman" w:cs="Times New Roman"/>
              </w:rPr>
              <w:t>I</w:t>
            </w:r>
            <w:r w:rsidRPr="00A81167">
              <w:rPr>
                <w:rFonts w:ascii="Times New Roman" w:hAnsi="Times New Roman" w:cs="Times New Roman"/>
                <w:vertAlign w:val="subscript"/>
              </w:rPr>
              <w:t>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785EA1B" w14:textId="6647D97A" w:rsidR="00F0756C" w:rsidRPr="00A81167" w:rsidRDefault="00A81167" w:rsidP="009279C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f</w:t>
            </w:r>
            <w:r w:rsidR="00F0756C" w:rsidRPr="00A81167">
              <w:rPr>
                <w:rFonts w:ascii="Times New Roman" w:hAnsi="Times New Roman" w:cs="Times New Roman"/>
              </w:rPr>
              <w:t>orward</w:t>
            </w:r>
            <w:proofErr w:type="spellEnd"/>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772FE93"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0.45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19D3568"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0.41</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7168EC1"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80.5</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276F4FE4"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0.15</w:t>
            </w:r>
          </w:p>
        </w:tc>
      </w:tr>
      <w:tr w:rsidR="00F0756C" w:rsidRPr="007A2C24" w14:paraId="6210F36D" w14:textId="77777777" w:rsidTr="009279CD">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7EA4B0F" w14:textId="77777777" w:rsidR="00F0756C" w:rsidRPr="00A81167" w:rsidRDefault="00F0756C" w:rsidP="009279CD">
            <w:pPr>
              <w:rPr>
                <w:rFonts w:ascii="Times New Roman" w:hAnsi="Times New Roman" w:cs="Times New Roman"/>
              </w:rPr>
            </w:pP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24E36B8" w14:textId="6D6EFD73" w:rsidR="00F0756C" w:rsidRPr="00A81167" w:rsidRDefault="00A81167" w:rsidP="009279C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F0756C" w:rsidRPr="00A81167">
              <w:rPr>
                <w:rFonts w:ascii="Times New Roman" w:hAnsi="Times New Roman" w:cs="Times New Roman"/>
              </w:rPr>
              <w:t>everse</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D961A7E"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0.36</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128331F6"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0.40</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E206A35"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41.9</w:t>
            </w:r>
          </w:p>
        </w:tc>
        <w:tc>
          <w:tcPr>
            <w:tcW w:w="0" w:type="auto"/>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C9743CD" w14:textId="77777777" w:rsidR="00F0756C" w:rsidRPr="00A81167" w:rsidRDefault="00F0756C" w:rsidP="009279CD">
            <w:pPr>
              <w:pStyle w:val="StandardWeb"/>
              <w:spacing w:before="0" w:beforeAutospacing="0" w:after="0" w:afterAutospacing="0"/>
              <w:jc w:val="right"/>
              <w:textAlignment w:val="center"/>
              <w:cnfStyle w:val="000000000000" w:firstRow="0" w:lastRow="0" w:firstColumn="0" w:lastColumn="0" w:oddVBand="0" w:evenVBand="0" w:oddHBand="0" w:evenHBand="0" w:firstRowFirstColumn="0" w:firstRowLastColumn="0" w:lastRowFirstColumn="0" w:lastRowLastColumn="0"/>
            </w:pPr>
            <w:r w:rsidRPr="00A81167">
              <w:rPr>
                <w:color w:val="000000" w:themeColor="dark1"/>
                <w:kern w:val="24"/>
              </w:rPr>
              <w:t>0.06</w:t>
            </w:r>
          </w:p>
        </w:tc>
      </w:tr>
    </w:tbl>
    <w:p w14:paraId="3F578247" w14:textId="77777777" w:rsidR="00F0756C" w:rsidRPr="00F0756C" w:rsidRDefault="00F0756C" w:rsidP="00F0756C"/>
    <w:p w14:paraId="1B2DA3EE" w14:textId="77777777" w:rsidR="00B541CB" w:rsidRDefault="00CE1D14" w:rsidP="00B541CB">
      <w:pPr>
        <w:keepNext/>
        <w:widowControl w:val="0"/>
        <w:tabs>
          <w:tab w:val="left" w:pos="4240"/>
          <w:tab w:val="left" w:pos="6800"/>
          <w:tab w:val="left" w:pos="8500"/>
          <w:tab w:val="left" w:pos="10200"/>
          <w:tab w:val="left" w:pos="11900"/>
        </w:tabs>
        <w:autoSpaceDE w:val="0"/>
        <w:autoSpaceDN w:val="0"/>
        <w:adjustRightInd w:val="0"/>
        <w:spacing w:line="360" w:lineRule="atLeast"/>
      </w:pPr>
      <w:r>
        <w:rPr>
          <w:noProof/>
        </w:rPr>
        <w:drawing>
          <wp:inline distT="0" distB="0" distL="0" distR="0" wp14:anchorId="3221E615" wp14:editId="59848081">
            <wp:extent cx="6120000" cy="4368547"/>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000" cy="4368547"/>
                    </a:xfrm>
                    <a:prstGeom prst="rect">
                      <a:avLst/>
                    </a:prstGeom>
                    <a:noFill/>
                  </pic:spPr>
                </pic:pic>
              </a:graphicData>
            </a:graphic>
          </wp:inline>
        </w:drawing>
      </w:r>
    </w:p>
    <w:p w14:paraId="40F69589" w14:textId="73EF2148" w:rsidR="005D4E48" w:rsidRDefault="00B541CB" w:rsidP="00B541CB">
      <w:pPr>
        <w:pStyle w:val="Beschriftung"/>
        <w:spacing w:line="480" w:lineRule="auto"/>
        <w:rPr>
          <w:rFonts w:ascii="Times New Roman" w:hAnsi="Times New Roman" w:cs="Times New Roman"/>
          <w:i w:val="0"/>
          <w:iCs w:val="0"/>
          <w:color w:val="auto"/>
          <w:sz w:val="24"/>
          <w:szCs w:val="24"/>
        </w:rPr>
      </w:pPr>
      <w:r w:rsidRPr="00B541CB">
        <w:rPr>
          <w:rFonts w:ascii="Times New Roman" w:hAnsi="Times New Roman" w:cs="Times New Roman"/>
          <w:i w:val="0"/>
          <w:iCs w:val="0"/>
          <w:color w:val="auto"/>
          <w:sz w:val="24"/>
          <w:szCs w:val="24"/>
        </w:rPr>
        <w:t>Figure S</w:t>
      </w:r>
      <w:r w:rsidRPr="00B541CB">
        <w:rPr>
          <w:rFonts w:ascii="Times New Roman" w:hAnsi="Times New Roman" w:cs="Times New Roman"/>
          <w:i w:val="0"/>
          <w:iCs w:val="0"/>
          <w:color w:val="auto"/>
          <w:sz w:val="24"/>
          <w:szCs w:val="24"/>
        </w:rPr>
        <w:fldChar w:fldCharType="begin"/>
      </w:r>
      <w:r w:rsidRPr="00B541CB">
        <w:rPr>
          <w:rFonts w:ascii="Times New Roman" w:hAnsi="Times New Roman" w:cs="Times New Roman"/>
          <w:i w:val="0"/>
          <w:iCs w:val="0"/>
          <w:color w:val="auto"/>
          <w:sz w:val="24"/>
          <w:szCs w:val="24"/>
        </w:rPr>
        <w:instrText xml:space="preserve"> SEQ Figure_S \* ARABIC </w:instrText>
      </w:r>
      <w:r w:rsidRPr="00B541CB">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9</w:t>
      </w:r>
      <w:r w:rsidRPr="00B541CB">
        <w:rPr>
          <w:rFonts w:ascii="Times New Roman" w:hAnsi="Times New Roman" w:cs="Times New Roman"/>
          <w:i w:val="0"/>
          <w:iCs w:val="0"/>
          <w:color w:val="auto"/>
          <w:sz w:val="24"/>
          <w:szCs w:val="24"/>
        </w:rPr>
        <w:fldChar w:fldCharType="end"/>
      </w:r>
      <w:r w:rsidRPr="00B541CB">
        <w:rPr>
          <w:rFonts w:ascii="Times New Roman" w:hAnsi="Times New Roman" w:cs="Times New Roman"/>
          <w:i w:val="0"/>
          <w:iCs w:val="0"/>
          <w:color w:val="auto"/>
          <w:sz w:val="24"/>
          <w:szCs w:val="24"/>
        </w:rPr>
        <w:t xml:space="preserve">: </w:t>
      </w:r>
      <w:r w:rsidR="005D4E48">
        <w:rPr>
          <w:rFonts w:ascii="Times New Roman" w:hAnsi="Times New Roman" w:cs="Times New Roman"/>
          <w:i w:val="0"/>
          <w:iCs w:val="0"/>
          <w:color w:val="auto"/>
          <w:sz w:val="24"/>
          <w:szCs w:val="24"/>
        </w:rPr>
        <w:t>Solar cell parameters for perovskite solar cells</w:t>
      </w:r>
      <w:r w:rsidR="009D1767">
        <w:rPr>
          <w:rFonts w:ascii="Times New Roman" w:hAnsi="Times New Roman" w:cs="Times New Roman"/>
          <w:i w:val="0"/>
          <w:iCs w:val="0"/>
          <w:color w:val="auto"/>
          <w:sz w:val="24"/>
          <w:szCs w:val="24"/>
        </w:rPr>
        <w:t xml:space="preserve"> (n = 8)</w:t>
      </w:r>
      <w:r w:rsidR="005D4E48">
        <w:rPr>
          <w:rFonts w:ascii="Times New Roman" w:hAnsi="Times New Roman" w:cs="Times New Roman"/>
          <w:i w:val="0"/>
          <w:iCs w:val="0"/>
          <w:color w:val="auto"/>
          <w:sz w:val="24"/>
          <w:szCs w:val="24"/>
        </w:rPr>
        <w:t xml:space="preserve"> using monovalent organic cations MA</w:t>
      </w:r>
      <w:r w:rsidR="00A81167">
        <w:rPr>
          <w:rFonts w:ascii="Times New Roman" w:hAnsi="Times New Roman" w:cs="Times New Roman"/>
          <w:i w:val="0"/>
          <w:iCs w:val="0"/>
          <w:color w:val="auto"/>
          <w:sz w:val="24"/>
          <w:szCs w:val="24"/>
          <w:vertAlign w:val="superscript"/>
        </w:rPr>
        <w:t>+</w:t>
      </w:r>
      <w:r w:rsidR="005D4E48">
        <w:rPr>
          <w:rFonts w:ascii="Times New Roman" w:hAnsi="Times New Roman" w:cs="Times New Roman"/>
          <w:i w:val="0"/>
          <w:iCs w:val="0"/>
          <w:color w:val="auto"/>
          <w:sz w:val="24"/>
          <w:szCs w:val="24"/>
        </w:rPr>
        <w:t xml:space="preserve"> (black), DMA</w:t>
      </w:r>
      <w:r w:rsidR="00A81167">
        <w:rPr>
          <w:rFonts w:ascii="Times New Roman" w:hAnsi="Times New Roman" w:cs="Times New Roman"/>
          <w:i w:val="0"/>
          <w:iCs w:val="0"/>
          <w:color w:val="auto"/>
          <w:sz w:val="24"/>
          <w:szCs w:val="24"/>
          <w:vertAlign w:val="superscript"/>
        </w:rPr>
        <w:t>+</w:t>
      </w:r>
      <w:r w:rsidR="005D4E48">
        <w:rPr>
          <w:rFonts w:ascii="Times New Roman" w:hAnsi="Times New Roman" w:cs="Times New Roman"/>
          <w:i w:val="0"/>
          <w:iCs w:val="0"/>
          <w:color w:val="auto"/>
          <w:sz w:val="24"/>
          <w:szCs w:val="24"/>
        </w:rPr>
        <w:t xml:space="preserve"> (cyan), FA</w:t>
      </w:r>
      <w:r w:rsidR="00A81167">
        <w:rPr>
          <w:rFonts w:ascii="Times New Roman" w:hAnsi="Times New Roman" w:cs="Times New Roman"/>
          <w:i w:val="0"/>
          <w:iCs w:val="0"/>
          <w:color w:val="auto"/>
          <w:sz w:val="24"/>
          <w:szCs w:val="24"/>
          <w:vertAlign w:val="superscript"/>
        </w:rPr>
        <w:t>+</w:t>
      </w:r>
      <w:r w:rsidR="005D4E48">
        <w:rPr>
          <w:rFonts w:ascii="Times New Roman" w:hAnsi="Times New Roman" w:cs="Times New Roman"/>
          <w:i w:val="0"/>
          <w:iCs w:val="0"/>
          <w:color w:val="auto"/>
          <w:sz w:val="24"/>
          <w:szCs w:val="24"/>
        </w:rPr>
        <w:t xml:space="preserve"> (blue)</w:t>
      </w:r>
      <w:r w:rsidR="00CE1D14">
        <w:rPr>
          <w:rFonts w:ascii="Times New Roman" w:hAnsi="Times New Roman" w:cs="Times New Roman"/>
          <w:i w:val="0"/>
          <w:iCs w:val="0"/>
          <w:color w:val="auto"/>
          <w:sz w:val="24"/>
          <w:szCs w:val="24"/>
        </w:rPr>
        <w:t xml:space="preserve"> and</w:t>
      </w:r>
      <w:r w:rsidR="005D4E48">
        <w:rPr>
          <w:rFonts w:ascii="Times New Roman" w:hAnsi="Times New Roman" w:cs="Times New Roman"/>
          <w:i w:val="0"/>
          <w:iCs w:val="0"/>
          <w:color w:val="auto"/>
          <w:sz w:val="24"/>
          <w:szCs w:val="24"/>
        </w:rPr>
        <w:t xml:space="preserve"> GA</w:t>
      </w:r>
      <w:r w:rsidR="00A81167">
        <w:rPr>
          <w:rFonts w:ascii="Times New Roman" w:hAnsi="Times New Roman" w:cs="Times New Roman"/>
          <w:i w:val="0"/>
          <w:iCs w:val="0"/>
          <w:color w:val="auto"/>
          <w:sz w:val="24"/>
          <w:szCs w:val="24"/>
          <w:vertAlign w:val="superscript"/>
        </w:rPr>
        <w:t>+</w:t>
      </w:r>
      <w:r w:rsidR="005D4E48">
        <w:rPr>
          <w:rFonts w:ascii="Times New Roman" w:hAnsi="Times New Roman" w:cs="Times New Roman"/>
          <w:i w:val="0"/>
          <w:iCs w:val="0"/>
          <w:color w:val="auto"/>
          <w:sz w:val="24"/>
          <w:szCs w:val="24"/>
        </w:rPr>
        <w:t xml:space="preserve"> (magenta</w:t>
      </w:r>
      <w:r w:rsidR="00CE1D14">
        <w:rPr>
          <w:rFonts w:ascii="Times New Roman" w:hAnsi="Times New Roman" w:cs="Times New Roman"/>
          <w:i w:val="0"/>
          <w:iCs w:val="0"/>
          <w:color w:val="auto"/>
          <w:sz w:val="24"/>
          <w:szCs w:val="24"/>
        </w:rPr>
        <w:t xml:space="preserve">) </w:t>
      </w:r>
      <w:r w:rsidR="005D4E48">
        <w:rPr>
          <w:rFonts w:ascii="Times New Roman" w:hAnsi="Times New Roman" w:cs="Times New Roman"/>
          <w:i w:val="0"/>
          <w:iCs w:val="0"/>
          <w:color w:val="auto"/>
          <w:sz w:val="24"/>
          <w:szCs w:val="24"/>
        </w:rPr>
        <w:t>displayed as a) power conversion efficiency</w:t>
      </w:r>
      <w:r w:rsidR="00CE1D14">
        <w:rPr>
          <w:rFonts w:ascii="Times New Roman" w:hAnsi="Times New Roman" w:cs="Times New Roman"/>
          <w:i w:val="0"/>
          <w:iCs w:val="0"/>
          <w:color w:val="auto"/>
          <w:sz w:val="24"/>
          <w:szCs w:val="24"/>
        </w:rPr>
        <w:t xml:space="preserve"> (PCE)</w:t>
      </w:r>
      <w:r w:rsidR="005D4E48">
        <w:rPr>
          <w:rFonts w:ascii="Times New Roman" w:hAnsi="Times New Roman" w:cs="Times New Roman"/>
          <w:i w:val="0"/>
          <w:iCs w:val="0"/>
          <w:color w:val="auto"/>
          <w:sz w:val="24"/>
          <w:szCs w:val="24"/>
        </w:rPr>
        <w:t>, b) short-circuit current density</w:t>
      </w:r>
      <w:r w:rsidR="00CE1D14">
        <w:rPr>
          <w:rFonts w:ascii="Times New Roman" w:hAnsi="Times New Roman" w:cs="Times New Roman"/>
          <w:i w:val="0"/>
          <w:iCs w:val="0"/>
          <w:color w:val="auto"/>
          <w:sz w:val="24"/>
          <w:szCs w:val="24"/>
        </w:rPr>
        <w:t xml:space="preserve"> (J</w:t>
      </w:r>
      <w:r w:rsidR="00CE1D14">
        <w:rPr>
          <w:rFonts w:ascii="Times New Roman" w:hAnsi="Times New Roman" w:cs="Times New Roman"/>
          <w:i w:val="0"/>
          <w:iCs w:val="0"/>
          <w:color w:val="auto"/>
          <w:sz w:val="24"/>
          <w:szCs w:val="24"/>
          <w:vertAlign w:val="subscript"/>
        </w:rPr>
        <w:t>SC</w:t>
      </w:r>
      <w:r w:rsidR="00CE1D14">
        <w:rPr>
          <w:rFonts w:ascii="Times New Roman" w:hAnsi="Times New Roman" w:cs="Times New Roman"/>
          <w:i w:val="0"/>
          <w:iCs w:val="0"/>
          <w:color w:val="auto"/>
          <w:sz w:val="24"/>
          <w:szCs w:val="24"/>
        </w:rPr>
        <w:t>)</w:t>
      </w:r>
      <w:r w:rsidR="005D4E48">
        <w:rPr>
          <w:rFonts w:ascii="Times New Roman" w:hAnsi="Times New Roman" w:cs="Times New Roman"/>
          <w:i w:val="0"/>
          <w:iCs w:val="0"/>
          <w:color w:val="auto"/>
          <w:sz w:val="24"/>
          <w:szCs w:val="24"/>
        </w:rPr>
        <w:t xml:space="preserve"> c) open-circuit voltage</w:t>
      </w:r>
      <w:r w:rsidR="00CE1D14">
        <w:rPr>
          <w:rFonts w:ascii="Times New Roman" w:hAnsi="Times New Roman" w:cs="Times New Roman"/>
          <w:i w:val="0"/>
          <w:iCs w:val="0"/>
          <w:color w:val="auto"/>
          <w:sz w:val="24"/>
          <w:szCs w:val="24"/>
        </w:rPr>
        <w:t xml:space="preserve"> (V</w:t>
      </w:r>
      <w:r w:rsidR="00CE1D14">
        <w:rPr>
          <w:rFonts w:ascii="Times New Roman" w:hAnsi="Times New Roman" w:cs="Times New Roman"/>
          <w:i w:val="0"/>
          <w:iCs w:val="0"/>
          <w:color w:val="auto"/>
          <w:sz w:val="24"/>
          <w:szCs w:val="24"/>
          <w:vertAlign w:val="subscript"/>
        </w:rPr>
        <w:t>OC</w:t>
      </w:r>
      <w:r w:rsidR="00CE1D14">
        <w:rPr>
          <w:rFonts w:ascii="Times New Roman" w:hAnsi="Times New Roman" w:cs="Times New Roman"/>
          <w:i w:val="0"/>
          <w:iCs w:val="0"/>
          <w:color w:val="auto"/>
          <w:sz w:val="24"/>
          <w:szCs w:val="24"/>
        </w:rPr>
        <w:t>)</w:t>
      </w:r>
      <w:r w:rsidR="005D4E48">
        <w:rPr>
          <w:rFonts w:ascii="Times New Roman" w:hAnsi="Times New Roman" w:cs="Times New Roman"/>
          <w:i w:val="0"/>
          <w:iCs w:val="0"/>
          <w:color w:val="auto"/>
          <w:sz w:val="24"/>
          <w:szCs w:val="24"/>
        </w:rPr>
        <w:t xml:space="preserve"> d) fill factor</w:t>
      </w:r>
      <w:r w:rsidR="00CE1D14">
        <w:rPr>
          <w:rFonts w:ascii="Times New Roman" w:hAnsi="Times New Roman" w:cs="Times New Roman"/>
          <w:i w:val="0"/>
          <w:iCs w:val="0"/>
          <w:color w:val="auto"/>
          <w:sz w:val="24"/>
          <w:szCs w:val="24"/>
        </w:rPr>
        <w:t xml:space="preserve"> (FF)</w:t>
      </w:r>
      <w:r w:rsidR="005D4E48">
        <w:rPr>
          <w:rFonts w:ascii="Times New Roman" w:hAnsi="Times New Roman" w:cs="Times New Roman"/>
          <w:i w:val="0"/>
          <w:iCs w:val="0"/>
          <w:color w:val="auto"/>
          <w:sz w:val="24"/>
          <w:szCs w:val="24"/>
        </w:rPr>
        <w:t xml:space="preserve">. The parameters were extracted from forward and reverse (dashed) </w:t>
      </w:r>
      <w:r w:rsidR="003E11A8">
        <w:rPr>
          <w:rFonts w:ascii="Times New Roman" w:hAnsi="Times New Roman" w:cs="Times New Roman"/>
          <w:i w:val="0"/>
          <w:iCs w:val="0"/>
          <w:color w:val="auto"/>
          <w:sz w:val="24"/>
          <w:szCs w:val="24"/>
        </w:rPr>
        <w:t>J</w:t>
      </w:r>
      <w:r w:rsidR="005D4E48">
        <w:rPr>
          <w:rFonts w:ascii="Times New Roman" w:hAnsi="Times New Roman" w:cs="Times New Roman"/>
          <w:i w:val="0"/>
          <w:iCs w:val="0"/>
          <w:color w:val="auto"/>
          <w:sz w:val="24"/>
          <w:szCs w:val="24"/>
        </w:rPr>
        <w:t xml:space="preserve">-V scans and displayed together. </w:t>
      </w:r>
    </w:p>
    <w:p w14:paraId="4ED38BD3" w14:textId="77777777" w:rsidR="00CD25CB" w:rsidRDefault="00CE1D14" w:rsidP="00CD25CB">
      <w:pPr>
        <w:widowControl w:val="0"/>
        <w:tabs>
          <w:tab w:val="left" w:pos="4240"/>
          <w:tab w:val="left" w:pos="6800"/>
          <w:tab w:val="left" w:pos="8500"/>
          <w:tab w:val="left" w:pos="10200"/>
          <w:tab w:val="left" w:pos="11900"/>
        </w:tabs>
        <w:autoSpaceDE w:val="0"/>
        <w:autoSpaceDN w:val="0"/>
        <w:adjustRightInd w:val="0"/>
        <w:spacing w:line="360" w:lineRule="atLeast"/>
        <w:rPr>
          <w:rFonts w:ascii="CG Times (W1)" w:hAnsi="CG Times (W1)" w:cs="CG Times (W1)"/>
          <w:sz w:val="20"/>
          <w:szCs w:val="20"/>
        </w:rPr>
      </w:pPr>
      <w:r>
        <w:rPr>
          <w:rFonts w:ascii="CG Times (W1)" w:hAnsi="CG Times (W1)" w:cs="CG Times (W1)"/>
          <w:noProof/>
          <w:sz w:val="20"/>
          <w:szCs w:val="20"/>
        </w:rPr>
        <w:lastRenderedPageBreak/>
        <w:drawing>
          <wp:inline distT="0" distB="0" distL="0" distR="0" wp14:anchorId="4B42BCA3" wp14:editId="5A4BA902">
            <wp:extent cx="6120000" cy="4304697"/>
            <wp:effectExtent l="0" t="0" r="0" b="635"/>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000" cy="4304697"/>
                    </a:xfrm>
                    <a:prstGeom prst="rect">
                      <a:avLst/>
                    </a:prstGeom>
                    <a:noFill/>
                  </pic:spPr>
                </pic:pic>
              </a:graphicData>
            </a:graphic>
          </wp:inline>
        </w:drawing>
      </w:r>
    </w:p>
    <w:p w14:paraId="24A7FC70" w14:textId="77777777" w:rsidR="00B541CB" w:rsidRDefault="00B541CB" w:rsidP="00B541CB">
      <w:pPr>
        <w:keepNext/>
        <w:widowControl w:val="0"/>
        <w:tabs>
          <w:tab w:val="left" w:pos="4240"/>
          <w:tab w:val="left" w:pos="6800"/>
          <w:tab w:val="left" w:pos="8500"/>
          <w:tab w:val="left" w:pos="10200"/>
          <w:tab w:val="left" w:pos="11900"/>
        </w:tabs>
        <w:autoSpaceDE w:val="0"/>
        <w:autoSpaceDN w:val="0"/>
        <w:adjustRightInd w:val="0"/>
        <w:spacing w:line="360" w:lineRule="atLeast"/>
      </w:pPr>
    </w:p>
    <w:p w14:paraId="5B8C25E9" w14:textId="05DF1C6E" w:rsidR="00F86406" w:rsidRDefault="00B541CB" w:rsidP="00862FB6">
      <w:pPr>
        <w:pStyle w:val="Beschriftung"/>
        <w:spacing w:line="480" w:lineRule="auto"/>
      </w:pPr>
      <w:r w:rsidRPr="00B541CB">
        <w:rPr>
          <w:rFonts w:ascii="Times New Roman" w:hAnsi="Times New Roman" w:cs="Times New Roman"/>
          <w:i w:val="0"/>
          <w:iCs w:val="0"/>
          <w:color w:val="auto"/>
          <w:sz w:val="24"/>
          <w:szCs w:val="24"/>
        </w:rPr>
        <w:t>Figure S</w:t>
      </w:r>
      <w:r w:rsidRPr="00B541CB">
        <w:rPr>
          <w:rFonts w:ascii="Times New Roman" w:hAnsi="Times New Roman" w:cs="Times New Roman"/>
          <w:i w:val="0"/>
          <w:iCs w:val="0"/>
          <w:color w:val="auto"/>
          <w:sz w:val="24"/>
          <w:szCs w:val="24"/>
        </w:rPr>
        <w:fldChar w:fldCharType="begin"/>
      </w:r>
      <w:r w:rsidRPr="00B541CB">
        <w:rPr>
          <w:rFonts w:ascii="Times New Roman" w:hAnsi="Times New Roman" w:cs="Times New Roman"/>
          <w:i w:val="0"/>
          <w:iCs w:val="0"/>
          <w:color w:val="auto"/>
          <w:sz w:val="24"/>
          <w:szCs w:val="24"/>
        </w:rPr>
        <w:instrText xml:space="preserve"> SEQ Figure_S \* ARABIC </w:instrText>
      </w:r>
      <w:r w:rsidRPr="00B541CB">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10</w:t>
      </w:r>
      <w:r w:rsidRPr="00B541CB">
        <w:rPr>
          <w:rFonts w:ascii="Times New Roman" w:hAnsi="Times New Roman" w:cs="Times New Roman"/>
          <w:i w:val="0"/>
          <w:iCs w:val="0"/>
          <w:color w:val="auto"/>
          <w:sz w:val="24"/>
          <w:szCs w:val="24"/>
        </w:rPr>
        <w:fldChar w:fldCharType="end"/>
      </w:r>
      <w:r w:rsidRPr="00B541CB">
        <w:rPr>
          <w:rFonts w:ascii="Times New Roman" w:hAnsi="Times New Roman" w:cs="Times New Roman"/>
          <w:i w:val="0"/>
          <w:iCs w:val="0"/>
          <w:color w:val="auto"/>
          <w:sz w:val="24"/>
          <w:szCs w:val="24"/>
        </w:rPr>
        <w:t xml:space="preserve">: </w:t>
      </w:r>
      <w:r w:rsidR="00862FB6">
        <w:rPr>
          <w:rFonts w:ascii="Times New Roman" w:hAnsi="Times New Roman" w:cs="Times New Roman"/>
          <w:i w:val="0"/>
          <w:iCs w:val="0"/>
          <w:color w:val="auto"/>
          <w:sz w:val="24"/>
          <w:szCs w:val="24"/>
        </w:rPr>
        <w:t>Solar cell parameters for perovskite solar cells</w:t>
      </w:r>
      <w:r w:rsidR="009D1767">
        <w:rPr>
          <w:rFonts w:ascii="Times New Roman" w:hAnsi="Times New Roman" w:cs="Times New Roman"/>
          <w:i w:val="0"/>
          <w:iCs w:val="0"/>
          <w:color w:val="auto"/>
          <w:sz w:val="24"/>
          <w:szCs w:val="24"/>
        </w:rPr>
        <w:t xml:space="preserve"> (n = 8)</w:t>
      </w:r>
      <w:r w:rsidR="00862FB6">
        <w:rPr>
          <w:rFonts w:ascii="Times New Roman" w:hAnsi="Times New Roman" w:cs="Times New Roman"/>
          <w:i w:val="0"/>
          <w:iCs w:val="0"/>
          <w:color w:val="auto"/>
          <w:sz w:val="24"/>
          <w:szCs w:val="24"/>
        </w:rPr>
        <w:t xml:space="preserve"> using alkali metal cations Cs</w:t>
      </w:r>
      <w:r w:rsidR="00A81167">
        <w:rPr>
          <w:rFonts w:ascii="Times New Roman" w:hAnsi="Times New Roman" w:cs="Times New Roman"/>
          <w:i w:val="0"/>
          <w:iCs w:val="0"/>
          <w:color w:val="auto"/>
          <w:sz w:val="24"/>
          <w:szCs w:val="24"/>
          <w:vertAlign w:val="superscript"/>
        </w:rPr>
        <w:t>+</w:t>
      </w:r>
      <w:r w:rsidR="00862FB6">
        <w:rPr>
          <w:rFonts w:ascii="Times New Roman" w:hAnsi="Times New Roman" w:cs="Times New Roman"/>
          <w:i w:val="0"/>
          <w:iCs w:val="0"/>
          <w:color w:val="auto"/>
          <w:sz w:val="24"/>
          <w:szCs w:val="24"/>
        </w:rPr>
        <w:t xml:space="preserve"> (black), K</w:t>
      </w:r>
      <w:r w:rsidR="00A81167">
        <w:rPr>
          <w:rFonts w:ascii="Times New Roman" w:hAnsi="Times New Roman" w:cs="Times New Roman"/>
          <w:i w:val="0"/>
          <w:iCs w:val="0"/>
          <w:color w:val="auto"/>
          <w:sz w:val="24"/>
          <w:szCs w:val="24"/>
          <w:vertAlign w:val="superscript"/>
        </w:rPr>
        <w:t>+</w:t>
      </w:r>
      <w:r w:rsidR="00862FB6">
        <w:rPr>
          <w:rFonts w:ascii="Times New Roman" w:hAnsi="Times New Roman" w:cs="Times New Roman"/>
          <w:i w:val="0"/>
          <w:iCs w:val="0"/>
          <w:color w:val="auto"/>
          <w:sz w:val="24"/>
          <w:szCs w:val="24"/>
        </w:rPr>
        <w:t xml:space="preserve"> (cyan), Rb</w:t>
      </w:r>
      <w:r w:rsidR="00A81167">
        <w:rPr>
          <w:rFonts w:ascii="Times New Roman" w:hAnsi="Times New Roman" w:cs="Times New Roman"/>
          <w:i w:val="0"/>
          <w:iCs w:val="0"/>
          <w:color w:val="auto"/>
          <w:sz w:val="24"/>
          <w:szCs w:val="24"/>
          <w:vertAlign w:val="superscript"/>
        </w:rPr>
        <w:t>+</w:t>
      </w:r>
      <w:r w:rsidR="00862FB6">
        <w:rPr>
          <w:rFonts w:ascii="Times New Roman" w:hAnsi="Times New Roman" w:cs="Times New Roman"/>
          <w:i w:val="0"/>
          <w:iCs w:val="0"/>
          <w:color w:val="auto"/>
          <w:sz w:val="24"/>
          <w:szCs w:val="24"/>
        </w:rPr>
        <w:t xml:space="preserve"> (blue), Na</w:t>
      </w:r>
      <w:r w:rsidR="00A81167">
        <w:rPr>
          <w:rFonts w:ascii="Times New Roman" w:hAnsi="Times New Roman" w:cs="Times New Roman"/>
          <w:i w:val="0"/>
          <w:iCs w:val="0"/>
          <w:color w:val="auto"/>
          <w:sz w:val="24"/>
          <w:szCs w:val="24"/>
          <w:vertAlign w:val="superscript"/>
        </w:rPr>
        <w:t>+</w:t>
      </w:r>
      <w:r w:rsidR="00862FB6">
        <w:rPr>
          <w:rFonts w:ascii="Times New Roman" w:hAnsi="Times New Roman" w:cs="Times New Roman"/>
          <w:i w:val="0"/>
          <w:iCs w:val="0"/>
          <w:color w:val="auto"/>
          <w:sz w:val="24"/>
          <w:szCs w:val="24"/>
        </w:rPr>
        <w:t xml:space="preserve"> (magenta) displayed as a) </w:t>
      </w:r>
      <w:r w:rsidR="00CE1D14">
        <w:rPr>
          <w:rFonts w:ascii="Times New Roman" w:hAnsi="Times New Roman" w:cs="Times New Roman"/>
          <w:i w:val="0"/>
          <w:iCs w:val="0"/>
          <w:color w:val="auto"/>
          <w:sz w:val="24"/>
          <w:szCs w:val="24"/>
        </w:rPr>
        <w:t>PCE</w:t>
      </w:r>
      <w:r w:rsidR="00862FB6">
        <w:rPr>
          <w:rFonts w:ascii="Times New Roman" w:hAnsi="Times New Roman" w:cs="Times New Roman"/>
          <w:i w:val="0"/>
          <w:iCs w:val="0"/>
          <w:color w:val="auto"/>
          <w:sz w:val="24"/>
          <w:szCs w:val="24"/>
        </w:rPr>
        <w:t xml:space="preserve">, b) </w:t>
      </w:r>
      <w:r w:rsidR="00CE1D14">
        <w:rPr>
          <w:rFonts w:ascii="Times New Roman" w:hAnsi="Times New Roman" w:cs="Times New Roman"/>
          <w:i w:val="0"/>
          <w:iCs w:val="0"/>
          <w:color w:val="auto"/>
          <w:sz w:val="24"/>
          <w:szCs w:val="24"/>
        </w:rPr>
        <w:t>J</w:t>
      </w:r>
      <w:r w:rsidR="00CE1D14">
        <w:rPr>
          <w:rFonts w:ascii="Times New Roman" w:hAnsi="Times New Roman" w:cs="Times New Roman"/>
          <w:i w:val="0"/>
          <w:iCs w:val="0"/>
          <w:color w:val="auto"/>
          <w:sz w:val="24"/>
          <w:szCs w:val="24"/>
          <w:vertAlign w:val="subscript"/>
        </w:rPr>
        <w:t>SC</w:t>
      </w:r>
      <w:r w:rsidR="00862FB6">
        <w:rPr>
          <w:rFonts w:ascii="Times New Roman" w:hAnsi="Times New Roman" w:cs="Times New Roman"/>
          <w:i w:val="0"/>
          <w:iCs w:val="0"/>
          <w:color w:val="auto"/>
          <w:sz w:val="24"/>
          <w:szCs w:val="24"/>
        </w:rPr>
        <w:t xml:space="preserve"> c) </w:t>
      </w:r>
      <w:r w:rsidR="00CE1D14">
        <w:rPr>
          <w:rFonts w:ascii="Times New Roman" w:hAnsi="Times New Roman" w:cs="Times New Roman"/>
          <w:i w:val="0"/>
          <w:iCs w:val="0"/>
          <w:color w:val="auto"/>
          <w:sz w:val="24"/>
          <w:szCs w:val="24"/>
        </w:rPr>
        <w:t>V</w:t>
      </w:r>
      <w:r w:rsidR="00CE1D14">
        <w:rPr>
          <w:rFonts w:ascii="Times New Roman" w:hAnsi="Times New Roman" w:cs="Times New Roman"/>
          <w:i w:val="0"/>
          <w:iCs w:val="0"/>
          <w:color w:val="auto"/>
          <w:sz w:val="24"/>
          <w:szCs w:val="24"/>
          <w:vertAlign w:val="subscript"/>
        </w:rPr>
        <w:t>OC</w:t>
      </w:r>
      <w:r w:rsidR="00CE1D14">
        <w:rPr>
          <w:rFonts w:ascii="Times New Roman" w:hAnsi="Times New Roman" w:cs="Times New Roman"/>
          <w:i w:val="0"/>
          <w:iCs w:val="0"/>
          <w:color w:val="auto"/>
          <w:sz w:val="24"/>
          <w:szCs w:val="24"/>
        </w:rPr>
        <w:t xml:space="preserve"> </w:t>
      </w:r>
      <w:r w:rsidR="00862FB6">
        <w:rPr>
          <w:rFonts w:ascii="Times New Roman" w:hAnsi="Times New Roman" w:cs="Times New Roman"/>
          <w:i w:val="0"/>
          <w:iCs w:val="0"/>
          <w:color w:val="auto"/>
          <w:sz w:val="24"/>
          <w:szCs w:val="24"/>
        </w:rPr>
        <w:t xml:space="preserve">d) </w:t>
      </w:r>
      <w:r w:rsidR="00CE1D14">
        <w:rPr>
          <w:rFonts w:ascii="Times New Roman" w:hAnsi="Times New Roman" w:cs="Times New Roman"/>
          <w:i w:val="0"/>
          <w:iCs w:val="0"/>
          <w:color w:val="auto"/>
          <w:sz w:val="24"/>
          <w:szCs w:val="24"/>
        </w:rPr>
        <w:t>FF</w:t>
      </w:r>
      <w:r w:rsidR="00862FB6">
        <w:rPr>
          <w:rFonts w:ascii="Times New Roman" w:hAnsi="Times New Roman" w:cs="Times New Roman"/>
          <w:i w:val="0"/>
          <w:iCs w:val="0"/>
          <w:color w:val="auto"/>
          <w:sz w:val="24"/>
          <w:szCs w:val="24"/>
        </w:rPr>
        <w:t xml:space="preserve">. The parameters were extracted from forward and reverse (dashed) </w:t>
      </w:r>
      <w:r w:rsidR="003E11A8">
        <w:rPr>
          <w:rFonts w:ascii="Times New Roman" w:hAnsi="Times New Roman" w:cs="Times New Roman"/>
          <w:i w:val="0"/>
          <w:iCs w:val="0"/>
          <w:color w:val="auto"/>
          <w:sz w:val="24"/>
          <w:szCs w:val="24"/>
        </w:rPr>
        <w:t>J</w:t>
      </w:r>
      <w:r w:rsidR="00862FB6">
        <w:rPr>
          <w:rFonts w:ascii="Times New Roman" w:hAnsi="Times New Roman" w:cs="Times New Roman"/>
          <w:i w:val="0"/>
          <w:iCs w:val="0"/>
          <w:color w:val="auto"/>
          <w:sz w:val="24"/>
          <w:szCs w:val="24"/>
        </w:rPr>
        <w:t>-V scans and displayed together.</w:t>
      </w:r>
    </w:p>
    <w:p w14:paraId="2A973197" w14:textId="77777777" w:rsidR="00F86406" w:rsidRDefault="00F86406" w:rsidP="00F86406">
      <w:pPr>
        <w:keepNext/>
      </w:pPr>
      <w:r>
        <w:rPr>
          <w:noProof/>
        </w:rPr>
        <w:lastRenderedPageBreak/>
        <w:drawing>
          <wp:inline distT="0" distB="0" distL="0" distR="0" wp14:anchorId="239F8BDE" wp14:editId="3AC58AD5">
            <wp:extent cx="5760000" cy="44172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0" cy="4417200"/>
                    </a:xfrm>
                    <a:prstGeom prst="rect">
                      <a:avLst/>
                    </a:prstGeom>
                    <a:noFill/>
                  </pic:spPr>
                </pic:pic>
              </a:graphicData>
            </a:graphic>
          </wp:inline>
        </w:drawing>
      </w:r>
    </w:p>
    <w:p w14:paraId="05562E73" w14:textId="5E2349A3" w:rsidR="00F86406" w:rsidRDefault="00F86406" w:rsidP="00F86406">
      <w:pPr>
        <w:pStyle w:val="Beschriftung"/>
        <w:spacing w:line="480" w:lineRule="auto"/>
        <w:rPr>
          <w:rFonts w:ascii="Times New Roman" w:hAnsi="Times New Roman" w:cs="Times New Roman"/>
          <w:i w:val="0"/>
          <w:iCs w:val="0"/>
          <w:color w:val="auto"/>
          <w:sz w:val="24"/>
          <w:szCs w:val="24"/>
        </w:rPr>
      </w:pPr>
      <w:r w:rsidRPr="00F86406">
        <w:rPr>
          <w:rFonts w:ascii="Times New Roman" w:hAnsi="Times New Roman" w:cs="Times New Roman"/>
          <w:i w:val="0"/>
          <w:iCs w:val="0"/>
          <w:color w:val="auto"/>
          <w:sz w:val="24"/>
          <w:szCs w:val="24"/>
        </w:rPr>
        <w:t>Figure S</w:t>
      </w:r>
      <w:r w:rsidRPr="00F86406">
        <w:rPr>
          <w:rFonts w:ascii="Times New Roman" w:hAnsi="Times New Roman" w:cs="Times New Roman"/>
          <w:i w:val="0"/>
          <w:iCs w:val="0"/>
          <w:color w:val="auto"/>
          <w:sz w:val="24"/>
          <w:szCs w:val="24"/>
        </w:rPr>
        <w:fldChar w:fldCharType="begin"/>
      </w:r>
      <w:r w:rsidRPr="00F86406">
        <w:rPr>
          <w:rFonts w:ascii="Times New Roman" w:hAnsi="Times New Roman" w:cs="Times New Roman"/>
          <w:i w:val="0"/>
          <w:iCs w:val="0"/>
          <w:color w:val="auto"/>
          <w:sz w:val="24"/>
          <w:szCs w:val="24"/>
        </w:rPr>
        <w:instrText xml:space="preserve"> SEQ Figure_S \* ARABIC </w:instrText>
      </w:r>
      <w:r w:rsidRPr="00F86406">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11</w:t>
      </w:r>
      <w:r w:rsidRPr="00F86406">
        <w:rPr>
          <w:rFonts w:ascii="Times New Roman" w:hAnsi="Times New Roman" w:cs="Times New Roman"/>
          <w:i w:val="0"/>
          <w:iCs w:val="0"/>
          <w:color w:val="auto"/>
          <w:sz w:val="24"/>
          <w:szCs w:val="24"/>
        </w:rPr>
        <w:fldChar w:fldCharType="end"/>
      </w:r>
      <w:r w:rsidRPr="00F86406">
        <w:rPr>
          <w:rFonts w:ascii="Times New Roman" w:hAnsi="Times New Roman" w:cs="Times New Roman"/>
          <w:i w:val="0"/>
          <w:iCs w:val="0"/>
          <w:color w:val="auto"/>
          <w:sz w:val="24"/>
          <w:szCs w:val="24"/>
        </w:rPr>
        <w:t>: a) Optical and scanning electron microscope image of hexagonal shape perovskite grains on glass</w:t>
      </w:r>
      <w:r w:rsidR="00B90C36">
        <w:rPr>
          <w:rFonts w:ascii="Times New Roman" w:hAnsi="Times New Roman" w:cs="Times New Roman"/>
          <w:i w:val="0"/>
          <w:iCs w:val="0"/>
          <w:color w:val="auto"/>
          <w:sz w:val="24"/>
          <w:szCs w:val="24"/>
        </w:rPr>
        <w:t>,</w:t>
      </w:r>
      <w:r w:rsidRPr="00F86406">
        <w:rPr>
          <w:rFonts w:ascii="Times New Roman" w:hAnsi="Times New Roman" w:cs="Times New Roman"/>
          <w:i w:val="0"/>
          <w:iCs w:val="0"/>
          <w:color w:val="auto"/>
          <w:sz w:val="24"/>
          <w:szCs w:val="24"/>
        </w:rPr>
        <w:t xml:space="preserve"> and grain sizes of the 10</w:t>
      </w:r>
      <w:r w:rsidR="00B90C36">
        <w:rPr>
          <w:rFonts w:ascii="Times New Roman" w:hAnsi="Times New Roman" w:cs="Times New Roman"/>
          <w:i w:val="0"/>
          <w:iCs w:val="0"/>
          <w:color w:val="auto"/>
          <w:sz w:val="24"/>
          <w:szCs w:val="24"/>
        </w:rPr>
        <w:t> </w:t>
      </w:r>
      <w:r w:rsidRPr="00F86406">
        <w:rPr>
          <w:rFonts w:ascii="Times New Roman" w:hAnsi="Times New Roman" w:cs="Times New Roman"/>
          <w:i w:val="0"/>
          <w:iCs w:val="0"/>
          <w:color w:val="auto"/>
          <w:sz w:val="24"/>
          <w:szCs w:val="24"/>
        </w:rPr>
        <w:t>mol% Cs doped MA</w:t>
      </w:r>
      <w:r w:rsidRPr="00F86406">
        <w:rPr>
          <w:rFonts w:ascii="Times New Roman" w:hAnsi="Times New Roman" w:cs="Times New Roman"/>
          <w:i w:val="0"/>
          <w:iCs w:val="0"/>
          <w:color w:val="auto"/>
          <w:sz w:val="24"/>
          <w:szCs w:val="24"/>
          <w:vertAlign w:val="subscript"/>
        </w:rPr>
        <w:t>3</w:t>
      </w:r>
      <w:r w:rsidRPr="00F86406">
        <w:rPr>
          <w:rFonts w:ascii="Times New Roman" w:hAnsi="Times New Roman" w:cs="Times New Roman"/>
          <w:i w:val="0"/>
          <w:iCs w:val="0"/>
          <w:color w:val="auto"/>
          <w:sz w:val="24"/>
          <w:szCs w:val="24"/>
        </w:rPr>
        <w:t>Bi</w:t>
      </w:r>
      <w:r w:rsidRPr="00F86406">
        <w:rPr>
          <w:rFonts w:ascii="Times New Roman" w:hAnsi="Times New Roman" w:cs="Times New Roman"/>
          <w:i w:val="0"/>
          <w:iCs w:val="0"/>
          <w:color w:val="auto"/>
          <w:sz w:val="24"/>
          <w:szCs w:val="24"/>
          <w:vertAlign w:val="subscript"/>
        </w:rPr>
        <w:t>2</w:t>
      </w:r>
      <w:r w:rsidRPr="00F86406">
        <w:rPr>
          <w:rFonts w:ascii="Times New Roman" w:hAnsi="Times New Roman" w:cs="Times New Roman"/>
          <w:i w:val="0"/>
          <w:iCs w:val="0"/>
          <w:color w:val="auto"/>
          <w:sz w:val="24"/>
          <w:szCs w:val="24"/>
        </w:rPr>
        <w:t>I</w:t>
      </w:r>
      <w:r w:rsidRPr="00F86406">
        <w:rPr>
          <w:rFonts w:ascii="Times New Roman" w:hAnsi="Times New Roman" w:cs="Times New Roman"/>
          <w:i w:val="0"/>
          <w:iCs w:val="0"/>
          <w:color w:val="auto"/>
          <w:sz w:val="24"/>
          <w:szCs w:val="24"/>
          <w:vertAlign w:val="subscript"/>
        </w:rPr>
        <w:t>9</w:t>
      </w:r>
      <w:r w:rsidRPr="00F86406">
        <w:rPr>
          <w:rFonts w:ascii="Times New Roman" w:hAnsi="Times New Roman" w:cs="Times New Roman"/>
          <w:i w:val="0"/>
          <w:iCs w:val="0"/>
          <w:color w:val="auto"/>
          <w:sz w:val="24"/>
          <w:szCs w:val="24"/>
        </w:rPr>
        <w:t xml:space="preserve"> perovskites on FTO. b) </w:t>
      </w:r>
      <w:proofErr w:type="spellStart"/>
      <w:r w:rsidRPr="00F86406">
        <w:rPr>
          <w:rFonts w:ascii="Times New Roman" w:hAnsi="Times New Roman" w:cs="Times New Roman"/>
          <w:i w:val="0"/>
          <w:iCs w:val="0"/>
          <w:color w:val="auto"/>
          <w:sz w:val="24"/>
          <w:szCs w:val="24"/>
        </w:rPr>
        <w:t>Tauc</w:t>
      </w:r>
      <w:proofErr w:type="spellEnd"/>
      <w:r w:rsidRPr="00F86406">
        <w:rPr>
          <w:rFonts w:ascii="Times New Roman" w:hAnsi="Times New Roman" w:cs="Times New Roman"/>
          <w:i w:val="0"/>
          <w:iCs w:val="0"/>
          <w:color w:val="auto"/>
          <w:sz w:val="24"/>
          <w:szCs w:val="24"/>
        </w:rPr>
        <w:t xml:space="preserve"> plot for indirect band gap </w:t>
      </w:r>
      <w:r w:rsidR="002E7B50">
        <w:rPr>
          <w:rFonts w:ascii="Times New Roman" w:hAnsi="Times New Roman" w:cs="Times New Roman"/>
          <w:i w:val="0"/>
          <w:iCs w:val="0"/>
          <w:color w:val="auto"/>
          <w:sz w:val="24"/>
          <w:szCs w:val="24"/>
        </w:rPr>
        <w:t xml:space="preserve">determination </w:t>
      </w:r>
      <w:r w:rsidRPr="00F86406">
        <w:rPr>
          <w:rFonts w:ascii="Times New Roman" w:hAnsi="Times New Roman" w:cs="Times New Roman"/>
          <w:i w:val="0"/>
          <w:iCs w:val="0"/>
          <w:color w:val="auto"/>
          <w:sz w:val="24"/>
          <w:szCs w:val="24"/>
        </w:rPr>
        <w:t xml:space="preserve">of </w:t>
      </w:r>
      <w:r w:rsidR="002E7B50">
        <w:rPr>
          <w:rFonts w:ascii="Times New Roman" w:hAnsi="Times New Roman" w:cs="Times New Roman"/>
          <w:i w:val="0"/>
          <w:iCs w:val="0"/>
          <w:color w:val="auto"/>
          <w:sz w:val="24"/>
          <w:szCs w:val="24"/>
        </w:rPr>
        <w:t xml:space="preserve">the </w:t>
      </w:r>
      <w:r w:rsidRPr="00F86406">
        <w:rPr>
          <w:rFonts w:ascii="Times New Roman" w:hAnsi="Times New Roman" w:cs="Times New Roman"/>
          <w:i w:val="0"/>
          <w:iCs w:val="0"/>
          <w:color w:val="auto"/>
          <w:sz w:val="24"/>
          <w:szCs w:val="24"/>
        </w:rPr>
        <w:t>mixed cation bismuth iodide thin film with 10 mol% Cs amount and extrapolated band gap values for each excitonic and optical absorptio</w:t>
      </w:r>
      <w:r w:rsidR="00B47CFE">
        <w:rPr>
          <w:rFonts w:ascii="Times New Roman" w:hAnsi="Times New Roman" w:cs="Times New Roman"/>
          <w:i w:val="0"/>
          <w:iCs w:val="0"/>
          <w:color w:val="auto"/>
          <w:sz w:val="24"/>
          <w:szCs w:val="24"/>
        </w:rPr>
        <w:t>ns</w:t>
      </w:r>
      <w:r w:rsidRPr="00F86406">
        <w:rPr>
          <w:rFonts w:ascii="Times New Roman" w:hAnsi="Times New Roman" w:cs="Times New Roman"/>
          <w:i w:val="0"/>
          <w:iCs w:val="0"/>
          <w:color w:val="auto"/>
          <w:sz w:val="24"/>
          <w:szCs w:val="24"/>
        </w:rPr>
        <w:t xml:space="preserve">. c) </w:t>
      </w:r>
      <w:proofErr w:type="spellStart"/>
      <w:r w:rsidRPr="00F86406">
        <w:rPr>
          <w:rFonts w:ascii="Times New Roman" w:hAnsi="Times New Roman" w:cs="Times New Roman"/>
          <w:i w:val="0"/>
          <w:iCs w:val="0"/>
          <w:color w:val="auto"/>
          <w:sz w:val="24"/>
          <w:szCs w:val="24"/>
        </w:rPr>
        <w:t>Tauc</w:t>
      </w:r>
      <w:proofErr w:type="spellEnd"/>
      <w:r w:rsidRPr="00F86406">
        <w:rPr>
          <w:rFonts w:ascii="Times New Roman" w:hAnsi="Times New Roman" w:cs="Times New Roman"/>
          <w:i w:val="0"/>
          <w:iCs w:val="0"/>
          <w:color w:val="auto"/>
          <w:sz w:val="24"/>
          <w:szCs w:val="24"/>
        </w:rPr>
        <w:t xml:space="preserve"> plot for direct band gap</w:t>
      </w:r>
      <w:r w:rsidR="002E7B50">
        <w:rPr>
          <w:rFonts w:ascii="Times New Roman" w:hAnsi="Times New Roman" w:cs="Times New Roman"/>
          <w:i w:val="0"/>
          <w:iCs w:val="0"/>
          <w:color w:val="auto"/>
          <w:sz w:val="24"/>
          <w:szCs w:val="24"/>
        </w:rPr>
        <w:t xml:space="preserve"> determination</w:t>
      </w:r>
      <w:r w:rsidRPr="00F86406">
        <w:rPr>
          <w:rFonts w:ascii="Times New Roman" w:hAnsi="Times New Roman" w:cs="Times New Roman"/>
          <w:i w:val="0"/>
          <w:iCs w:val="0"/>
          <w:color w:val="auto"/>
          <w:sz w:val="24"/>
          <w:szCs w:val="24"/>
        </w:rPr>
        <w:t xml:space="preserve"> of Cs/MA bismuth iodide thin film.</w:t>
      </w:r>
    </w:p>
    <w:p w14:paraId="564094EB" w14:textId="77777777" w:rsidR="003A0B4C" w:rsidRDefault="003A0B4C" w:rsidP="003A0B4C"/>
    <w:p w14:paraId="069DDC7B" w14:textId="77777777" w:rsidR="003A0B4C" w:rsidRDefault="003A0B4C" w:rsidP="003A0B4C">
      <w:pPr>
        <w:keepNext/>
        <w:jc w:val="center"/>
      </w:pPr>
      <w:r>
        <w:rPr>
          <w:noProof/>
        </w:rPr>
        <w:lastRenderedPageBreak/>
        <w:drawing>
          <wp:inline distT="0" distB="0" distL="0" distR="0" wp14:anchorId="476BD649" wp14:editId="0F087E3F">
            <wp:extent cx="5400000" cy="3576705"/>
            <wp:effectExtent l="0" t="0" r="0" b="508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00" cy="3576705"/>
                    </a:xfrm>
                    <a:prstGeom prst="rect">
                      <a:avLst/>
                    </a:prstGeom>
                    <a:noFill/>
                  </pic:spPr>
                </pic:pic>
              </a:graphicData>
            </a:graphic>
          </wp:inline>
        </w:drawing>
      </w:r>
    </w:p>
    <w:p w14:paraId="71201DBE" w14:textId="4CA9F914" w:rsidR="003A0B4C" w:rsidRDefault="003A0B4C" w:rsidP="003A0B4C">
      <w:pPr>
        <w:pStyle w:val="Beschriftung"/>
        <w:spacing w:line="360" w:lineRule="auto"/>
        <w:rPr>
          <w:rFonts w:ascii="Times New Roman" w:hAnsi="Times New Roman" w:cs="Times New Roman"/>
          <w:i w:val="0"/>
          <w:iCs w:val="0"/>
          <w:color w:val="auto"/>
          <w:sz w:val="24"/>
          <w:szCs w:val="24"/>
        </w:rPr>
      </w:pPr>
      <w:r w:rsidRPr="00253DCF">
        <w:rPr>
          <w:rFonts w:ascii="Times New Roman" w:hAnsi="Times New Roman" w:cs="Times New Roman"/>
          <w:i w:val="0"/>
          <w:iCs w:val="0"/>
          <w:color w:val="auto"/>
          <w:sz w:val="24"/>
          <w:szCs w:val="24"/>
        </w:rPr>
        <w:t xml:space="preserve">Figure S </w:t>
      </w:r>
      <w:r w:rsidRPr="00253DCF">
        <w:rPr>
          <w:rFonts w:ascii="Times New Roman" w:hAnsi="Times New Roman" w:cs="Times New Roman"/>
          <w:i w:val="0"/>
          <w:iCs w:val="0"/>
          <w:color w:val="auto"/>
          <w:sz w:val="24"/>
          <w:szCs w:val="24"/>
        </w:rPr>
        <w:fldChar w:fldCharType="begin"/>
      </w:r>
      <w:r w:rsidRPr="00253DCF">
        <w:rPr>
          <w:rFonts w:ascii="Times New Roman" w:hAnsi="Times New Roman" w:cs="Times New Roman"/>
          <w:i w:val="0"/>
          <w:iCs w:val="0"/>
          <w:color w:val="auto"/>
          <w:sz w:val="24"/>
          <w:szCs w:val="24"/>
        </w:rPr>
        <w:instrText xml:space="preserve"> SEQ Figure_S \* ARABIC </w:instrText>
      </w:r>
      <w:r w:rsidRPr="00253DCF">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12</w:t>
      </w:r>
      <w:r w:rsidRPr="00253DCF">
        <w:rPr>
          <w:rFonts w:ascii="Times New Roman" w:hAnsi="Times New Roman" w:cs="Times New Roman"/>
          <w:i w:val="0"/>
          <w:iCs w:val="0"/>
          <w:color w:val="auto"/>
          <w:sz w:val="24"/>
          <w:szCs w:val="24"/>
        </w:rPr>
        <w:fldChar w:fldCharType="end"/>
      </w:r>
      <w:r w:rsidRPr="00253DCF">
        <w:rPr>
          <w:rFonts w:ascii="Times New Roman" w:hAnsi="Times New Roman" w:cs="Times New Roman"/>
          <w:i w:val="0"/>
          <w:iCs w:val="0"/>
          <w:color w:val="auto"/>
          <w:sz w:val="24"/>
          <w:szCs w:val="24"/>
        </w:rPr>
        <w:t>: Cross-section and Top-view SEM</w:t>
      </w:r>
      <w:r>
        <w:rPr>
          <w:rFonts w:ascii="Times New Roman" w:hAnsi="Times New Roman" w:cs="Times New Roman"/>
          <w:i w:val="0"/>
          <w:iCs w:val="0"/>
          <w:color w:val="auto"/>
          <w:sz w:val="24"/>
          <w:szCs w:val="24"/>
        </w:rPr>
        <w:t xml:space="preserve"> (inset scale bar 1</w:t>
      </w:r>
      <w:r w:rsidR="000629AB">
        <w:rPr>
          <w:rFonts w:ascii="Times New Roman" w:hAnsi="Times New Roman" w:cs="Times New Roman"/>
          <w:i w:val="0"/>
          <w:iCs w:val="0"/>
          <w:color w:val="auto"/>
          <w:sz w:val="24"/>
          <w:szCs w:val="24"/>
        </w:rPr>
        <w:t> </w:t>
      </w:r>
      <w:r>
        <w:rPr>
          <w:rFonts w:ascii="Times New Roman" w:hAnsi="Times New Roman" w:cs="Times New Roman"/>
          <w:i w:val="0"/>
          <w:iCs w:val="0"/>
          <w:color w:val="auto"/>
          <w:sz w:val="24"/>
          <w:szCs w:val="24"/>
        </w:rPr>
        <w:t>µm)</w:t>
      </w:r>
      <w:r w:rsidRPr="00253DCF">
        <w:rPr>
          <w:rFonts w:ascii="Times New Roman" w:hAnsi="Times New Roman" w:cs="Times New Roman"/>
          <w:i w:val="0"/>
          <w:iCs w:val="0"/>
          <w:color w:val="auto"/>
          <w:sz w:val="24"/>
          <w:szCs w:val="24"/>
        </w:rPr>
        <w:t xml:space="preserve"> images of double-cation bismuth iodide thin film from 45</w:t>
      </w:r>
      <w:r w:rsidR="000629AB">
        <w:rPr>
          <w:rFonts w:ascii="Times New Roman" w:hAnsi="Times New Roman" w:cs="Times New Roman"/>
          <w:i w:val="0"/>
          <w:iCs w:val="0"/>
          <w:color w:val="auto"/>
          <w:sz w:val="24"/>
          <w:szCs w:val="24"/>
        </w:rPr>
        <w:t> </w:t>
      </w:r>
      <w:proofErr w:type="spellStart"/>
      <w:r w:rsidRPr="00253DCF">
        <w:rPr>
          <w:rFonts w:ascii="Times New Roman" w:hAnsi="Times New Roman" w:cs="Times New Roman"/>
          <w:i w:val="0"/>
          <w:iCs w:val="0"/>
          <w:color w:val="auto"/>
          <w:sz w:val="24"/>
          <w:szCs w:val="24"/>
        </w:rPr>
        <w:t>wt</w:t>
      </w:r>
      <w:proofErr w:type="spellEnd"/>
      <w:r w:rsidRPr="00253DCF">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 xml:space="preserve">precursor </w:t>
      </w:r>
      <w:r w:rsidRPr="00253DCF">
        <w:rPr>
          <w:rFonts w:ascii="Times New Roman" w:hAnsi="Times New Roman" w:cs="Times New Roman"/>
          <w:i w:val="0"/>
          <w:iCs w:val="0"/>
          <w:color w:val="auto"/>
          <w:sz w:val="24"/>
          <w:szCs w:val="24"/>
        </w:rPr>
        <w:t>solution</w:t>
      </w:r>
      <w:r>
        <w:rPr>
          <w:rFonts w:ascii="Times New Roman" w:hAnsi="Times New Roman" w:cs="Times New Roman"/>
          <w:i w:val="0"/>
          <w:iCs w:val="0"/>
          <w:color w:val="auto"/>
          <w:sz w:val="24"/>
          <w:szCs w:val="24"/>
        </w:rPr>
        <w:t xml:space="preserve"> leading to a capping layer on top of the mesoporous TiO</w:t>
      </w:r>
      <w:r>
        <w:rPr>
          <w:rFonts w:ascii="Times New Roman" w:hAnsi="Times New Roman" w:cs="Times New Roman"/>
          <w:i w:val="0"/>
          <w:iCs w:val="0"/>
          <w:color w:val="auto"/>
          <w:sz w:val="24"/>
          <w:szCs w:val="24"/>
          <w:vertAlign w:val="subscript"/>
        </w:rPr>
        <w:t>2</w:t>
      </w:r>
      <w:r w:rsidRPr="00253DCF">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t xml:space="preserve"> The scale bar is 500 nm.</w:t>
      </w:r>
    </w:p>
    <w:p w14:paraId="1BE90D83" w14:textId="56B82119" w:rsidR="009246AD" w:rsidRDefault="009246AD" w:rsidP="009246AD"/>
    <w:p w14:paraId="313176F3" w14:textId="0B6486CF" w:rsidR="009246AD" w:rsidRDefault="00A14D7F" w:rsidP="009246AD">
      <w:pPr>
        <w:keepNext/>
        <w:jc w:val="center"/>
      </w:pPr>
      <w:r>
        <w:rPr>
          <w:noProof/>
        </w:rPr>
        <w:lastRenderedPageBreak/>
        <w:drawing>
          <wp:inline distT="0" distB="0" distL="0" distR="0" wp14:anchorId="2A9472F7" wp14:editId="4BD74170">
            <wp:extent cx="5374863" cy="4320000"/>
            <wp:effectExtent l="0" t="0" r="0"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74863" cy="4320000"/>
                    </a:xfrm>
                    <a:prstGeom prst="rect">
                      <a:avLst/>
                    </a:prstGeom>
                  </pic:spPr>
                </pic:pic>
              </a:graphicData>
            </a:graphic>
          </wp:inline>
        </w:drawing>
      </w:r>
    </w:p>
    <w:p w14:paraId="0C463574" w14:textId="787D713E" w:rsidR="009246AD" w:rsidRPr="009246AD" w:rsidRDefault="009246AD" w:rsidP="009246AD">
      <w:pPr>
        <w:pStyle w:val="Beschriftung"/>
        <w:spacing w:line="360" w:lineRule="auto"/>
        <w:rPr>
          <w:rFonts w:ascii="Times New Roman" w:hAnsi="Times New Roman" w:cs="Times New Roman"/>
          <w:i w:val="0"/>
          <w:iCs w:val="0"/>
          <w:color w:val="auto"/>
          <w:sz w:val="24"/>
          <w:szCs w:val="24"/>
        </w:rPr>
      </w:pPr>
      <w:r w:rsidRPr="009246AD">
        <w:rPr>
          <w:rFonts w:ascii="Times New Roman" w:hAnsi="Times New Roman" w:cs="Times New Roman"/>
          <w:i w:val="0"/>
          <w:iCs w:val="0"/>
          <w:color w:val="auto"/>
          <w:sz w:val="24"/>
          <w:szCs w:val="24"/>
        </w:rPr>
        <w:t xml:space="preserve">Figure S </w:t>
      </w:r>
      <w:r w:rsidRPr="009246AD">
        <w:rPr>
          <w:rFonts w:ascii="Times New Roman" w:hAnsi="Times New Roman" w:cs="Times New Roman"/>
          <w:i w:val="0"/>
          <w:iCs w:val="0"/>
          <w:color w:val="auto"/>
          <w:sz w:val="24"/>
          <w:szCs w:val="24"/>
        </w:rPr>
        <w:fldChar w:fldCharType="begin"/>
      </w:r>
      <w:r w:rsidRPr="009246AD">
        <w:rPr>
          <w:rFonts w:ascii="Times New Roman" w:hAnsi="Times New Roman" w:cs="Times New Roman"/>
          <w:i w:val="0"/>
          <w:iCs w:val="0"/>
          <w:color w:val="auto"/>
          <w:sz w:val="24"/>
          <w:szCs w:val="24"/>
        </w:rPr>
        <w:instrText xml:space="preserve"> SEQ Figure_S \* ARABIC </w:instrText>
      </w:r>
      <w:r w:rsidRPr="009246AD">
        <w:rPr>
          <w:rFonts w:ascii="Times New Roman" w:hAnsi="Times New Roman" w:cs="Times New Roman"/>
          <w:i w:val="0"/>
          <w:iCs w:val="0"/>
          <w:color w:val="auto"/>
          <w:sz w:val="24"/>
          <w:szCs w:val="24"/>
        </w:rPr>
        <w:fldChar w:fldCharType="separate"/>
      </w:r>
      <w:r w:rsidRPr="009246AD">
        <w:rPr>
          <w:rFonts w:ascii="Times New Roman" w:hAnsi="Times New Roman" w:cs="Times New Roman"/>
          <w:i w:val="0"/>
          <w:iCs w:val="0"/>
          <w:noProof/>
          <w:color w:val="auto"/>
          <w:sz w:val="24"/>
          <w:szCs w:val="24"/>
        </w:rPr>
        <w:t>13</w:t>
      </w:r>
      <w:r w:rsidRPr="009246AD">
        <w:rPr>
          <w:rFonts w:ascii="Times New Roman" w:hAnsi="Times New Roman" w:cs="Times New Roman"/>
          <w:i w:val="0"/>
          <w:iCs w:val="0"/>
          <w:color w:val="auto"/>
          <w:sz w:val="24"/>
          <w:szCs w:val="24"/>
        </w:rPr>
        <w:fldChar w:fldCharType="end"/>
      </w:r>
      <w:r w:rsidRPr="009246AD">
        <w:rPr>
          <w:rFonts w:ascii="Times New Roman" w:hAnsi="Times New Roman" w:cs="Times New Roman"/>
          <w:i w:val="0"/>
          <w:iCs w:val="0"/>
          <w:color w:val="auto"/>
          <w:sz w:val="24"/>
          <w:szCs w:val="24"/>
        </w:rPr>
        <w:t xml:space="preserve">:Best performing </w:t>
      </w:r>
      <w:r>
        <w:rPr>
          <w:rFonts w:ascii="Times New Roman" w:hAnsi="Times New Roman" w:cs="Times New Roman"/>
          <w:i w:val="0"/>
          <w:iCs w:val="0"/>
          <w:color w:val="auto"/>
          <w:sz w:val="24"/>
          <w:szCs w:val="24"/>
        </w:rPr>
        <w:t xml:space="preserve">J-V </w:t>
      </w:r>
      <w:r w:rsidRPr="009246AD">
        <w:rPr>
          <w:rFonts w:ascii="Times New Roman" w:hAnsi="Times New Roman" w:cs="Times New Roman"/>
          <w:i w:val="0"/>
          <w:iCs w:val="0"/>
          <w:color w:val="auto"/>
          <w:sz w:val="24"/>
          <w:szCs w:val="24"/>
        </w:rPr>
        <w:t>curves of the devices based on MA</w:t>
      </w:r>
      <w:r w:rsidRPr="009246AD">
        <w:rPr>
          <w:rFonts w:ascii="Times New Roman" w:hAnsi="Times New Roman" w:cs="Times New Roman"/>
          <w:i w:val="0"/>
          <w:iCs w:val="0"/>
          <w:color w:val="auto"/>
          <w:sz w:val="24"/>
          <w:szCs w:val="24"/>
          <w:vertAlign w:val="subscript"/>
        </w:rPr>
        <w:t>3</w:t>
      </w:r>
      <w:r w:rsidRPr="009246AD">
        <w:rPr>
          <w:rFonts w:ascii="Times New Roman" w:hAnsi="Times New Roman" w:cs="Times New Roman"/>
          <w:i w:val="0"/>
          <w:iCs w:val="0"/>
          <w:color w:val="auto"/>
          <w:sz w:val="24"/>
          <w:szCs w:val="24"/>
        </w:rPr>
        <w:t>Bi</w:t>
      </w:r>
      <w:r w:rsidRPr="009246AD">
        <w:rPr>
          <w:rFonts w:ascii="Times New Roman" w:hAnsi="Times New Roman" w:cs="Times New Roman"/>
          <w:i w:val="0"/>
          <w:iCs w:val="0"/>
          <w:color w:val="auto"/>
          <w:sz w:val="24"/>
          <w:szCs w:val="24"/>
          <w:vertAlign w:val="subscript"/>
        </w:rPr>
        <w:t>2</w:t>
      </w:r>
      <w:r w:rsidRPr="009246AD">
        <w:rPr>
          <w:rFonts w:ascii="Times New Roman" w:hAnsi="Times New Roman" w:cs="Times New Roman"/>
          <w:i w:val="0"/>
          <w:iCs w:val="0"/>
          <w:color w:val="auto"/>
          <w:sz w:val="24"/>
          <w:szCs w:val="24"/>
        </w:rPr>
        <w:t>I</w:t>
      </w:r>
      <w:r w:rsidRPr="009246AD">
        <w:rPr>
          <w:rFonts w:ascii="Times New Roman" w:hAnsi="Times New Roman" w:cs="Times New Roman"/>
          <w:i w:val="0"/>
          <w:iCs w:val="0"/>
          <w:color w:val="auto"/>
          <w:sz w:val="24"/>
          <w:szCs w:val="24"/>
          <w:vertAlign w:val="subscript"/>
        </w:rPr>
        <w:t>9</w:t>
      </w:r>
      <w:r w:rsidRPr="009246AD">
        <w:rPr>
          <w:rFonts w:ascii="Times New Roman" w:hAnsi="Times New Roman" w:cs="Times New Roman"/>
          <w:i w:val="0"/>
          <w:iCs w:val="0"/>
          <w:color w:val="auto"/>
          <w:sz w:val="24"/>
          <w:szCs w:val="24"/>
        </w:rPr>
        <w:t xml:space="preserve"> (blue curve) and (Cs</w:t>
      </w:r>
      <w:r w:rsidRPr="009246AD">
        <w:rPr>
          <w:rFonts w:ascii="Times New Roman" w:hAnsi="Times New Roman" w:cs="Times New Roman"/>
          <w:i w:val="0"/>
          <w:iCs w:val="0"/>
          <w:color w:val="auto"/>
          <w:sz w:val="24"/>
          <w:szCs w:val="24"/>
          <w:vertAlign w:val="subscript"/>
        </w:rPr>
        <w:t>10</w:t>
      </w:r>
      <w:r w:rsidRPr="009246AD">
        <w:rPr>
          <w:rFonts w:ascii="Times New Roman" w:hAnsi="Times New Roman" w:cs="Times New Roman"/>
          <w:i w:val="0"/>
          <w:iCs w:val="0"/>
          <w:color w:val="auto"/>
          <w:sz w:val="24"/>
          <w:szCs w:val="24"/>
        </w:rPr>
        <w:t>MA</w:t>
      </w:r>
      <w:r w:rsidRPr="009246AD">
        <w:rPr>
          <w:rFonts w:ascii="Times New Roman" w:hAnsi="Times New Roman" w:cs="Times New Roman"/>
          <w:i w:val="0"/>
          <w:iCs w:val="0"/>
          <w:color w:val="auto"/>
          <w:sz w:val="24"/>
          <w:szCs w:val="24"/>
          <w:vertAlign w:val="subscript"/>
        </w:rPr>
        <w:t>90</w:t>
      </w:r>
      <w:r w:rsidRPr="009246AD">
        <w:rPr>
          <w:rFonts w:ascii="Times New Roman" w:hAnsi="Times New Roman" w:cs="Times New Roman"/>
          <w:i w:val="0"/>
          <w:iCs w:val="0"/>
          <w:color w:val="auto"/>
          <w:sz w:val="24"/>
          <w:szCs w:val="24"/>
        </w:rPr>
        <w:t>)</w:t>
      </w:r>
      <w:r w:rsidRPr="009246AD">
        <w:rPr>
          <w:rFonts w:ascii="Times New Roman" w:hAnsi="Times New Roman" w:cs="Times New Roman"/>
          <w:i w:val="0"/>
          <w:iCs w:val="0"/>
          <w:color w:val="auto"/>
          <w:sz w:val="24"/>
          <w:szCs w:val="24"/>
          <w:vertAlign w:val="subscript"/>
        </w:rPr>
        <w:t>3</w:t>
      </w:r>
      <w:r w:rsidRPr="009246AD">
        <w:rPr>
          <w:rFonts w:ascii="Times New Roman" w:hAnsi="Times New Roman" w:cs="Times New Roman"/>
          <w:i w:val="0"/>
          <w:iCs w:val="0"/>
          <w:color w:val="auto"/>
          <w:sz w:val="24"/>
          <w:szCs w:val="24"/>
        </w:rPr>
        <w:t>Bi</w:t>
      </w:r>
      <w:r w:rsidRPr="009246AD">
        <w:rPr>
          <w:rFonts w:ascii="Times New Roman" w:hAnsi="Times New Roman" w:cs="Times New Roman"/>
          <w:i w:val="0"/>
          <w:iCs w:val="0"/>
          <w:color w:val="auto"/>
          <w:sz w:val="24"/>
          <w:szCs w:val="24"/>
          <w:vertAlign w:val="subscript"/>
        </w:rPr>
        <w:t>2</w:t>
      </w:r>
      <w:r w:rsidRPr="009246AD">
        <w:rPr>
          <w:rFonts w:ascii="Times New Roman" w:hAnsi="Times New Roman" w:cs="Times New Roman"/>
          <w:i w:val="0"/>
          <w:iCs w:val="0"/>
          <w:color w:val="auto"/>
          <w:sz w:val="24"/>
          <w:szCs w:val="24"/>
        </w:rPr>
        <w:t>I</w:t>
      </w:r>
      <w:r w:rsidRPr="009246AD">
        <w:rPr>
          <w:rFonts w:ascii="Times New Roman" w:hAnsi="Times New Roman" w:cs="Times New Roman"/>
          <w:i w:val="0"/>
          <w:iCs w:val="0"/>
          <w:color w:val="auto"/>
          <w:sz w:val="24"/>
          <w:szCs w:val="24"/>
          <w:vertAlign w:val="subscript"/>
        </w:rPr>
        <w:t>9</w:t>
      </w:r>
      <w:r w:rsidRPr="009246AD">
        <w:rPr>
          <w:rFonts w:ascii="Times New Roman" w:hAnsi="Times New Roman" w:cs="Times New Roman"/>
          <w:i w:val="0"/>
          <w:iCs w:val="0"/>
          <w:color w:val="auto"/>
          <w:sz w:val="24"/>
          <w:szCs w:val="24"/>
        </w:rPr>
        <w:t xml:space="preserve"> (black curve) sensitized solar cells. </w:t>
      </w:r>
    </w:p>
    <w:p w14:paraId="70DA92FF" w14:textId="77777777" w:rsidR="009246AD" w:rsidRPr="009246AD" w:rsidRDefault="009246AD" w:rsidP="009246AD"/>
    <w:p w14:paraId="7821F1AA" w14:textId="77777777" w:rsidR="003A0B4C" w:rsidRPr="003A0B4C" w:rsidRDefault="003A0B4C" w:rsidP="003A0B4C"/>
    <w:p w14:paraId="4940F979" w14:textId="77777777" w:rsidR="00774DD7" w:rsidRDefault="00774DD7" w:rsidP="00774DD7"/>
    <w:p w14:paraId="5CAF7464" w14:textId="77777777" w:rsidR="00774DD7" w:rsidRDefault="00385019" w:rsidP="00774DD7">
      <w:pPr>
        <w:keepNext/>
      </w:pPr>
      <w:r>
        <w:rPr>
          <w:noProof/>
        </w:rPr>
        <w:lastRenderedPageBreak/>
        <w:drawing>
          <wp:inline distT="0" distB="0" distL="0" distR="0" wp14:anchorId="53DFF48D" wp14:editId="51B5B1DE">
            <wp:extent cx="6120000" cy="4367778"/>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000" cy="4367778"/>
                    </a:xfrm>
                    <a:prstGeom prst="rect">
                      <a:avLst/>
                    </a:prstGeom>
                    <a:noFill/>
                  </pic:spPr>
                </pic:pic>
              </a:graphicData>
            </a:graphic>
          </wp:inline>
        </w:drawing>
      </w:r>
    </w:p>
    <w:p w14:paraId="52110D93" w14:textId="7F6E4E48" w:rsidR="00862FB6" w:rsidRDefault="00774DD7" w:rsidP="00862FB6">
      <w:pPr>
        <w:pStyle w:val="Beschriftung"/>
        <w:spacing w:line="480" w:lineRule="auto"/>
        <w:rPr>
          <w:rFonts w:ascii="Times New Roman" w:hAnsi="Times New Roman" w:cs="Times New Roman"/>
          <w:i w:val="0"/>
          <w:iCs w:val="0"/>
          <w:color w:val="auto"/>
          <w:sz w:val="24"/>
          <w:szCs w:val="24"/>
        </w:rPr>
      </w:pPr>
      <w:r w:rsidRPr="00862FB6">
        <w:rPr>
          <w:rFonts w:ascii="Times New Roman" w:hAnsi="Times New Roman" w:cs="Times New Roman"/>
          <w:i w:val="0"/>
          <w:iCs w:val="0"/>
          <w:color w:val="auto"/>
          <w:sz w:val="24"/>
          <w:szCs w:val="24"/>
        </w:rPr>
        <w:t>Figure S</w:t>
      </w:r>
      <w:r w:rsidRPr="00862FB6">
        <w:rPr>
          <w:rFonts w:ascii="Times New Roman" w:hAnsi="Times New Roman" w:cs="Times New Roman"/>
          <w:i w:val="0"/>
          <w:iCs w:val="0"/>
          <w:color w:val="auto"/>
          <w:sz w:val="24"/>
          <w:szCs w:val="24"/>
        </w:rPr>
        <w:fldChar w:fldCharType="begin"/>
      </w:r>
      <w:r w:rsidRPr="00862FB6">
        <w:rPr>
          <w:rFonts w:ascii="Times New Roman" w:hAnsi="Times New Roman" w:cs="Times New Roman"/>
          <w:i w:val="0"/>
          <w:iCs w:val="0"/>
          <w:color w:val="auto"/>
          <w:sz w:val="24"/>
          <w:szCs w:val="24"/>
        </w:rPr>
        <w:instrText xml:space="preserve"> SEQ Figure_S \* ARABIC </w:instrText>
      </w:r>
      <w:r w:rsidRPr="00862FB6">
        <w:rPr>
          <w:rFonts w:ascii="Times New Roman" w:hAnsi="Times New Roman" w:cs="Times New Roman"/>
          <w:i w:val="0"/>
          <w:iCs w:val="0"/>
          <w:color w:val="auto"/>
          <w:sz w:val="24"/>
          <w:szCs w:val="24"/>
        </w:rPr>
        <w:fldChar w:fldCharType="separate"/>
      </w:r>
      <w:r w:rsidR="009246AD">
        <w:rPr>
          <w:rFonts w:ascii="Times New Roman" w:hAnsi="Times New Roman" w:cs="Times New Roman"/>
          <w:i w:val="0"/>
          <w:iCs w:val="0"/>
          <w:noProof/>
          <w:color w:val="auto"/>
          <w:sz w:val="24"/>
          <w:szCs w:val="24"/>
        </w:rPr>
        <w:t>14</w:t>
      </w:r>
      <w:r w:rsidRPr="00862FB6">
        <w:rPr>
          <w:rFonts w:ascii="Times New Roman" w:hAnsi="Times New Roman" w:cs="Times New Roman"/>
          <w:i w:val="0"/>
          <w:iCs w:val="0"/>
          <w:color w:val="auto"/>
          <w:sz w:val="24"/>
          <w:szCs w:val="24"/>
        </w:rPr>
        <w:fldChar w:fldCharType="end"/>
      </w:r>
      <w:r w:rsidRPr="00774DD7">
        <w:rPr>
          <w:i w:val="0"/>
          <w:iCs w:val="0"/>
          <w:color w:val="auto"/>
          <w:sz w:val="24"/>
          <w:szCs w:val="24"/>
        </w:rPr>
        <w:t xml:space="preserve">: </w:t>
      </w:r>
      <w:r w:rsidR="00862FB6">
        <w:rPr>
          <w:rFonts w:ascii="Times New Roman" w:hAnsi="Times New Roman" w:cs="Times New Roman"/>
          <w:i w:val="0"/>
          <w:iCs w:val="0"/>
          <w:color w:val="auto"/>
          <w:sz w:val="24"/>
          <w:szCs w:val="24"/>
        </w:rPr>
        <w:t>Solar cell parameters for perovskite solar cells</w:t>
      </w:r>
      <w:r w:rsidR="009D1767">
        <w:rPr>
          <w:rFonts w:ascii="Times New Roman" w:hAnsi="Times New Roman" w:cs="Times New Roman"/>
          <w:i w:val="0"/>
          <w:iCs w:val="0"/>
          <w:color w:val="auto"/>
          <w:sz w:val="24"/>
          <w:szCs w:val="24"/>
        </w:rPr>
        <w:t xml:space="preserve"> (n = 18)</w:t>
      </w:r>
      <w:r w:rsidR="00862FB6">
        <w:rPr>
          <w:rFonts w:ascii="Times New Roman" w:hAnsi="Times New Roman" w:cs="Times New Roman"/>
          <w:i w:val="0"/>
          <w:iCs w:val="0"/>
          <w:color w:val="auto"/>
          <w:sz w:val="24"/>
          <w:szCs w:val="24"/>
        </w:rPr>
        <w:t xml:space="preserve"> using double-cation Cs/MA displayed </w:t>
      </w:r>
      <w:r w:rsidR="00385019">
        <w:rPr>
          <w:rFonts w:ascii="Times New Roman" w:hAnsi="Times New Roman" w:cs="Times New Roman"/>
          <w:i w:val="0"/>
          <w:iCs w:val="0"/>
          <w:color w:val="auto"/>
          <w:sz w:val="24"/>
          <w:szCs w:val="24"/>
        </w:rPr>
        <w:t>as</w:t>
      </w:r>
      <w:r w:rsidR="00D74EC3">
        <w:rPr>
          <w:rFonts w:ascii="Times New Roman" w:hAnsi="Times New Roman" w:cs="Times New Roman"/>
          <w:i w:val="0"/>
          <w:iCs w:val="0"/>
          <w:color w:val="auto"/>
          <w:sz w:val="24"/>
          <w:szCs w:val="24"/>
        </w:rPr>
        <w:t xml:space="preserve"> </w:t>
      </w:r>
      <w:r w:rsidR="00385019">
        <w:rPr>
          <w:rFonts w:ascii="Times New Roman" w:hAnsi="Times New Roman" w:cs="Times New Roman"/>
          <w:i w:val="0"/>
          <w:iCs w:val="0"/>
          <w:color w:val="auto"/>
          <w:sz w:val="24"/>
          <w:szCs w:val="24"/>
        </w:rPr>
        <w:t>a) PCE, b) J</w:t>
      </w:r>
      <w:r w:rsidR="00385019">
        <w:rPr>
          <w:rFonts w:ascii="Times New Roman" w:hAnsi="Times New Roman" w:cs="Times New Roman"/>
          <w:i w:val="0"/>
          <w:iCs w:val="0"/>
          <w:color w:val="auto"/>
          <w:sz w:val="24"/>
          <w:szCs w:val="24"/>
          <w:vertAlign w:val="subscript"/>
        </w:rPr>
        <w:t>SC</w:t>
      </w:r>
      <w:r w:rsidR="00385019">
        <w:rPr>
          <w:rFonts w:ascii="Times New Roman" w:hAnsi="Times New Roman" w:cs="Times New Roman"/>
          <w:i w:val="0"/>
          <w:iCs w:val="0"/>
          <w:color w:val="auto"/>
          <w:sz w:val="24"/>
          <w:szCs w:val="24"/>
        </w:rPr>
        <w:t xml:space="preserve"> c) V</w:t>
      </w:r>
      <w:r w:rsidR="00385019">
        <w:rPr>
          <w:rFonts w:ascii="Times New Roman" w:hAnsi="Times New Roman" w:cs="Times New Roman"/>
          <w:i w:val="0"/>
          <w:iCs w:val="0"/>
          <w:color w:val="auto"/>
          <w:sz w:val="24"/>
          <w:szCs w:val="24"/>
          <w:vertAlign w:val="subscript"/>
        </w:rPr>
        <w:t>OC</w:t>
      </w:r>
      <w:r w:rsidR="00385019">
        <w:rPr>
          <w:rFonts w:ascii="Times New Roman" w:hAnsi="Times New Roman" w:cs="Times New Roman"/>
          <w:i w:val="0"/>
          <w:iCs w:val="0"/>
          <w:color w:val="auto"/>
          <w:sz w:val="24"/>
          <w:szCs w:val="24"/>
        </w:rPr>
        <w:t xml:space="preserve"> d) FF. </w:t>
      </w:r>
      <w:r w:rsidR="00862FB6">
        <w:rPr>
          <w:rFonts w:ascii="Times New Roman" w:hAnsi="Times New Roman" w:cs="Times New Roman"/>
          <w:i w:val="0"/>
          <w:iCs w:val="0"/>
          <w:color w:val="auto"/>
          <w:sz w:val="24"/>
          <w:szCs w:val="24"/>
        </w:rPr>
        <w:t>The parameters were extracted from forward (black</w:t>
      </w:r>
      <w:r w:rsidR="00385019">
        <w:rPr>
          <w:rFonts w:ascii="Times New Roman" w:hAnsi="Times New Roman" w:cs="Times New Roman"/>
          <w:i w:val="0"/>
          <w:iCs w:val="0"/>
          <w:color w:val="auto"/>
          <w:sz w:val="24"/>
          <w:szCs w:val="24"/>
        </w:rPr>
        <w:t xml:space="preserve"> boxes</w:t>
      </w:r>
      <w:r w:rsidR="00862FB6">
        <w:rPr>
          <w:rFonts w:ascii="Times New Roman" w:hAnsi="Times New Roman" w:cs="Times New Roman"/>
          <w:i w:val="0"/>
          <w:iCs w:val="0"/>
          <w:color w:val="auto"/>
          <w:sz w:val="24"/>
          <w:szCs w:val="24"/>
        </w:rPr>
        <w:t>) and reverse (</w:t>
      </w:r>
      <w:r w:rsidR="00385019">
        <w:rPr>
          <w:rFonts w:ascii="Times New Roman" w:hAnsi="Times New Roman" w:cs="Times New Roman"/>
          <w:i w:val="0"/>
          <w:iCs w:val="0"/>
          <w:color w:val="auto"/>
          <w:sz w:val="24"/>
          <w:szCs w:val="24"/>
        </w:rPr>
        <w:t>blue boxes</w:t>
      </w:r>
      <w:r w:rsidR="00862FB6">
        <w:rPr>
          <w:rFonts w:ascii="Times New Roman" w:hAnsi="Times New Roman" w:cs="Times New Roman"/>
          <w:i w:val="0"/>
          <w:iCs w:val="0"/>
          <w:color w:val="auto"/>
          <w:sz w:val="24"/>
          <w:szCs w:val="24"/>
        </w:rPr>
        <w:t xml:space="preserve">) </w:t>
      </w:r>
      <w:r w:rsidR="00B20F9A">
        <w:rPr>
          <w:rFonts w:ascii="Times New Roman" w:hAnsi="Times New Roman" w:cs="Times New Roman"/>
          <w:i w:val="0"/>
          <w:iCs w:val="0"/>
          <w:color w:val="auto"/>
          <w:sz w:val="24"/>
          <w:szCs w:val="24"/>
        </w:rPr>
        <w:t>J</w:t>
      </w:r>
      <w:r w:rsidR="00862FB6">
        <w:rPr>
          <w:rFonts w:ascii="Times New Roman" w:hAnsi="Times New Roman" w:cs="Times New Roman"/>
          <w:i w:val="0"/>
          <w:iCs w:val="0"/>
          <w:color w:val="auto"/>
          <w:sz w:val="24"/>
          <w:szCs w:val="24"/>
        </w:rPr>
        <w:t>-V scans and displayed together.</w:t>
      </w:r>
      <w:r w:rsidR="00385019">
        <w:rPr>
          <w:rFonts w:ascii="Times New Roman" w:hAnsi="Times New Roman" w:cs="Times New Roman"/>
          <w:i w:val="0"/>
          <w:iCs w:val="0"/>
          <w:color w:val="auto"/>
          <w:sz w:val="24"/>
          <w:szCs w:val="24"/>
        </w:rPr>
        <w:t xml:space="preserve"> </w:t>
      </w:r>
    </w:p>
    <w:p w14:paraId="734293CB" w14:textId="77777777" w:rsidR="00253DCF" w:rsidRDefault="00253DCF" w:rsidP="00253DCF"/>
    <w:p w14:paraId="5C2CD951" w14:textId="77777777" w:rsidR="00F86406" w:rsidRPr="00F86406" w:rsidRDefault="00F86406" w:rsidP="00862FB6">
      <w:pPr>
        <w:pStyle w:val="Beschriftung"/>
        <w:spacing w:line="480" w:lineRule="auto"/>
      </w:pPr>
    </w:p>
    <w:p w14:paraId="3F99DAF5" w14:textId="77777777" w:rsidR="00CD25CB" w:rsidRDefault="00CD25CB" w:rsidP="00CD25CB">
      <w:pPr>
        <w:widowControl w:val="0"/>
        <w:tabs>
          <w:tab w:val="left" w:pos="4240"/>
          <w:tab w:val="left" w:pos="6800"/>
          <w:tab w:val="left" w:pos="8500"/>
          <w:tab w:val="left" w:pos="10200"/>
          <w:tab w:val="left" w:pos="11900"/>
        </w:tabs>
        <w:autoSpaceDE w:val="0"/>
        <w:autoSpaceDN w:val="0"/>
        <w:adjustRightInd w:val="0"/>
        <w:spacing w:line="360" w:lineRule="atLeast"/>
        <w:rPr>
          <w:rFonts w:ascii="CG Times (W1)" w:hAnsi="CG Times (W1)" w:cs="CG Times (W1)"/>
          <w:sz w:val="20"/>
          <w:szCs w:val="20"/>
        </w:rPr>
      </w:pPr>
    </w:p>
    <w:p w14:paraId="0C71BD60" w14:textId="77777777" w:rsidR="00CD25CB" w:rsidRDefault="00CD25CB" w:rsidP="00CD25CB">
      <w:pPr>
        <w:widowControl w:val="0"/>
        <w:tabs>
          <w:tab w:val="left" w:pos="4240"/>
          <w:tab w:val="left" w:pos="6800"/>
          <w:tab w:val="left" w:pos="8500"/>
          <w:tab w:val="left" w:pos="10200"/>
          <w:tab w:val="left" w:pos="11900"/>
        </w:tabs>
        <w:autoSpaceDE w:val="0"/>
        <w:autoSpaceDN w:val="0"/>
        <w:adjustRightInd w:val="0"/>
        <w:spacing w:line="360" w:lineRule="atLeast"/>
        <w:rPr>
          <w:rFonts w:ascii="CG Times (W1)" w:hAnsi="CG Times (W1)" w:cs="CG Times (W1)"/>
          <w:sz w:val="20"/>
          <w:szCs w:val="20"/>
        </w:rPr>
      </w:pPr>
    </w:p>
    <w:p w14:paraId="027AD396" w14:textId="77777777" w:rsidR="00CD25CB" w:rsidRDefault="00CD25CB" w:rsidP="00CD25CB">
      <w:pPr>
        <w:widowControl w:val="0"/>
        <w:tabs>
          <w:tab w:val="left" w:pos="4240"/>
          <w:tab w:val="left" w:pos="6800"/>
          <w:tab w:val="left" w:pos="8500"/>
          <w:tab w:val="left" w:pos="10200"/>
          <w:tab w:val="left" w:pos="11900"/>
        </w:tabs>
        <w:autoSpaceDE w:val="0"/>
        <w:autoSpaceDN w:val="0"/>
        <w:adjustRightInd w:val="0"/>
        <w:spacing w:line="360" w:lineRule="atLeast"/>
        <w:rPr>
          <w:rFonts w:ascii="CG Times (W1)" w:hAnsi="CG Times (W1)" w:cs="CG Times (W1)"/>
          <w:sz w:val="20"/>
          <w:szCs w:val="20"/>
        </w:rPr>
      </w:pPr>
    </w:p>
    <w:p w14:paraId="3D13CE73" w14:textId="77777777" w:rsidR="00CD25CB" w:rsidRDefault="00CD25CB" w:rsidP="00CD25CB">
      <w:pPr>
        <w:widowControl w:val="0"/>
        <w:tabs>
          <w:tab w:val="left" w:pos="4240"/>
          <w:tab w:val="left" w:pos="6800"/>
          <w:tab w:val="left" w:pos="8500"/>
          <w:tab w:val="left" w:pos="10200"/>
          <w:tab w:val="left" w:pos="11900"/>
        </w:tabs>
        <w:autoSpaceDE w:val="0"/>
        <w:autoSpaceDN w:val="0"/>
        <w:adjustRightInd w:val="0"/>
        <w:spacing w:line="360" w:lineRule="atLeast"/>
        <w:rPr>
          <w:rFonts w:ascii="CG Times (W1)" w:hAnsi="CG Times (W1)" w:cs="CG Times (W1)"/>
          <w:sz w:val="20"/>
          <w:szCs w:val="20"/>
        </w:rPr>
      </w:pPr>
    </w:p>
    <w:p w14:paraId="3BE3EB05" w14:textId="77777777" w:rsidR="00CD25CB" w:rsidRDefault="00CD25CB" w:rsidP="00CD25CB">
      <w:pPr>
        <w:widowControl w:val="0"/>
        <w:tabs>
          <w:tab w:val="left" w:pos="4240"/>
          <w:tab w:val="left" w:pos="6800"/>
          <w:tab w:val="left" w:pos="8500"/>
          <w:tab w:val="left" w:pos="10200"/>
          <w:tab w:val="left" w:pos="11900"/>
        </w:tabs>
        <w:autoSpaceDE w:val="0"/>
        <w:autoSpaceDN w:val="0"/>
        <w:adjustRightInd w:val="0"/>
        <w:spacing w:line="360" w:lineRule="atLeast"/>
        <w:rPr>
          <w:rFonts w:ascii="CG Times (W1)" w:hAnsi="CG Times (W1)" w:cs="CG Times (W1)"/>
          <w:sz w:val="20"/>
          <w:szCs w:val="20"/>
        </w:rPr>
      </w:pPr>
    </w:p>
    <w:p w14:paraId="31BBF61C" w14:textId="77777777" w:rsidR="00CD25CB" w:rsidRPr="00CD25CB" w:rsidRDefault="00CD25CB" w:rsidP="00CD25CB">
      <w:pPr>
        <w:rPr>
          <w:rFonts w:ascii="Times New Roman" w:hAnsi="Times New Roman" w:cs="Times New Roman"/>
        </w:rPr>
      </w:pPr>
    </w:p>
    <w:sectPr w:rsidR="00CD25CB" w:rsidRPr="00CD25CB">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422352"/>
    <w:multiLevelType w:val="multilevel"/>
    <w:tmpl w:val="7B84D552"/>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10C3331"/>
    <w:multiLevelType w:val="multilevel"/>
    <w:tmpl w:val="B72493D8"/>
    <w:lvl w:ilvl="0">
      <w:start w:val="1"/>
      <w:numFmt w:val="decimal"/>
      <w:pStyle w:val="berschrift1"/>
      <w:lvlText w:val="%1"/>
      <w:lvlJc w:val="left"/>
      <w:pPr>
        <w:ind w:left="432" w:hanging="432"/>
      </w:pPr>
      <w:rPr>
        <w:b/>
        <w:sz w:val="24"/>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rPr>
        <w:b/>
      </w:r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69"/>
    <w:rsid w:val="00033FFB"/>
    <w:rsid w:val="000629AB"/>
    <w:rsid w:val="000805DD"/>
    <w:rsid w:val="000A6AEF"/>
    <w:rsid w:val="00112F3B"/>
    <w:rsid w:val="001C1EEC"/>
    <w:rsid w:val="00217E89"/>
    <w:rsid w:val="00223256"/>
    <w:rsid w:val="00253DCF"/>
    <w:rsid w:val="00277921"/>
    <w:rsid w:val="00293AE7"/>
    <w:rsid w:val="002E3B82"/>
    <w:rsid w:val="002E7B50"/>
    <w:rsid w:val="00333755"/>
    <w:rsid w:val="00357868"/>
    <w:rsid w:val="003618B2"/>
    <w:rsid w:val="00385019"/>
    <w:rsid w:val="003A0B4C"/>
    <w:rsid w:val="003B7B86"/>
    <w:rsid w:val="003E11A8"/>
    <w:rsid w:val="004478CD"/>
    <w:rsid w:val="00467ADE"/>
    <w:rsid w:val="00473C0B"/>
    <w:rsid w:val="00486552"/>
    <w:rsid w:val="004F6CBF"/>
    <w:rsid w:val="005B0DB3"/>
    <w:rsid w:val="005D4E48"/>
    <w:rsid w:val="005E53AA"/>
    <w:rsid w:val="005F2566"/>
    <w:rsid w:val="006430B3"/>
    <w:rsid w:val="00655463"/>
    <w:rsid w:val="0066451B"/>
    <w:rsid w:val="006765C9"/>
    <w:rsid w:val="006B1842"/>
    <w:rsid w:val="00712DE1"/>
    <w:rsid w:val="00755FF5"/>
    <w:rsid w:val="0075774B"/>
    <w:rsid w:val="007630A6"/>
    <w:rsid w:val="00774DD7"/>
    <w:rsid w:val="007827CD"/>
    <w:rsid w:val="00792F37"/>
    <w:rsid w:val="00813B4A"/>
    <w:rsid w:val="00862FB6"/>
    <w:rsid w:val="008915F0"/>
    <w:rsid w:val="008B5B15"/>
    <w:rsid w:val="008C081A"/>
    <w:rsid w:val="009246AD"/>
    <w:rsid w:val="009279CD"/>
    <w:rsid w:val="00960E69"/>
    <w:rsid w:val="00976D22"/>
    <w:rsid w:val="009D1767"/>
    <w:rsid w:val="00A030D1"/>
    <w:rsid w:val="00A14D7F"/>
    <w:rsid w:val="00A2556D"/>
    <w:rsid w:val="00A40F16"/>
    <w:rsid w:val="00A62510"/>
    <w:rsid w:val="00A81167"/>
    <w:rsid w:val="00A863AC"/>
    <w:rsid w:val="00AB62AE"/>
    <w:rsid w:val="00B0055B"/>
    <w:rsid w:val="00B118D1"/>
    <w:rsid w:val="00B20F9A"/>
    <w:rsid w:val="00B2586C"/>
    <w:rsid w:val="00B3679A"/>
    <w:rsid w:val="00B42E1E"/>
    <w:rsid w:val="00B47CFE"/>
    <w:rsid w:val="00B541CB"/>
    <w:rsid w:val="00B76BAD"/>
    <w:rsid w:val="00B844A4"/>
    <w:rsid w:val="00B90C36"/>
    <w:rsid w:val="00BA520F"/>
    <w:rsid w:val="00BC1878"/>
    <w:rsid w:val="00BD167E"/>
    <w:rsid w:val="00C35F7D"/>
    <w:rsid w:val="00C9285E"/>
    <w:rsid w:val="00CB64B7"/>
    <w:rsid w:val="00CC0CBA"/>
    <w:rsid w:val="00CC47DF"/>
    <w:rsid w:val="00CD25CB"/>
    <w:rsid w:val="00CE1D14"/>
    <w:rsid w:val="00D04CB8"/>
    <w:rsid w:val="00D442C2"/>
    <w:rsid w:val="00D5266C"/>
    <w:rsid w:val="00D74EC3"/>
    <w:rsid w:val="00E14CE8"/>
    <w:rsid w:val="00E45C3A"/>
    <w:rsid w:val="00EA499D"/>
    <w:rsid w:val="00EC2947"/>
    <w:rsid w:val="00EF392A"/>
    <w:rsid w:val="00F0756C"/>
    <w:rsid w:val="00F15DD4"/>
    <w:rsid w:val="00F46FC9"/>
    <w:rsid w:val="00F62473"/>
    <w:rsid w:val="00F86406"/>
    <w:rsid w:val="00FB27BA"/>
    <w:rsid w:val="00FC36F5"/>
    <w:rsid w:val="00FE0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12FE"/>
  <w15:chartTrackingRefBased/>
  <w15:docId w15:val="{12AA13C6-B668-4010-BAF2-38B083B6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25CB"/>
    <w:pPr>
      <w:spacing w:after="0" w:line="360" w:lineRule="auto"/>
      <w:jc w:val="both"/>
    </w:pPr>
    <w:rPr>
      <w:rFonts w:ascii="Arial" w:hAnsi="Arial" w:cstheme="majorBidi"/>
      <w:color w:val="000000" w:themeColor="text1"/>
      <w:kern w:val="2"/>
      <w:sz w:val="24"/>
      <w:szCs w:val="24"/>
    </w:rPr>
  </w:style>
  <w:style w:type="paragraph" w:styleId="berschrift1">
    <w:name w:val="heading 1"/>
    <w:basedOn w:val="Standard"/>
    <w:next w:val="Standard"/>
    <w:link w:val="berschrift1Zchn"/>
    <w:uiPriority w:val="9"/>
    <w:qFormat/>
    <w:rsid w:val="00CD25CB"/>
    <w:pPr>
      <w:keepNext/>
      <w:keepLines/>
      <w:numPr>
        <w:numId w:val="1"/>
      </w:numPr>
      <w:spacing w:before="240"/>
      <w:outlineLvl w:val="0"/>
    </w:pPr>
    <w:rPr>
      <w:rFonts w:eastAsiaTheme="majorEastAsia"/>
      <w:b/>
      <w:color w:val="auto"/>
      <w:szCs w:val="32"/>
    </w:rPr>
  </w:style>
  <w:style w:type="paragraph" w:styleId="berschrift2">
    <w:name w:val="heading 2"/>
    <w:basedOn w:val="Standard"/>
    <w:next w:val="Standard"/>
    <w:link w:val="berschrift2Zchn"/>
    <w:uiPriority w:val="9"/>
    <w:unhideWhenUsed/>
    <w:qFormat/>
    <w:rsid w:val="00CD25CB"/>
    <w:pPr>
      <w:keepNext/>
      <w:keepLines/>
      <w:numPr>
        <w:ilvl w:val="1"/>
        <w:numId w:val="1"/>
      </w:numPr>
      <w:spacing w:before="40"/>
      <w:outlineLvl w:val="1"/>
    </w:pPr>
    <w:rPr>
      <w:rFonts w:eastAsiaTheme="majorEastAsia"/>
      <w:b/>
      <w:color w:val="auto"/>
      <w:szCs w:val="26"/>
    </w:rPr>
  </w:style>
  <w:style w:type="paragraph" w:styleId="berschrift3">
    <w:name w:val="heading 3"/>
    <w:basedOn w:val="Standard"/>
    <w:next w:val="Standard"/>
    <w:link w:val="berschrift3Zchn"/>
    <w:uiPriority w:val="9"/>
    <w:unhideWhenUsed/>
    <w:qFormat/>
    <w:rsid w:val="00CD25CB"/>
    <w:pPr>
      <w:keepNext/>
      <w:keepLines/>
      <w:numPr>
        <w:ilvl w:val="2"/>
        <w:numId w:val="1"/>
      </w:numPr>
      <w:spacing w:before="40"/>
      <w:outlineLvl w:val="2"/>
    </w:pPr>
    <w:rPr>
      <w:rFonts w:eastAsiaTheme="majorEastAsia"/>
      <w:b/>
      <w:color w:val="auto"/>
    </w:rPr>
  </w:style>
  <w:style w:type="paragraph" w:styleId="berschrift4">
    <w:name w:val="heading 4"/>
    <w:basedOn w:val="Standard"/>
    <w:next w:val="Standard"/>
    <w:link w:val="berschrift4Zchn"/>
    <w:uiPriority w:val="9"/>
    <w:unhideWhenUsed/>
    <w:qFormat/>
    <w:rsid w:val="00CD25CB"/>
    <w:pPr>
      <w:keepNext/>
      <w:keepLines/>
      <w:numPr>
        <w:ilvl w:val="3"/>
        <w:numId w:val="1"/>
      </w:numPr>
      <w:spacing w:before="40"/>
      <w:outlineLvl w:val="3"/>
    </w:pPr>
    <w:rPr>
      <w:rFonts w:eastAsiaTheme="majorEastAsia"/>
      <w:b/>
      <w:iCs/>
      <w:color w:val="auto"/>
    </w:rPr>
  </w:style>
  <w:style w:type="paragraph" w:styleId="berschrift5">
    <w:name w:val="heading 5"/>
    <w:basedOn w:val="Standard"/>
    <w:next w:val="Standard"/>
    <w:link w:val="berschrift5Zchn"/>
    <w:uiPriority w:val="9"/>
    <w:semiHidden/>
    <w:unhideWhenUsed/>
    <w:qFormat/>
    <w:rsid w:val="00CD25CB"/>
    <w:pPr>
      <w:keepNext/>
      <w:keepLines/>
      <w:numPr>
        <w:ilvl w:val="4"/>
        <w:numId w:val="1"/>
      </w:numPr>
      <w:spacing w:before="40"/>
      <w:outlineLvl w:val="4"/>
    </w:pPr>
    <w:rPr>
      <w:rFonts w:asciiTheme="majorHAnsi" w:eastAsiaTheme="majorEastAsia" w:hAnsiTheme="majorHAnsi"/>
      <w:color w:val="2F5496" w:themeColor="accent1" w:themeShade="BF"/>
    </w:rPr>
  </w:style>
  <w:style w:type="paragraph" w:styleId="berschrift6">
    <w:name w:val="heading 6"/>
    <w:basedOn w:val="Standard"/>
    <w:next w:val="Standard"/>
    <w:link w:val="berschrift6Zchn"/>
    <w:uiPriority w:val="9"/>
    <w:semiHidden/>
    <w:unhideWhenUsed/>
    <w:qFormat/>
    <w:rsid w:val="00CD25CB"/>
    <w:pPr>
      <w:keepNext/>
      <w:keepLines/>
      <w:numPr>
        <w:ilvl w:val="5"/>
        <w:numId w:val="1"/>
      </w:numPr>
      <w:spacing w:before="40"/>
      <w:outlineLvl w:val="5"/>
    </w:pPr>
    <w:rPr>
      <w:rFonts w:asciiTheme="majorHAnsi" w:eastAsiaTheme="majorEastAsia" w:hAnsiTheme="majorHAnsi"/>
      <w:color w:val="1F3763" w:themeColor="accent1" w:themeShade="7F"/>
    </w:rPr>
  </w:style>
  <w:style w:type="paragraph" w:styleId="berschrift7">
    <w:name w:val="heading 7"/>
    <w:basedOn w:val="Standard"/>
    <w:next w:val="Standard"/>
    <w:link w:val="berschrift7Zchn"/>
    <w:uiPriority w:val="9"/>
    <w:semiHidden/>
    <w:unhideWhenUsed/>
    <w:qFormat/>
    <w:rsid w:val="00CD25CB"/>
    <w:pPr>
      <w:keepNext/>
      <w:keepLines/>
      <w:numPr>
        <w:ilvl w:val="6"/>
        <w:numId w:val="1"/>
      </w:numPr>
      <w:spacing w:before="40"/>
      <w:outlineLvl w:val="6"/>
    </w:pPr>
    <w:rPr>
      <w:rFonts w:asciiTheme="majorHAnsi" w:eastAsiaTheme="majorEastAsia" w:hAnsiTheme="majorHAnsi"/>
      <w:i/>
      <w:iCs/>
      <w:color w:val="1F3763" w:themeColor="accent1" w:themeShade="7F"/>
    </w:rPr>
  </w:style>
  <w:style w:type="paragraph" w:styleId="berschrift8">
    <w:name w:val="heading 8"/>
    <w:basedOn w:val="Standard"/>
    <w:next w:val="Standard"/>
    <w:link w:val="berschrift8Zchn"/>
    <w:uiPriority w:val="9"/>
    <w:semiHidden/>
    <w:unhideWhenUsed/>
    <w:qFormat/>
    <w:rsid w:val="00CD25CB"/>
    <w:pPr>
      <w:keepNext/>
      <w:keepLines/>
      <w:numPr>
        <w:ilvl w:val="7"/>
        <w:numId w:val="1"/>
      </w:numPr>
      <w:spacing w:before="40"/>
      <w:outlineLvl w:val="7"/>
    </w:pPr>
    <w:rPr>
      <w:rFonts w:asciiTheme="majorHAnsi" w:eastAsiaTheme="majorEastAsia" w:hAnsiTheme="majorHAns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D25CB"/>
    <w:pPr>
      <w:keepNext/>
      <w:keepLines/>
      <w:numPr>
        <w:ilvl w:val="8"/>
        <w:numId w:val="1"/>
      </w:numPr>
      <w:spacing w:before="40"/>
      <w:outlineLvl w:val="8"/>
    </w:pPr>
    <w:rPr>
      <w:rFonts w:asciiTheme="majorHAnsi" w:eastAsiaTheme="majorEastAsia" w:hAnsiTheme="majorHAns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D25C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D25CB"/>
    <w:rPr>
      <w:rFonts w:ascii="Segoe UI" w:hAnsi="Segoe UI" w:cs="Segoe UI"/>
      <w:sz w:val="18"/>
      <w:szCs w:val="18"/>
    </w:rPr>
  </w:style>
  <w:style w:type="character" w:customStyle="1" w:styleId="berschrift1Zchn">
    <w:name w:val="Überschrift 1 Zchn"/>
    <w:basedOn w:val="Absatz-Standardschriftart"/>
    <w:link w:val="berschrift1"/>
    <w:uiPriority w:val="9"/>
    <w:rsid w:val="00CD25CB"/>
    <w:rPr>
      <w:rFonts w:ascii="Arial" w:eastAsiaTheme="majorEastAsia" w:hAnsi="Arial" w:cstheme="majorBidi"/>
      <w:b/>
      <w:kern w:val="2"/>
      <w:sz w:val="24"/>
      <w:szCs w:val="32"/>
    </w:rPr>
  </w:style>
  <w:style w:type="character" w:customStyle="1" w:styleId="berschrift2Zchn">
    <w:name w:val="Überschrift 2 Zchn"/>
    <w:basedOn w:val="Absatz-Standardschriftart"/>
    <w:link w:val="berschrift2"/>
    <w:uiPriority w:val="9"/>
    <w:rsid w:val="00CD25CB"/>
    <w:rPr>
      <w:rFonts w:ascii="Arial" w:eastAsiaTheme="majorEastAsia" w:hAnsi="Arial" w:cstheme="majorBidi"/>
      <w:b/>
      <w:kern w:val="2"/>
      <w:sz w:val="24"/>
      <w:szCs w:val="26"/>
    </w:rPr>
  </w:style>
  <w:style w:type="character" w:customStyle="1" w:styleId="berschrift3Zchn">
    <w:name w:val="Überschrift 3 Zchn"/>
    <w:basedOn w:val="Absatz-Standardschriftart"/>
    <w:link w:val="berschrift3"/>
    <w:uiPriority w:val="9"/>
    <w:rsid w:val="00CD25CB"/>
    <w:rPr>
      <w:rFonts w:ascii="Arial" w:eastAsiaTheme="majorEastAsia" w:hAnsi="Arial" w:cstheme="majorBidi"/>
      <w:b/>
      <w:kern w:val="2"/>
      <w:sz w:val="24"/>
      <w:szCs w:val="24"/>
    </w:rPr>
  </w:style>
  <w:style w:type="character" w:customStyle="1" w:styleId="berschrift4Zchn">
    <w:name w:val="Überschrift 4 Zchn"/>
    <w:basedOn w:val="Absatz-Standardschriftart"/>
    <w:link w:val="berschrift4"/>
    <w:uiPriority w:val="9"/>
    <w:rsid w:val="00CD25CB"/>
    <w:rPr>
      <w:rFonts w:ascii="Arial" w:eastAsiaTheme="majorEastAsia" w:hAnsi="Arial" w:cstheme="majorBidi"/>
      <w:b/>
      <w:iCs/>
      <w:kern w:val="2"/>
      <w:sz w:val="24"/>
      <w:szCs w:val="24"/>
    </w:rPr>
  </w:style>
  <w:style w:type="character" w:customStyle="1" w:styleId="berschrift5Zchn">
    <w:name w:val="Überschrift 5 Zchn"/>
    <w:basedOn w:val="Absatz-Standardschriftart"/>
    <w:link w:val="berschrift5"/>
    <w:uiPriority w:val="9"/>
    <w:semiHidden/>
    <w:rsid w:val="00CD25CB"/>
    <w:rPr>
      <w:rFonts w:asciiTheme="majorHAnsi" w:eastAsiaTheme="majorEastAsia" w:hAnsiTheme="majorHAnsi" w:cstheme="majorBidi"/>
      <w:color w:val="2F5496" w:themeColor="accent1" w:themeShade="BF"/>
      <w:kern w:val="2"/>
      <w:sz w:val="24"/>
      <w:szCs w:val="24"/>
    </w:rPr>
  </w:style>
  <w:style w:type="character" w:customStyle="1" w:styleId="berschrift6Zchn">
    <w:name w:val="Überschrift 6 Zchn"/>
    <w:basedOn w:val="Absatz-Standardschriftart"/>
    <w:link w:val="berschrift6"/>
    <w:uiPriority w:val="9"/>
    <w:semiHidden/>
    <w:rsid w:val="00CD25CB"/>
    <w:rPr>
      <w:rFonts w:asciiTheme="majorHAnsi" w:eastAsiaTheme="majorEastAsia" w:hAnsiTheme="majorHAnsi" w:cstheme="majorBidi"/>
      <w:color w:val="1F3763" w:themeColor="accent1" w:themeShade="7F"/>
      <w:kern w:val="2"/>
      <w:sz w:val="24"/>
      <w:szCs w:val="24"/>
    </w:rPr>
  </w:style>
  <w:style w:type="character" w:customStyle="1" w:styleId="berschrift7Zchn">
    <w:name w:val="Überschrift 7 Zchn"/>
    <w:basedOn w:val="Absatz-Standardschriftart"/>
    <w:link w:val="berschrift7"/>
    <w:uiPriority w:val="9"/>
    <w:semiHidden/>
    <w:rsid w:val="00CD25CB"/>
    <w:rPr>
      <w:rFonts w:asciiTheme="majorHAnsi" w:eastAsiaTheme="majorEastAsia" w:hAnsiTheme="majorHAnsi" w:cstheme="majorBidi"/>
      <w:i/>
      <w:iCs/>
      <w:color w:val="1F3763" w:themeColor="accent1" w:themeShade="7F"/>
      <w:kern w:val="2"/>
      <w:sz w:val="24"/>
      <w:szCs w:val="24"/>
    </w:rPr>
  </w:style>
  <w:style w:type="character" w:customStyle="1" w:styleId="berschrift8Zchn">
    <w:name w:val="Überschrift 8 Zchn"/>
    <w:basedOn w:val="Absatz-Standardschriftart"/>
    <w:link w:val="berschrift8"/>
    <w:uiPriority w:val="9"/>
    <w:semiHidden/>
    <w:rsid w:val="00CD25CB"/>
    <w:rPr>
      <w:rFonts w:asciiTheme="majorHAnsi" w:eastAsiaTheme="majorEastAsia" w:hAnsiTheme="majorHAnsi" w:cstheme="majorBidi"/>
      <w:color w:val="272727" w:themeColor="text1" w:themeTint="D8"/>
      <w:kern w:val="2"/>
      <w:sz w:val="21"/>
      <w:szCs w:val="21"/>
    </w:rPr>
  </w:style>
  <w:style w:type="character" w:customStyle="1" w:styleId="berschrift9Zchn">
    <w:name w:val="Überschrift 9 Zchn"/>
    <w:basedOn w:val="Absatz-Standardschriftart"/>
    <w:link w:val="berschrift9"/>
    <w:uiPriority w:val="9"/>
    <w:semiHidden/>
    <w:rsid w:val="00CD25CB"/>
    <w:rPr>
      <w:rFonts w:asciiTheme="majorHAnsi" w:eastAsiaTheme="majorEastAsia" w:hAnsiTheme="majorHAnsi" w:cstheme="majorBidi"/>
      <w:i/>
      <w:iCs/>
      <w:color w:val="272727" w:themeColor="text1" w:themeTint="D8"/>
      <w:kern w:val="2"/>
      <w:sz w:val="21"/>
      <w:szCs w:val="21"/>
    </w:rPr>
  </w:style>
  <w:style w:type="table" w:styleId="Tabellenraster">
    <w:name w:val="Table Grid"/>
    <w:basedOn w:val="NormaleTabelle"/>
    <w:uiPriority w:val="39"/>
    <w:rsid w:val="00CD2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792F37"/>
    <w:pPr>
      <w:spacing w:after="200" w:line="240" w:lineRule="auto"/>
    </w:pPr>
    <w:rPr>
      <w:i/>
      <w:iCs/>
      <w:color w:val="44546A" w:themeColor="text2"/>
      <w:sz w:val="18"/>
      <w:szCs w:val="18"/>
    </w:rPr>
  </w:style>
  <w:style w:type="table" w:styleId="Gitternetztabelle1hell">
    <w:name w:val="Grid Table 1 Light"/>
    <w:basedOn w:val="NormaleTabelle"/>
    <w:uiPriority w:val="46"/>
    <w:rsid w:val="00217E89"/>
    <w:pPr>
      <w:spacing w:after="0" w:line="240" w:lineRule="auto"/>
    </w:pPr>
    <w:rPr>
      <w:lang w:val="de-D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tandardWeb">
    <w:name w:val="Normal (Web)"/>
    <w:basedOn w:val="Standard"/>
    <w:uiPriority w:val="99"/>
    <w:semiHidden/>
    <w:unhideWhenUsed/>
    <w:rsid w:val="00F0756C"/>
    <w:pPr>
      <w:spacing w:before="100" w:beforeAutospacing="1" w:after="100" w:afterAutospacing="1" w:line="240" w:lineRule="auto"/>
      <w:jc w:val="left"/>
    </w:pPr>
    <w:rPr>
      <w:rFonts w:ascii="Times New Roman" w:eastAsia="Times New Roman" w:hAnsi="Times New Roman" w:cs="Times New Roman"/>
      <w:color w:val="auto"/>
      <w:kern w:val="0"/>
    </w:rPr>
  </w:style>
  <w:style w:type="character" w:styleId="Kommentarzeichen">
    <w:name w:val="annotation reference"/>
    <w:basedOn w:val="Absatz-Standardschriftart"/>
    <w:uiPriority w:val="99"/>
    <w:semiHidden/>
    <w:unhideWhenUsed/>
    <w:rsid w:val="006430B3"/>
    <w:rPr>
      <w:sz w:val="16"/>
      <w:szCs w:val="16"/>
    </w:rPr>
  </w:style>
  <w:style w:type="paragraph" w:styleId="Kommentartext">
    <w:name w:val="annotation text"/>
    <w:basedOn w:val="Standard"/>
    <w:link w:val="KommentartextZchn"/>
    <w:uiPriority w:val="99"/>
    <w:semiHidden/>
    <w:unhideWhenUsed/>
    <w:rsid w:val="006430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430B3"/>
    <w:rPr>
      <w:rFonts w:ascii="Arial" w:hAnsi="Arial" w:cstheme="majorBidi"/>
      <w:color w:val="000000" w:themeColor="text1"/>
      <w:kern w:val="2"/>
      <w:sz w:val="20"/>
      <w:szCs w:val="20"/>
    </w:rPr>
  </w:style>
  <w:style w:type="paragraph" w:styleId="Kommentarthema">
    <w:name w:val="annotation subject"/>
    <w:basedOn w:val="Kommentartext"/>
    <w:next w:val="Kommentartext"/>
    <w:link w:val="KommentarthemaZchn"/>
    <w:uiPriority w:val="99"/>
    <w:semiHidden/>
    <w:unhideWhenUsed/>
    <w:rsid w:val="006430B3"/>
    <w:rPr>
      <w:b/>
      <w:bCs/>
    </w:rPr>
  </w:style>
  <w:style w:type="character" w:customStyle="1" w:styleId="KommentarthemaZchn">
    <w:name w:val="Kommentarthema Zchn"/>
    <w:basedOn w:val="KommentartextZchn"/>
    <w:link w:val="Kommentarthema"/>
    <w:uiPriority w:val="99"/>
    <w:semiHidden/>
    <w:rsid w:val="006430B3"/>
    <w:rPr>
      <w:rFonts w:ascii="Arial" w:hAnsi="Arial" w:cstheme="majorBidi"/>
      <w:b/>
      <w:bCs/>
      <w:color w:val="000000" w:themeColor="text1"/>
      <w:kern w:val="2"/>
      <w:sz w:val="20"/>
      <w:szCs w:val="20"/>
    </w:rPr>
  </w:style>
  <w:style w:type="paragraph" w:customStyle="1" w:styleId="Default">
    <w:name w:val="Default"/>
    <w:rsid w:val="004478CD"/>
    <w:pPr>
      <w:autoSpaceDE w:val="0"/>
      <w:autoSpaceDN w:val="0"/>
      <w:adjustRightInd w:val="0"/>
      <w:spacing w:after="0" w:line="240" w:lineRule="auto"/>
    </w:pPr>
    <w:rPr>
      <w:rFonts w:ascii="Calibri" w:hAnsi="Calibri" w:cs="Calibri"/>
      <w:color w:val="000000"/>
      <w:sz w:val="24"/>
      <w:szCs w:val="24"/>
    </w:rPr>
  </w:style>
  <w:style w:type="paragraph" w:customStyle="1" w:styleId="berschrift">
    <w:name w:val="Überschrift"/>
    <w:link w:val="berschriftZchn"/>
    <w:qFormat/>
    <w:rsid w:val="004478CD"/>
    <w:pPr>
      <w:spacing w:after="0" w:line="360" w:lineRule="auto"/>
      <w:jc w:val="both"/>
    </w:pPr>
    <w:rPr>
      <w:rFonts w:ascii="Arial" w:hAnsi="Arial" w:cstheme="majorBidi"/>
      <w:b/>
      <w:color w:val="000000" w:themeColor="text1"/>
      <w:kern w:val="2"/>
      <w:sz w:val="24"/>
      <w:lang w:val="de-DE"/>
    </w:rPr>
  </w:style>
  <w:style w:type="character" w:customStyle="1" w:styleId="berschriftZchn">
    <w:name w:val="Überschrift Zchn"/>
    <w:basedOn w:val="Absatz-Standardschriftart"/>
    <w:link w:val="berschrift"/>
    <w:rsid w:val="004478CD"/>
    <w:rPr>
      <w:rFonts w:ascii="Arial" w:hAnsi="Arial" w:cstheme="majorBidi"/>
      <w:b/>
      <w:color w:val="000000" w:themeColor="text1"/>
      <w:kern w:val="2"/>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272816">
      <w:bodyDiv w:val="1"/>
      <w:marLeft w:val="0"/>
      <w:marRight w:val="0"/>
      <w:marTop w:val="0"/>
      <w:marBottom w:val="0"/>
      <w:divBdr>
        <w:top w:val="none" w:sz="0" w:space="0" w:color="auto"/>
        <w:left w:val="none" w:sz="0" w:space="0" w:color="auto"/>
        <w:bottom w:val="none" w:sz="0" w:space="0" w:color="auto"/>
        <w:right w:val="none" w:sz="0" w:space="0" w:color="auto"/>
      </w:divBdr>
    </w:div>
    <w:div w:id="855117097">
      <w:bodyDiv w:val="1"/>
      <w:marLeft w:val="0"/>
      <w:marRight w:val="0"/>
      <w:marTop w:val="0"/>
      <w:marBottom w:val="0"/>
      <w:divBdr>
        <w:top w:val="none" w:sz="0" w:space="0" w:color="auto"/>
        <w:left w:val="none" w:sz="0" w:space="0" w:color="auto"/>
        <w:bottom w:val="none" w:sz="0" w:space="0" w:color="auto"/>
        <w:right w:val="none" w:sz="0" w:space="0" w:color="auto"/>
      </w:divBdr>
    </w:div>
    <w:div w:id="118155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5F824-1993-4651-996B-A4BAD64E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2474</Words>
  <Characters>14107</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Feray Unlu</dc:creator>
  <cp:keywords/>
  <dc:description/>
  <cp:lastModifiedBy>Feray Ünlü</cp:lastModifiedBy>
  <cp:revision>2</cp:revision>
  <dcterms:created xsi:type="dcterms:W3CDTF">2021-01-29T12:03:00Z</dcterms:created>
  <dcterms:modified xsi:type="dcterms:W3CDTF">2021-01-29T12:03:00Z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http://www.zotero.org/styles/advanced-functional-materials</vt:lpwstr>
  </property>
  <property fmtid="{D5CDD505-2E9C-101B-9397-08002B2CF9AE}" pid="3" name="Mendeley Recent Style Name 0_1">
    <vt:lpwstr>Advanced Functional Materials</vt:lpwstr>
  </property>
  <property fmtid="{D5CDD505-2E9C-101B-9397-08002B2CF9AE}" pid="4" name="Mendeley Recent Style Id 1_1">
    <vt:lpwstr>http://www.zotero.org/styles/advanced-materials</vt:lpwstr>
  </property>
  <property fmtid="{D5CDD505-2E9C-101B-9397-08002B2CF9AE}" pid="5" name="Mendeley Recent Style Name 1_1">
    <vt:lpwstr>Advanced Materials</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http://www.zotero.org/styles/materials-horizons</vt:lpwstr>
  </property>
  <property fmtid="{D5CDD505-2E9C-101B-9397-08002B2CF9AE}" pid="19" name="Mendeley Recent Style Name 8_1">
    <vt:lpwstr>Materials Horizons</vt:lpwstr>
  </property>
  <property fmtid="{D5CDD505-2E9C-101B-9397-08002B2CF9AE}" pid="20" name="Mendeley Recent Style Id 9_1">
    <vt:lpwstr>http://www.zotero.org/styles/wiley-vch-books</vt:lpwstr>
  </property>
  <property fmtid="{D5CDD505-2E9C-101B-9397-08002B2CF9AE}" pid="21" name="Mendeley Recent Style Name 9_1">
    <vt:lpwstr>Wiley-VCH books</vt:lpwstr>
  </property>
  <property fmtid="{D5CDD505-2E9C-101B-9397-08002B2CF9AE}" pid="22" name="Mendeley Document_1">
    <vt:lpwstr>True</vt:lpwstr>
  </property>
  <property fmtid="{D5CDD505-2E9C-101B-9397-08002B2CF9AE}" pid="23" name="Mendeley Unique User Id_1">
    <vt:lpwstr>14831f6c-406c-3e30-a9a4-0e128ce3e917</vt:lpwstr>
  </property>
  <property fmtid="{D5CDD505-2E9C-101B-9397-08002B2CF9AE}" pid="24" name="Mendeley Citation Style_1">
    <vt:lpwstr>http://www.zotero.org/styles/materials-horizons</vt:lpwstr>
  </property>
</Properties>
</file>