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430633" w14:textId="54395980" w:rsidR="00B44E42" w:rsidRDefault="0015267D">
      <w:pPr>
        <w:rPr>
          <w:rFonts w:ascii="Times New Roman" w:hAnsi="Times New Roman" w:cs="Times New Roman"/>
          <w:b/>
          <w:bCs/>
          <w:sz w:val="36"/>
          <w:szCs w:val="32"/>
        </w:rPr>
      </w:pPr>
      <w:r>
        <w:rPr>
          <w:rFonts w:ascii="Times New Roman" w:hAnsi="Times New Roman" w:cs="Times New Roman"/>
          <w:b/>
          <w:bCs/>
          <w:sz w:val="36"/>
          <w:szCs w:val="32"/>
        </w:rPr>
        <w:t xml:space="preserve">Synthesis and Behavior of </w:t>
      </w:r>
      <w:r w:rsidRPr="00B92C6C">
        <w:rPr>
          <w:rFonts w:ascii="Times New Roman" w:hAnsi="Times New Roman" w:cs="Times New Roman"/>
          <w:b/>
          <w:bCs/>
          <w:sz w:val="36"/>
          <w:szCs w:val="32"/>
        </w:rPr>
        <w:t>Bulk Iron Nitride Soft Magnets</w:t>
      </w:r>
      <w:r>
        <w:rPr>
          <w:rFonts w:ascii="Times New Roman" w:hAnsi="Times New Roman" w:cs="Times New Roman"/>
          <w:b/>
          <w:bCs/>
          <w:sz w:val="36"/>
          <w:szCs w:val="32"/>
        </w:rPr>
        <w:t xml:space="preserve"> via High Pressure Spark Plasma Sintering – Supplemental Information</w:t>
      </w:r>
    </w:p>
    <w:p w14:paraId="6A052EF7" w14:textId="63E7ADCB" w:rsidR="007B04CB" w:rsidRPr="007B04CB" w:rsidRDefault="007B04CB">
      <w:pPr>
        <w:rPr>
          <w:rFonts w:ascii="Times New Roman" w:hAnsi="Times New Roman" w:cs="Times New Roman"/>
          <w:b/>
          <w:bCs/>
        </w:rPr>
      </w:pPr>
    </w:p>
    <w:p w14:paraId="006E06B5" w14:textId="77454C5C" w:rsidR="0015267D" w:rsidRDefault="00761F1D" w:rsidP="00761F1D">
      <w:pPr>
        <w:jc w:val="center"/>
        <w:rPr>
          <w:rFonts w:ascii="Times New Roman" w:hAnsi="Times New Roman" w:cs="Times New Roman"/>
        </w:rPr>
      </w:pPr>
      <w:r w:rsidRPr="00761F1D">
        <w:rPr>
          <w:rFonts w:ascii="Times New Roman" w:hAnsi="Times New Roman" w:cs="Times New Roman"/>
          <w:noProof/>
        </w:rPr>
        <w:drawing>
          <wp:inline distT="0" distB="0" distL="0" distR="0" wp14:anchorId="388F698F" wp14:editId="627A7E6E">
            <wp:extent cx="3428684" cy="2743200"/>
            <wp:effectExtent l="0" t="0" r="635" b="0"/>
            <wp:docPr id="7" name="Picture 6" descr="\\snl\CSU802\SEM_Lab\MicroProbe_Job_Cards\JEOL_Probe_Jobs\PRB-2015_5922-Monson_JEOL_Data\Images\15-FeN-Ar-500C-100MPa_03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\\snl\CSU802\SEM_Lab\MicroProbe_Job_Cards\JEOL_Probe_Jobs\PRB-2015_5922-Monson_JEOL_Data\Images\15-FeN-Ar-500C-100MPa_036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8684" cy="274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978E2F" w14:textId="3A36A9BE" w:rsidR="00761F1D" w:rsidRDefault="00761F1D" w:rsidP="00761F1D">
      <w:pPr>
        <w:rPr>
          <w:rFonts w:ascii="Times New Roman" w:hAnsi="Times New Roman" w:cs="Times New Roman"/>
        </w:rPr>
      </w:pPr>
    </w:p>
    <w:p w14:paraId="59CEF8C6" w14:textId="6F528C88" w:rsidR="00761F1D" w:rsidRDefault="00761F1D" w:rsidP="00761F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Fig. S</w:t>
      </w:r>
      <w:r w:rsidR="002472E3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.  </w:t>
      </w:r>
      <w:r w:rsidR="001A1D54">
        <w:rPr>
          <w:rFonts w:ascii="Times New Roman" w:hAnsi="Times New Roman" w:cs="Times New Roman"/>
        </w:rPr>
        <w:t xml:space="preserve">Backscattered electron (BSE) </w:t>
      </w:r>
      <w:r>
        <w:rPr>
          <w:rFonts w:ascii="Times New Roman" w:hAnsi="Times New Roman" w:cs="Times New Roman"/>
        </w:rPr>
        <w:t>SEM image of the surface of a sintered iron nitride toroid.</w:t>
      </w:r>
    </w:p>
    <w:p w14:paraId="78F12F9B" w14:textId="57BC58AD" w:rsidR="00761F1D" w:rsidRDefault="00761F1D" w:rsidP="00761F1D">
      <w:pPr>
        <w:rPr>
          <w:rFonts w:ascii="Times New Roman" w:hAnsi="Times New Roman" w:cs="Times New Roman"/>
        </w:rPr>
      </w:pPr>
    </w:p>
    <w:p w14:paraId="6FA2B8FD" w14:textId="53FB229B" w:rsidR="00761F1D" w:rsidRDefault="00761F1D" w:rsidP="00761F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Table S1.  </w:t>
      </w:r>
      <w:r w:rsidR="005054A0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>DS results collected from the surface of a sintered iron nitride toroid.</w:t>
      </w:r>
    </w:p>
    <w:tbl>
      <w:tblPr>
        <w:tblStyle w:val="GridTable1Light"/>
        <w:tblW w:w="9600" w:type="dxa"/>
        <w:tblLook w:val="0420" w:firstRow="1" w:lastRow="0" w:firstColumn="0" w:lastColumn="0" w:noHBand="0" w:noVBand="1"/>
      </w:tblPr>
      <w:tblGrid>
        <w:gridCol w:w="3200"/>
        <w:gridCol w:w="3200"/>
        <w:gridCol w:w="3200"/>
      </w:tblGrid>
      <w:tr w:rsidR="00761F1D" w:rsidRPr="00761F1D" w14:paraId="59184DE8" w14:textId="77777777" w:rsidTr="00761F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320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06708508" w14:textId="77777777" w:rsidR="00761F1D" w:rsidRPr="00761F1D" w:rsidRDefault="00761F1D" w:rsidP="00761F1D">
            <w:pPr>
              <w:spacing w:after="160" w:line="259" w:lineRule="auto"/>
              <w:jc w:val="center"/>
            </w:pPr>
            <w:r w:rsidRPr="00761F1D">
              <w:t>Location</w:t>
            </w:r>
          </w:p>
        </w:tc>
        <w:tc>
          <w:tcPr>
            <w:tcW w:w="320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25AC2D0B" w14:textId="77777777" w:rsidR="00761F1D" w:rsidRPr="00761F1D" w:rsidRDefault="00761F1D" w:rsidP="00761F1D">
            <w:pPr>
              <w:spacing w:after="160" w:line="259" w:lineRule="auto"/>
              <w:jc w:val="center"/>
            </w:pPr>
            <w:r w:rsidRPr="00761F1D">
              <w:t>Fe (Atomic %)</w:t>
            </w:r>
          </w:p>
        </w:tc>
        <w:tc>
          <w:tcPr>
            <w:tcW w:w="320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5948CE1F" w14:textId="77777777" w:rsidR="00761F1D" w:rsidRPr="00761F1D" w:rsidRDefault="00761F1D" w:rsidP="00761F1D">
            <w:pPr>
              <w:spacing w:after="160" w:line="259" w:lineRule="auto"/>
              <w:jc w:val="center"/>
            </w:pPr>
            <w:r w:rsidRPr="00761F1D">
              <w:t>N (Atomic %)</w:t>
            </w:r>
          </w:p>
        </w:tc>
      </w:tr>
      <w:tr w:rsidR="00761F1D" w:rsidRPr="00761F1D" w14:paraId="4B5E7B80" w14:textId="77777777" w:rsidTr="00761F1D">
        <w:trPr>
          <w:trHeight w:val="432"/>
        </w:trPr>
        <w:tc>
          <w:tcPr>
            <w:tcW w:w="3200" w:type="dxa"/>
            <w:tcBorders>
              <w:top w:val="single" w:sz="12" w:space="0" w:color="666666" w:themeColor="text1" w:themeTint="99"/>
              <w:left w:val="nil"/>
              <w:bottom w:val="nil"/>
              <w:right w:val="nil"/>
            </w:tcBorders>
            <w:vAlign w:val="center"/>
            <w:hideMark/>
          </w:tcPr>
          <w:p w14:paraId="1471A489" w14:textId="77777777" w:rsidR="00761F1D" w:rsidRPr="00761F1D" w:rsidRDefault="00761F1D" w:rsidP="00761F1D">
            <w:pPr>
              <w:spacing w:after="160" w:line="259" w:lineRule="auto"/>
            </w:pPr>
            <w:r w:rsidRPr="00761F1D">
              <w:t>Grain center</w:t>
            </w:r>
          </w:p>
        </w:tc>
        <w:tc>
          <w:tcPr>
            <w:tcW w:w="3200" w:type="dxa"/>
            <w:tcBorders>
              <w:top w:val="single" w:sz="12" w:space="0" w:color="666666" w:themeColor="text1" w:themeTint="99"/>
              <w:left w:val="nil"/>
              <w:bottom w:val="nil"/>
              <w:right w:val="nil"/>
            </w:tcBorders>
            <w:vAlign w:val="center"/>
            <w:hideMark/>
          </w:tcPr>
          <w:p w14:paraId="66C1DAC8" w14:textId="77777777" w:rsidR="00761F1D" w:rsidRPr="00761F1D" w:rsidRDefault="00761F1D" w:rsidP="00761F1D">
            <w:pPr>
              <w:spacing w:after="160" w:line="259" w:lineRule="auto"/>
              <w:jc w:val="center"/>
            </w:pPr>
            <w:r w:rsidRPr="00761F1D">
              <w:t>81.3</w:t>
            </w:r>
          </w:p>
        </w:tc>
        <w:tc>
          <w:tcPr>
            <w:tcW w:w="3200" w:type="dxa"/>
            <w:tcBorders>
              <w:top w:val="single" w:sz="12" w:space="0" w:color="666666" w:themeColor="text1" w:themeTint="99"/>
              <w:left w:val="nil"/>
              <w:bottom w:val="nil"/>
              <w:right w:val="nil"/>
            </w:tcBorders>
            <w:vAlign w:val="center"/>
            <w:hideMark/>
          </w:tcPr>
          <w:p w14:paraId="35F321A5" w14:textId="77777777" w:rsidR="00761F1D" w:rsidRPr="00761F1D" w:rsidRDefault="00761F1D" w:rsidP="00761F1D">
            <w:pPr>
              <w:spacing w:after="160" w:line="259" w:lineRule="auto"/>
              <w:jc w:val="center"/>
            </w:pPr>
            <w:r w:rsidRPr="00761F1D">
              <w:t>18.7</w:t>
            </w:r>
          </w:p>
        </w:tc>
      </w:tr>
      <w:tr w:rsidR="00761F1D" w:rsidRPr="00761F1D" w14:paraId="175A2444" w14:textId="77777777" w:rsidTr="00761F1D">
        <w:trPr>
          <w:trHeight w:val="432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B4BF10" w14:textId="77777777" w:rsidR="00761F1D" w:rsidRPr="00761F1D" w:rsidRDefault="00761F1D" w:rsidP="00761F1D">
            <w:pPr>
              <w:spacing w:after="160" w:line="259" w:lineRule="auto"/>
            </w:pPr>
            <w:r w:rsidRPr="00761F1D">
              <w:t>Grain boundary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1268F4" w14:textId="77777777" w:rsidR="00761F1D" w:rsidRPr="00761F1D" w:rsidRDefault="00761F1D" w:rsidP="00761F1D">
            <w:pPr>
              <w:spacing w:after="160" w:line="259" w:lineRule="auto"/>
              <w:jc w:val="center"/>
            </w:pPr>
            <w:r w:rsidRPr="00761F1D">
              <w:t>84.2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5155EC" w14:textId="77777777" w:rsidR="00761F1D" w:rsidRPr="00761F1D" w:rsidRDefault="00761F1D" w:rsidP="00761F1D">
            <w:pPr>
              <w:spacing w:after="160" w:line="259" w:lineRule="auto"/>
              <w:jc w:val="center"/>
            </w:pPr>
            <w:r w:rsidRPr="00761F1D">
              <w:t>15.8</w:t>
            </w:r>
          </w:p>
        </w:tc>
      </w:tr>
    </w:tbl>
    <w:p w14:paraId="7896E6C8" w14:textId="00AC80EA" w:rsidR="00761F1D" w:rsidRDefault="00761F1D" w:rsidP="00761F1D"/>
    <w:p w14:paraId="3E28CCBE" w14:textId="77777777" w:rsidR="002472E3" w:rsidRDefault="002472E3" w:rsidP="002472E3">
      <w:pPr>
        <w:jc w:val="center"/>
        <w:rPr>
          <w:rFonts w:ascii="Times New Roman" w:hAnsi="Times New Roman" w:cs="Times New Roman"/>
          <w:b/>
          <w:bCs/>
        </w:rPr>
      </w:pPr>
      <w:r w:rsidRPr="007B04CB"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2D72620B" wp14:editId="1827F8CB">
            <wp:extent cx="3286029" cy="3444539"/>
            <wp:effectExtent l="0" t="0" r="0" b="3810"/>
            <wp:docPr id="3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0DE13D52-FBC6-4450-B442-3ECFBE2DD63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0DE13D52-FBC6-4450-B442-3ECFBE2DD63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86029" cy="3444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435B3B" w14:textId="77777777" w:rsidR="002472E3" w:rsidRPr="007B04CB" w:rsidRDefault="002472E3" w:rsidP="002472E3">
      <w:pPr>
        <w:rPr>
          <w:rFonts w:ascii="Times New Roman" w:hAnsi="Times New Roman" w:cs="Times New Roman"/>
          <w:b/>
          <w:bCs/>
        </w:rPr>
      </w:pPr>
    </w:p>
    <w:p w14:paraId="390FC7D7" w14:textId="65C16A1D" w:rsidR="002472E3" w:rsidRDefault="002472E3" w:rsidP="002472E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Fig. S2.  Schematic of graphite die assembly for the fabrication of iron nitride based toroids using SPS.</w:t>
      </w:r>
    </w:p>
    <w:p w14:paraId="74DA495A" w14:textId="77777777" w:rsidR="002472E3" w:rsidRPr="00761F1D" w:rsidRDefault="002472E3" w:rsidP="00761F1D"/>
    <w:sectPr w:rsidR="002472E3" w:rsidRPr="00761F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77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67D"/>
    <w:rsid w:val="00051A74"/>
    <w:rsid w:val="0015267D"/>
    <w:rsid w:val="001A1D54"/>
    <w:rsid w:val="002472E3"/>
    <w:rsid w:val="005054A0"/>
    <w:rsid w:val="00536516"/>
    <w:rsid w:val="00761F1D"/>
    <w:rsid w:val="007B04CB"/>
    <w:rsid w:val="00833CEE"/>
    <w:rsid w:val="00A7381C"/>
    <w:rsid w:val="00B44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2EF0C1"/>
  <w15:chartTrackingRefBased/>
  <w15:docId w15:val="{049ABB13-5CE4-4B72-B5D6-E784707BA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38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3C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3CEE"/>
    <w:rPr>
      <w:rFonts w:ascii="Segoe UI" w:hAnsi="Segoe UI" w:cs="Segoe UI"/>
      <w:sz w:val="18"/>
      <w:szCs w:val="18"/>
    </w:rPr>
  </w:style>
  <w:style w:type="table" w:styleId="GridTable1Light">
    <w:name w:val="Grid Table 1 Light"/>
    <w:basedOn w:val="TableNormal"/>
    <w:uiPriority w:val="46"/>
    <w:rsid w:val="00761F1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922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Todd</dc:creator>
  <cp:keywords/>
  <dc:description/>
  <cp:lastModifiedBy>Monson, Todd</cp:lastModifiedBy>
  <cp:revision>7</cp:revision>
  <dcterms:created xsi:type="dcterms:W3CDTF">2021-07-23T16:12:00Z</dcterms:created>
  <dcterms:modified xsi:type="dcterms:W3CDTF">2021-08-12T15:18:00Z</dcterms:modified>
</cp:coreProperties>
</file>