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9B2DE" w14:textId="397F572E" w:rsidR="008B151F" w:rsidRPr="00506C04" w:rsidRDefault="008B151F" w:rsidP="00841ADC">
      <w:pPr>
        <w:jc w:val="center"/>
        <w:rPr>
          <w:rFonts w:ascii="Arial" w:hAnsi="Arial" w:cs="Arial"/>
          <w:b/>
          <w:bCs/>
          <w:sz w:val="32"/>
          <w:szCs w:val="32"/>
        </w:rPr>
      </w:pPr>
      <w:r w:rsidRPr="00506C04">
        <w:rPr>
          <w:rFonts w:ascii="Arial" w:hAnsi="Arial" w:cs="Arial"/>
          <w:b/>
          <w:bCs/>
          <w:sz w:val="32"/>
          <w:szCs w:val="32"/>
        </w:rPr>
        <w:t>Supplementary Information</w:t>
      </w:r>
    </w:p>
    <w:p w14:paraId="0C0DACA4" w14:textId="77777777" w:rsidR="00177734" w:rsidRPr="00506C04" w:rsidRDefault="00177734" w:rsidP="00841ADC">
      <w:pPr>
        <w:jc w:val="center"/>
        <w:rPr>
          <w:rFonts w:ascii="Arial" w:hAnsi="Arial" w:cs="Arial"/>
          <w:b/>
          <w:bCs/>
          <w:sz w:val="32"/>
          <w:szCs w:val="32"/>
        </w:rPr>
      </w:pPr>
    </w:p>
    <w:p w14:paraId="2B594BDE" w14:textId="77777777" w:rsidR="00177734" w:rsidRPr="00506C04" w:rsidRDefault="00177734" w:rsidP="00177734">
      <w:pPr>
        <w:pStyle w:val="BATitle"/>
        <w:spacing w:after="0" w:line="276" w:lineRule="auto"/>
        <w:rPr>
          <w:rFonts w:ascii="Arial" w:hAnsi="Arial" w:cs="Arial"/>
          <w:sz w:val="24"/>
          <w:szCs w:val="24"/>
        </w:rPr>
      </w:pPr>
      <w:r w:rsidRPr="00506C04">
        <w:rPr>
          <w:rFonts w:ascii="Arial" w:hAnsi="Arial" w:cs="Arial"/>
          <w:sz w:val="24"/>
          <w:szCs w:val="24"/>
        </w:rPr>
        <w:t>Automated RAFT Polymerization using Batch, Increment, and</w:t>
      </w:r>
    </w:p>
    <w:p w14:paraId="1BC0454A" w14:textId="77777777" w:rsidR="00177734" w:rsidRPr="00506C04" w:rsidRDefault="00177734" w:rsidP="00177734">
      <w:pPr>
        <w:pStyle w:val="BATitle"/>
        <w:spacing w:after="0" w:line="276" w:lineRule="auto"/>
        <w:rPr>
          <w:rFonts w:ascii="Arial" w:hAnsi="Arial" w:cs="Arial"/>
          <w:sz w:val="24"/>
          <w:szCs w:val="24"/>
        </w:rPr>
      </w:pPr>
      <w:r w:rsidRPr="00506C04">
        <w:rPr>
          <w:rFonts w:ascii="Arial" w:hAnsi="Arial" w:cs="Arial"/>
          <w:sz w:val="24"/>
          <w:szCs w:val="24"/>
        </w:rPr>
        <w:t>Continuous Addition Modes to Enhance Properties of Fluorescent Polymers</w:t>
      </w:r>
    </w:p>
    <w:p w14:paraId="5A18EC8C" w14:textId="50B8CAB6" w:rsidR="008B151F" w:rsidRPr="00506C04" w:rsidRDefault="008B151F" w:rsidP="00841ADC">
      <w:pPr>
        <w:pStyle w:val="NormalWeb"/>
        <w:jc w:val="both"/>
        <w:rPr>
          <w:rFonts w:ascii="Arial" w:hAnsi="Arial" w:cs="Arial"/>
          <w:sz w:val="22"/>
          <w:szCs w:val="22"/>
        </w:rPr>
      </w:pPr>
      <w:r w:rsidRPr="00506C04">
        <w:rPr>
          <w:rFonts w:ascii="Arial" w:hAnsi="Arial" w:cs="Arial"/>
          <w:sz w:val="22"/>
          <w:szCs w:val="22"/>
        </w:rPr>
        <w:t>Sophia Beilharz,</w:t>
      </w:r>
      <w:r w:rsidRPr="00506C04">
        <w:rPr>
          <w:rFonts w:ascii="Arial" w:hAnsi="Arial" w:cs="Arial"/>
          <w:sz w:val="22"/>
          <w:szCs w:val="22"/>
          <w:vertAlign w:val="superscript"/>
        </w:rPr>
        <w:t>1</w:t>
      </w:r>
      <w:r w:rsidRPr="00506C04">
        <w:rPr>
          <w:rFonts w:ascii="Arial" w:hAnsi="Arial" w:cs="Arial"/>
          <w:sz w:val="22"/>
          <w:szCs w:val="22"/>
        </w:rPr>
        <w:t xml:space="preserve"> Juan Manuel Urueña,</w:t>
      </w:r>
      <w:r w:rsidRPr="00506C04">
        <w:rPr>
          <w:rFonts w:ascii="Arial" w:hAnsi="Arial" w:cs="Arial"/>
          <w:sz w:val="22"/>
          <w:szCs w:val="22"/>
          <w:vertAlign w:val="superscript"/>
        </w:rPr>
        <w:t>2</w:t>
      </w:r>
      <w:r w:rsidRPr="00506C04">
        <w:rPr>
          <w:rFonts w:ascii="Arial" w:hAnsi="Arial" w:cs="Arial"/>
          <w:sz w:val="22"/>
          <w:szCs w:val="22"/>
        </w:rPr>
        <w:t xml:space="preserve"> Zachary Nett,</w:t>
      </w:r>
      <w:r w:rsidRPr="00506C04">
        <w:rPr>
          <w:rFonts w:ascii="Arial" w:hAnsi="Arial" w:cs="Arial"/>
          <w:sz w:val="22"/>
          <w:szCs w:val="22"/>
          <w:vertAlign w:val="superscript"/>
        </w:rPr>
        <w:t>2</w:t>
      </w:r>
      <w:r w:rsidRPr="00506C04">
        <w:rPr>
          <w:rFonts w:ascii="Arial" w:hAnsi="Arial" w:cs="Arial"/>
          <w:sz w:val="22"/>
          <w:szCs w:val="22"/>
        </w:rPr>
        <w:t xml:space="preserve"> Morgan Bates,</w:t>
      </w:r>
      <w:r w:rsidRPr="00506C04">
        <w:rPr>
          <w:rFonts w:ascii="Arial" w:hAnsi="Arial" w:cs="Arial"/>
          <w:sz w:val="22"/>
          <w:szCs w:val="22"/>
          <w:vertAlign w:val="superscript"/>
        </w:rPr>
        <w:t>2</w:t>
      </w:r>
      <w:r w:rsidRPr="00506C04">
        <w:rPr>
          <w:rFonts w:ascii="Arial" w:hAnsi="Arial" w:cs="Arial"/>
          <w:sz w:val="22"/>
          <w:szCs w:val="22"/>
        </w:rPr>
        <w:t xml:space="preserve"> Logan Hughes,</w:t>
      </w:r>
      <w:r w:rsidRPr="00506C04">
        <w:rPr>
          <w:rFonts w:ascii="Arial" w:hAnsi="Arial" w:cs="Arial"/>
          <w:sz w:val="22"/>
          <w:szCs w:val="22"/>
          <w:vertAlign w:val="superscript"/>
        </w:rPr>
        <w:t>2</w:t>
      </w:r>
      <w:r w:rsidRPr="00506C04">
        <w:rPr>
          <w:rFonts w:ascii="Arial" w:hAnsi="Arial" w:cs="Arial"/>
          <w:sz w:val="22"/>
          <w:szCs w:val="22"/>
        </w:rPr>
        <w:t xml:space="preserve"> </w:t>
      </w:r>
      <w:r w:rsidR="00251A35" w:rsidRPr="00506C04">
        <w:rPr>
          <w:rFonts w:ascii="Arial" w:hAnsi="Arial" w:cs="Arial"/>
          <w:sz w:val="22"/>
          <w:szCs w:val="22"/>
        </w:rPr>
        <w:t>Konpal Raheja,</w:t>
      </w:r>
      <w:r w:rsidR="00251A35" w:rsidRPr="00506C04">
        <w:rPr>
          <w:rFonts w:ascii="Arial" w:hAnsi="Arial" w:cs="Arial"/>
          <w:sz w:val="22"/>
          <w:szCs w:val="22"/>
          <w:vertAlign w:val="superscript"/>
        </w:rPr>
        <w:t>1</w:t>
      </w:r>
      <w:r w:rsidR="00251A35" w:rsidRPr="00506C04">
        <w:rPr>
          <w:rFonts w:ascii="Arial" w:hAnsi="Arial" w:cs="Arial"/>
          <w:sz w:val="22"/>
          <w:szCs w:val="22"/>
        </w:rPr>
        <w:t xml:space="preserve"> </w:t>
      </w:r>
      <w:r w:rsidRPr="00506C04">
        <w:rPr>
          <w:rFonts w:ascii="Arial" w:hAnsi="Arial" w:cs="Arial"/>
          <w:sz w:val="22"/>
          <w:szCs w:val="22"/>
        </w:rPr>
        <w:t>Metin Karayilan</w:t>
      </w:r>
      <w:r w:rsidRPr="00506C04">
        <w:rPr>
          <w:rFonts w:ascii="Arial" w:hAnsi="Arial" w:cs="Arial"/>
          <w:sz w:val="22"/>
          <w:szCs w:val="22"/>
          <w:vertAlign w:val="superscript"/>
        </w:rPr>
        <w:t>1,</w:t>
      </w:r>
      <w:r w:rsidRPr="00506C04">
        <w:rPr>
          <w:rFonts w:ascii="Arial" w:hAnsi="Arial" w:cs="Arial"/>
          <w:sz w:val="22"/>
          <w:szCs w:val="22"/>
        </w:rPr>
        <w:t>*</w:t>
      </w:r>
    </w:p>
    <w:p w14:paraId="09378CCE" w14:textId="22E2E545" w:rsidR="008B151F" w:rsidRPr="00506C04" w:rsidRDefault="008B151F" w:rsidP="00841ADC">
      <w:pPr>
        <w:pStyle w:val="NormalWeb"/>
        <w:jc w:val="both"/>
        <w:rPr>
          <w:rFonts w:ascii="Arial" w:hAnsi="Arial" w:cs="Arial"/>
          <w:sz w:val="22"/>
          <w:szCs w:val="22"/>
        </w:rPr>
      </w:pPr>
      <w:r w:rsidRPr="00506C04">
        <w:rPr>
          <w:rFonts w:ascii="Arial" w:hAnsi="Arial" w:cs="Arial"/>
          <w:sz w:val="22"/>
          <w:szCs w:val="22"/>
          <w:vertAlign w:val="superscript"/>
        </w:rPr>
        <w:t>1</w:t>
      </w:r>
      <w:r w:rsidRPr="00506C04">
        <w:rPr>
          <w:rFonts w:ascii="Arial" w:hAnsi="Arial" w:cs="Arial"/>
          <w:sz w:val="22"/>
          <w:szCs w:val="22"/>
        </w:rPr>
        <w:t xml:space="preserve"> Department of Chemistry, Case Western Reserve University, Cleveland</w:t>
      </w:r>
      <w:r w:rsidR="00720CAF" w:rsidRPr="00506C04">
        <w:rPr>
          <w:rFonts w:ascii="Arial" w:hAnsi="Arial" w:cs="Arial"/>
          <w:sz w:val="22"/>
          <w:szCs w:val="22"/>
        </w:rPr>
        <w:t>,</w:t>
      </w:r>
      <w:r w:rsidRPr="00506C04">
        <w:rPr>
          <w:rFonts w:ascii="Arial" w:hAnsi="Arial" w:cs="Arial"/>
          <w:sz w:val="22"/>
          <w:szCs w:val="22"/>
        </w:rPr>
        <w:t xml:space="preserve"> </w:t>
      </w:r>
      <w:r w:rsidR="00720CAF" w:rsidRPr="00506C04">
        <w:rPr>
          <w:rFonts w:ascii="Arial" w:hAnsi="Arial" w:cs="Arial"/>
          <w:sz w:val="22"/>
          <w:szCs w:val="22"/>
        </w:rPr>
        <w:t>OH</w:t>
      </w:r>
      <w:r w:rsidRPr="00506C04">
        <w:rPr>
          <w:rFonts w:ascii="Arial" w:hAnsi="Arial" w:cs="Arial"/>
          <w:sz w:val="22"/>
          <w:szCs w:val="22"/>
        </w:rPr>
        <w:t>, USA</w:t>
      </w:r>
    </w:p>
    <w:p w14:paraId="33217B6D" w14:textId="52587E04" w:rsidR="008B151F" w:rsidRPr="00506C04" w:rsidRDefault="008B151F" w:rsidP="00841ADC">
      <w:pPr>
        <w:pStyle w:val="NormalWeb"/>
        <w:jc w:val="both"/>
        <w:rPr>
          <w:rFonts w:ascii="Arial" w:hAnsi="Arial" w:cs="Arial"/>
          <w:sz w:val="22"/>
          <w:szCs w:val="22"/>
        </w:rPr>
      </w:pPr>
      <w:r w:rsidRPr="00506C04">
        <w:rPr>
          <w:rFonts w:ascii="Arial" w:hAnsi="Arial" w:cs="Arial"/>
          <w:sz w:val="22"/>
          <w:szCs w:val="22"/>
          <w:vertAlign w:val="superscript"/>
        </w:rPr>
        <w:t xml:space="preserve">2 </w:t>
      </w:r>
      <w:r w:rsidRPr="00506C04">
        <w:rPr>
          <w:rFonts w:ascii="Arial" w:hAnsi="Arial" w:cs="Arial"/>
          <w:sz w:val="22"/>
          <w:szCs w:val="22"/>
        </w:rPr>
        <w:t>NSF BioPACIFIC MIP, University of California</w:t>
      </w:r>
      <w:r w:rsidR="00720CAF" w:rsidRPr="00506C04">
        <w:rPr>
          <w:rFonts w:ascii="Arial" w:hAnsi="Arial" w:cs="Arial"/>
          <w:sz w:val="22"/>
          <w:szCs w:val="22"/>
        </w:rPr>
        <w:t>,</w:t>
      </w:r>
      <w:r w:rsidRPr="00506C04">
        <w:rPr>
          <w:rFonts w:ascii="Arial" w:hAnsi="Arial" w:cs="Arial"/>
          <w:sz w:val="22"/>
          <w:szCs w:val="22"/>
        </w:rPr>
        <w:t xml:space="preserve"> Santa Barbara, Santa Barbara</w:t>
      </w:r>
      <w:r w:rsidR="00720CAF" w:rsidRPr="00506C04">
        <w:rPr>
          <w:rFonts w:ascii="Arial" w:hAnsi="Arial" w:cs="Arial"/>
          <w:sz w:val="22"/>
          <w:szCs w:val="22"/>
        </w:rPr>
        <w:t>,</w:t>
      </w:r>
      <w:r w:rsidRPr="00506C04">
        <w:rPr>
          <w:rFonts w:ascii="Arial" w:hAnsi="Arial" w:cs="Arial"/>
          <w:sz w:val="22"/>
          <w:szCs w:val="22"/>
        </w:rPr>
        <w:t xml:space="preserve"> California, USA</w:t>
      </w:r>
    </w:p>
    <w:p w14:paraId="69579C8D" w14:textId="4AF1FA7E" w:rsidR="008B151F" w:rsidRPr="00506C04" w:rsidRDefault="008B151F" w:rsidP="00841ADC">
      <w:pPr>
        <w:pStyle w:val="NormalWeb"/>
        <w:jc w:val="both"/>
      </w:pPr>
      <w:r w:rsidRPr="00506C04">
        <w:rPr>
          <w:rFonts w:ascii="Arial" w:hAnsi="Arial" w:cs="Arial"/>
          <w:sz w:val="22"/>
          <w:szCs w:val="22"/>
        </w:rPr>
        <w:t xml:space="preserve">* </w:t>
      </w:r>
      <w:hyperlink r:id="rId8" w:history="1">
        <w:r w:rsidR="00BC436B" w:rsidRPr="00506C04">
          <w:rPr>
            <w:rStyle w:val="Hyperlink"/>
            <w:rFonts w:ascii="Arial" w:hAnsi="Arial" w:cs="Arial"/>
            <w:sz w:val="22"/>
            <w:szCs w:val="22"/>
          </w:rPr>
          <w:t>metin.karayilan@case.edu</w:t>
        </w:r>
      </w:hyperlink>
    </w:p>
    <w:sdt>
      <w:sdtPr>
        <w:rPr>
          <w:rFonts w:asciiTheme="minorHAnsi" w:eastAsiaTheme="minorHAnsi" w:hAnsiTheme="minorHAnsi" w:cstheme="minorBidi"/>
          <w:b w:val="0"/>
          <w:bCs w:val="0"/>
          <w:color w:val="auto"/>
          <w:kern w:val="2"/>
          <w:sz w:val="24"/>
          <w:szCs w:val="24"/>
          <w14:ligatures w14:val="standardContextual"/>
        </w:rPr>
        <w:id w:val="-409619729"/>
        <w:docPartObj>
          <w:docPartGallery w:val="Table of Contents"/>
          <w:docPartUnique/>
        </w:docPartObj>
      </w:sdtPr>
      <w:sdtEndPr>
        <w:rPr>
          <w:noProof/>
        </w:rPr>
      </w:sdtEndPr>
      <w:sdtContent>
        <w:p w14:paraId="77275073" w14:textId="0C2B4A3A" w:rsidR="00A56ECE" w:rsidRPr="00506C04" w:rsidRDefault="00A56ECE">
          <w:pPr>
            <w:pStyle w:val="TOCHeading"/>
            <w:rPr>
              <w:rFonts w:ascii="Arial" w:hAnsi="Arial" w:cs="Arial"/>
              <w:color w:val="000000" w:themeColor="text1"/>
              <w:sz w:val="22"/>
              <w:szCs w:val="22"/>
            </w:rPr>
          </w:pPr>
          <w:r w:rsidRPr="00506C04">
            <w:rPr>
              <w:rFonts w:ascii="Arial" w:hAnsi="Arial" w:cs="Arial"/>
              <w:color w:val="000000" w:themeColor="text1"/>
              <w:sz w:val="22"/>
              <w:szCs w:val="22"/>
            </w:rPr>
            <w:t>Table of Contents</w:t>
          </w:r>
        </w:p>
        <w:p w14:paraId="754CE9CA" w14:textId="42C6B9BE" w:rsidR="00113244" w:rsidRPr="00506C04" w:rsidRDefault="00A56ECE">
          <w:pPr>
            <w:pStyle w:val="TOC1"/>
            <w:tabs>
              <w:tab w:val="right" w:leader="dot" w:pos="9350"/>
            </w:tabs>
            <w:rPr>
              <w:rFonts w:eastAsiaTheme="minorEastAsia" w:cstheme="minorBidi"/>
              <w:b w:val="0"/>
              <w:bCs w:val="0"/>
              <w:i w:val="0"/>
              <w:iCs w:val="0"/>
              <w:noProof/>
            </w:rPr>
          </w:pPr>
          <w:r w:rsidRPr="00506C04">
            <w:rPr>
              <w:rFonts w:ascii="Arial" w:hAnsi="Arial" w:cs="Arial"/>
              <w:i w:val="0"/>
              <w:iCs w:val="0"/>
              <w:color w:val="000000" w:themeColor="text1"/>
              <w:sz w:val="22"/>
              <w:szCs w:val="22"/>
            </w:rPr>
            <w:fldChar w:fldCharType="begin"/>
          </w:r>
          <w:r w:rsidRPr="00506C04">
            <w:rPr>
              <w:rFonts w:ascii="Arial" w:hAnsi="Arial" w:cs="Arial"/>
              <w:i w:val="0"/>
              <w:iCs w:val="0"/>
              <w:color w:val="000000" w:themeColor="text1"/>
              <w:sz w:val="22"/>
              <w:szCs w:val="22"/>
            </w:rPr>
            <w:instrText xml:space="preserve"> TOC \o "1-4" \h \z \u </w:instrText>
          </w:r>
          <w:r w:rsidRPr="00506C04">
            <w:rPr>
              <w:rFonts w:ascii="Arial" w:hAnsi="Arial" w:cs="Arial"/>
              <w:i w:val="0"/>
              <w:iCs w:val="0"/>
              <w:color w:val="000000" w:themeColor="text1"/>
              <w:sz w:val="22"/>
              <w:szCs w:val="22"/>
            </w:rPr>
            <w:fldChar w:fldCharType="separate"/>
          </w:r>
          <w:hyperlink w:anchor="_Toc204848656" w:history="1">
            <w:r w:rsidR="00113244" w:rsidRPr="00506C04">
              <w:rPr>
                <w:rStyle w:val="Hyperlink"/>
                <w:rFonts w:ascii="Arial" w:hAnsi="Arial" w:cs="Arial"/>
                <w:noProof/>
              </w:rPr>
              <w:t>A. Materials and Equipment</w:t>
            </w:r>
            <w:r w:rsidR="00113244" w:rsidRPr="00506C04">
              <w:rPr>
                <w:noProof/>
                <w:webHidden/>
              </w:rPr>
              <w:tab/>
            </w:r>
            <w:r w:rsidR="00113244" w:rsidRPr="00506C04">
              <w:rPr>
                <w:noProof/>
                <w:webHidden/>
              </w:rPr>
              <w:fldChar w:fldCharType="begin"/>
            </w:r>
            <w:r w:rsidR="00113244" w:rsidRPr="00506C04">
              <w:rPr>
                <w:noProof/>
                <w:webHidden/>
              </w:rPr>
              <w:instrText xml:space="preserve"> PAGEREF _Toc204848656 \h </w:instrText>
            </w:r>
            <w:r w:rsidR="00113244" w:rsidRPr="00506C04">
              <w:rPr>
                <w:noProof/>
                <w:webHidden/>
              </w:rPr>
            </w:r>
            <w:r w:rsidR="00113244" w:rsidRPr="00506C04">
              <w:rPr>
                <w:noProof/>
                <w:webHidden/>
              </w:rPr>
              <w:fldChar w:fldCharType="separate"/>
            </w:r>
            <w:r w:rsidR="00113244" w:rsidRPr="00506C04">
              <w:rPr>
                <w:noProof/>
                <w:webHidden/>
              </w:rPr>
              <w:t>2</w:t>
            </w:r>
            <w:r w:rsidR="00113244" w:rsidRPr="00506C04">
              <w:rPr>
                <w:noProof/>
                <w:webHidden/>
              </w:rPr>
              <w:fldChar w:fldCharType="end"/>
            </w:r>
          </w:hyperlink>
        </w:p>
        <w:p w14:paraId="22B1EF62" w14:textId="488E5430" w:rsidR="00113244" w:rsidRPr="00506C04" w:rsidRDefault="00113244">
          <w:pPr>
            <w:pStyle w:val="TOC1"/>
            <w:tabs>
              <w:tab w:val="right" w:leader="dot" w:pos="9350"/>
            </w:tabs>
            <w:rPr>
              <w:rFonts w:eastAsiaTheme="minorEastAsia" w:cstheme="minorBidi"/>
              <w:b w:val="0"/>
              <w:bCs w:val="0"/>
              <w:i w:val="0"/>
              <w:iCs w:val="0"/>
              <w:noProof/>
            </w:rPr>
          </w:pPr>
          <w:hyperlink w:anchor="_Toc204848657" w:history="1">
            <w:r w:rsidRPr="00506C04">
              <w:rPr>
                <w:rStyle w:val="Hyperlink"/>
                <w:rFonts w:ascii="Arial" w:hAnsi="Arial" w:cs="Arial"/>
                <w:noProof/>
              </w:rPr>
              <w:t>B. Synthesis</w:t>
            </w:r>
            <w:r w:rsidRPr="00506C04">
              <w:rPr>
                <w:noProof/>
                <w:webHidden/>
              </w:rPr>
              <w:tab/>
            </w:r>
            <w:r w:rsidRPr="00506C04">
              <w:rPr>
                <w:noProof/>
                <w:webHidden/>
              </w:rPr>
              <w:fldChar w:fldCharType="begin"/>
            </w:r>
            <w:r w:rsidRPr="00506C04">
              <w:rPr>
                <w:noProof/>
                <w:webHidden/>
              </w:rPr>
              <w:instrText xml:space="preserve"> PAGEREF _Toc204848657 \h </w:instrText>
            </w:r>
            <w:r w:rsidRPr="00506C04">
              <w:rPr>
                <w:noProof/>
                <w:webHidden/>
              </w:rPr>
            </w:r>
            <w:r w:rsidRPr="00506C04">
              <w:rPr>
                <w:noProof/>
                <w:webHidden/>
              </w:rPr>
              <w:fldChar w:fldCharType="separate"/>
            </w:r>
            <w:r w:rsidRPr="00506C04">
              <w:rPr>
                <w:noProof/>
                <w:webHidden/>
              </w:rPr>
              <w:t>3</w:t>
            </w:r>
            <w:r w:rsidRPr="00506C04">
              <w:rPr>
                <w:noProof/>
                <w:webHidden/>
              </w:rPr>
              <w:fldChar w:fldCharType="end"/>
            </w:r>
          </w:hyperlink>
        </w:p>
        <w:p w14:paraId="1F3945F7" w14:textId="20A900C8" w:rsidR="00113244" w:rsidRPr="00506C04" w:rsidRDefault="00113244">
          <w:pPr>
            <w:pStyle w:val="TOC2"/>
            <w:tabs>
              <w:tab w:val="right" w:leader="dot" w:pos="9350"/>
            </w:tabs>
            <w:rPr>
              <w:rFonts w:eastAsiaTheme="minorEastAsia" w:cstheme="minorBidi"/>
              <w:b w:val="0"/>
              <w:bCs w:val="0"/>
              <w:noProof/>
              <w:sz w:val="24"/>
              <w:szCs w:val="24"/>
            </w:rPr>
          </w:pPr>
          <w:hyperlink w:anchor="_Toc204848658" w:history="1">
            <w:r w:rsidRPr="00506C04">
              <w:rPr>
                <w:rStyle w:val="Hyperlink"/>
                <w:rFonts w:ascii="Arial" w:hAnsi="Arial" w:cs="Arial"/>
                <w:noProof/>
              </w:rPr>
              <w:t>1. Control: RAFT Polymerization OEGA with BA in Batch and Increment Methods in Toluene</w:t>
            </w:r>
            <w:r w:rsidRPr="00506C04">
              <w:rPr>
                <w:noProof/>
                <w:webHidden/>
              </w:rPr>
              <w:tab/>
            </w:r>
            <w:r w:rsidRPr="00506C04">
              <w:rPr>
                <w:noProof/>
                <w:webHidden/>
              </w:rPr>
              <w:fldChar w:fldCharType="begin"/>
            </w:r>
            <w:r w:rsidRPr="00506C04">
              <w:rPr>
                <w:noProof/>
                <w:webHidden/>
              </w:rPr>
              <w:instrText xml:space="preserve"> PAGEREF _Toc204848658 \h </w:instrText>
            </w:r>
            <w:r w:rsidRPr="00506C04">
              <w:rPr>
                <w:noProof/>
                <w:webHidden/>
              </w:rPr>
            </w:r>
            <w:r w:rsidRPr="00506C04">
              <w:rPr>
                <w:noProof/>
                <w:webHidden/>
              </w:rPr>
              <w:fldChar w:fldCharType="separate"/>
            </w:r>
            <w:r w:rsidRPr="00506C04">
              <w:rPr>
                <w:noProof/>
                <w:webHidden/>
              </w:rPr>
              <w:t>3</w:t>
            </w:r>
            <w:r w:rsidRPr="00506C04">
              <w:rPr>
                <w:noProof/>
                <w:webHidden/>
              </w:rPr>
              <w:fldChar w:fldCharType="end"/>
            </w:r>
          </w:hyperlink>
        </w:p>
        <w:p w14:paraId="733DD385" w14:textId="39D999DE" w:rsidR="00113244" w:rsidRPr="00506C04" w:rsidRDefault="00113244">
          <w:pPr>
            <w:pStyle w:val="TOC2"/>
            <w:tabs>
              <w:tab w:val="right" w:leader="dot" w:pos="9350"/>
            </w:tabs>
            <w:rPr>
              <w:rFonts w:eastAsiaTheme="minorEastAsia" w:cstheme="minorBidi"/>
              <w:b w:val="0"/>
              <w:bCs w:val="0"/>
              <w:noProof/>
              <w:sz w:val="24"/>
              <w:szCs w:val="24"/>
            </w:rPr>
          </w:pPr>
          <w:hyperlink w:anchor="_Toc204848659" w:history="1">
            <w:r w:rsidRPr="00506C04">
              <w:rPr>
                <w:rStyle w:val="Hyperlink"/>
                <w:rFonts w:ascii="Arial" w:hAnsi="Arial" w:cs="Arial"/>
                <w:noProof/>
              </w:rPr>
              <w:t>2. RAFT Polymerization OEGA with FluA</w:t>
            </w:r>
            <w:r w:rsidRPr="00506C04">
              <w:rPr>
                <w:noProof/>
                <w:webHidden/>
              </w:rPr>
              <w:tab/>
            </w:r>
            <w:r w:rsidRPr="00506C04">
              <w:rPr>
                <w:noProof/>
                <w:webHidden/>
              </w:rPr>
              <w:fldChar w:fldCharType="begin"/>
            </w:r>
            <w:r w:rsidRPr="00506C04">
              <w:rPr>
                <w:noProof/>
                <w:webHidden/>
              </w:rPr>
              <w:instrText xml:space="preserve"> PAGEREF _Toc204848659 \h </w:instrText>
            </w:r>
            <w:r w:rsidRPr="00506C04">
              <w:rPr>
                <w:noProof/>
                <w:webHidden/>
              </w:rPr>
            </w:r>
            <w:r w:rsidRPr="00506C04">
              <w:rPr>
                <w:noProof/>
                <w:webHidden/>
              </w:rPr>
              <w:fldChar w:fldCharType="separate"/>
            </w:r>
            <w:r w:rsidRPr="00506C04">
              <w:rPr>
                <w:noProof/>
                <w:webHidden/>
              </w:rPr>
              <w:t>4</w:t>
            </w:r>
            <w:r w:rsidRPr="00506C04">
              <w:rPr>
                <w:noProof/>
                <w:webHidden/>
              </w:rPr>
              <w:fldChar w:fldCharType="end"/>
            </w:r>
          </w:hyperlink>
        </w:p>
        <w:p w14:paraId="25E87766" w14:textId="0B819B54" w:rsidR="00113244" w:rsidRPr="00506C04" w:rsidRDefault="00113244">
          <w:pPr>
            <w:pStyle w:val="TOC3"/>
            <w:tabs>
              <w:tab w:val="right" w:leader="dot" w:pos="9350"/>
            </w:tabs>
            <w:rPr>
              <w:rFonts w:eastAsiaTheme="minorEastAsia" w:cstheme="minorBidi"/>
              <w:noProof/>
              <w:sz w:val="24"/>
              <w:szCs w:val="24"/>
            </w:rPr>
          </w:pPr>
          <w:hyperlink w:anchor="_Toc204848660" w:history="1">
            <w:r w:rsidRPr="00506C04">
              <w:rPr>
                <w:rStyle w:val="Hyperlink"/>
                <w:rFonts w:ascii="Arial" w:hAnsi="Arial" w:cs="Arial"/>
                <w:b/>
                <w:bCs/>
                <w:noProof/>
              </w:rPr>
              <w:t>2.1. Batch and Increment Methods in Toluene</w:t>
            </w:r>
            <w:r w:rsidRPr="00506C04">
              <w:rPr>
                <w:noProof/>
                <w:webHidden/>
              </w:rPr>
              <w:tab/>
            </w:r>
            <w:r w:rsidRPr="00506C04">
              <w:rPr>
                <w:noProof/>
                <w:webHidden/>
              </w:rPr>
              <w:fldChar w:fldCharType="begin"/>
            </w:r>
            <w:r w:rsidRPr="00506C04">
              <w:rPr>
                <w:noProof/>
                <w:webHidden/>
              </w:rPr>
              <w:instrText xml:space="preserve"> PAGEREF _Toc204848660 \h </w:instrText>
            </w:r>
            <w:r w:rsidRPr="00506C04">
              <w:rPr>
                <w:noProof/>
                <w:webHidden/>
              </w:rPr>
            </w:r>
            <w:r w:rsidRPr="00506C04">
              <w:rPr>
                <w:noProof/>
                <w:webHidden/>
              </w:rPr>
              <w:fldChar w:fldCharType="separate"/>
            </w:r>
            <w:r w:rsidRPr="00506C04">
              <w:rPr>
                <w:noProof/>
                <w:webHidden/>
              </w:rPr>
              <w:t>4</w:t>
            </w:r>
            <w:r w:rsidRPr="00506C04">
              <w:rPr>
                <w:noProof/>
                <w:webHidden/>
              </w:rPr>
              <w:fldChar w:fldCharType="end"/>
            </w:r>
          </w:hyperlink>
        </w:p>
        <w:p w14:paraId="6239550D" w14:textId="116FD9B1" w:rsidR="00113244" w:rsidRPr="00506C04" w:rsidRDefault="00113244">
          <w:pPr>
            <w:pStyle w:val="TOC3"/>
            <w:tabs>
              <w:tab w:val="right" w:leader="dot" w:pos="9350"/>
            </w:tabs>
            <w:rPr>
              <w:rFonts w:eastAsiaTheme="minorEastAsia" w:cstheme="minorBidi"/>
              <w:noProof/>
              <w:sz w:val="24"/>
              <w:szCs w:val="24"/>
            </w:rPr>
          </w:pPr>
          <w:hyperlink w:anchor="_Toc204848661" w:history="1">
            <w:r w:rsidRPr="00506C04">
              <w:rPr>
                <w:rStyle w:val="Hyperlink"/>
                <w:rFonts w:ascii="Arial" w:hAnsi="Arial" w:cs="Arial"/>
                <w:b/>
                <w:bCs/>
                <w:noProof/>
              </w:rPr>
              <w:t>2.2. Batch and Increment Methods in THF</w:t>
            </w:r>
            <w:r w:rsidRPr="00506C04">
              <w:rPr>
                <w:noProof/>
                <w:webHidden/>
              </w:rPr>
              <w:tab/>
            </w:r>
            <w:r w:rsidRPr="00506C04">
              <w:rPr>
                <w:noProof/>
                <w:webHidden/>
              </w:rPr>
              <w:fldChar w:fldCharType="begin"/>
            </w:r>
            <w:r w:rsidRPr="00506C04">
              <w:rPr>
                <w:noProof/>
                <w:webHidden/>
              </w:rPr>
              <w:instrText xml:space="preserve"> PAGEREF _Toc204848661 \h </w:instrText>
            </w:r>
            <w:r w:rsidRPr="00506C04">
              <w:rPr>
                <w:noProof/>
                <w:webHidden/>
              </w:rPr>
            </w:r>
            <w:r w:rsidRPr="00506C04">
              <w:rPr>
                <w:noProof/>
                <w:webHidden/>
              </w:rPr>
              <w:fldChar w:fldCharType="separate"/>
            </w:r>
            <w:r w:rsidRPr="00506C04">
              <w:rPr>
                <w:noProof/>
                <w:webHidden/>
              </w:rPr>
              <w:t>5</w:t>
            </w:r>
            <w:r w:rsidRPr="00506C04">
              <w:rPr>
                <w:noProof/>
                <w:webHidden/>
              </w:rPr>
              <w:fldChar w:fldCharType="end"/>
            </w:r>
          </w:hyperlink>
        </w:p>
        <w:p w14:paraId="4C80BB20" w14:textId="749948F7" w:rsidR="00113244" w:rsidRPr="00506C04" w:rsidRDefault="00113244">
          <w:pPr>
            <w:pStyle w:val="TOC3"/>
            <w:tabs>
              <w:tab w:val="right" w:leader="dot" w:pos="9350"/>
            </w:tabs>
            <w:rPr>
              <w:rFonts w:eastAsiaTheme="minorEastAsia" w:cstheme="minorBidi"/>
              <w:noProof/>
              <w:sz w:val="24"/>
              <w:szCs w:val="24"/>
            </w:rPr>
          </w:pPr>
          <w:hyperlink w:anchor="_Toc204848662" w:history="1">
            <w:r w:rsidRPr="00506C04">
              <w:rPr>
                <w:rStyle w:val="Hyperlink"/>
                <w:rFonts w:ascii="Arial" w:hAnsi="Arial" w:cs="Arial"/>
                <w:b/>
                <w:bCs/>
                <w:noProof/>
              </w:rPr>
              <w:t>2.3. Batch and Increment Methods in DMF</w:t>
            </w:r>
            <w:r w:rsidRPr="00506C04">
              <w:rPr>
                <w:noProof/>
                <w:webHidden/>
              </w:rPr>
              <w:tab/>
            </w:r>
            <w:r w:rsidRPr="00506C04">
              <w:rPr>
                <w:noProof/>
                <w:webHidden/>
              </w:rPr>
              <w:fldChar w:fldCharType="begin"/>
            </w:r>
            <w:r w:rsidRPr="00506C04">
              <w:rPr>
                <w:noProof/>
                <w:webHidden/>
              </w:rPr>
              <w:instrText xml:space="preserve"> PAGEREF _Toc204848662 \h </w:instrText>
            </w:r>
            <w:r w:rsidRPr="00506C04">
              <w:rPr>
                <w:noProof/>
                <w:webHidden/>
              </w:rPr>
            </w:r>
            <w:r w:rsidRPr="00506C04">
              <w:rPr>
                <w:noProof/>
                <w:webHidden/>
              </w:rPr>
              <w:fldChar w:fldCharType="separate"/>
            </w:r>
            <w:r w:rsidRPr="00506C04">
              <w:rPr>
                <w:noProof/>
                <w:webHidden/>
              </w:rPr>
              <w:t>6</w:t>
            </w:r>
            <w:r w:rsidRPr="00506C04">
              <w:rPr>
                <w:noProof/>
                <w:webHidden/>
              </w:rPr>
              <w:fldChar w:fldCharType="end"/>
            </w:r>
          </w:hyperlink>
        </w:p>
        <w:p w14:paraId="01978795" w14:textId="5424A60A" w:rsidR="00113244" w:rsidRPr="00506C04" w:rsidRDefault="00113244">
          <w:pPr>
            <w:pStyle w:val="TOC3"/>
            <w:tabs>
              <w:tab w:val="right" w:leader="dot" w:pos="9350"/>
            </w:tabs>
            <w:rPr>
              <w:rFonts w:eastAsiaTheme="minorEastAsia" w:cstheme="minorBidi"/>
              <w:noProof/>
              <w:sz w:val="24"/>
              <w:szCs w:val="24"/>
            </w:rPr>
          </w:pPr>
          <w:hyperlink w:anchor="_Toc204848663" w:history="1">
            <w:r w:rsidRPr="00506C04">
              <w:rPr>
                <w:rStyle w:val="Hyperlink"/>
                <w:rFonts w:ascii="Arial" w:hAnsi="Arial" w:cs="Arial"/>
                <w:b/>
                <w:bCs/>
                <w:noProof/>
              </w:rPr>
              <w:t>2.4. Continuous Flow Method in THF</w:t>
            </w:r>
            <w:r w:rsidRPr="00506C04">
              <w:rPr>
                <w:noProof/>
                <w:webHidden/>
              </w:rPr>
              <w:tab/>
            </w:r>
            <w:r w:rsidRPr="00506C04">
              <w:rPr>
                <w:noProof/>
                <w:webHidden/>
              </w:rPr>
              <w:fldChar w:fldCharType="begin"/>
            </w:r>
            <w:r w:rsidRPr="00506C04">
              <w:rPr>
                <w:noProof/>
                <w:webHidden/>
              </w:rPr>
              <w:instrText xml:space="preserve"> PAGEREF _Toc204848663 \h </w:instrText>
            </w:r>
            <w:r w:rsidRPr="00506C04">
              <w:rPr>
                <w:noProof/>
                <w:webHidden/>
              </w:rPr>
            </w:r>
            <w:r w:rsidRPr="00506C04">
              <w:rPr>
                <w:noProof/>
                <w:webHidden/>
              </w:rPr>
              <w:fldChar w:fldCharType="separate"/>
            </w:r>
            <w:r w:rsidRPr="00506C04">
              <w:rPr>
                <w:noProof/>
                <w:webHidden/>
              </w:rPr>
              <w:t>7</w:t>
            </w:r>
            <w:r w:rsidRPr="00506C04">
              <w:rPr>
                <w:noProof/>
                <w:webHidden/>
              </w:rPr>
              <w:fldChar w:fldCharType="end"/>
            </w:r>
          </w:hyperlink>
        </w:p>
        <w:p w14:paraId="2D390126" w14:textId="0C88DFFB" w:rsidR="00113244" w:rsidRPr="00506C04" w:rsidRDefault="00113244">
          <w:pPr>
            <w:pStyle w:val="TOC3"/>
            <w:tabs>
              <w:tab w:val="right" w:leader="dot" w:pos="9350"/>
            </w:tabs>
            <w:rPr>
              <w:rFonts w:eastAsiaTheme="minorEastAsia" w:cstheme="minorBidi"/>
              <w:noProof/>
              <w:sz w:val="24"/>
              <w:szCs w:val="24"/>
            </w:rPr>
          </w:pPr>
          <w:hyperlink w:anchor="_Toc204848664" w:history="1">
            <w:r w:rsidRPr="00506C04">
              <w:rPr>
                <w:rStyle w:val="Hyperlink"/>
                <w:rFonts w:ascii="Arial" w:hAnsi="Arial" w:cs="Arial"/>
                <w:b/>
                <w:bCs/>
                <w:noProof/>
              </w:rPr>
              <w:t>2.5. Continuous Flow Method in DMF</w:t>
            </w:r>
            <w:r w:rsidRPr="00506C04">
              <w:rPr>
                <w:noProof/>
                <w:webHidden/>
              </w:rPr>
              <w:tab/>
            </w:r>
            <w:r w:rsidRPr="00506C04">
              <w:rPr>
                <w:noProof/>
                <w:webHidden/>
              </w:rPr>
              <w:fldChar w:fldCharType="begin"/>
            </w:r>
            <w:r w:rsidRPr="00506C04">
              <w:rPr>
                <w:noProof/>
                <w:webHidden/>
              </w:rPr>
              <w:instrText xml:space="preserve"> PAGEREF _Toc204848664 \h </w:instrText>
            </w:r>
            <w:r w:rsidRPr="00506C04">
              <w:rPr>
                <w:noProof/>
                <w:webHidden/>
              </w:rPr>
            </w:r>
            <w:r w:rsidRPr="00506C04">
              <w:rPr>
                <w:noProof/>
                <w:webHidden/>
              </w:rPr>
              <w:fldChar w:fldCharType="separate"/>
            </w:r>
            <w:r w:rsidRPr="00506C04">
              <w:rPr>
                <w:noProof/>
                <w:webHidden/>
              </w:rPr>
              <w:t>8</w:t>
            </w:r>
            <w:r w:rsidRPr="00506C04">
              <w:rPr>
                <w:noProof/>
                <w:webHidden/>
              </w:rPr>
              <w:fldChar w:fldCharType="end"/>
            </w:r>
          </w:hyperlink>
        </w:p>
        <w:p w14:paraId="7EEDD41C" w14:textId="3C724905" w:rsidR="00113244" w:rsidRPr="00506C04" w:rsidRDefault="00113244">
          <w:pPr>
            <w:pStyle w:val="TOC1"/>
            <w:tabs>
              <w:tab w:val="right" w:leader="dot" w:pos="9350"/>
            </w:tabs>
            <w:rPr>
              <w:rFonts w:eastAsiaTheme="minorEastAsia" w:cstheme="minorBidi"/>
              <w:b w:val="0"/>
              <w:bCs w:val="0"/>
              <w:i w:val="0"/>
              <w:iCs w:val="0"/>
              <w:noProof/>
            </w:rPr>
          </w:pPr>
          <w:hyperlink w:anchor="_Toc204848665" w:history="1">
            <w:r w:rsidRPr="00506C04">
              <w:rPr>
                <w:rStyle w:val="Hyperlink"/>
                <w:rFonts w:ascii="Arial" w:hAnsi="Arial" w:cs="Arial"/>
                <w:noProof/>
              </w:rPr>
              <w:t>C. Characterization</w:t>
            </w:r>
            <w:r w:rsidRPr="00506C04">
              <w:rPr>
                <w:noProof/>
                <w:webHidden/>
              </w:rPr>
              <w:tab/>
            </w:r>
            <w:r w:rsidRPr="00506C04">
              <w:rPr>
                <w:noProof/>
                <w:webHidden/>
              </w:rPr>
              <w:fldChar w:fldCharType="begin"/>
            </w:r>
            <w:r w:rsidRPr="00506C04">
              <w:rPr>
                <w:noProof/>
                <w:webHidden/>
              </w:rPr>
              <w:instrText xml:space="preserve"> PAGEREF _Toc204848665 \h </w:instrText>
            </w:r>
            <w:r w:rsidRPr="00506C04">
              <w:rPr>
                <w:noProof/>
                <w:webHidden/>
              </w:rPr>
            </w:r>
            <w:r w:rsidRPr="00506C04">
              <w:rPr>
                <w:noProof/>
                <w:webHidden/>
              </w:rPr>
              <w:fldChar w:fldCharType="separate"/>
            </w:r>
            <w:r w:rsidRPr="00506C04">
              <w:rPr>
                <w:noProof/>
                <w:webHidden/>
              </w:rPr>
              <w:t>11</w:t>
            </w:r>
            <w:r w:rsidRPr="00506C04">
              <w:rPr>
                <w:noProof/>
                <w:webHidden/>
              </w:rPr>
              <w:fldChar w:fldCharType="end"/>
            </w:r>
          </w:hyperlink>
        </w:p>
        <w:p w14:paraId="04EF428E" w14:textId="3FBAACB9" w:rsidR="00113244" w:rsidRPr="00506C04" w:rsidRDefault="00113244">
          <w:pPr>
            <w:pStyle w:val="TOC2"/>
            <w:tabs>
              <w:tab w:val="right" w:leader="dot" w:pos="9350"/>
            </w:tabs>
            <w:rPr>
              <w:rFonts w:eastAsiaTheme="minorEastAsia" w:cstheme="minorBidi"/>
              <w:b w:val="0"/>
              <w:bCs w:val="0"/>
              <w:noProof/>
              <w:sz w:val="24"/>
              <w:szCs w:val="24"/>
            </w:rPr>
          </w:pPr>
          <w:hyperlink w:anchor="_Toc204848666" w:history="1">
            <w:r w:rsidRPr="00506C04">
              <w:rPr>
                <w:rStyle w:val="Hyperlink"/>
                <w:rFonts w:ascii="Arial" w:hAnsi="Arial" w:cs="Arial"/>
                <w:noProof/>
              </w:rPr>
              <w:t>1. Nuclear Magnetic Resonance (NMR) Analysis</w:t>
            </w:r>
            <w:r w:rsidRPr="00506C04">
              <w:rPr>
                <w:noProof/>
                <w:webHidden/>
              </w:rPr>
              <w:tab/>
            </w:r>
            <w:r w:rsidRPr="00506C04">
              <w:rPr>
                <w:noProof/>
                <w:webHidden/>
              </w:rPr>
              <w:fldChar w:fldCharType="begin"/>
            </w:r>
            <w:r w:rsidRPr="00506C04">
              <w:rPr>
                <w:noProof/>
                <w:webHidden/>
              </w:rPr>
              <w:instrText xml:space="preserve"> PAGEREF _Toc204848666 \h </w:instrText>
            </w:r>
            <w:r w:rsidRPr="00506C04">
              <w:rPr>
                <w:noProof/>
                <w:webHidden/>
              </w:rPr>
            </w:r>
            <w:r w:rsidRPr="00506C04">
              <w:rPr>
                <w:noProof/>
                <w:webHidden/>
              </w:rPr>
              <w:fldChar w:fldCharType="separate"/>
            </w:r>
            <w:r w:rsidRPr="00506C04">
              <w:rPr>
                <w:noProof/>
                <w:webHidden/>
              </w:rPr>
              <w:t>11</w:t>
            </w:r>
            <w:r w:rsidRPr="00506C04">
              <w:rPr>
                <w:noProof/>
                <w:webHidden/>
              </w:rPr>
              <w:fldChar w:fldCharType="end"/>
            </w:r>
          </w:hyperlink>
        </w:p>
        <w:p w14:paraId="69D8ED91" w14:textId="2B25A850" w:rsidR="00113244" w:rsidRPr="00506C04" w:rsidRDefault="00113244">
          <w:pPr>
            <w:pStyle w:val="TOC3"/>
            <w:tabs>
              <w:tab w:val="right" w:leader="dot" w:pos="9350"/>
            </w:tabs>
            <w:rPr>
              <w:rFonts w:eastAsiaTheme="minorEastAsia" w:cstheme="minorBidi"/>
              <w:noProof/>
              <w:sz w:val="24"/>
              <w:szCs w:val="24"/>
            </w:rPr>
          </w:pPr>
          <w:hyperlink w:anchor="_Toc204848667" w:history="1">
            <w:r w:rsidRPr="00506C04">
              <w:rPr>
                <w:rStyle w:val="Hyperlink"/>
                <w:rFonts w:ascii="Arial" w:hAnsi="Arial" w:cs="Arial"/>
                <w:b/>
                <w:bCs/>
                <w:noProof/>
              </w:rPr>
              <w:t>1.1. P(OEGA-</w:t>
            </w:r>
            <w:r w:rsidRPr="00506C04">
              <w:rPr>
                <w:rStyle w:val="Hyperlink"/>
                <w:rFonts w:ascii="Arial" w:hAnsi="Arial" w:cs="Arial"/>
                <w:b/>
                <w:bCs/>
                <w:i/>
                <w:iCs/>
                <w:noProof/>
              </w:rPr>
              <w:t>co</w:t>
            </w:r>
            <w:r w:rsidRPr="00506C04">
              <w:rPr>
                <w:rStyle w:val="Hyperlink"/>
                <w:rFonts w:ascii="Arial" w:hAnsi="Arial" w:cs="Arial"/>
                <w:b/>
                <w:bCs/>
                <w:noProof/>
              </w:rPr>
              <w:t>-BA) Copolymer</w:t>
            </w:r>
            <w:r w:rsidRPr="00506C04">
              <w:rPr>
                <w:noProof/>
                <w:webHidden/>
              </w:rPr>
              <w:tab/>
            </w:r>
            <w:r w:rsidRPr="00506C04">
              <w:rPr>
                <w:noProof/>
                <w:webHidden/>
              </w:rPr>
              <w:fldChar w:fldCharType="begin"/>
            </w:r>
            <w:r w:rsidRPr="00506C04">
              <w:rPr>
                <w:noProof/>
                <w:webHidden/>
              </w:rPr>
              <w:instrText xml:space="preserve"> PAGEREF _Toc204848667 \h </w:instrText>
            </w:r>
            <w:r w:rsidRPr="00506C04">
              <w:rPr>
                <w:noProof/>
                <w:webHidden/>
              </w:rPr>
            </w:r>
            <w:r w:rsidRPr="00506C04">
              <w:rPr>
                <w:noProof/>
                <w:webHidden/>
              </w:rPr>
              <w:fldChar w:fldCharType="separate"/>
            </w:r>
            <w:r w:rsidRPr="00506C04">
              <w:rPr>
                <w:noProof/>
                <w:webHidden/>
              </w:rPr>
              <w:t>11</w:t>
            </w:r>
            <w:r w:rsidRPr="00506C04">
              <w:rPr>
                <w:noProof/>
                <w:webHidden/>
              </w:rPr>
              <w:fldChar w:fldCharType="end"/>
            </w:r>
          </w:hyperlink>
        </w:p>
        <w:p w14:paraId="421EC56B" w14:textId="24AF8257" w:rsidR="00113244" w:rsidRPr="00506C04" w:rsidRDefault="00113244">
          <w:pPr>
            <w:pStyle w:val="TOC3"/>
            <w:tabs>
              <w:tab w:val="right" w:leader="dot" w:pos="9350"/>
            </w:tabs>
            <w:rPr>
              <w:rFonts w:eastAsiaTheme="minorEastAsia" w:cstheme="minorBidi"/>
              <w:noProof/>
              <w:sz w:val="24"/>
              <w:szCs w:val="24"/>
            </w:rPr>
          </w:pPr>
          <w:hyperlink w:anchor="_Toc204848668" w:history="1">
            <w:r w:rsidRPr="00506C04">
              <w:rPr>
                <w:rStyle w:val="Hyperlink"/>
                <w:rFonts w:ascii="Arial" w:hAnsi="Arial" w:cs="Arial"/>
                <w:b/>
                <w:bCs/>
                <w:noProof/>
              </w:rPr>
              <w:t>2.1. P(OEGA-</w:t>
            </w:r>
            <w:r w:rsidRPr="00506C04">
              <w:rPr>
                <w:rStyle w:val="Hyperlink"/>
                <w:rFonts w:ascii="Arial" w:hAnsi="Arial" w:cs="Arial"/>
                <w:b/>
                <w:bCs/>
                <w:i/>
                <w:iCs/>
                <w:noProof/>
              </w:rPr>
              <w:t>co</w:t>
            </w:r>
            <w:r w:rsidRPr="00506C04">
              <w:rPr>
                <w:rStyle w:val="Hyperlink"/>
                <w:rFonts w:ascii="Arial" w:hAnsi="Arial" w:cs="Arial"/>
                <w:b/>
                <w:bCs/>
                <w:noProof/>
              </w:rPr>
              <w:t>-FluA) Copolymer</w:t>
            </w:r>
            <w:r w:rsidRPr="00506C04">
              <w:rPr>
                <w:noProof/>
                <w:webHidden/>
              </w:rPr>
              <w:tab/>
            </w:r>
            <w:r w:rsidRPr="00506C04">
              <w:rPr>
                <w:noProof/>
                <w:webHidden/>
              </w:rPr>
              <w:fldChar w:fldCharType="begin"/>
            </w:r>
            <w:r w:rsidRPr="00506C04">
              <w:rPr>
                <w:noProof/>
                <w:webHidden/>
              </w:rPr>
              <w:instrText xml:space="preserve"> PAGEREF _Toc204848668 \h </w:instrText>
            </w:r>
            <w:r w:rsidRPr="00506C04">
              <w:rPr>
                <w:noProof/>
                <w:webHidden/>
              </w:rPr>
            </w:r>
            <w:r w:rsidRPr="00506C04">
              <w:rPr>
                <w:noProof/>
                <w:webHidden/>
              </w:rPr>
              <w:fldChar w:fldCharType="separate"/>
            </w:r>
            <w:r w:rsidRPr="00506C04">
              <w:rPr>
                <w:noProof/>
                <w:webHidden/>
              </w:rPr>
              <w:t>12</w:t>
            </w:r>
            <w:r w:rsidRPr="00506C04">
              <w:rPr>
                <w:noProof/>
                <w:webHidden/>
              </w:rPr>
              <w:fldChar w:fldCharType="end"/>
            </w:r>
          </w:hyperlink>
        </w:p>
        <w:p w14:paraId="3188695F" w14:textId="2524A7F5" w:rsidR="00113244" w:rsidRPr="00506C04" w:rsidRDefault="00113244">
          <w:pPr>
            <w:pStyle w:val="TOC4"/>
            <w:tabs>
              <w:tab w:val="right" w:leader="dot" w:pos="9350"/>
            </w:tabs>
            <w:rPr>
              <w:rFonts w:eastAsiaTheme="minorEastAsia" w:cstheme="minorBidi"/>
              <w:noProof/>
              <w:sz w:val="24"/>
              <w:szCs w:val="24"/>
            </w:rPr>
          </w:pPr>
          <w:hyperlink w:anchor="_Toc204848669" w:history="1">
            <w:r w:rsidRPr="00506C04">
              <w:rPr>
                <w:rStyle w:val="Hyperlink"/>
                <w:rFonts w:ascii="Arial" w:hAnsi="Arial" w:cs="Arial"/>
                <w:b/>
                <w:bCs/>
                <w:noProof/>
              </w:rPr>
              <w:t>Batch System in PhMe</w:t>
            </w:r>
            <w:r w:rsidRPr="00506C04">
              <w:rPr>
                <w:noProof/>
                <w:webHidden/>
              </w:rPr>
              <w:tab/>
            </w:r>
            <w:r w:rsidRPr="00506C04">
              <w:rPr>
                <w:noProof/>
                <w:webHidden/>
              </w:rPr>
              <w:fldChar w:fldCharType="begin"/>
            </w:r>
            <w:r w:rsidRPr="00506C04">
              <w:rPr>
                <w:noProof/>
                <w:webHidden/>
              </w:rPr>
              <w:instrText xml:space="preserve"> PAGEREF _Toc204848669 \h </w:instrText>
            </w:r>
            <w:r w:rsidRPr="00506C04">
              <w:rPr>
                <w:noProof/>
                <w:webHidden/>
              </w:rPr>
            </w:r>
            <w:r w:rsidRPr="00506C04">
              <w:rPr>
                <w:noProof/>
                <w:webHidden/>
              </w:rPr>
              <w:fldChar w:fldCharType="separate"/>
            </w:r>
            <w:r w:rsidRPr="00506C04">
              <w:rPr>
                <w:noProof/>
                <w:webHidden/>
              </w:rPr>
              <w:t>13</w:t>
            </w:r>
            <w:r w:rsidRPr="00506C04">
              <w:rPr>
                <w:noProof/>
                <w:webHidden/>
              </w:rPr>
              <w:fldChar w:fldCharType="end"/>
            </w:r>
          </w:hyperlink>
        </w:p>
        <w:p w14:paraId="593F30A3" w14:textId="2625873C" w:rsidR="00113244" w:rsidRPr="00506C04" w:rsidRDefault="00113244">
          <w:pPr>
            <w:pStyle w:val="TOC4"/>
            <w:tabs>
              <w:tab w:val="right" w:leader="dot" w:pos="9350"/>
            </w:tabs>
            <w:rPr>
              <w:rFonts w:eastAsiaTheme="minorEastAsia" w:cstheme="minorBidi"/>
              <w:noProof/>
              <w:sz w:val="24"/>
              <w:szCs w:val="24"/>
            </w:rPr>
          </w:pPr>
          <w:hyperlink w:anchor="_Toc204848670" w:history="1">
            <w:r w:rsidRPr="00506C04">
              <w:rPr>
                <w:rStyle w:val="Hyperlink"/>
                <w:rFonts w:ascii="Arial" w:hAnsi="Arial" w:cs="Arial"/>
                <w:b/>
                <w:bCs/>
                <w:noProof/>
              </w:rPr>
              <w:t>Incremental Addition in PhMe</w:t>
            </w:r>
            <w:r w:rsidRPr="00506C04">
              <w:rPr>
                <w:noProof/>
                <w:webHidden/>
              </w:rPr>
              <w:tab/>
            </w:r>
            <w:r w:rsidRPr="00506C04">
              <w:rPr>
                <w:noProof/>
                <w:webHidden/>
              </w:rPr>
              <w:fldChar w:fldCharType="begin"/>
            </w:r>
            <w:r w:rsidRPr="00506C04">
              <w:rPr>
                <w:noProof/>
                <w:webHidden/>
              </w:rPr>
              <w:instrText xml:space="preserve"> PAGEREF _Toc204848670 \h </w:instrText>
            </w:r>
            <w:r w:rsidRPr="00506C04">
              <w:rPr>
                <w:noProof/>
                <w:webHidden/>
              </w:rPr>
            </w:r>
            <w:r w:rsidRPr="00506C04">
              <w:rPr>
                <w:noProof/>
                <w:webHidden/>
              </w:rPr>
              <w:fldChar w:fldCharType="separate"/>
            </w:r>
            <w:r w:rsidRPr="00506C04">
              <w:rPr>
                <w:noProof/>
                <w:webHidden/>
              </w:rPr>
              <w:t>13</w:t>
            </w:r>
            <w:r w:rsidRPr="00506C04">
              <w:rPr>
                <w:noProof/>
                <w:webHidden/>
              </w:rPr>
              <w:fldChar w:fldCharType="end"/>
            </w:r>
          </w:hyperlink>
        </w:p>
        <w:p w14:paraId="6839AFDC" w14:textId="0D0A07F7" w:rsidR="00113244" w:rsidRPr="00506C04" w:rsidRDefault="00113244">
          <w:pPr>
            <w:pStyle w:val="TOC4"/>
            <w:tabs>
              <w:tab w:val="right" w:leader="dot" w:pos="9350"/>
            </w:tabs>
            <w:rPr>
              <w:rFonts w:eastAsiaTheme="minorEastAsia" w:cstheme="minorBidi"/>
              <w:noProof/>
              <w:sz w:val="24"/>
              <w:szCs w:val="24"/>
            </w:rPr>
          </w:pPr>
          <w:hyperlink w:anchor="_Toc204848671" w:history="1">
            <w:r w:rsidRPr="00506C04">
              <w:rPr>
                <w:rStyle w:val="Hyperlink"/>
                <w:rFonts w:ascii="Arial" w:hAnsi="Arial" w:cs="Arial"/>
                <w:b/>
                <w:bCs/>
                <w:noProof/>
              </w:rPr>
              <w:t>Batch System in THF</w:t>
            </w:r>
            <w:r w:rsidRPr="00506C04">
              <w:rPr>
                <w:noProof/>
                <w:webHidden/>
              </w:rPr>
              <w:tab/>
            </w:r>
            <w:r w:rsidRPr="00506C04">
              <w:rPr>
                <w:noProof/>
                <w:webHidden/>
              </w:rPr>
              <w:fldChar w:fldCharType="begin"/>
            </w:r>
            <w:r w:rsidRPr="00506C04">
              <w:rPr>
                <w:noProof/>
                <w:webHidden/>
              </w:rPr>
              <w:instrText xml:space="preserve"> PAGEREF _Toc204848671 \h </w:instrText>
            </w:r>
            <w:r w:rsidRPr="00506C04">
              <w:rPr>
                <w:noProof/>
                <w:webHidden/>
              </w:rPr>
            </w:r>
            <w:r w:rsidRPr="00506C04">
              <w:rPr>
                <w:noProof/>
                <w:webHidden/>
              </w:rPr>
              <w:fldChar w:fldCharType="separate"/>
            </w:r>
            <w:r w:rsidRPr="00506C04">
              <w:rPr>
                <w:noProof/>
                <w:webHidden/>
              </w:rPr>
              <w:t>14</w:t>
            </w:r>
            <w:r w:rsidRPr="00506C04">
              <w:rPr>
                <w:noProof/>
                <w:webHidden/>
              </w:rPr>
              <w:fldChar w:fldCharType="end"/>
            </w:r>
          </w:hyperlink>
        </w:p>
        <w:p w14:paraId="081C722D" w14:textId="3ADCF6FA" w:rsidR="00113244" w:rsidRPr="00506C04" w:rsidRDefault="00113244">
          <w:pPr>
            <w:pStyle w:val="TOC4"/>
            <w:tabs>
              <w:tab w:val="right" w:leader="dot" w:pos="9350"/>
            </w:tabs>
            <w:rPr>
              <w:rFonts w:eastAsiaTheme="minorEastAsia" w:cstheme="minorBidi"/>
              <w:noProof/>
              <w:sz w:val="24"/>
              <w:szCs w:val="24"/>
            </w:rPr>
          </w:pPr>
          <w:hyperlink w:anchor="_Toc204848672" w:history="1">
            <w:r w:rsidRPr="00506C04">
              <w:rPr>
                <w:rStyle w:val="Hyperlink"/>
                <w:rFonts w:ascii="Arial" w:hAnsi="Arial" w:cs="Arial"/>
                <w:b/>
                <w:bCs/>
                <w:noProof/>
              </w:rPr>
              <w:t>Incremental Addition in THF</w:t>
            </w:r>
            <w:r w:rsidRPr="00506C04">
              <w:rPr>
                <w:noProof/>
                <w:webHidden/>
              </w:rPr>
              <w:tab/>
            </w:r>
            <w:r w:rsidRPr="00506C04">
              <w:rPr>
                <w:noProof/>
                <w:webHidden/>
              </w:rPr>
              <w:fldChar w:fldCharType="begin"/>
            </w:r>
            <w:r w:rsidRPr="00506C04">
              <w:rPr>
                <w:noProof/>
                <w:webHidden/>
              </w:rPr>
              <w:instrText xml:space="preserve"> PAGEREF _Toc204848672 \h </w:instrText>
            </w:r>
            <w:r w:rsidRPr="00506C04">
              <w:rPr>
                <w:noProof/>
                <w:webHidden/>
              </w:rPr>
            </w:r>
            <w:r w:rsidRPr="00506C04">
              <w:rPr>
                <w:noProof/>
                <w:webHidden/>
              </w:rPr>
              <w:fldChar w:fldCharType="separate"/>
            </w:r>
            <w:r w:rsidRPr="00506C04">
              <w:rPr>
                <w:noProof/>
                <w:webHidden/>
              </w:rPr>
              <w:t>14</w:t>
            </w:r>
            <w:r w:rsidRPr="00506C04">
              <w:rPr>
                <w:noProof/>
                <w:webHidden/>
              </w:rPr>
              <w:fldChar w:fldCharType="end"/>
            </w:r>
          </w:hyperlink>
        </w:p>
        <w:p w14:paraId="4654E75D" w14:textId="57AD57F6" w:rsidR="00113244" w:rsidRPr="00506C04" w:rsidRDefault="00113244">
          <w:pPr>
            <w:pStyle w:val="TOC4"/>
            <w:tabs>
              <w:tab w:val="right" w:leader="dot" w:pos="9350"/>
            </w:tabs>
            <w:rPr>
              <w:rFonts w:eastAsiaTheme="minorEastAsia" w:cstheme="minorBidi"/>
              <w:noProof/>
              <w:sz w:val="24"/>
              <w:szCs w:val="24"/>
            </w:rPr>
          </w:pPr>
          <w:hyperlink w:anchor="_Toc204848673" w:history="1">
            <w:r w:rsidRPr="00506C04">
              <w:rPr>
                <w:rStyle w:val="Hyperlink"/>
                <w:rFonts w:ascii="Arial" w:hAnsi="Arial" w:cs="Arial"/>
                <w:b/>
                <w:bCs/>
                <w:noProof/>
              </w:rPr>
              <w:t>Batch System in DMF</w:t>
            </w:r>
            <w:r w:rsidRPr="00506C04">
              <w:rPr>
                <w:noProof/>
                <w:webHidden/>
              </w:rPr>
              <w:tab/>
            </w:r>
            <w:r w:rsidRPr="00506C04">
              <w:rPr>
                <w:noProof/>
                <w:webHidden/>
              </w:rPr>
              <w:fldChar w:fldCharType="begin"/>
            </w:r>
            <w:r w:rsidRPr="00506C04">
              <w:rPr>
                <w:noProof/>
                <w:webHidden/>
              </w:rPr>
              <w:instrText xml:space="preserve"> PAGEREF _Toc204848673 \h </w:instrText>
            </w:r>
            <w:r w:rsidRPr="00506C04">
              <w:rPr>
                <w:noProof/>
                <w:webHidden/>
              </w:rPr>
            </w:r>
            <w:r w:rsidRPr="00506C04">
              <w:rPr>
                <w:noProof/>
                <w:webHidden/>
              </w:rPr>
              <w:fldChar w:fldCharType="separate"/>
            </w:r>
            <w:r w:rsidRPr="00506C04">
              <w:rPr>
                <w:noProof/>
                <w:webHidden/>
              </w:rPr>
              <w:t>15</w:t>
            </w:r>
            <w:r w:rsidRPr="00506C04">
              <w:rPr>
                <w:noProof/>
                <w:webHidden/>
              </w:rPr>
              <w:fldChar w:fldCharType="end"/>
            </w:r>
          </w:hyperlink>
        </w:p>
        <w:p w14:paraId="423CAB68" w14:textId="18FE31C5" w:rsidR="00113244" w:rsidRPr="00506C04" w:rsidRDefault="00113244">
          <w:pPr>
            <w:pStyle w:val="TOC4"/>
            <w:tabs>
              <w:tab w:val="right" w:leader="dot" w:pos="9350"/>
            </w:tabs>
            <w:rPr>
              <w:rFonts w:eastAsiaTheme="minorEastAsia" w:cstheme="minorBidi"/>
              <w:noProof/>
              <w:sz w:val="24"/>
              <w:szCs w:val="24"/>
            </w:rPr>
          </w:pPr>
          <w:hyperlink w:anchor="_Toc204848674" w:history="1">
            <w:r w:rsidRPr="00506C04">
              <w:rPr>
                <w:rStyle w:val="Hyperlink"/>
                <w:rFonts w:ascii="Arial" w:hAnsi="Arial" w:cs="Arial"/>
                <w:b/>
                <w:bCs/>
                <w:noProof/>
              </w:rPr>
              <w:t>Incremental Addition in DMF</w:t>
            </w:r>
            <w:r w:rsidRPr="00506C04">
              <w:rPr>
                <w:noProof/>
                <w:webHidden/>
              </w:rPr>
              <w:tab/>
            </w:r>
            <w:r w:rsidRPr="00506C04">
              <w:rPr>
                <w:noProof/>
                <w:webHidden/>
              </w:rPr>
              <w:fldChar w:fldCharType="begin"/>
            </w:r>
            <w:r w:rsidRPr="00506C04">
              <w:rPr>
                <w:noProof/>
                <w:webHidden/>
              </w:rPr>
              <w:instrText xml:space="preserve"> PAGEREF _Toc204848674 \h </w:instrText>
            </w:r>
            <w:r w:rsidRPr="00506C04">
              <w:rPr>
                <w:noProof/>
                <w:webHidden/>
              </w:rPr>
            </w:r>
            <w:r w:rsidRPr="00506C04">
              <w:rPr>
                <w:noProof/>
                <w:webHidden/>
              </w:rPr>
              <w:fldChar w:fldCharType="separate"/>
            </w:r>
            <w:r w:rsidRPr="00506C04">
              <w:rPr>
                <w:noProof/>
                <w:webHidden/>
              </w:rPr>
              <w:t>23</w:t>
            </w:r>
            <w:r w:rsidRPr="00506C04">
              <w:rPr>
                <w:noProof/>
                <w:webHidden/>
              </w:rPr>
              <w:fldChar w:fldCharType="end"/>
            </w:r>
          </w:hyperlink>
        </w:p>
        <w:p w14:paraId="2C889FB5" w14:textId="19150938" w:rsidR="00113244" w:rsidRPr="00506C04" w:rsidRDefault="00113244">
          <w:pPr>
            <w:pStyle w:val="TOC4"/>
            <w:tabs>
              <w:tab w:val="right" w:leader="dot" w:pos="9350"/>
            </w:tabs>
            <w:rPr>
              <w:rFonts w:eastAsiaTheme="minorEastAsia" w:cstheme="minorBidi"/>
              <w:noProof/>
              <w:sz w:val="24"/>
              <w:szCs w:val="24"/>
            </w:rPr>
          </w:pPr>
          <w:hyperlink w:anchor="_Toc204848675" w:history="1">
            <w:r w:rsidRPr="00506C04">
              <w:rPr>
                <w:rStyle w:val="Hyperlink"/>
                <w:rFonts w:ascii="Arial" w:hAnsi="Arial" w:cs="Arial"/>
                <w:b/>
                <w:bCs/>
                <w:noProof/>
              </w:rPr>
              <w:t>Continuous Flow Addition - 0.3 mL/hour</w:t>
            </w:r>
            <w:r w:rsidRPr="00506C04">
              <w:rPr>
                <w:noProof/>
                <w:webHidden/>
              </w:rPr>
              <w:tab/>
            </w:r>
            <w:r w:rsidRPr="00506C04">
              <w:rPr>
                <w:noProof/>
                <w:webHidden/>
              </w:rPr>
              <w:fldChar w:fldCharType="begin"/>
            </w:r>
            <w:r w:rsidRPr="00506C04">
              <w:rPr>
                <w:noProof/>
                <w:webHidden/>
              </w:rPr>
              <w:instrText xml:space="preserve"> PAGEREF _Toc204848675 \h </w:instrText>
            </w:r>
            <w:r w:rsidRPr="00506C04">
              <w:rPr>
                <w:noProof/>
                <w:webHidden/>
              </w:rPr>
            </w:r>
            <w:r w:rsidRPr="00506C04">
              <w:rPr>
                <w:noProof/>
                <w:webHidden/>
              </w:rPr>
              <w:fldChar w:fldCharType="separate"/>
            </w:r>
            <w:r w:rsidRPr="00506C04">
              <w:rPr>
                <w:noProof/>
                <w:webHidden/>
              </w:rPr>
              <w:t>29</w:t>
            </w:r>
            <w:r w:rsidRPr="00506C04">
              <w:rPr>
                <w:noProof/>
                <w:webHidden/>
              </w:rPr>
              <w:fldChar w:fldCharType="end"/>
            </w:r>
          </w:hyperlink>
        </w:p>
        <w:p w14:paraId="10639DF3" w14:textId="0573DE6D" w:rsidR="00113244" w:rsidRPr="00506C04" w:rsidRDefault="00113244">
          <w:pPr>
            <w:pStyle w:val="TOC4"/>
            <w:tabs>
              <w:tab w:val="right" w:leader="dot" w:pos="9350"/>
            </w:tabs>
            <w:rPr>
              <w:rFonts w:eastAsiaTheme="minorEastAsia" w:cstheme="minorBidi"/>
              <w:noProof/>
              <w:sz w:val="24"/>
              <w:szCs w:val="24"/>
            </w:rPr>
          </w:pPr>
          <w:hyperlink w:anchor="_Toc204848676" w:history="1">
            <w:r w:rsidRPr="00506C04">
              <w:rPr>
                <w:rStyle w:val="Hyperlink"/>
                <w:rFonts w:ascii="Arial" w:hAnsi="Arial" w:cs="Arial"/>
                <w:b/>
                <w:bCs/>
                <w:noProof/>
              </w:rPr>
              <w:t>Continuous Flow Addition - 0.4 mL/hour</w:t>
            </w:r>
            <w:r w:rsidRPr="00506C04">
              <w:rPr>
                <w:noProof/>
                <w:webHidden/>
              </w:rPr>
              <w:tab/>
            </w:r>
            <w:r w:rsidRPr="00506C04">
              <w:rPr>
                <w:noProof/>
                <w:webHidden/>
              </w:rPr>
              <w:fldChar w:fldCharType="begin"/>
            </w:r>
            <w:r w:rsidRPr="00506C04">
              <w:rPr>
                <w:noProof/>
                <w:webHidden/>
              </w:rPr>
              <w:instrText xml:space="preserve"> PAGEREF _Toc204848676 \h </w:instrText>
            </w:r>
            <w:r w:rsidRPr="00506C04">
              <w:rPr>
                <w:noProof/>
                <w:webHidden/>
              </w:rPr>
            </w:r>
            <w:r w:rsidRPr="00506C04">
              <w:rPr>
                <w:noProof/>
                <w:webHidden/>
              </w:rPr>
              <w:fldChar w:fldCharType="separate"/>
            </w:r>
            <w:r w:rsidRPr="00506C04">
              <w:rPr>
                <w:noProof/>
                <w:webHidden/>
              </w:rPr>
              <w:t>34</w:t>
            </w:r>
            <w:r w:rsidRPr="00506C04">
              <w:rPr>
                <w:noProof/>
                <w:webHidden/>
              </w:rPr>
              <w:fldChar w:fldCharType="end"/>
            </w:r>
          </w:hyperlink>
        </w:p>
        <w:p w14:paraId="58AF39C9" w14:textId="3B55209B" w:rsidR="00113244" w:rsidRPr="00506C04" w:rsidRDefault="00113244">
          <w:pPr>
            <w:pStyle w:val="TOC4"/>
            <w:tabs>
              <w:tab w:val="right" w:leader="dot" w:pos="9350"/>
            </w:tabs>
            <w:rPr>
              <w:rFonts w:eastAsiaTheme="minorEastAsia" w:cstheme="minorBidi"/>
              <w:noProof/>
              <w:sz w:val="24"/>
              <w:szCs w:val="24"/>
            </w:rPr>
          </w:pPr>
          <w:hyperlink w:anchor="_Toc204848677" w:history="1">
            <w:r w:rsidRPr="00506C04">
              <w:rPr>
                <w:rStyle w:val="Hyperlink"/>
                <w:rFonts w:ascii="Arial" w:hAnsi="Arial" w:cs="Arial"/>
                <w:b/>
                <w:bCs/>
                <w:noProof/>
              </w:rPr>
              <w:t>Continuous Flow Addition - 0.5 mL/hour</w:t>
            </w:r>
            <w:r w:rsidRPr="00506C04">
              <w:rPr>
                <w:noProof/>
                <w:webHidden/>
              </w:rPr>
              <w:tab/>
            </w:r>
            <w:r w:rsidRPr="00506C04">
              <w:rPr>
                <w:noProof/>
                <w:webHidden/>
              </w:rPr>
              <w:fldChar w:fldCharType="begin"/>
            </w:r>
            <w:r w:rsidRPr="00506C04">
              <w:rPr>
                <w:noProof/>
                <w:webHidden/>
              </w:rPr>
              <w:instrText xml:space="preserve"> PAGEREF _Toc204848677 \h </w:instrText>
            </w:r>
            <w:r w:rsidRPr="00506C04">
              <w:rPr>
                <w:noProof/>
                <w:webHidden/>
              </w:rPr>
            </w:r>
            <w:r w:rsidRPr="00506C04">
              <w:rPr>
                <w:noProof/>
                <w:webHidden/>
              </w:rPr>
              <w:fldChar w:fldCharType="separate"/>
            </w:r>
            <w:r w:rsidRPr="00506C04">
              <w:rPr>
                <w:noProof/>
                <w:webHidden/>
              </w:rPr>
              <w:t>39</w:t>
            </w:r>
            <w:r w:rsidRPr="00506C04">
              <w:rPr>
                <w:noProof/>
                <w:webHidden/>
              </w:rPr>
              <w:fldChar w:fldCharType="end"/>
            </w:r>
          </w:hyperlink>
        </w:p>
        <w:p w14:paraId="5548AAEF" w14:textId="202EAC65" w:rsidR="00113244" w:rsidRPr="00506C04" w:rsidRDefault="00113244">
          <w:pPr>
            <w:pStyle w:val="TOC4"/>
            <w:tabs>
              <w:tab w:val="right" w:leader="dot" w:pos="9350"/>
            </w:tabs>
            <w:rPr>
              <w:rFonts w:eastAsiaTheme="minorEastAsia" w:cstheme="minorBidi"/>
              <w:noProof/>
              <w:sz w:val="24"/>
              <w:szCs w:val="24"/>
            </w:rPr>
          </w:pPr>
          <w:hyperlink w:anchor="_Toc204848678" w:history="1">
            <w:r w:rsidRPr="00506C04">
              <w:rPr>
                <w:rStyle w:val="Hyperlink"/>
                <w:rFonts w:ascii="Arial" w:hAnsi="Arial" w:cs="Arial"/>
                <w:b/>
                <w:bCs/>
                <w:noProof/>
              </w:rPr>
              <w:t>Continuous Flow Addition - 1.0 mL/hour</w:t>
            </w:r>
            <w:r w:rsidRPr="00506C04">
              <w:rPr>
                <w:noProof/>
                <w:webHidden/>
              </w:rPr>
              <w:tab/>
            </w:r>
            <w:r w:rsidRPr="00506C04">
              <w:rPr>
                <w:noProof/>
                <w:webHidden/>
              </w:rPr>
              <w:fldChar w:fldCharType="begin"/>
            </w:r>
            <w:r w:rsidRPr="00506C04">
              <w:rPr>
                <w:noProof/>
                <w:webHidden/>
              </w:rPr>
              <w:instrText xml:space="preserve"> PAGEREF _Toc204848678 \h </w:instrText>
            </w:r>
            <w:r w:rsidRPr="00506C04">
              <w:rPr>
                <w:noProof/>
                <w:webHidden/>
              </w:rPr>
            </w:r>
            <w:r w:rsidRPr="00506C04">
              <w:rPr>
                <w:noProof/>
                <w:webHidden/>
              </w:rPr>
              <w:fldChar w:fldCharType="separate"/>
            </w:r>
            <w:r w:rsidRPr="00506C04">
              <w:rPr>
                <w:noProof/>
                <w:webHidden/>
              </w:rPr>
              <w:t>44</w:t>
            </w:r>
            <w:r w:rsidRPr="00506C04">
              <w:rPr>
                <w:noProof/>
                <w:webHidden/>
              </w:rPr>
              <w:fldChar w:fldCharType="end"/>
            </w:r>
          </w:hyperlink>
        </w:p>
        <w:p w14:paraId="5FD287A3" w14:textId="23FC88A4" w:rsidR="00113244" w:rsidRPr="00506C04" w:rsidRDefault="00113244">
          <w:pPr>
            <w:pStyle w:val="TOC2"/>
            <w:tabs>
              <w:tab w:val="right" w:leader="dot" w:pos="9350"/>
            </w:tabs>
            <w:rPr>
              <w:rFonts w:eastAsiaTheme="minorEastAsia" w:cstheme="minorBidi"/>
              <w:b w:val="0"/>
              <w:bCs w:val="0"/>
              <w:noProof/>
              <w:sz w:val="24"/>
              <w:szCs w:val="24"/>
            </w:rPr>
          </w:pPr>
          <w:hyperlink w:anchor="_Toc204848679" w:history="1">
            <w:r w:rsidRPr="00506C04">
              <w:rPr>
                <w:rStyle w:val="Hyperlink"/>
                <w:rFonts w:ascii="Arial" w:hAnsi="Arial" w:cs="Arial"/>
                <w:noProof/>
              </w:rPr>
              <w:t>2. Gel Permeation Chromatography (GPC)</w:t>
            </w:r>
            <w:r w:rsidRPr="00506C04">
              <w:rPr>
                <w:noProof/>
                <w:webHidden/>
              </w:rPr>
              <w:tab/>
            </w:r>
            <w:r w:rsidRPr="00506C04">
              <w:rPr>
                <w:noProof/>
                <w:webHidden/>
              </w:rPr>
              <w:fldChar w:fldCharType="begin"/>
            </w:r>
            <w:r w:rsidRPr="00506C04">
              <w:rPr>
                <w:noProof/>
                <w:webHidden/>
              </w:rPr>
              <w:instrText xml:space="preserve"> PAGEREF _Toc204848679 \h </w:instrText>
            </w:r>
            <w:r w:rsidRPr="00506C04">
              <w:rPr>
                <w:noProof/>
                <w:webHidden/>
              </w:rPr>
            </w:r>
            <w:r w:rsidRPr="00506C04">
              <w:rPr>
                <w:noProof/>
                <w:webHidden/>
              </w:rPr>
              <w:fldChar w:fldCharType="separate"/>
            </w:r>
            <w:r w:rsidRPr="00506C04">
              <w:rPr>
                <w:noProof/>
                <w:webHidden/>
              </w:rPr>
              <w:t>46</w:t>
            </w:r>
            <w:r w:rsidRPr="00506C04">
              <w:rPr>
                <w:noProof/>
                <w:webHidden/>
              </w:rPr>
              <w:fldChar w:fldCharType="end"/>
            </w:r>
          </w:hyperlink>
        </w:p>
        <w:p w14:paraId="2AAA58E0" w14:textId="2A84B5BE" w:rsidR="00113244" w:rsidRPr="00506C04" w:rsidRDefault="00113244">
          <w:pPr>
            <w:pStyle w:val="TOC2"/>
            <w:tabs>
              <w:tab w:val="right" w:leader="dot" w:pos="9350"/>
            </w:tabs>
            <w:rPr>
              <w:rFonts w:eastAsiaTheme="minorEastAsia" w:cstheme="minorBidi"/>
              <w:b w:val="0"/>
              <w:bCs w:val="0"/>
              <w:noProof/>
              <w:sz w:val="24"/>
              <w:szCs w:val="24"/>
            </w:rPr>
          </w:pPr>
          <w:hyperlink w:anchor="_Toc204848680" w:history="1">
            <w:r w:rsidRPr="00506C04">
              <w:rPr>
                <w:rStyle w:val="Hyperlink"/>
                <w:rFonts w:ascii="Arial" w:hAnsi="Arial" w:cs="Arial"/>
                <w:noProof/>
              </w:rPr>
              <w:t>3. UV/Vis Spectroscopy</w:t>
            </w:r>
            <w:r w:rsidRPr="00506C04">
              <w:rPr>
                <w:noProof/>
                <w:webHidden/>
              </w:rPr>
              <w:tab/>
            </w:r>
            <w:r w:rsidRPr="00506C04">
              <w:rPr>
                <w:noProof/>
                <w:webHidden/>
              </w:rPr>
              <w:fldChar w:fldCharType="begin"/>
            </w:r>
            <w:r w:rsidRPr="00506C04">
              <w:rPr>
                <w:noProof/>
                <w:webHidden/>
              </w:rPr>
              <w:instrText xml:space="preserve"> PAGEREF _Toc204848680 \h </w:instrText>
            </w:r>
            <w:r w:rsidRPr="00506C04">
              <w:rPr>
                <w:noProof/>
                <w:webHidden/>
              </w:rPr>
            </w:r>
            <w:r w:rsidRPr="00506C04">
              <w:rPr>
                <w:noProof/>
                <w:webHidden/>
              </w:rPr>
              <w:fldChar w:fldCharType="separate"/>
            </w:r>
            <w:r w:rsidRPr="00506C04">
              <w:rPr>
                <w:noProof/>
                <w:webHidden/>
              </w:rPr>
              <w:t>50</w:t>
            </w:r>
            <w:r w:rsidRPr="00506C04">
              <w:rPr>
                <w:noProof/>
                <w:webHidden/>
              </w:rPr>
              <w:fldChar w:fldCharType="end"/>
            </w:r>
          </w:hyperlink>
        </w:p>
        <w:p w14:paraId="642048FD" w14:textId="7E530371" w:rsidR="00113244" w:rsidRPr="00506C04" w:rsidRDefault="00113244">
          <w:pPr>
            <w:pStyle w:val="TOC2"/>
            <w:tabs>
              <w:tab w:val="right" w:leader="dot" w:pos="9350"/>
            </w:tabs>
            <w:rPr>
              <w:rFonts w:eastAsiaTheme="minorEastAsia" w:cstheme="minorBidi"/>
              <w:b w:val="0"/>
              <w:bCs w:val="0"/>
              <w:noProof/>
              <w:sz w:val="24"/>
              <w:szCs w:val="24"/>
            </w:rPr>
          </w:pPr>
          <w:hyperlink w:anchor="_Toc204848681" w:history="1">
            <w:r w:rsidRPr="00506C04">
              <w:rPr>
                <w:rStyle w:val="Hyperlink"/>
                <w:rFonts w:ascii="Arial" w:hAnsi="Arial" w:cs="Arial"/>
                <w:noProof/>
              </w:rPr>
              <w:t>4. Fluorescence Spectroscopy</w:t>
            </w:r>
            <w:r w:rsidRPr="00506C04">
              <w:rPr>
                <w:noProof/>
                <w:webHidden/>
              </w:rPr>
              <w:tab/>
            </w:r>
            <w:r w:rsidRPr="00506C04">
              <w:rPr>
                <w:noProof/>
                <w:webHidden/>
              </w:rPr>
              <w:fldChar w:fldCharType="begin"/>
            </w:r>
            <w:r w:rsidRPr="00506C04">
              <w:rPr>
                <w:noProof/>
                <w:webHidden/>
              </w:rPr>
              <w:instrText xml:space="preserve"> PAGEREF _Toc204848681 \h </w:instrText>
            </w:r>
            <w:r w:rsidRPr="00506C04">
              <w:rPr>
                <w:noProof/>
                <w:webHidden/>
              </w:rPr>
            </w:r>
            <w:r w:rsidRPr="00506C04">
              <w:rPr>
                <w:noProof/>
                <w:webHidden/>
              </w:rPr>
              <w:fldChar w:fldCharType="separate"/>
            </w:r>
            <w:r w:rsidRPr="00506C04">
              <w:rPr>
                <w:noProof/>
                <w:webHidden/>
              </w:rPr>
              <w:t>53</w:t>
            </w:r>
            <w:r w:rsidRPr="00506C04">
              <w:rPr>
                <w:noProof/>
                <w:webHidden/>
              </w:rPr>
              <w:fldChar w:fldCharType="end"/>
            </w:r>
          </w:hyperlink>
        </w:p>
        <w:p w14:paraId="5F3CEA42" w14:textId="459CF3EB" w:rsidR="008A2362" w:rsidRPr="00506C04" w:rsidRDefault="00A56ECE" w:rsidP="00A56ECE">
          <w:r w:rsidRPr="00506C04">
            <w:rPr>
              <w:rFonts w:ascii="Arial" w:hAnsi="Arial" w:cs="Arial"/>
              <w:i/>
              <w:iCs/>
              <w:color w:val="000000" w:themeColor="text1"/>
              <w:sz w:val="22"/>
              <w:szCs w:val="22"/>
            </w:rPr>
            <w:fldChar w:fldCharType="end"/>
          </w:r>
        </w:p>
      </w:sdtContent>
    </w:sdt>
    <w:p w14:paraId="611DB6A5" w14:textId="77777777" w:rsidR="00BC436B" w:rsidRPr="00506C04" w:rsidRDefault="006D28A8" w:rsidP="008A2362">
      <w:pPr>
        <w:pStyle w:val="Heading1"/>
        <w:rPr>
          <w:rFonts w:ascii="Arial" w:hAnsi="Arial" w:cs="Arial"/>
          <w:b/>
          <w:bCs/>
          <w:color w:val="000000" w:themeColor="text1"/>
          <w:sz w:val="22"/>
          <w:szCs w:val="22"/>
        </w:rPr>
      </w:pPr>
      <w:bookmarkStart w:id="0" w:name="_Toc204848656"/>
      <w:r w:rsidRPr="00506C04">
        <w:rPr>
          <w:rFonts w:ascii="Arial" w:hAnsi="Arial" w:cs="Arial"/>
          <w:b/>
          <w:bCs/>
          <w:color w:val="000000" w:themeColor="text1"/>
          <w:sz w:val="22"/>
          <w:szCs w:val="22"/>
        </w:rPr>
        <w:lastRenderedPageBreak/>
        <w:t>A</w:t>
      </w:r>
      <w:r w:rsidR="00BC436B" w:rsidRPr="00506C04">
        <w:rPr>
          <w:rFonts w:ascii="Arial" w:hAnsi="Arial" w:cs="Arial"/>
          <w:b/>
          <w:bCs/>
          <w:color w:val="000000" w:themeColor="text1"/>
          <w:sz w:val="22"/>
          <w:szCs w:val="22"/>
        </w:rPr>
        <w:t>. Materials and Equipment</w:t>
      </w:r>
      <w:bookmarkEnd w:id="0"/>
    </w:p>
    <w:p w14:paraId="4BF4C796" w14:textId="43399AC0" w:rsidR="00BC436B" w:rsidRPr="00506C04" w:rsidRDefault="00BC436B" w:rsidP="00841ADC">
      <w:pPr>
        <w:pStyle w:val="NormalWeb"/>
        <w:jc w:val="both"/>
        <w:rPr>
          <w:rFonts w:ascii="Arial" w:hAnsi="Arial" w:cs="Arial"/>
          <w:sz w:val="22"/>
          <w:szCs w:val="22"/>
        </w:rPr>
      </w:pPr>
      <w:r w:rsidRPr="00506C04">
        <w:rPr>
          <w:rFonts w:ascii="Arial" w:hAnsi="Arial" w:cs="Arial"/>
          <w:b/>
          <w:bCs/>
          <w:sz w:val="22"/>
          <w:szCs w:val="22"/>
        </w:rPr>
        <w:t>Materials.</w:t>
      </w:r>
      <w:r w:rsidR="00EA4706" w:rsidRPr="00506C04">
        <w:rPr>
          <w:rFonts w:ascii="Arial" w:hAnsi="Arial" w:cs="Arial"/>
          <w:sz w:val="22"/>
          <w:szCs w:val="22"/>
        </w:rPr>
        <w:t xml:space="preserve"> </w:t>
      </w:r>
      <w:r w:rsidRPr="00506C04">
        <w:rPr>
          <w:rFonts w:ascii="Arial" w:hAnsi="Arial" w:cs="Arial"/>
          <w:sz w:val="22"/>
          <w:szCs w:val="22"/>
        </w:rPr>
        <w:t xml:space="preserve">Fluorescein </w:t>
      </w:r>
      <w:r w:rsidRPr="00506C04">
        <w:rPr>
          <w:rFonts w:ascii="Arial" w:hAnsi="Arial" w:cs="Arial"/>
          <w:i/>
          <w:iCs/>
          <w:sz w:val="22"/>
          <w:szCs w:val="22"/>
        </w:rPr>
        <w:t>o</w:t>
      </w:r>
      <w:r w:rsidRPr="00506C04">
        <w:rPr>
          <w:rFonts w:ascii="Arial" w:hAnsi="Arial" w:cs="Arial"/>
          <w:sz w:val="22"/>
          <w:szCs w:val="22"/>
        </w:rPr>
        <w:t xml:space="preserve">-acrylate (FluA, Sigma-Aldrich, 95%) and </w:t>
      </w:r>
      <w:r w:rsidRPr="00506C04">
        <w:rPr>
          <w:rStyle w:val="Emphasis"/>
          <w:rFonts w:ascii="Arial" w:eastAsiaTheme="majorEastAsia" w:hAnsi="Arial" w:cs="Arial"/>
          <w:i w:val="0"/>
          <w:iCs w:val="0"/>
          <w:sz w:val="22"/>
          <w:szCs w:val="22"/>
        </w:rPr>
        <w:t>4-cyano-4-(((dodecylthio)carbonothioyl)thio)pentanoic acid</w:t>
      </w:r>
      <w:r w:rsidRPr="00506C04">
        <w:rPr>
          <w:rFonts w:ascii="Arial" w:hAnsi="Arial" w:cs="Arial"/>
          <w:i/>
          <w:iCs/>
          <w:sz w:val="22"/>
          <w:szCs w:val="22"/>
        </w:rPr>
        <w:t xml:space="preserve"> </w:t>
      </w:r>
      <w:r w:rsidRPr="00506C04">
        <w:rPr>
          <w:rFonts w:ascii="Arial" w:hAnsi="Arial" w:cs="Arial"/>
          <w:sz w:val="22"/>
          <w:szCs w:val="22"/>
        </w:rPr>
        <w:t>(CTA, TCI, 97%) were used as received.</w:t>
      </w:r>
      <w:r w:rsidRPr="00506C04">
        <w:rPr>
          <w:rStyle w:val="Emphasis"/>
          <w:rFonts w:ascii="Arial" w:eastAsiaTheme="majorEastAsia" w:hAnsi="Arial" w:cs="Arial"/>
          <w:sz w:val="22"/>
          <w:szCs w:val="22"/>
        </w:rPr>
        <w:t xml:space="preserve"> </w:t>
      </w:r>
      <w:r w:rsidRPr="00506C04">
        <w:rPr>
          <w:rStyle w:val="Emphasis"/>
          <w:rFonts w:ascii="Arial" w:eastAsiaTheme="majorEastAsia" w:hAnsi="Arial" w:cs="Arial"/>
          <w:i w:val="0"/>
          <w:iCs w:val="0"/>
          <w:sz w:val="22"/>
          <w:szCs w:val="22"/>
        </w:rPr>
        <w:t>Oligo(ethylene glycol) methyl ether acrylate</w:t>
      </w:r>
      <w:r w:rsidRPr="00506C04">
        <w:rPr>
          <w:rFonts w:ascii="Arial" w:hAnsi="Arial" w:cs="Arial"/>
          <w:i/>
          <w:iCs/>
          <w:sz w:val="22"/>
          <w:szCs w:val="22"/>
        </w:rPr>
        <w:t xml:space="preserve"> </w:t>
      </w:r>
      <w:r w:rsidRPr="00506C04">
        <w:rPr>
          <w:rFonts w:ascii="Arial" w:hAnsi="Arial" w:cs="Arial"/>
          <w:sz w:val="22"/>
          <w:szCs w:val="22"/>
        </w:rPr>
        <w:t>(OEGA, M</w:t>
      </w:r>
      <w:r w:rsidRPr="00506C04">
        <w:rPr>
          <w:rFonts w:ascii="Arial" w:hAnsi="Arial" w:cs="Arial"/>
          <w:sz w:val="22"/>
          <w:szCs w:val="22"/>
          <w:vertAlign w:val="subscript"/>
        </w:rPr>
        <w:t>n</w:t>
      </w:r>
      <w:r w:rsidRPr="00506C04">
        <w:rPr>
          <w:rFonts w:ascii="Arial" w:hAnsi="Arial" w:cs="Arial"/>
          <w:sz w:val="22"/>
          <w:szCs w:val="22"/>
        </w:rPr>
        <w:t xml:space="preserve"> = 480 g/mol, Sigma-Aldrich) </w:t>
      </w:r>
      <w:r w:rsidR="00C52384" w:rsidRPr="00506C04">
        <w:rPr>
          <w:rFonts w:ascii="Arial" w:hAnsi="Arial" w:cs="Arial"/>
          <w:sz w:val="22"/>
          <w:szCs w:val="22"/>
        </w:rPr>
        <w:t>and benzyl acrylate (BA, TCI, 97%)</w:t>
      </w:r>
      <w:r w:rsidR="00C52384" w:rsidRPr="00506C04">
        <w:rPr>
          <w:rFonts w:ascii="Arial" w:hAnsi="Arial" w:cs="Arial"/>
          <w:i/>
          <w:iCs/>
          <w:sz w:val="22"/>
          <w:szCs w:val="22"/>
        </w:rPr>
        <w:t xml:space="preserve"> </w:t>
      </w:r>
      <w:r w:rsidR="00C52384" w:rsidRPr="00506C04">
        <w:rPr>
          <w:rFonts w:ascii="Arial" w:hAnsi="Arial" w:cs="Arial"/>
          <w:sz w:val="22"/>
          <w:szCs w:val="22"/>
        </w:rPr>
        <w:t>were</w:t>
      </w:r>
      <w:r w:rsidRPr="00506C04">
        <w:rPr>
          <w:rFonts w:ascii="Arial" w:hAnsi="Arial" w:cs="Arial"/>
          <w:sz w:val="22"/>
          <w:szCs w:val="22"/>
        </w:rPr>
        <w:t xml:space="preserve"> purified by passing through neutral alumina. </w:t>
      </w:r>
      <w:r w:rsidRPr="00506C04">
        <w:rPr>
          <w:rStyle w:val="Emphasis"/>
          <w:rFonts w:ascii="Arial" w:eastAsiaTheme="majorEastAsia" w:hAnsi="Arial" w:cs="Arial"/>
          <w:i w:val="0"/>
          <w:iCs w:val="0"/>
          <w:sz w:val="22"/>
          <w:szCs w:val="22"/>
        </w:rPr>
        <w:t>2,2'-azobis(2-methylpropionitrile)</w:t>
      </w:r>
      <w:r w:rsidRPr="00506C04">
        <w:rPr>
          <w:rFonts w:ascii="Arial" w:hAnsi="Arial" w:cs="Arial"/>
          <w:i/>
          <w:iCs/>
          <w:sz w:val="22"/>
          <w:szCs w:val="22"/>
        </w:rPr>
        <w:t xml:space="preserve"> </w:t>
      </w:r>
      <w:r w:rsidRPr="00506C04">
        <w:rPr>
          <w:rFonts w:ascii="Arial" w:hAnsi="Arial" w:cs="Arial"/>
          <w:sz w:val="22"/>
          <w:szCs w:val="22"/>
        </w:rPr>
        <w:t xml:space="preserve">(AIBN, Sigma-Aldrich, 98%) was purified by recrystallizing from methanol. Solvents included toluene (Fisher Scientific, ACS grade), tetrahydrofuan (THF, Fisher Scientific, ACS grade), and </w:t>
      </w:r>
      <w:r w:rsidRPr="00506C04">
        <w:rPr>
          <w:rFonts w:ascii="Arial" w:hAnsi="Arial" w:cs="Arial"/>
          <w:i/>
          <w:iCs/>
          <w:sz w:val="22"/>
          <w:szCs w:val="22"/>
        </w:rPr>
        <w:t>N,N</w:t>
      </w:r>
      <w:r w:rsidRPr="00506C04">
        <w:rPr>
          <w:rFonts w:ascii="Arial" w:hAnsi="Arial" w:cs="Arial"/>
          <w:sz w:val="22"/>
          <w:szCs w:val="22"/>
        </w:rPr>
        <w:t>-dimethylformamide (DMF, Fisher Scientific, ACS grade).</w:t>
      </w:r>
    </w:p>
    <w:p w14:paraId="089991B3" w14:textId="2A6384C0" w:rsidR="00BC436B" w:rsidRPr="00506C04" w:rsidRDefault="00B42A4F" w:rsidP="00841ADC">
      <w:pPr>
        <w:pStyle w:val="NormalWeb"/>
        <w:jc w:val="both"/>
        <w:rPr>
          <w:rFonts w:ascii="Arial" w:hAnsi="Arial" w:cs="Arial"/>
          <w:b/>
          <w:bCs/>
          <w:sz w:val="22"/>
          <w:szCs w:val="22"/>
        </w:rPr>
      </w:pPr>
      <w:r w:rsidRPr="00506C04">
        <w:rPr>
          <w:rFonts w:ascii="Arial" w:hAnsi="Arial" w:cs="Arial"/>
          <w:b/>
          <w:bCs/>
          <w:sz w:val="22"/>
          <w:szCs w:val="22"/>
        </w:rPr>
        <w:t>Equipment</w:t>
      </w:r>
      <w:r w:rsidR="00BC436B" w:rsidRPr="00506C04">
        <w:rPr>
          <w:rFonts w:ascii="Arial" w:hAnsi="Arial" w:cs="Arial"/>
          <w:b/>
          <w:bCs/>
          <w:sz w:val="22"/>
          <w:szCs w:val="22"/>
        </w:rPr>
        <w:t>.</w:t>
      </w:r>
      <w:r w:rsidR="00EA4706" w:rsidRPr="00506C04">
        <w:rPr>
          <w:rFonts w:ascii="Arial" w:hAnsi="Arial" w:cs="Arial"/>
          <w:b/>
          <w:bCs/>
          <w:sz w:val="22"/>
          <w:szCs w:val="22"/>
        </w:rPr>
        <w:t xml:space="preserve"> </w:t>
      </w:r>
      <w:r w:rsidR="00BC436B" w:rsidRPr="00506C04">
        <w:rPr>
          <w:rFonts w:ascii="Arial" w:hAnsi="Arial" w:cs="Arial"/>
          <w:sz w:val="22"/>
          <w:szCs w:val="22"/>
        </w:rPr>
        <w:t xml:space="preserve">Reaction aliquots were analyzed by </w:t>
      </w:r>
      <w:r w:rsidR="00BC436B" w:rsidRPr="00506C04">
        <w:rPr>
          <w:rFonts w:ascii="Arial" w:hAnsi="Arial" w:cs="Arial"/>
          <w:sz w:val="22"/>
          <w:szCs w:val="22"/>
          <w:vertAlign w:val="superscript"/>
        </w:rPr>
        <w:t>1</w:t>
      </w:r>
      <w:r w:rsidR="00BC436B" w:rsidRPr="00506C04">
        <w:rPr>
          <w:rFonts w:ascii="Arial" w:hAnsi="Arial" w:cs="Arial"/>
          <w:sz w:val="22"/>
          <w:szCs w:val="22"/>
        </w:rPr>
        <w:t xml:space="preserve">H nuclear magnetic resonance (NMR, </w:t>
      </w:r>
      <w:r w:rsidR="00F93B31" w:rsidRPr="00506C04">
        <w:rPr>
          <w:rFonts w:ascii="Arial" w:hAnsi="Arial" w:cs="Arial"/>
          <w:sz w:val="22"/>
          <w:szCs w:val="22"/>
        </w:rPr>
        <w:t xml:space="preserve">400 MHz </w:t>
      </w:r>
      <w:r w:rsidR="00BC436B" w:rsidRPr="00506C04">
        <w:rPr>
          <w:rFonts w:ascii="Arial" w:hAnsi="Arial" w:cs="Arial"/>
          <w:sz w:val="22"/>
          <w:szCs w:val="22"/>
        </w:rPr>
        <w:t>Bruker AVANCE III HD</w:t>
      </w:r>
      <w:r w:rsidR="00F93B31" w:rsidRPr="00506C04">
        <w:rPr>
          <w:rFonts w:ascii="Arial" w:hAnsi="Arial" w:cs="Arial"/>
          <w:sz w:val="22"/>
          <w:szCs w:val="22"/>
        </w:rPr>
        <w:t xml:space="preserve"> and 500 MHz Bruker Ascend</w:t>
      </w:r>
      <w:r w:rsidR="00F93B31" w:rsidRPr="00506C04">
        <w:rPr>
          <w:rFonts w:ascii="Arial" w:hAnsi="Arial" w:cs="Arial"/>
          <w:sz w:val="22"/>
          <w:szCs w:val="22"/>
          <w:vertAlign w:val="superscript"/>
        </w:rPr>
        <w:t>TM</w:t>
      </w:r>
      <w:r w:rsidR="00BC436B" w:rsidRPr="00506C04">
        <w:rPr>
          <w:rFonts w:ascii="Arial" w:hAnsi="Arial" w:cs="Arial"/>
          <w:sz w:val="22"/>
          <w:szCs w:val="22"/>
        </w:rPr>
        <w:t xml:space="preserve">), </w:t>
      </w:r>
      <w:r w:rsidR="00A9775C" w:rsidRPr="00506C04">
        <w:rPr>
          <w:rFonts w:ascii="Arial" w:hAnsi="Arial" w:cs="Arial"/>
          <w:sz w:val="22"/>
          <w:szCs w:val="22"/>
        </w:rPr>
        <w:t>gel permeation chromatography</w:t>
      </w:r>
      <w:r w:rsidR="00BC436B" w:rsidRPr="00506C04">
        <w:rPr>
          <w:rFonts w:ascii="Arial" w:hAnsi="Arial" w:cs="Arial"/>
          <w:sz w:val="22"/>
          <w:szCs w:val="22"/>
        </w:rPr>
        <w:t xml:space="preserve"> (</w:t>
      </w:r>
      <w:r w:rsidR="00A9775C" w:rsidRPr="00506C04">
        <w:rPr>
          <w:rFonts w:ascii="Arial" w:hAnsi="Arial" w:cs="Arial"/>
          <w:sz w:val="22"/>
          <w:szCs w:val="22"/>
        </w:rPr>
        <w:t>GPC</w:t>
      </w:r>
      <w:r w:rsidR="00BC436B" w:rsidRPr="00506C04">
        <w:rPr>
          <w:rFonts w:ascii="Arial" w:hAnsi="Arial" w:cs="Arial"/>
          <w:sz w:val="22"/>
          <w:szCs w:val="22"/>
        </w:rPr>
        <w:t xml:space="preserve">, </w:t>
      </w:r>
      <w:r w:rsidR="006D2CF1" w:rsidRPr="00506C04">
        <w:rPr>
          <w:rFonts w:ascii="Arial" w:hAnsi="Arial" w:cs="Arial"/>
          <w:sz w:val="22"/>
          <w:szCs w:val="22"/>
        </w:rPr>
        <w:t xml:space="preserve">TOSOH EcoSEC HLC-8320 GPC equipped with a TSK SuperMultiporeHZ-M column and fitted with a refractive index detector) with THF as the mobile phase (0.35 mL/min at 40 °C), </w:t>
      </w:r>
      <w:r w:rsidR="00BC436B" w:rsidRPr="00506C04">
        <w:rPr>
          <w:rFonts w:ascii="Arial" w:hAnsi="Arial" w:cs="Arial"/>
          <w:sz w:val="22"/>
          <w:szCs w:val="22"/>
        </w:rPr>
        <w:t>UV-Vis spectroscopy (Agilent Cary 60), and fluorescence spectroscopy (Horiba FluoroMax).</w:t>
      </w:r>
      <w:r w:rsidR="00C11630" w:rsidRPr="00506C04">
        <w:rPr>
          <w:rFonts w:ascii="Arial" w:hAnsi="Arial" w:cs="Arial"/>
          <w:sz w:val="22"/>
          <w:szCs w:val="22"/>
        </w:rPr>
        <w:t xml:space="preserve"> The BioPACIFIC MIP Chemspeed Swing XL is an automated benchtop-scale chemistry platform was used for automated polymerization reactions.</w:t>
      </w:r>
    </w:p>
    <w:p w14:paraId="6B508125" w14:textId="77777777" w:rsidR="006E5302" w:rsidRPr="00506C04" w:rsidRDefault="006E5302" w:rsidP="00EA4706">
      <w:pPr>
        <w:spacing w:before="100" w:beforeAutospacing="1"/>
        <w:jc w:val="center"/>
        <w:rPr>
          <w:rFonts w:ascii="Arial" w:eastAsia="Times New Roman" w:hAnsi="Arial" w:cs="Arial"/>
          <w:color w:val="000000" w:themeColor="text1"/>
          <w:kern w:val="0"/>
          <w:sz w:val="20"/>
          <w:szCs w:val="20"/>
          <w14:ligatures w14:val="none"/>
        </w:rPr>
      </w:pPr>
      <w:r w:rsidRPr="00506C04">
        <w:rPr>
          <w:rFonts w:ascii="Arial" w:eastAsia="Times New Roman" w:hAnsi="Arial" w:cs="Arial"/>
          <w:noProof/>
          <w:color w:val="000000" w:themeColor="text1"/>
          <w:kern w:val="0"/>
          <w:sz w:val="20"/>
          <w:szCs w:val="20"/>
        </w:rPr>
        <w:drawing>
          <wp:inline distT="0" distB="0" distL="0" distR="0" wp14:anchorId="764DD4B2" wp14:editId="5387F728">
            <wp:extent cx="5521569" cy="4020245"/>
            <wp:effectExtent l="0" t="0" r="3175" b="5715"/>
            <wp:docPr id="731727731" name="Picture 1" descr="A machine with different types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27731" name="Picture 1" descr="A machine with different types of object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42183" cy="4035254"/>
                    </a:xfrm>
                    <a:prstGeom prst="rect">
                      <a:avLst/>
                    </a:prstGeom>
                  </pic:spPr>
                </pic:pic>
              </a:graphicData>
            </a:graphic>
          </wp:inline>
        </w:drawing>
      </w:r>
    </w:p>
    <w:p w14:paraId="78825EF3" w14:textId="77777777" w:rsidR="00EA4706" w:rsidRPr="00506C04" w:rsidRDefault="00EA4706" w:rsidP="00EA4706">
      <w:pPr>
        <w:jc w:val="both"/>
        <w:rPr>
          <w:rFonts w:ascii="Arial" w:eastAsia="Times New Roman" w:hAnsi="Arial" w:cs="Arial"/>
          <w:color w:val="000000" w:themeColor="text1"/>
          <w:kern w:val="0"/>
          <w:sz w:val="10"/>
          <w:szCs w:val="10"/>
          <w14:ligatures w14:val="none"/>
        </w:rPr>
      </w:pPr>
    </w:p>
    <w:p w14:paraId="0A776234" w14:textId="662F6541" w:rsidR="006E5302" w:rsidRPr="00506C04" w:rsidRDefault="00944B4E" w:rsidP="00FC094C">
      <w:pPr>
        <w:pStyle w:val="Caption"/>
        <w:jc w:val="both"/>
        <w:rPr>
          <w:rFonts w:ascii="Arial" w:eastAsia="Times New Roman" w:hAnsi="Arial" w:cs="Arial"/>
          <w:i w:val="0"/>
          <w:iCs w:val="0"/>
          <w:color w:val="000000" w:themeColor="text1"/>
          <w:kern w:val="0"/>
          <w:sz w:val="20"/>
          <w:szCs w:val="20"/>
          <w14:ligatures w14:val="none"/>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rPr>
          <w:rFonts w:ascii="Arial" w:hAnsi="Arial" w:cs="Arial"/>
          <w:color w:val="000000" w:themeColor="text1"/>
          <w:sz w:val="20"/>
          <w:szCs w:val="20"/>
        </w:rPr>
        <w:t xml:space="preserve"> </w:t>
      </w:r>
      <w:r w:rsidR="00FC094C" w:rsidRPr="00506C04">
        <w:rPr>
          <w:rFonts w:ascii="Arial" w:hAnsi="Arial" w:cs="Arial"/>
          <w:i w:val="0"/>
          <w:iCs w:val="0"/>
          <w:color w:val="000000" w:themeColor="text1"/>
          <w:sz w:val="20"/>
          <w:szCs w:val="20"/>
        </w:rPr>
        <w:t xml:space="preserve">Digital image of the BioPACIFIC MIP Chemspeed Swing XL automated chemistry platform. The system enables benchtop-scale automated workflows for materials discovery, reaction screening, process optimization, and time-resolved studies. Featuring a modular robotic setup with mountable tool heads, the platform facilitates precise reagent handling across photochemical, high-pressure, and temperature-controlled reactors (-40 to 180 °C, up to 100 bar), with reactions conducted in disposable vial formats to ensure reproducibility and flexibility under inert conditions. </w:t>
      </w:r>
      <w:r w:rsidR="006E5302" w:rsidRPr="00506C04">
        <w:rPr>
          <w:rFonts w:ascii="Arial" w:hAnsi="Arial" w:cs="Arial"/>
          <w:i w:val="0"/>
          <w:iCs w:val="0"/>
          <w:color w:val="000000" w:themeColor="text1"/>
          <w:sz w:val="20"/>
          <w:szCs w:val="20"/>
        </w:rPr>
        <w:t>Chemspeed automated platform configured with 20 mL scintillation vials for stock solutions (top left), 1-dram vials for time-resolved NMR sampling (bottom left), and dedicated reaction vials for batch and incremental polymerizations (right).</w:t>
      </w:r>
    </w:p>
    <w:p w14:paraId="4F56F444" w14:textId="77DBE422" w:rsidR="00BC436B" w:rsidRPr="00506C04" w:rsidRDefault="006D28A8" w:rsidP="008A2362">
      <w:pPr>
        <w:pStyle w:val="Heading1"/>
        <w:rPr>
          <w:rFonts w:ascii="Arial" w:hAnsi="Arial" w:cs="Arial"/>
          <w:b/>
          <w:bCs/>
          <w:color w:val="000000" w:themeColor="text1"/>
          <w:sz w:val="22"/>
          <w:szCs w:val="22"/>
        </w:rPr>
      </w:pPr>
      <w:bookmarkStart w:id="1" w:name="_Toc204848657"/>
      <w:r w:rsidRPr="00506C04">
        <w:rPr>
          <w:rFonts w:ascii="Arial" w:hAnsi="Arial" w:cs="Arial"/>
          <w:b/>
          <w:bCs/>
          <w:color w:val="000000" w:themeColor="text1"/>
          <w:sz w:val="22"/>
          <w:szCs w:val="22"/>
        </w:rPr>
        <w:lastRenderedPageBreak/>
        <w:t>B</w:t>
      </w:r>
      <w:r w:rsidR="00BC436B" w:rsidRPr="00506C04">
        <w:rPr>
          <w:rFonts w:ascii="Arial" w:hAnsi="Arial" w:cs="Arial"/>
          <w:b/>
          <w:bCs/>
          <w:color w:val="000000" w:themeColor="text1"/>
          <w:sz w:val="22"/>
          <w:szCs w:val="22"/>
        </w:rPr>
        <w:t>. Synthesis</w:t>
      </w:r>
      <w:bookmarkEnd w:id="1"/>
    </w:p>
    <w:p w14:paraId="1DB903E8" w14:textId="671D1657" w:rsidR="00BA268F" w:rsidRPr="00506C04" w:rsidRDefault="00BA268F" w:rsidP="00BA268F">
      <w:pPr>
        <w:pStyle w:val="Heading2"/>
        <w:jc w:val="both"/>
        <w:rPr>
          <w:rFonts w:ascii="Arial" w:hAnsi="Arial" w:cs="Arial"/>
          <w:b/>
          <w:bCs/>
          <w:color w:val="000000" w:themeColor="text1"/>
          <w:sz w:val="22"/>
          <w:szCs w:val="22"/>
        </w:rPr>
      </w:pPr>
      <w:bookmarkStart w:id="2" w:name="_Toc204848658"/>
      <w:r w:rsidRPr="00506C04">
        <w:rPr>
          <w:rFonts w:ascii="Arial" w:hAnsi="Arial" w:cs="Arial"/>
          <w:b/>
          <w:bCs/>
          <w:color w:val="000000" w:themeColor="text1"/>
          <w:sz w:val="22"/>
          <w:szCs w:val="22"/>
        </w:rPr>
        <w:t>1. Control: RAFT Polymerization OEGA with BA in Batch and Increment Methods in Toluene</w:t>
      </w:r>
      <w:bookmarkEnd w:id="2"/>
    </w:p>
    <w:p w14:paraId="75FF76A2" w14:textId="77777777" w:rsidR="006875A3" w:rsidRPr="00506C04" w:rsidRDefault="006875A3" w:rsidP="006875A3"/>
    <w:p w14:paraId="5DD79101" w14:textId="77777777" w:rsidR="00BA268F" w:rsidRPr="00506C04" w:rsidRDefault="00BA268F" w:rsidP="00BA268F">
      <w:pPr>
        <w:pStyle w:val="Caption"/>
        <w:jc w:val="center"/>
        <w:rPr>
          <w:rFonts w:ascii="Arial" w:hAnsi="Arial" w:cs="Arial"/>
          <w:b/>
          <w:bCs/>
          <w:i w:val="0"/>
          <w:iCs w:val="0"/>
          <w:color w:val="000000" w:themeColor="text1"/>
          <w:sz w:val="20"/>
          <w:szCs w:val="20"/>
        </w:rPr>
      </w:pPr>
      <w:r w:rsidRPr="00506C04">
        <w:rPr>
          <w:rFonts w:ascii="Arial" w:hAnsi="Arial" w:cs="Arial"/>
          <w:b/>
          <w:bCs/>
          <w:i w:val="0"/>
          <w:iCs w:val="0"/>
          <w:noProof/>
          <w:color w:val="000000" w:themeColor="text1"/>
          <w:sz w:val="20"/>
          <w:szCs w:val="20"/>
        </w:rPr>
        <w:drawing>
          <wp:inline distT="0" distB="0" distL="0" distR="0" wp14:anchorId="37C1FB79" wp14:editId="495C9C7B">
            <wp:extent cx="5228063" cy="1231900"/>
            <wp:effectExtent l="0" t="0" r="0" b="0"/>
            <wp:docPr id="1110409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09014" name=""/>
                    <pic:cNvPicPr/>
                  </pic:nvPicPr>
                  <pic:blipFill>
                    <a:blip r:embed="rId10"/>
                    <a:stretch>
                      <a:fillRect/>
                    </a:stretch>
                  </pic:blipFill>
                  <pic:spPr>
                    <a:xfrm>
                      <a:off x="0" y="0"/>
                      <a:ext cx="5273101" cy="1242512"/>
                    </a:xfrm>
                    <a:prstGeom prst="rect">
                      <a:avLst/>
                    </a:prstGeom>
                  </pic:spPr>
                </pic:pic>
              </a:graphicData>
            </a:graphic>
          </wp:inline>
        </w:drawing>
      </w:r>
    </w:p>
    <w:p w14:paraId="31E2B645" w14:textId="5778EC01" w:rsidR="00BA268F" w:rsidRPr="00506C04" w:rsidRDefault="00BA268F" w:rsidP="00BA268F">
      <w:pPr>
        <w:pStyle w:val="Caption"/>
        <w:jc w:val="center"/>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Scheme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Scheme_S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Synthetic scheme of RAFT polymerization of OEGA and BA in toluene</w:t>
      </w:r>
    </w:p>
    <w:p w14:paraId="60477FEE" w14:textId="3203C99E" w:rsidR="006875A3" w:rsidRPr="00506C04" w:rsidRDefault="00BA268F" w:rsidP="006875A3">
      <w:pPr>
        <w:jc w:val="both"/>
        <w:rPr>
          <w:rFonts w:ascii="Arial" w:hAnsi="Arial" w:cs="Arial"/>
          <w:sz w:val="22"/>
          <w:szCs w:val="22"/>
        </w:rPr>
      </w:pPr>
      <w:r w:rsidRPr="00506C04">
        <w:rPr>
          <w:rFonts w:ascii="Arial" w:hAnsi="Arial" w:cs="Arial"/>
          <w:sz w:val="22"/>
          <w:szCs w:val="22"/>
        </w:rPr>
        <w:t>Purified OEGA (2.73 g, 5.7 mmol), CTA (12.0 mg, 0.03 mmol), AIBN (5.0 mg, 0.03 mmol), and 5 mL of toluene were added into a 20 mL scintillation vial, sealed with a rubber septum and copper wire, and sonicated until dissolved. This is the starting polymer mixture (SPM). BA (48.66mg, 0.30 mmol) and 5 mL of toluene were added into a separate 20 mL scintillation vial, sealed with a rubber septum and copper wire, and sonicated until dissolved. This is the comonomer solution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forty-eight 7 mL scintillation vials for </w:t>
      </w:r>
      <w:r w:rsidRPr="00506C04">
        <w:rPr>
          <w:rFonts w:ascii="Arial" w:hAnsi="Arial" w:cs="Arial"/>
          <w:sz w:val="22"/>
          <w:szCs w:val="22"/>
          <w:vertAlign w:val="superscript"/>
        </w:rPr>
        <w:t>1</w:t>
      </w:r>
      <w:r w:rsidRPr="00506C04">
        <w:rPr>
          <w:rFonts w:ascii="Arial" w:hAnsi="Arial" w:cs="Arial"/>
          <w:sz w:val="22"/>
          <w:szCs w:val="22"/>
        </w:rPr>
        <w:t>H NMR aliquots and two 7 mL scintillation vials as reaction vessels,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2.5 mL of SPM into both batch and increment reaction vessels. Following this, 2.5 mL of CS was transferred to the batch reaction vessel. An initial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For the increment reaction, 250 µL of comonomer stock were added once every 30 minutes for 3.5 hours, starting at time t=0.5 hr and ending at t=4.0 hr. </w:t>
      </w:r>
      <w:r w:rsidRPr="00506C04">
        <w:rPr>
          <w:rFonts w:ascii="Arial" w:hAnsi="Arial" w:cs="Arial"/>
          <w:sz w:val="22"/>
          <w:szCs w:val="22"/>
          <w:vertAlign w:val="superscript"/>
        </w:rPr>
        <w:t>1</w:t>
      </w:r>
      <w:r w:rsidRPr="00506C04">
        <w:rPr>
          <w:rFonts w:ascii="Arial" w:hAnsi="Arial" w:cs="Arial"/>
          <w:sz w:val="22"/>
          <w:szCs w:val="22"/>
        </w:rPr>
        <w:t xml:space="preserve">H NMR aliquots of 50 µL were taken automatically by the Chemspeed system from each reaction vessel every 30 minutes. This occurred right before the addition of CS for the increment reaction. The batch and increment reactions ran simultaneously for 12 hr at 70 °C (the Chemspeed heating plate is set to 81°C to achieve this temperature), being shaken during this time to simulate a stirring motion.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the reaction vessels along with the </w:t>
      </w:r>
      <w:r w:rsidRPr="00506C04">
        <w:rPr>
          <w:rFonts w:ascii="Arial" w:hAnsi="Arial" w:cs="Arial"/>
          <w:sz w:val="22"/>
          <w:szCs w:val="22"/>
          <w:vertAlign w:val="superscript"/>
        </w:rPr>
        <w:t>1</w:t>
      </w:r>
      <w:r w:rsidRPr="00506C04">
        <w:rPr>
          <w:rFonts w:ascii="Arial" w:hAnsi="Arial" w:cs="Arial"/>
          <w:sz w:val="22"/>
          <w:szCs w:val="22"/>
        </w:rPr>
        <w:t xml:space="preserve">H NMR aliquots and stock solution vials were capped and removed from the Chemspeed system for further analysis. </w:t>
      </w:r>
    </w:p>
    <w:p w14:paraId="6AA33341" w14:textId="77777777" w:rsidR="006875A3" w:rsidRPr="00506C04" w:rsidRDefault="006875A3" w:rsidP="006875A3">
      <w:pPr>
        <w:jc w:val="both"/>
        <w:rPr>
          <w:rFonts w:ascii="Arial" w:hAnsi="Arial" w:cs="Arial"/>
          <w:sz w:val="22"/>
          <w:szCs w:val="22"/>
        </w:rPr>
      </w:pPr>
    </w:p>
    <w:p w14:paraId="25F0D3AA" w14:textId="77777777" w:rsidR="006875A3" w:rsidRPr="00506C04" w:rsidRDefault="006875A3" w:rsidP="006875A3">
      <w:pPr>
        <w:jc w:val="both"/>
        <w:rPr>
          <w:rFonts w:ascii="Arial" w:hAnsi="Arial" w:cs="Arial"/>
          <w:sz w:val="22"/>
          <w:szCs w:val="22"/>
        </w:rPr>
      </w:pPr>
    </w:p>
    <w:p w14:paraId="26A6F1A7" w14:textId="77777777" w:rsidR="006875A3" w:rsidRPr="00506C04" w:rsidRDefault="006875A3" w:rsidP="006875A3">
      <w:pPr>
        <w:jc w:val="both"/>
        <w:rPr>
          <w:rFonts w:ascii="Arial" w:hAnsi="Arial" w:cs="Arial"/>
          <w:sz w:val="22"/>
          <w:szCs w:val="22"/>
        </w:rPr>
      </w:pPr>
    </w:p>
    <w:p w14:paraId="7B2503DF" w14:textId="77777777" w:rsidR="006875A3" w:rsidRPr="00506C04" w:rsidRDefault="006875A3" w:rsidP="006875A3">
      <w:pPr>
        <w:jc w:val="both"/>
        <w:rPr>
          <w:rFonts w:ascii="Arial" w:hAnsi="Arial" w:cs="Arial"/>
          <w:sz w:val="22"/>
          <w:szCs w:val="22"/>
        </w:rPr>
      </w:pPr>
    </w:p>
    <w:p w14:paraId="55E5A1E1" w14:textId="339E7050" w:rsidR="00BC436B" w:rsidRPr="00506C04" w:rsidRDefault="00BA268F" w:rsidP="008A2362">
      <w:pPr>
        <w:pStyle w:val="Heading2"/>
        <w:rPr>
          <w:rFonts w:ascii="Arial" w:hAnsi="Arial" w:cs="Arial"/>
          <w:b/>
          <w:bCs/>
          <w:color w:val="000000" w:themeColor="text1"/>
          <w:sz w:val="22"/>
          <w:szCs w:val="22"/>
        </w:rPr>
      </w:pPr>
      <w:bookmarkStart w:id="3" w:name="_Toc204848659"/>
      <w:r w:rsidRPr="00506C04">
        <w:rPr>
          <w:rFonts w:ascii="Arial" w:hAnsi="Arial" w:cs="Arial"/>
          <w:b/>
          <w:bCs/>
          <w:color w:val="000000" w:themeColor="text1"/>
          <w:sz w:val="22"/>
          <w:szCs w:val="22"/>
        </w:rPr>
        <w:lastRenderedPageBreak/>
        <w:t>2</w:t>
      </w:r>
      <w:r w:rsidR="008A2362" w:rsidRPr="00506C04">
        <w:rPr>
          <w:rFonts w:ascii="Arial" w:hAnsi="Arial" w:cs="Arial"/>
          <w:b/>
          <w:bCs/>
          <w:color w:val="000000" w:themeColor="text1"/>
          <w:sz w:val="22"/>
          <w:szCs w:val="22"/>
        </w:rPr>
        <w:t xml:space="preserve">. </w:t>
      </w:r>
      <w:r w:rsidR="00BC436B" w:rsidRPr="00506C04">
        <w:rPr>
          <w:rFonts w:ascii="Arial" w:hAnsi="Arial" w:cs="Arial"/>
          <w:b/>
          <w:bCs/>
          <w:color w:val="000000" w:themeColor="text1"/>
          <w:sz w:val="22"/>
          <w:szCs w:val="22"/>
        </w:rPr>
        <w:t xml:space="preserve">RAFT </w:t>
      </w:r>
      <w:r w:rsidR="006D28A8" w:rsidRPr="00506C04">
        <w:rPr>
          <w:rFonts w:ascii="Arial" w:hAnsi="Arial" w:cs="Arial"/>
          <w:b/>
          <w:bCs/>
          <w:color w:val="000000" w:themeColor="text1"/>
          <w:sz w:val="22"/>
          <w:szCs w:val="22"/>
        </w:rPr>
        <w:t>P</w:t>
      </w:r>
      <w:r w:rsidR="00BC436B" w:rsidRPr="00506C04">
        <w:rPr>
          <w:rFonts w:ascii="Arial" w:hAnsi="Arial" w:cs="Arial"/>
          <w:b/>
          <w:bCs/>
          <w:color w:val="000000" w:themeColor="text1"/>
          <w:sz w:val="22"/>
          <w:szCs w:val="22"/>
        </w:rPr>
        <w:t>olymerization OEGA with FluA</w:t>
      </w:r>
      <w:bookmarkEnd w:id="3"/>
    </w:p>
    <w:p w14:paraId="65801206" w14:textId="6740F42B" w:rsidR="006D28A8" w:rsidRPr="00506C04" w:rsidRDefault="00BA268F" w:rsidP="008A2362">
      <w:pPr>
        <w:pStyle w:val="Heading3"/>
        <w:rPr>
          <w:rFonts w:ascii="Arial" w:hAnsi="Arial" w:cs="Arial"/>
          <w:b/>
          <w:bCs/>
          <w:color w:val="000000" w:themeColor="text1"/>
          <w:sz w:val="22"/>
          <w:szCs w:val="22"/>
        </w:rPr>
      </w:pPr>
      <w:bookmarkStart w:id="4" w:name="_Toc204848660"/>
      <w:r w:rsidRPr="00506C04">
        <w:rPr>
          <w:rFonts w:ascii="Arial" w:hAnsi="Arial" w:cs="Arial"/>
          <w:b/>
          <w:bCs/>
          <w:color w:val="000000" w:themeColor="text1"/>
          <w:sz w:val="22"/>
          <w:szCs w:val="22"/>
        </w:rPr>
        <w:t>2</w:t>
      </w:r>
      <w:r w:rsidR="006D28A8" w:rsidRPr="00506C04">
        <w:rPr>
          <w:rFonts w:ascii="Arial" w:hAnsi="Arial" w:cs="Arial"/>
          <w:b/>
          <w:bCs/>
          <w:color w:val="000000" w:themeColor="text1"/>
          <w:sz w:val="22"/>
          <w:szCs w:val="22"/>
        </w:rPr>
        <w:t>.1. Batch and Increment Methods in Toluene</w:t>
      </w:r>
      <w:bookmarkEnd w:id="4"/>
    </w:p>
    <w:p w14:paraId="7D404F7C" w14:textId="11343098" w:rsidR="00BC436B" w:rsidRPr="00506C04" w:rsidRDefault="001004ED" w:rsidP="00841ADC">
      <w:pPr>
        <w:spacing w:line="278" w:lineRule="auto"/>
        <w:jc w:val="center"/>
        <w:rPr>
          <w:rFonts w:ascii="Arial" w:hAnsi="Arial" w:cs="Arial"/>
          <w:b/>
          <w:bCs/>
          <w:sz w:val="22"/>
          <w:szCs w:val="22"/>
        </w:rPr>
      </w:pPr>
      <w:r w:rsidRPr="00506C04">
        <w:rPr>
          <w:rFonts w:ascii="Arial" w:hAnsi="Arial" w:cs="Arial"/>
          <w:b/>
          <w:bCs/>
          <w:noProof/>
          <w:sz w:val="22"/>
          <w:szCs w:val="22"/>
        </w:rPr>
        <w:drawing>
          <wp:inline distT="0" distB="0" distL="0" distR="0" wp14:anchorId="1A38ECF2" wp14:editId="6257C2C2">
            <wp:extent cx="4224321" cy="1307804"/>
            <wp:effectExtent l="0" t="0" r="5080" b="635"/>
            <wp:docPr id="164670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05469" name=""/>
                    <pic:cNvPicPr/>
                  </pic:nvPicPr>
                  <pic:blipFill>
                    <a:blip r:embed="rId11"/>
                    <a:stretch>
                      <a:fillRect/>
                    </a:stretch>
                  </pic:blipFill>
                  <pic:spPr>
                    <a:xfrm>
                      <a:off x="0" y="0"/>
                      <a:ext cx="4343988" cy="1344852"/>
                    </a:xfrm>
                    <a:prstGeom prst="rect">
                      <a:avLst/>
                    </a:prstGeom>
                  </pic:spPr>
                </pic:pic>
              </a:graphicData>
            </a:graphic>
          </wp:inline>
        </w:drawing>
      </w:r>
    </w:p>
    <w:p w14:paraId="26250998" w14:textId="6898FB1E" w:rsidR="001004ED" w:rsidRPr="00506C04" w:rsidRDefault="004C4627" w:rsidP="00841ADC">
      <w:pPr>
        <w:spacing w:after="160" w:line="278" w:lineRule="auto"/>
        <w:jc w:val="center"/>
        <w:rPr>
          <w:rFonts w:ascii="Arial" w:hAnsi="Arial" w:cs="Arial"/>
          <w:b/>
          <w:bCs/>
          <w:sz w:val="22"/>
          <w:szCs w:val="22"/>
        </w:rPr>
      </w:pPr>
      <w:r w:rsidRPr="00506C04">
        <w:rPr>
          <w:rFonts w:ascii="Arial" w:hAnsi="Arial" w:cs="Arial"/>
          <w:b/>
          <w:bCs/>
          <w:noProof/>
          <w:sz w:val="22"/>
          <w:szCs w:val="22"/>
        </w:rPr>
        <w:drawing>
          <wp:inline distT="0" distB="0" distL="0" distR="0" wp14:anchorId="4FE6A290" wp14:editId="1FEDFB7C">
            <wp:extent cx="5943600" cy="1412240"/>
            <wp:effectExtent l="0" t="0" r="0" b="0"/>
            <wp:docPr id="533041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41230" name=""/>
                    <pic:cNvPicPr/>
                  </pic:nvPicPr>
                  <pic:blipFill>
                    <a:blip r:embed="rId12"/>
                    <a:stretch>
                      <a:fillRect/>
                    </a:stretch>
                  </pic:blipFill>
                  <pic:spPr>
                    <a:xfrm>
                      <a:off x="0" y="0"/>
                      <a:ext cx="5943600" cy="1412240"/>
                    </a:xfrm>
                    <a:prstGeom prst="rect">
                      <a:avLst/>
                    </a:prstGeom>
                  </pic:spPr>
                </pic:pic>
              </a:graphicData>
            </a:graphic>
          </wp:inline>
        </w:drawing>
      </w:r>
    </w:p>
    <w:p w14:paraId="68BBD3F8" w14:textId="00E74565" w:rsidR="00944B4E" w:rsidRPr="00506C04" w:rsidRDefault="00944B4E" w:rsidP="005F418C">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Scheme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Scheme_S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001E25EB" w:rsidRPr="00506C04">
        <w:rPr>
          <w:rFonts w:ascii="Arial" w:hAnsi="Arial" w:cs="Arial"/>
          <w:b/>
          <w:bCs/>
          <w:i w:val="0"/>
          <w:iCs w:val="0"/>
          <w:color w:val="000000" w:themeColor="text1"/>
          <w:sz w:val="20"/>
          <w:szCs w:val="20"/>
        </w:rPr>
        <w:t xml:space="preserve"> </w:t>
      </w:r>
      <w:r w:rsidR="001E25EB" w:rsidRPr="00506C04">
        <w:rPr>
          <w:rFonts w:ascii="Arial" w:hAnsi="Arial" w:cs="Arial"/>
          <w:i w:val="0"/>
          <w:iCs w:val="0"/>
          <w:color w:val="000000" w:themeColor="text1"/>
          <w:sz w:val="20"/>
          <w:szCs w:val="20"/>
        </w:rPr>
        <w:t>Synthetic schemes of RAFT polymerization of OEGA and FluA in toluene via batch system (top) and incremental addition (bottom)</w:t>
      </w:r>
    </w:p>
    <w:p w14:paraId="4CDC939B" w14:textId="5BD76591" w:rsidR="00BC436B" w:rsidRPr="00506C04" w:rsidRDefault="00BC436B" w:rsidP="00841ADC">
      <w:pPr>
        <w:jc w:val="both"/>
        <w:rPr>
          <w:rFonts w:ascii="Arial" w:hAnsi="Arial" w:cs="Arial"/>
          <w:sz w:val="22"/>
          <w:szCs w:val="22"/>
          <w:u w:val="single"/>
        </w:rPr>
      </w:pPr>
      <w:r w:rsidRPr="00506C04">
        <w:rPr>
          <w:rFonts w:ascii="Arial" w:hAnsi="Arial" w:cs="Arial"/>
          <w:sz w:val="22"/>
          <w:szCs w:val="22"/>
        </w:rPr>
        <w:t xml:space="preserve">Purified OEGA (2.73 g, 5.7 mmol), CTA (11.7 mg, 0.03 mmol), AIBN (4.8 mg, 0.03 mmol), and 5 mL of toluene were added into a 20 mL scintillation vial, sealed with a rubber septum and copper wire, and sonicated until dissolved. This is </w:t>
      </w:r>
      <w:r w:rsidR="0090718D" w:rsidRPr="00506C04">
        <w:rPr>
          <w:rFonts w:ascii="Arial" w:hAnsi="Arial" w:cs="Arial"/>
          <w:sz w:val="22"/>
          <w:szCs w:val="22"/>
        </w:rPr>
        <w:t xml:space="preserve">the </w:t>
      </w:r>
      <w:r w:rsidRPr="00506C04">
        <w:rPr>
          <w:rFonts w:ascii="Arial" w:hAnsi="Arial" w:cs="Arial"/>
          <w:sz w:val="22"/>
          <w:szCs w:val="22"/>
        </w:rPr>
        <w:t>SPM. FluA (116.0mg, 0.30 mmol) and 5</w:t>
      </w:r>
      <w:r w:rsidR="0090718D" w:rsidRPr="00506C04">
        <w:rPr>
          <w:rFonts w:ascii="Arial" w:hAnsi="Arial" w:cs="Arial"/>
          <w:sz w:val="22"/>
          <w:szCs w:val="22"/>
        </w:rPr>
        <w:t xml:space="preserve"> </w:t>
      </w:r>
      <w:r w:rsidRPr="00506C04">
        <w:rPr>
          <w:rFonts w:ascii="Arial" w:hAnsi="Arial" w:cs="Arial"/>
          <w:sz w:val="22"/>
          <w:szCs w:val="22"/>
        </w:rPr>
        <w:t>mL of toluene were added into a separate 20 mL scintillation vial, sealed with a rubber septum and copper wire, and 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forty-eight 7 mL scintillation vials for </w:t>
      </w:r>
      <w:r w:rsidRPr="00506C04">
        <w:rPr>
          <w:rFonts w:ascii="Arial" w:hAnsi="Arial" w:cs="Arial"/>
          <w:sz w:val="22"/>
          <w:szCs w:val="22"/>
          <w:vertAlign w:val="superscript"/>
        </w:rPr>
        <w:t>1</w:t>
      </w:r>
      <w:r w:rsidRPr="00506C04">
        <w:rPr>
          <w:rFonts w:ascii="Arial" w:hAnsi="Arial" w:cs="Arial"/>
          <w:sz w:val="22"/>
          <w:szCs w:val="22"/>
        </w:rPr>
        <w:t>H NMR aliquots and two 7</w:t>
      </w:r>
      <w:r w:rsidR="0090718D" w:rsidRPr="00506C04">
        <w:rPr>
          <w:rFonts w:ascii="Arial" w:hAnsi="Arial" w:cs="Arial"/>
          <w:sz w:val="22"/>
          <w:szCs w:val="22"/>
        </w:rPr>
        <w:t xml:space="preserve"> mL</w:t>
      </w:r>
      <w:r w:rsidRPr="00506C04">
        <w:rPr>
          <w:rFonts w:ascii="Arial" w:hAnsi="Arial" w:cs="Arial"/>
          <w:sz w:val="22"/>
          <w:szCs w:val="22"/>
        </w:rPr>
        <w:t xml:space="preserve"> scintillation</w:t>
      </w:r>
      <w:r w:rsidR="007A3CC6" w:rsidRPr="00506C04">
        <w:rPr>
          <w:rFonts w:ascii="Arial" w:hAnsi="Arial" w:cs="Arial"/>
          <w:sz w:val="22"/>
          <w:szCs w:val="22"/>
        </w:rPr>
        <w:t xml:space="preserve"> vials</w:t>
      </w:r>
      <w:r w:rsidRPr="00506C04">
        <w:rPr>
          <w:rFonts w:ascii="Arial" w:hAnsi="Arial" w:cs="Arial"/>
          <w:sz w:val="22"/>
          <w:szCs w:val="22"/>
        </w:rPr>
        <w:t xml:space="preserve"> as reaction vessels, were placed into the Chemspeed system via the antechamber. </w:t>
      </w:r>
      <w:r w:rsidR="0090718D" w:rsidRPr="00506C04">
        <w:rPr>
          <w:rFonts w:ascii="Arial" w:hAnsi="Arial" w:cs="Arial"/>
          <w:sz w:val="22"/>
          <w:szCs w:val="22"/>
        </w:rPr>
        <w:t>Similarly, o</w:t>
      </w:r>
      <w:r w:rsidRPr="00506C04">
        <w:rPr>
          <w:rFonts w:ascii="Arial" w:hAnsi="Arial" w:cs="Arial"/>
          <w:sz w:val="22"/>
          <w:szCs w:val="22"/>
        </w:rPr>
        <w:t>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w:t>
      </w:r>
      <w:r w:rsidR="0090718D" w:rsidRPr="00506C04">
        <w:rPr>
          <w:rFonts w:ascii="Arial" w:hAnsi="Arial" w:cs="Arial"/>
          <w:sz w:val="22"/>
          <w:szCs w:val="22"/>
        </w:rPr>
        <w:t xml:space="preserve">was </w:t>
      </w:r>
      <w:r w:rsidRPr="00506C04">
        <w:rPr>
          <w:rFonts w:ascii="Arial" w:hAnsi="Arial" w:cs="Arial"/>
          <w:sz w:val="22"/>
          <w:szCs w:val="22"/>
        </w:rPr>
        <w:t>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2.5</w:t>
      </w:r>
      <w:r w:rsidR="0090718D" w:rsidRPr="00506C04">
        <w:rPr>
          <w:rFonts w:ascii="Arial" w:hAnsi="Arial" w:cs="Arial"/>
          <w:sz w:val="22"/>
          <w:szCs w:val="22"/>
        </w:rPr>
        <w:t xml:space="preserve"> </w:t>
      </w:r>
      <w:r w:rsidRPr="00506C04">
        <w:rPr>
          <w:rFonts w:ascii="Arial" w:hAnsi="Arial" w:cs="Arial"/>
          <w:sz w:val="22"/>
          <w:szCs w:val="22"/>
        </w:rPr>
        <w:t>mL of SPM into both batch and increment reaction vessels. Following this, 2.5</w:t>
      </w:r>
      <w:r w:rsidR="0090718D" w:rsidRPr="00506C04">
        <w:rPr>
          <w:rFonts w:ascii="Arial" w:hAnsi="Arial" w:cs="Arial"/>
          <w:sz w:val="22"/>
          <w:szCs w:val="22"/>
        </w:rPr>
        <w:t xml:space="preserve"> </w:t>
      </w:r>
      <w:r w:rsidRPr="00506C04">
        <w:rPr>
          <w:rFonts w:ascii="Arial" w:hAnsi="Arial" w:cs="Arial"/>
          <w:sz w:val="22"/>
          <w:szCs w:val="22"/>
        </w:rPr>
        <w:t xml:space="preserve">mL of CS was transferred to the batch reaction vessel. An initial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For the increment reaction, 250 </w:t>
      </w:r>
      <w:r w:rsidR="0090718D" w:rsidRPr="00506C04">
        <w:rPr>
          <w:rFonts w:ascii="Arial" w:hAnsi="Arial" w:cs="Arial"/>
          <w:sz w:val="22"/>
          <w:szCs w:val="22"/>
        </w:rPr>
        <w:t>µ</w:t>
      </w:r>
      <w:r w:rsidRPr="00506C04">
        <w:rPr>
          <w:rFonts w:ascii="Arial" w:hAnsi="Arial" w:cs="Arial"/>
          <w:sz w:val="22"/>
          <w:szCs w:val="22"/>
        </w:rPr>
        <w:t xml:space="preserve">L of comonomer stock were added once every 30 minutes for 3.5 hours, starting at time t=0.5 hr and ending at t=4.0 hr. </w:t>
      </w:r>
      <w:r w:rsidRPr="00506C04">
        <w:rPr>
          <w:rFonts w:ascii="Arial" w:hAnsi="Arial" w:cs="Arial"/>
          <w:sz w:val="22"/>
          <w:szCs w:val="22"/>
          <w:vertAlign w:val="superscript"/>
        </w:rPr>
        <w:t>1</w:t>
      </w:r>
      <w:r w:rsidRPr="00506C04">
        <w:rPr>
          <w:rFonts w:ascii="Arial" w:hAnsi="Arial" w:cs="Arial"/>
          <w:sz w:val="22"/>
          <w:szCs w:val="22"/>
        </w:rPr>
        <w:t xml:space="preserve">H NMR aliquots of 50 </w:t>
      </w:r>
      <w:r w:rsidR="0090718D" w:rsidRPr="00506C04">
        <w:rPr>
          <w:rFonts w:ascii="Arial" w:hAnsi="Arial" w:cs="Arial"/>
          <w:sz w:val="22"/>
          <w:szCs w:val="22"/>
        </w:rPr>
        <w:t>µ</w:t>
      </w:r>
      <w:r w:rsidRPr="00506C04">
        <w:rPr>
          <w:rFonts w:ascii="Arial" w:hAnsi="Arial" w:cs="Arial"/>
          <w:sz w:val="22"/>
          <w:szCs w:val="22"/>
        </w:rPr>
        <w:t>L were taken automatically by the Chemspeed system from each reaction vessel every 30 minutes. This occurred right before the addition of CS for the increment reaction. The batch and increment reactions ran simultaneously for 12 hr at 70</w:t>
      </w:r>
      <w:r w:rsidR="0090718D" w:rsidRPr="00506C04">
        <w:rPr>
          <w:rFonts w:ascii="Arial" w:hAnsi="Arial" w:cs="Arial"/>
          <w:sz w:val="22"/>
          <w:szCs w:val="22"/>
        </w:rPr>
        <w:t xml:space="preserve"> </w:t>
      </w:r>
      <w:r w:rsidRPr="00506C04">
        <w:rPr>
          <w:rFonts w:ascii="Arial" w:hAnsi="Arial" w:cs="Arial"/>
          <w:sz w:val="22"/>
          <w:szCs w:val="22"/>
        </w:rPr>
        <w:t xml:space="preserve">°C (the Chemspeed heating plate is set to 81°C to achieve this temperature), being shaken during this time to simulate a stirring motion.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the reaction vessels along with the </w:t>
      </w:r>
      <w:r w:rsidRPr="00506C04">
        <w:rPr>
          <w:rFonts w:ascii="Arial" w:hAnsi="Arial" w:cs="Arial"/>
          <w:sz w:val="22"/>
          <w:szCs w:val="22"/>
          <w:vertAlign w:val="superscript"/>
        </w:rPr>
        <w:t>1</w:t>
      </w:r>
      <w:r w:rsidRPr="00506C04">
        <w:rPr>
          <w:rFonts w:ascii="Arial" w:hAnsi="Arial" w:cs="Arial"/>
          <w:sz w:val="22"/>
          <w:szCs w:val="22"/>
        </w:rPr>
        <w:t xml:space="preserve">H NMR aliquots and stock solution vials were capped and removed from the Chemspeed system. </w:t>
      </w:r>
      <w:r w:rsidRPr="00506C04">
        <w:rPr>
          <w:rFonts w:ascii="Arial" w:hAnsi="Arial" w:cs="Arial"/>
          <w:sz w:val="22"/>
          <w:szCs w:val="22"/>
          <w:u w:val="single"/>
        </w:rPr>
        <w:t>It should be noted that FluA is not completely soluble in toluene and believed that during the reaction, phase separation occurred, changing the concentration of CS and thus changing the amount of FluA added to both the batch and increment reaction vessels.</w:t>
      </w:r>
    </w:p>
    <w:p w14:paraId="45178C02" w14:textId="63AACDE7" w:rsidR="00BC436B" w:rsidRPr="00506C04" w:rsidRDefault="00BA268F" w:rsidP="008A2362">
      <w:pPr>
        <w:pStyle w:val="Heading3"/>
        <w:rPr>
          <w:rFonts w:ascii="Arial" w:hAnsi="Arial" w:cs="Arial"/>
          <w:b/>
          <w:bCs/>
          <w:color w:val="000000" w:themeColor="text1"/>
          <w:sz w:val="22"/>
          <w:szCs w:val="22"/>
        </w:rPr>
      </w:pPr>
      <w:bookmarkStart w:id="5" w:name="_Toc204848661"/>
      <w:r w:rsidRPr="00506C04">
        <w:rPr>
          <w:rFonts w:ascii="Arial" w:hAnsi="Arial" w:cs="Arial"/>
          <w:b/>
          <w:bCs/>
          <w:color w:val="000000" w:themeColor="text1"/>
          <w:sz w:val="22"/>
          <w:szCs w:val="22"/>
        </w:rPr>
        <w:lastRenderedPageBreak/>
        <w:t>2</w:t>
      </w:r>
      <w:r w:rsidR="001C7EE6" w:rsidRPr="00506C04">
        <w:rPr>
          <w:rFonts w:ascii="Arial" w:hAnsi="Arial" w:cs="Arial"/>
          <w:b/>
          <w:bCs/>
          <w:color w:val="000000" w:themeColor="text1"/>
          <w:sz w:val="22"/>
          <w:szCs w:val="22"/>
        </w:rPr>
        <w:t xml:space="preserve">.2. </w:t>
      </w:r>
      <w:r w:rsidR="00BC436B" w:rsidRPr="00506C04">
        <w:rPr>
          <w:rFonts w:ascii="Arial" w:hAnsi="Arial" w:cs="Arial"/>
          <w:b/>
          <w:bCs/>
          <w:color w:val="000000" w:themeColor="text1"/>
          <w:sz w:val="22"/>
          <w:szCs w:val="22"/>
        </w:rPr>
        <w:t>Batch and Increment Methods in THF</w:t>
      </w:r>
      <w:bookmarkEnd w:id="5"/>
    </w:p>
    <w:p w14:paraId="3362F561" w14:textId="70397BC6" w:rsidR="00BC436B" w:rsidRPr="00506C04" w:rsidRDefault="00AA5B53" w:rsidP="00841ADC">
      <w:pPr>
        <w:spacing w:line="278" w:lineRule="auto"/>
        <w:jc w:val="center"/>
        <w:rPr>
          <w:rFonts w:ascii="Arial" w:hAnsi="Arial" w:cs="Arial"/>
          <w:b/>
          <w:bCs/>
          <w:sz w:val="22"/>
          <w:szCs w:val="22"/>
        </w:rPr>
      </w:pPr>
      <w:r w:rsidRPr="00506C04">
        <w:rPr>
          <w:rFonts w:ascii="Arial" w:hAnsi="Arial" w:cs="Arial"/>
          <w:b/>
          <w:bCs/>
          <w:noProof/>
          <w:sz w:val="22"/>
          <w:szCs w:val="22"/>
        </w:rPr>
        <w:drawing>
          <wp:inline distT="0" distB="0" distL="0" distR="0" wp14:anchorId="684E458D" wp14:editId="726045A5">
            <wp:extent cx="4649160" cy="1435396"/>
            <wp:effectExtent l="0" t="0" r="0" b="0"/>
            <wp:docPr id="406516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16426" name=""/>
                    <pic:cNvPicPr/>
                  </pic:nvPicPr>
                  <pic:blipFill>
                    <a:blip r:embed="rId13"/>
                    <a:stretch>
                      <a:fillRect/>
                    </a:stretch>
                  </pic:blipFill>
                  <pic:spPr>
                    <a:xfrm>
                      <a:off x="0" y="0"/>
                      <a:ext cx="4704949" cy="1452621"/>
                    </a:xfrm>
                    <a:prstGeom prst="rect">
                      <a:avLst/>
                    </a:prstGeom>
                  </pic:spPr>
                </pic:pic>
              </a:graphicData>
            </a:graphic>
          </wp:inline>
        </w:drawing>
      </w:r>
    </w:p>
    <w:p w14:paraId="6D7DCCD0" w14:textId="076BFA52" w:rsidR="00AA5B53" w:rsidRPr="00506C04" w:rsidRDefault="004C4627" w:rsidP="00841ADC">
      <w:pPr>
        <w:spacing w:after="160" w:line="278" w:lineRule="auto"/>
        <w:jc w:val="center"/>
        <w:rPr>
          <w:rFonts w:ascii="Arial" w:hAnsi="Arial" w:cs="Arial"/>
          <w:b/>
          <w:bCs/>
          <w:sz w:val="22"/>
          <w:szCs w:val="22"/>
        </w:rPr>
      </w:pPr>
      <w:r w:rsidRPr="00506C04">
        <w:rPr>
          <w:rFonts w:ascii="Arial" w:hAnsi="Arial" w:cs="Arial"/>
          <w:b/>
          <w:bCs/>
          <w:noProof/>
          <w:sz w:val="22"/>
          <w:szCs w:val="22"/>
        </w:rPr>
        <w:drawing>
          <wp:inline distT="0" distB="0" distL="0" distR="0" wp14:anchorId="546ED329" wp14:editId="41255E18">
            <wp:extent cx="5943600" cy="1417955"/>
            <wp:effectExtent l="0" t="0" r="0" b="4445"/>
            <wp:docPr id="1737145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45158" name=""/>
                    <pic:cNvPicPr/>
                  </pic:nvPicPr>
                  <pic:blipFill>
                    <a:blip r:embed="rId14"/>
                    <a:stretch>
                      <a:fillRect/>
                    </a:stretch>
                  </pic:blipFill>
                  <pic:spPr>
                    <a:xfrm>
                      <a:off x="0" y="0"/>
                      <a:ext cx="5943600" cy="1417955"/>
                    </a:xfrm>
                    <a:prstGeom prst="rect">
                      <a:avLst/>
                    </a:prstGeom>
                  </pic:spPr>
                </pic:pic>
              </a:graphicData>
            </a:graphic>
          </wp:inline>
        </w:drawing>
      </w:r>
    </w:p>
    <w:p w14:paraId="7F27E307" w14:textId="13D1040B" w:rsidR="00944B4E" w:rsidRPr="00506C04" w:rsidRDefault="00944B4E" w:rsidP="00944B4E">
      <w:pPr>
        <w:pStyle w:val="Caption"/>
        <w:rPr>
          <w:rFonts w:ascii="Arial" w:hAnsi="Arial" w:cs="Arial"/>
          <w:sz w:val="22"/>
          <w:szCs w:val="22"/>
          <w:u w:val="single"/>
        </w:rPr>
      </w:pPr>
      <w:r w:rsidRPr="00506C04">
        <w:rPr>
          <w:rFonts w:ascii="Arial" w:hAnsi="Arial" w:cs="Arial"/>
          <w:b/>
          <w:bCs/>
          <w:i w:val="0"/>
          <w:iCs w:val="0"/>
          <w:color w:val="000000" w:themeColor="text1"/>
          <w:sz w:val="20"/>
          <w:szCs w:val="20"/>
        </w:rPr>
        <w:t>Scheme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Scheme_S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w:t>
      </w:r>
      <w:r w:rsidRPr="00506C04">
        <w:rPr>
          <w:rFonts w:ascii="Arial" w:hAnsi="Arial" w:cs="Arial"/>
          <w:b/>
          <w:bCs/>
          <w:i w:val="0"/>
          <w:iCs w:val="0"/>
          <w:color w:val="000000" w:themeColor="text1"/>
          <w:sz w:val="20"/>
          <w:szCs w:val="20"/>
        </w:rPr>
        <w:fldChar w:fldCharType="end"/>
      </w:r>
      <w:r w:rsidRPr="00506C04">
        <w:t>.</w:t>
      </w:r>
      <w:r w:rsidR="001E25EB" w:rsidRPr="00506C04">
        <w:t xml:space="preserve"> </w:t>
      </w:r>
      <w:r w:rsidR="001E25EB" w:rsidRPr="00506C04">
        <w:rPr>
          <w:rFonts w:ascii="Arial" w:hAnsi="Arial" w:cs="Arial"/>
          <w:i w:val="0"/>
          <w:iCs w:val="0"/>
          <w:color w:val="000000" w:themeColor="text1"/>
          <w:sz w:val="20"/>
          <w:szCs w:val="20"/>
        </w:rPr>
        <w:t>Synthetic schemes of RAFT polymerization of OEGA and FluA in THF via batch system (top) and incremental addition (bottom)</w:t>
      </w:r>
    </w:p>
    <w:p w14:paraId="363CD0F7" w14:textId="5842363F" w:rsidR="00BC436B" w:rsidRPr="00506C04" w:rsidRDefault="00BC436B" w:rsidP="00841ADC">
      <w:pPr>
        <w:jc w:val="both"/>
      </w:pPr>
      <w:r w:rsidRPr="00506C04">
        <w:rPr>
          <w:rFonts w:ascii="Arial" w:hAnsi="Arial" w:cs="Arial"/>
          <w:sz w:val="22"/>
          <w:szCs w:val="22"/>
          <w:u w:val="single"/>
        </w:rPr>
        <w:t xml:space="preserve">Because FluA was not </w:t>
      </w:r>
      <w:r w:rsidR="006F6022" w:rsidRPr="00506C04">
        <w:rPr>
          <w:rFonts w:ascii="Arial" w:hAnsi="Arial" w:cs="Arial"/>
          <w:sz w:val="22"/>
          <w:szCs w:val="22"/>
          <w:u w:val="single"/>
        </w:rPr>
        <w:t xml:space="preserve">completely </w:t>
      </w:r>
      <w:r w:rsidRPr="00506C04">
        <w:rPr>
          <w:rFonts w:ascii="Arial" w:hAnsi="Arial" w:cs="Arial"/>
          <w:sz w:val="22"/>
          <w:szCs w:val="22"/>
          <w:u w:val="single"/>
        </w:rPr>
        <w:t xml:space="preserve">soluble in toluene, the solvent used to make the stock solutions was switched to THF as FluA has proven to be </w:t>
      </w:r>
      <w:r w:rsidR="006F6022" w:rsidRPr="00506C04">
        <w:rPr>
          <w:rFonts w:ascii="Arial" w:hAnsi="Arial" w:cs="Arial"/>
          <w:sz w:val="22"/>
          <w:szCs w:val="22"/>
          <w:u w:val="single"/>
        </w:rPr>
        <w:t>highly</w:t>
      </w:r>
      <w:r w:rsidRPr="00506C04">
        <w:rPr>
          <w:rFonts w:ascii="Arial" w:hAnsi="Arial" w:cs="Arial"/>
          <w:sz w:val="22"/>
          <w:szCs w:val="22"/>
          <w:u w:val="single"/>
        </w:rPr>
        <w:t xml:space="preserve"> soluble in THF.</w:t>
      </w:r>
      <w:r w:rsidRPr="00506C04">
        <w:rPr>
          <w:rFonts w:ascii="Arial" w:hAnsi="Arial" w:cs="Arial"/>
          <w:sz w:val="22"/>
          <w:szCs w:val="22"/>
        </w:rPr>
        <w:t xml:space="preserve"> Purified OEGA (2.73 g, 5.7 mmol), CTA (11.5 mg, 0.03 mmol), AIBN (6.0 mg, 0.04 mmol), and 5 mL of THF were added into a 20 mL scintillation vial, sealed with a rubber septum and copper wire, and sonicated until dissolved. This is the SPM. FluA (114.9mg, 0.30 mmol) and 5</w:t>
      </w:r>
      <w:r w:rsidR="006F6022" w:rsidRPr="00506C04">
        <w:rPr>
          <w:rFonts w:ascii="Arial" w:hAnsi="Arial" w:cs="Arial"/>
          <w:sz w:val="22"/>
          <w:szCs w:val="22"/>
        </w:rPr>
        <w:t xml:space="preserve"> </w:t>
      </w:r>
      <w:r w:rsidRPr="00506C04">
        <w:rPr>
          <w:rFonts w:ascii="Arial" w:hAnsi="Arial" w:cs="Arial"/>
          <w:sz w:val="22"/>
          <w:szCs w:val="22"/>
        </w:rPr>
        <w:t>mL of THF were added into a separate 20 mL scintillation vial, sealed with a rubber septum and copper wire, and 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forty-eight 7 mL scintillation vials for </w:t>
      </w:r>
      <w:r w:rsidRPr="00506C04">
        <w:rPr>
          <w:rFonts w:ascii="Arial" w:hAnsi="Arial" w:cs="Arial"/>
          <w:sz w:val="22"/>
          <w:szCs w:val="22"/>
          <w:vertAlign w:val="superscript"/>
        </w:rPr>
        <w:t>1</w:t>
      </w:r>
      <w:r w:rsidRPr="00506C04">
        <w:rPr>
          <w:rFonts w:ascii="Arial" w:hAnsi="Arial" w:cs="Arial"/>
          <w:sz w:val="22"/>
          <w:szCs w:val="22"/>
        </w:rPr>
        <w:t xml:space="preserve">H NMR aliquots and two 7 </w:t>
      </w:r>
      <w:r w:rsidR="006F6022" w:rsidRPr="00506C04">
        <w:rPr>
          <w:rFonts w:ascii="Arial" w:hAnsi="Arial" w:cs="Arial"/>
          <w:sz w:val="22"/>
          <w:szCs w:val="22"/>
        </w:rPr>
        <w:t xml:space="preserve">mL </w:t>
      </w:r>
      <w:r w:rsidRPr="00506C04">
        <w:rPr>
          <w:rFonts w:ascii="Arial" w:hAnsi="Arial" w:cs="Arial"/>
          <w:sz w:val="22"/>
          <w:szCs w:val="22"/>
        </w:rPr>
        <w:t>scintillation</w:t>
      </w:r>
      <w:r w:rsidR="007A3CC6" w:rsidRPr="00506C04">
        <w:rPr>
          <w:rFonts w:ascii="Arial" w:hAnsi="Arial" w:cs="Arial"/>
          <w:sz w:val="22"/>
          <w:szCs w:val="22"/>
        </w:rPr>
        <w:t xml:space="preserve"> vials</w:t>
      </w:r>
      <w:r w:rsidR="006F6022" w:rsidRPr="00506C04">
        <w:rPr>
          <w:rFonts w:ascii="Arial" w:hAnsi="Arial" w:cs="Arial"/>
          <w:sz w:val="22"/>
          <w:szCs w:val="22"/>
        </w:rPr>
        <w:t xml:space="preserve"> </w:t>
      </w:r>
      <w:r w:rsidRPr="00506C04">
        <w:rPr>
          <w:rFonts w:ascii="Arial" w:hAnsi="Arial" w:cs="Arial"/>
          <w:sz w:val="22"/>
          <w:szCs w:val="22"/>
        </w:rPr>
        <w:t>as reaction vessels,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2.5</w:t>
      </w:r>
      <w:r w:rsidR="006F6022" w:rsidRPr="00506C04">
        <w:rPr>
          <w:rFonts w:ascii="Arial" w:hAnsi="Arial" w:cs="Arial"/>
          <w:sz w:val="22"/>
          <w:szCs w:val="22"/>
        </w:rPr>
        <w:t xml:space="preserve"> </w:t>
      </w:r>
      <w:r w:rsidRPr="00506C04">
        <w:rPr>
          <w:rFonts w:ascii="Arial" w:hAnsi="Arial" w:cs="Arial"/>
          <w:sz w:val="22"/>
          <w:szCs w:val="22"/>
        </w:rPr>
        <w:t>mL of SPM into both batch and increment reaction vessels. Following this, 2.5</w:t>
      </w:r>
      <w:r w:rsidR="006F6022" w:rsidRPr="00506C04">
        <w:rPr>
          <w:rFonts w:ascii="Arial" w:hAnsi="Arial" w:cs="Arial"/>
          <w:sz w:val="22"/>
          <w:szCs w:val="22"/>
        </w:rPr>
        <w:t xml:space="preserve"> </w:t>
      </w:r>
      <w:r w:rsidRPr="00506C04">
        <w:rPr>
          <w:rFonts w:ascii="Arial" w:hAnsi="Arial" w:cs="Arial"/>
          <w:sz w:val="22"/>
          <w:szCs w:val="22"/>
        </w:rPr>
        <w:t xml:space="preserve">mL of CS was transferred to the batch reaction vessel. An initial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For the increment reaction, 250 </w:t>
      </w:r>
      <w:r w:rsidR="006F6022" w:rsidRPr="00506C04">
        <w:rPr>
          <w:rFonts w:ascii="Arial" w:hAnsi="Arial" w:cs="Arial"/>
          <w:sz w:val="22"/>
          <w:szCs w:val="22"/>
        </w:rPr>
        <w:t>µ</w:t>
      </w:r>
      <w:r w:rsidRPr="00506C04">
        <w:rPr>
          <w:rFonts w:ascii="Arial" w:hAnsi="Arial" w:cs="Arial"/>
          <w:sz w:val="22"/>
          <w:szCs w:val="22"/>
        </w:rPr>
        <w:t xml:space="preserve">L of comonomer stock were added once every 30 minutes for 3.5 hours, starting at time t=0.5 hr and ending at t=4.0 hr. </w:t>
      </w:r>
      <w:r w:rsidRPr="00506C04">
        <w:rPr>
          <w:rFonts w:ascii="Arial" w:hAnsi="Arial" w:cs="Arial"/>
          <w:sz w:val="22"/>
          <w:szCs w:val="22"/>
          <w:vertAlign w:val="superscript"/>
        </w:rPr>
        <w:t>1</w:t>
      </w:r>
      <w:r w:rsidRPr="00506C04">
        <w:rPr>
          <w:rFonts w:ascii="Arial" w:hAnsi="Arial" w:cs="Arial"/>
          <w:sz w:val="22"/>
          <w:szCs w:val="22"/>
        </w:rPr>
        <w:t xml:space="preserve">H NMR aliquots of 50 </w:t>
      </w:r>
      <w:r w:rsidR="006F6022" w:rsidRPr="00506C04">
        <w:rPr>
          <w:rFonts w:ascii="Arial" w:hAnsi="Arial" w:cs="Arial"/>
          <w:sz w:val="22"/>
          <w:szCs w:val="22"/>
        </w:rPr>
        <w:t>µ</w:t>
      </w:r>
      <w:r w:rsidRPr="00506C04">
        <w:rPr>
          <w:rFonts w:ascii="Arial" w:hAnsi="Arial" w:cs="Arial"/>
          <w:sz w:val="22"/>
          <w:szCs w:val="22"/>
        </w:rPr>
        <w:t>L were taken automatically by the Chemspeed system from each reaction vessel every 30 minutes. This occurred right before the addition of CS for the increment reaction. The batch and increment reactions ran simultaneously for 12 hr at 70</w:t>
      </w:r>
      <w:r w:rsidR="006F6022" w:rsidRPr="00506C04">
        <w:rPr>
          <w:rFonts w:ascii="Arial" w:hAnsi="Arial" w:cs="Arial"/>
          <w:sz w:val="22"/>
          <w:szCs w:val="22"/>
        </w:rPr>
        <w:t xml:space="preserve"> </w:t>
      </w:r>
      <w:r w:rsidRPr="00506C04">
        <w:rPr>
          <w:rFonts w:ascii="Arial" w:hAnsi="Arial" w:cs="Arial"/>
          <w:sz w:val="22"/>
          <w:szCs w:val="22"/>
        </w:rPr>
        <w:t>°C (the Chemspeed heating plate is set to 81</w:t>
      </w:r>
      <w:r w:rsidR="006F6022" w:rsidRPr="00506C04">
        <w:rPr>
          <w:rFonts w:ascii="Arial" w:hAnsi="Arial" w:cs="Arial"/>
          <w:sz w:val="22"/>
          <w:szCs w:val="22"/>
        </w:rPr>
        <w:t xml:space="preserve"> </w:t>
      </w:r>
      <w:r w:rsidRPr="00506C04">
        <w:rPr>
          <w:rFonts w:ascii="Arial" w:hAnsi="Arial" w:cs="Arial"/>
          <w:sz w:val="22"/>
          <w:szCs w:val="22"/>
        </w:rPr>
        <w:t xml:space="preserve">°C to achieve this temperature), being shaken during this time to simulate a stirring motion.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the reaction vessels along with the </w:t>
      </w:r>
      <w:r w:rsidRPr="00506C04">
        <w:rPr>
          <w:rFonts w:ascii="Arial" w:hAnsi="Arial" w:cs="Arial"/>
          <w:sz w:val="22"/>
          <w:szCs w:val="22"/>
          <w:vertAlign w:val="superscript"/>
        </w:rPr>
        <w:t>1</w:t>
      </w:r>
      <w:r w:rsidRPr="00506C04">
        <w:rPr>
          <w:rFonts w:ascii="Arial" w:hAnsi="Arial" w:cs="Arial"/>
          <w:sz w:val="22"/>
          <w:szCs w:val="22"/>
        </w:rPr>
        <w:t xml:space="preserve">H NMR aliquots and stock solution vials were capped and removed from the Chemspeed system. </w:t>
      </w:r>
      <w:r w:rsidRPr="00506C04">
        <w:rPr>
          <w:rFonts w:ascii="Arial" w:hAnsi="Arial" w:cs="Arial"/>
          <w:sz w:val="22"/>
          <w:szCs w:val="22"/>
          <w:u w:val="single"/>
        </w:rPr>
        <w:t>It is important to note that THF has a relatively low boiling point</w:t>
      </w:r>
      <w:r w:rsidR="006F6022" w:rsidRPr="00506C04">
        <w:rPr>
          <w:rFonts w:ascii="Arial" w:hAnsi="Arial" w:cs="Arial"/>
          <w:sz w:val="22"/>
          <w:szCs w:val="22"/>
          <w:u w:val="single"/>
        </w:rPr>
        <w:t xml:space="preserve"> (THF bp = 66 °C)</w:t>
      </w:r>
      <w:r w:rsidRPr="00506C04">
        <w:rPr>
          <w:rFonts w:ascii="Arial" w:hAnsi="Arial" w:cs="Arial"/>
          <w:sz w:val="22"/>
          <w:szCs w:val="22"/>
          <w:u w:val="single"/>
        </w:rPr>
        <w:t xml:space="preserve"> and </w:t>
      </w:r>
      <w:r w:rsidR="002A02AE" w:rsidRPr="00506C04">
        <w:rPr>
          <w:rFonts w:ascii="Arial" w:hAnsi="Arial" w:cs="Arial"/>
          <w:sz w:val="22"/>
          <w:szCs w:val="22"/>
          <w:u w:val="single"/>
        </w:rPr>
        <w:t>we observed that</w:t>
      </w:r>
      <w:r w:rsidRPr="00506C04">
        <w:rPr>
          <w:rFonts w:ascii="Arial" w:hAnsi="Arial" w:cs="Arial"/>
          <w:sz w:val="22"/>
          <w:szCs w:val="22"/>
          <w:u w:val="single"/>
        </w:rPr>
        <w:t xml:space="preserve"> solvent evaporated from both stock solutions during the reaction, as well as from the reaction vessels, changing the concentration of the stock solutions</w:t>
      </w:r>
      <w:r w:rsidR="002A02AE" w:rsidRPr="00506C04">
        <w:rPr>
          <w:rFonts w:ascii="Arial" w:hAnsi="Arial" w:cs="Arial"/>
          <w:sz w:val="22"/>
          <w:szCs w:val="22"/>
          <w:u w:val="single"/>
        </w:rPr>
        <w:t xml:space="preserve"> and the</w:t>
      </w:r>
      <w:r w:rsidRPr="00506C04">
        <w:rPr>
          <w:rFonts w:ascii="Arial" w:hAnsi="Arial" w:cs="Arial"/>
          <w:sz w:val="22"/>
          <w:szCs w:val="22"/>
          <w:u w:val="single"/>
        </w:rPr>
        <w:t xml:space="preserve"> reaction mixtures, and thus changing the amount of </w:t>
      </w:r>
      <w:r w:rsidRPr="00506C04">
        <w:rPr>
          <w:rFonts w:ascii="Arial" w:hAnsi="Arial" w:cs="Arial"/>
          <w:sz w:val="22"/>
          <w:szCs w:val="22"/>
          <w:u w:val="single"/>
        </w:rPr>
        <w:lastRenderedPageBreak/>
        <w:t xml:space="preserve">FluA added to both the batch and increment reaction vessels. </w:t>
      </w:r>
      <w:r w:rsidR="002A02AE" w:rsidRPr="00506C04">
        <w:rPr>
          <w:rFonts w:ascii="Arial" w:hAnsi="Arial" w:cs="Arial"/>
          <w:sz w:val="22"/>
          <w:szCs w:val="22"/>
          <w:u w:val="single"/>
        </w:rPr>
        <w:t>Additionally, evaporation of THF from the stock solution and reaction mixture hindered the transfer of the stock solution to the reaction vessel and the removal of samples for NMR analysis.</w:t>
      </w:r>
    </w:p>
    <w:p w14:paraId="56296CD2" w14:textId="77777777" w:rsidR="002A02AE" w:rsidRPr="00506C04" w:rsidRDefault="002A02AE" w:rsidP="00841ADC">
      <w:pPr>
        <w:jc w:val="both"/>
        <w:rPr>
          <w:rFonts w:ascii="Arial" w:hAnsi="Arial" w:cs="Arial"/>
          <w:b/>
          <w:bCs/>
          <w:sz w:val="22"/>
          <w:szCs w:val="22"/>
        </w:rPr>
      </w:pPr>
    </w:p>
    <w:p w14:paraId="0E408D02" w14:textId="58B643E9" w:rsidR="00BC436B" w:rsidRPr="00506C04" w:rsidRDefault="00BA268F" w:rsidP="009326B7">
      <w:pPr>
        <w:pStyle w:val="Heading3"/>
        <w:spacing w:before="0"/>
        <w:rPr>
          <w:rFonts w:ascii="Arial" w:hAnsi="Arial" w:cs="Arial"/>
          <w:b/>
          <w:bCs/>
          <w:color w:val="000000" w:themeColor="text1"/>
          <w:sz w:val="22"/>
          <w:szCs w:val="22"/>
        </w:rPr>
      </w:pPr>
      <w:bookmarkStart w:id="6" w:name="_Toc204848662"/>
      <w:r w:rsidRPr="00506C04">
        <w:rPr>
          <w:rFonts w:ascii="Arial" w:hAnsi="Arial" w:cs="Arial"/>
          <w:b/>
          <w:bCs/>
          <w:color w:val="000000" w:themeColor="text1"/>
          <w:sz w:val="22"/>
          <w:szCs w:val="22"/>
        </w:rPr>
        <w:t>2</w:t>
      </w:r>
      <w:r w:rsidR="001C7EE6" w:rsidRPr="00506C04">
        <w:rPr>
          <w:rFonts w:ascii="Arial" w:hAnsi="Arial" w:cs="Arial"/>
          <w:b/>
          <w:bCs/>
          <w:color w:val="000000" w:themeColor="text1"/>
          <w:sz w:val="22"/>
          <w:szCs w:val="22"/>
        </w:rPr>
        <w:t xml:space="preserve">.3. </w:t>
      </w:r>
      <w:r w:rsidR="00BC436B" w:rsidRPr="00506C04">
        <w:rPr>
          <w:rFonts w:ascii="Arial" w:hAnsi="Arial" w:cs="Arial"/>
          <w:b/>
          <w:bCs/>
          <w:color w:val="000000" w:themeColor="text1"/>
          <w:sz w:val="22"/>
          <w:szCs w:val="22"/>
        </w:rPr>
        <w:t>Batch and Increment Methods in DMF</w:t>
      </w:r>
      <w:bookmarkEnd w:id="6"/>
    </w:p>
    <w:p w14:paraId="5D6E3B99" w14:textId="3E6A5A9C" w:rsidR="00BC436B" w:rsidRPr="00506C04" w:rsidRDefault="00C63F04" w:rsidP="00841ADC">
      <w:pPr>
        <w:spacing w:line="278" w:lineRule="auto"/>
        <w:jc w:val="center"/>
        <w:rPr>
          <w:rFonts w:ascii="Arial" w:hAnsi="Arial" w:cs="Arial"/>
          <w:b/>
          <w:bCs/>
          <w:sz w:val="22"/>
          <w:szCs w:val="22"/>
        </w:rPr>
      </w:pPr>
      <w:r w:rsidRPr="00506C04">
        <w:rPr>
          <w:rFonts w:ascii="Arial" w:hAnsi="Arial" w:cs="Arial"/>
          <w:b/>
          <w:bCs/>
          <w:noProof/>
          <w:sz w:val="22"/>
          <w:szCs w:val="22"/>
        </w:rPr>
        <w:drawing>
          <wp:inline distT="0" distB="0" distL="0" distR="0" wp14:anchorId="1122E924" wp14:editId="1B6661C9">
            <wp:extent cx="4608373" cy="1435395"/>
            <wp:effectExtent l="0" t="0" r="0" b="0"/>
            <wp:docPr id="1929517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17653" name="Picture 1"/>
                    <pic:cNvPicPr/>
                  </pic:nvPicPr>
                  <pic:blipFill>
                    <a:blip r:embed="rId15"/>
                    <a:stretch>
                      <a:fillRect/>
                    </a:stretch>
                  </pic:blipFill>
                  <pic:spPr>
                    <a:xfrm>
                      <a:off x="0" y="0"/>
                      <a:ext cx="4711314" cy="1467459"/>
                    </a:xfrm>
                    <a:prstGeom prst="rect">
                      <a:avLst/>
                    </a:prstGeom>
                  </pic:spPr>
                </pic:pic>
              </a:graphicData>
            </a:graphic>
          </wp:inline>
        </w:drawing>
      </w:r>
    </w:p>
    <w:p w14:paraId="2CDA4204" w14:textId="01963746" w:rsidR="00BE3A65" w:rsidRPr="00506C04" w:rsidRDefault="004C4627" w:rsidP="00841ADC">
      <w:pPr>
        <w:spacing w:after="160" w:line="278" w:lineRule="auto"/>
        <w:jc w:val="center"/>
        <w:rPr>
          <w:rFonts w:ascii="Arial" w:hAnsi="Arial" w:cs="Arial"/>
          <w:b/>
          <w:bCs/>
          <w:sz w:val="22"/>
          <w:szCs w:val="22"/>
        </w:rPr>
      </w:pPr>
      <w:r w:rsidRPr="00506C04">
        <w:rPr>
          <w:rFonts w:ascii="Arial" w:hAnsi="Arial" w:cs="Arial"/>
          <w:b/>
          <w:bCs/>
          <w:noProof/>
          <w:sz w:val="22"/>
          <w:szCs w:val="22"/>
        </w:rPr>
        <w:drawing>
          <wp:inline distT="0" distB="0" distL="0" distR="0" wp14:anchorId="7AD3265C" wp14:editId="7522E2EF">
            <wp:extent cx="5943600" cy="1397635"/>
            <wp:effectExtent l="0" t="0" r="0" b="0"/>
            <wp:docPr id="576172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72207" name=""/>
                    <pic:cNvPicPr/>
                  </pic:nvPicPr>
                  <pic:blipFill>
                    <a:blip r:embed="rId16"/>
                    <a:stretch>
                      <a:fillRect/>
                    </a:stretch>
                  </pic:blipFill>
                  <pic:spPr>
                    <a:xfrm>
                      <a:off x="0" y="0"/>
                      <a:ext cx="5943600" cy="1397635"/>
                    </a:xfrm>
                    <a:prstGeom prst="rect">
                      <a:avLst/>
                    </a:prstGeom>
                  </pic:spPr>
                </pic:pic>
              </a:graphicData>
            </a:graphic>
          </wp:inline>
        </w:drawing>
      </w:r>
    </w:p>
    <w:p w14:paraId="6866F29C" w14:textId="04E1629E" w:rsidR="001C28DC" w:rsidRPr="00506C04" w:rsidRDefault="00944B4E" w:rsidP="001E25EB">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Scheme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Scheme_S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001E25EB" w:rsidRPr="00506C04">
        <w:rPr>
          <w:rFonts w:ascii="Arial" w:hAnsi="Arial" w:cs="Arial"/>
          <w:b/>
          <w:bCs/>
          <w:i w:val="0"/>
          <w:iCs w:val="0"/>
          <w:color w:val="000000" w:themeColor="text1"/>
          <w:sz w:val="20"/>
          <w:szCs w:val="20"/>
        </w:rPr>
        <w:t xml:space="preserve"> </w:t>
      </w:r>
      <w:r w:rsidR="001E25EB" w:rsidRPr="00506C04">
        <w:rPr>
          <w:rFonts w:ascii="Arial" w:hAnsi="Arial" w:cs="Arial"/>
          <w:i w:val="0"/>
          <w:iCs w:val="0"/>
          <w:color w:val="000000" w:themeColor="text1"/>
          <w:sz w:val="20"/>
          <w:szCs w:val="20"/>
        </w:rPr>
        <w:t>Synthetic schemes of RAFT polymerization of OEGA and FluA in DMF via batch system (top) and incremental addition (bottom)</w:t>
      </w:r>
    </w:p>
    <w:p w14:paraId="5854F402" w14:textId="62A1DA3A" w:rsidR="004C4627" w:rsidRPr="00506C04" w:rsidRDefault="00AE7165" w:rsidP="00841ADC">
      <w:pPr>
        <w:jc w:val="both"/>
        <w:rPr>
          <w:rFonts w:ascii="Arial" w:hAnsi="Arial" w:cs="Arial"/>
          <w:sz w:val="22"/>
          <w:szCs w:val="22"/>
        </w:rPr>
      </w:pPr>
      <w:r w:rsidRPr="00506C04">
        <w:rPr>
          <w:rFonts w:ascii="Arial" w:hAnsi="Arial" w:cs="Arial"/>
          <w:sz w:val="22"/>
          <w:szCs w:val="22"/>
          <w:u w:val="single"/>
        </w:rPr>
        <w:t>Due to THF evaporation during the reaction, the solvent for stock solution preparation was switched to DMF, which has a higher boiling point (153 °C), offers improved stability under reaction conditions, and provides good solubility for FluA.</w:t>
      </w:r>
      <w:r w:rsidRPr="00506C04">
        <w:rPr>
          <w:rFonts w:ascii="Arial" w:hAnsi="Arial" w:cs="Arial"/>
          <w:sz w:val="22"/>
          <w:szCs w:val="22"/>
        </w:rPr>
        <w:t xml:space="preserve"> </w:t>
      </w:r>
      <w:r w:rsidR="00BC436B" w:rsidRPr="00506C04">
        <w:rPr>
          <w:rFonts w:ascii="Arial" w:hAnsi="Arial" w:cs="Arial"/>
          <w:sz w:val="22"/>
          <w:szCs w:val="22"/>
        </w:rPr>
        <w:t>As DMF is harder to remove</w:t>
      </w:r>
      <w:r w:rsidRPr="00506C04">
        <w:rPr>
          <w:rFonts w:ascii="Arial" w:hAnsi="Arial" w:cs="Arial"/>
          <w:sz w:val="22"/>
          <w:szCs w:val="22"/>
        </w:rPr>
        <w:t xml:space="preserve"> by evaporation under reduced pressure after the reaction</w:t>
      </w:r>
      <w:r w:rsidR="00BC436B" w:rsidRPr="00506C04">
        <w:rPr>
          <w:rFonts w:ascii="Arial" w:hAnsi="Arial" w:cs="Arial"/>
          <w:sz w:val="22"/>
          <w:szCs w:val="22"/>
        </w:rPr>
        <w:t>, less solvent was used in the preparation of stock solutions and thus amounts of stock solutions added to reaction vessels were adjusted accordingly to compensate for the change in concentration. Purified OEGA (2.73 g, 5.7 mmol), CTA (12.5 mg, 0.03 mmol), AIBN (4.5 mg, 0.03 mmol), and 2 mL of DMF were added into a 20 mL scintillation vial, sealed with a rubber septum and copper wire, and sonicated until dissolved. This is the SPM. FluA (115.4 mg, 0.30 mmol) and 2.5</w:t>
      </w:r>
      <w:r w:rsidRPr="00506C04">
        <w:rPr>
          <w:rFonts w:ascii="Arial" w:hAnsi="Arial" w:cs="Arial"/>
          <w:sz w:val="22"/>
          <w:szCs w:val="22"/>
        </w:rPr>
        <w:t xml:space="preserve"> </w:t>
      </w:r>
      <w:r w:rsidR="00BC436B" w:rsidRPr="00506C04">
        <w:rPr>
          <w:rFonts w:ascii="Arial" w:hAnsi="Arial" w:cs="Arial"/>
          <w:sz w:val="22"/>
          <w:szCs w:val="22"/>
        </w:rPr>
        <w:t>mL of DMF were added into a separate 20 mL scintillation vial, sealed with a rubber septum and copper wire, and sonicated until dissolved. This is the CS. Both stock solutions were deoxygenated by purging and sparging with N</w:t>
      </w:r>
      <w:r w:rsidR="00BC436B" w:rsidRPr="00506C04">
        <w:rPr>
          <w:rFonts w:ascii="Arial" w:hAnsi="Arial" w:cs="Arial"/>
          <w:sz w:val="22"/>
          <w:szCs w:val="22"/>
          <w:vertAlign w:val="subscript"/>
        </w:rPr>
        <w:t>2</w:t>
      </w:r>
      <w:r w:rsidR="00BC436B" w:rsidRPr="00506C04">
        <w:rPr>
          <w:rFonts w:ascii="Arial" w:hAnsi="Arial" w:cs="Arial"/>
          <w:sz w:val="22"/>
          <w:szCs w:val="22"/>
        </w:rPr>
        <w:t xml:space="preserve"> for 10 min. After sparging, the stock solutions, along with forty-eight 7 mL scintillation vials for </w:t>
      </w:r>
      <w:r w:rsidR="00BC436B" w:rsidRPr="00506C04">
        <w:rPr>
          <w:rFonts w:ascii="Arial" w:hAnsi="Arial" w:cs="Arial"/>
          <w:sz w:val="22"/>
          <w:szCs w:val="22"/>
          <w:vertAlign w:val="superscript"/>
        </w:rPr>
        <w:t>1</w:t>
      </w:r>
      <w:r w:rsidR="00BC436B" w:rsidRPr="00506C04">
        <w:rPr>
          <w:rFonts w:ascii="Arial" w:hAnsi="Arial" w:cs="Arial"/>
          <w:sz w:val="22"/>
          <w:szCs w:val="22"/>
        </w:rPr>
        <w:t>H NMR aliquots and two 7</w:t>
      </w:r>
      <w:r w:rsidRPr="00506C04">
        <w:rPr>
          <w:rFonts w:ascii="Arial" w:hAnsi="Arial" w:cs="Arial"/>
          <w:sz w:val="22"/>
          <w:szCs w:val="22"/>
        </w:rPr>
        <w:t xml:space="preserve"> mL</w:t>
      </w:r>
      <w:r w:rsidR="00BC436B" w:rsidRPr="00506C04">
        <w:rPr>
          <w:rFonts w:ascii="Arial" w:hAnsi="Arial" w:cs="Arial"/>
          <w:sz w:val="22"/>
          <w:szCs w:val="22"/>
        </w:rPr>
        <w:t xml:space="preserve"> scintillatio</w:t>
      </w:r>
      <w:r w:rsidRPr="00506C04">
        <w:rPr>
          <w:rFonts w:ascii="Arial" w:hAnsi="Arial" w:cs="Arial"/>
          <w:sz w:val="22"/>
          <w:szCs w:val="22"/>
        </w:rPr>
        <w:t>n</w:t>
      </w:r>
      <w:r w:rsidR="007A3CC6" w:rsidRPr="00506C04">
        <w:rPr>
          <w:rFonts w:ascii="Arial" w:hAnsi="Arial" w:cs="Arial"/>
          <w:sz w:val="22"/>
          <w:szCs w:val="22"/>
        </w:rPr>
        <w:t xml:space="preserve"> vials</w:t>
      </w:r>
      <w:r w:rsidR="00BC436B" w:rsidRPr="00506C04">
        <w:rPr>
          <w:rFonts w:ascii="Arial" w:hAnsi="Arial" w:cs="Arial"/>
          <w:sz w:val="22"/>
          <w:szCs w:val="22"/>
        </w:rPr>
        <w:t xml:space="preserve"> as reaction vessels, were placed into the Chemspeed system via the antechamber. Once in the antechamber, the antechamber was put under vacuum and then exposed to N</w:t>
      </w:r>
      <w:r w:rsidR="00BC436B" w:rsidRPr="00506C04">
        <w:rPr>
          <w:rFonts w:ascii="Arial" w:hAnsi="Arial" w:cs="Arial"/>
          <w:sz w:val="22"/>
          <w:szCs w:val="22"/>
          <w:vertAlign w:val="subscript"/>
        </w:rPr>
        <w:t>2</w:t>
      </w:r>
      <w:r w:rsidR="00BC436B" w:rsidRPr="00506C04">
        <w:rPr>
          <w:rFonts w:ascii="Arial" w:hAnsi="Arial" w:cs="Arial"/>
          <w:sz w:val="22"/>
          <w:szCs w:val="22"/>
        </w:rPr>
        <w:t xml:space="preserve"> gas, this cycle repeated five times to ensure the antechamber was purged of air and under an N</w:t>
      </w:r>
      <w:r w:rsidR="00BC436B" w:rsidRPr="00506C04">
        <w:rPr>
          <w:rFonts w:ascii="Arial" w:hAnsi="Arial" w:cs="Arial"/>
          <w:sz w:val="22"/>
          <w:szCs w:val="22"/>
          <w:vertAlign w:val="subscript"/>
        </w:rPr>
        <w:t>2</w:t>
      </w:r>
      <w:r w:rsidR="00BC436B"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1</w:t>
      </w:r>
      <w:r w:rsidR="007A3CC6" w:rsidRPr="00506C04">
        <w:rPr>
          <w:rFonts w:ascii="Arial" w:hAnsi="Arial" w:cs="Arial"/>
          <w:sz w:val="22"/>
          <w:szCs w:val="22"/>
        </w:rPr>
        <w:t>.0</w:t>
      </w:r>
      <w:r w:rsidR="00BC436B" w:rsidRPr="00506C04">
        <w:rPr>
          <w:rFonts w:ascii="Arial" w:hAnsi="Arial" w:cs="Arial"/>
          <w:sz w:val="22"/>
          <w:szCs w:val="22"/>
        </w:rPr>
        <w:t xml:space="preserve"> mL of SPM into both batch and increment reaction vessels. Following this, 1</w:t>
      </w:r>
      <w:r w:rsidR="007A3CC6" w:rsidRPr="00506C04">
        <w:rPr>
          <w:rFonts w:ascii="Arial" w:hAnsi="Arial" w:cs="Arial"/>
          <w:sz w:val="22"/>
          <w:szCs w:val="22"/>
        </w:rPr>
        <w:t>.0</w:t>
      </w:r>
      <w:r w:rsidRPr="00506C04">
        <w:rPr>
          <w:rFonts w:ascii="Arial" w:hAnsi="Arial" w:cs="Arial"/>
          <w:sz w:val="22"/>
          <w:szCs w:val="22"/>
        </w:rPr>
        <w:t xml:space="preserve"> </w:t>
      </w:r>
      <w:r w:rsidR="00BC436B" w:rsidRPr="00506C04">
        <w:rPr>
          <w:rFonts w:ascii="Arial" w:hAnsi="Arial" w:cs="Arial"/>
          <w:sz w:val="22"/>
          <w:szCs w:val="22"/>
        </w:rPr>
        <w:t xml:space="preserve">mL of CS was transferred to the batch reaction vessel. An initial </w:t>
      </w:r>
      <w:r w:rsidR="00BC436B" w:rsidRPr="00506C04">
        <w:rPr>
          <w:rFonts w:ascii="Arial" w:hAnsi="Arial" w:cs="Arial"/>
          <w:sz w:val="22"/>
          <w:szCs w:val="22"/>
          <w:vertAlign w:val="superscript"/>
        </w:rPr>
        <w:t>1</w:t>
      </w:r>
      <w:r w:rsidR="00BC436B" w:rsidRPr="00506C04">
        <w:rPr>
          <w:rFonts w:ascii="Arial" w:hAnsi="Arial" w:cs="Arial"/>
          <w:sz w:val="22"/>
          <w:szCs w:val="22"/>
        </w:rPr>
        <w:t xml:space="preserve">H NMR aliquot was taken from both reaction vessels. For the increment reaction, 125 </w:t>
      </w:r>
      <w:r w:rsidRPr="00506C04">
        <w:rPr>
          <w:rFonts w:ascii="Arial" w:hAnsi="Arial" w:cs="Arial"/>
          <w:sz w:val="22"/>
          <w:szCs w:val="22"/>
        </w:rPr>
        <w:t>µ</w:t>
      </w:r>
      <w:r w:rsidR="00BC436B" w:rsidRPr="00506C04">
        <w:rPr>
          <w:rFonts w:ascii="Arial" w:hAnsi="Arial" w:cs="Arial"/>
          <w:sz w:val="22"/>
          <w:szCs w:val="22"/>
        </w:rPr>
        <w:t xml:space="preserve">L of comonomer stock were added once every 30 minutes for 3.5 hours, starting at time t=0.5 hr and ending at t=4.0 hr. </w:t>
      </w:r>
      <w:r w:rsidR="00BC436B" w:rsidRPr="00506C04">
        <w:rPr>
          <w:rFonts w:ascii="Arial" w:hAnsi="Arial" w:cs="Arial"/>
          <w:sz w:val="22"/>
          <w:szCs w:val="22"/>
          <w:vertAlign w:val="superscript"/>
        </w:rPr>
        <w:t>1</w:t>
      </w:r>
      <w:r w:rsidR="00BC436B" w:rsidRPr="00506C04">
        <w:rPr>
          <w:rFonts w:ascii="Arial" w:hAnsi="Arial" w:cs="Arial"/>
          <w:sz w:val="22"/>
          <w:szCs w:val="22"/>
        </w:rPr>
        <w:t xml:space="preserve">H NMR aliquots of 50 </w:t>
      </w:r>
      <w:r w:rsidRPr="00506C04">
        <w:rPr>
          <w:rFonts w:ascii="Arial" w:hAnsi="Arial" w:cs="Arial"/>
          <w:sz w:val="22"/>
          <w:szCs w:val="22"/>
        </w:rPr>
        <w:t>µ</w:t>
      </w:r>
      <w:r w:rsidR="00BC436B" w:rsidRPr="00506C04">
        <w:rPr>
          <w:rFonts w:ascii="Arial" w:hAnsi="Arial" w:cs="Arial"/>
          <w:sz w:val="22"/>
          <w:szCs w:val="22"/>
        </w:rPr>
        <w:t xml:space="preserve">L were taken automatically by the Chemspeed system from each reaction vessel every 30 minutes. This occurred right before the addition of CS for the increment reaction. The batch and increment reactions ran </w:t>
      </w:r>
      <w:r w:rsidR="00BC436B" w:rsidRPr="00506C04">
        <w:rPr>
          <w:rFonts w:ascii="Arial" w:hAnsi="Arial" w:cs="Arial"/>
          <w:sz w:val="22"/>
          <w:szCs w:val="22"/>
        </w:rPr>
        <w:lastRenderedPageBreak/>
        <w:t>simultaneously for 12 hr at 70</w:t>
      </w:r>
      <w:r w:rsidRPr="00506C04">
        <w:rPr>
          <w:rFonts w:ascii="Arial" w:hAnsi="Arial" w:cs="Arial"/>
          <w:sz w:val="22"/>
          <w:szCs w:val="22"/>
        </w:rPr>
        <w:t xml:space="preserve"> </w:t>
      </w:r>
      <w:r w:rsidR="00BC436B" w:rsidRPr="00506C04">
        <w:rPr>
          <w:rFonts w:ascii="Arial" w:hAnsi="Arial" w:cs="Arial"/>
          <w:sz w:val="22"/>
          <w:szCs w:val="22"/>
        </w:rPr>
        <w:t>°C (the Chemspeed heating plate is set to 81</w:t>
      </w:r>
      <w:r w:rsidRPr="00506C04">
        <w:rPr>
          <w:rFonts w:ascii="Arial" w:hAnsi="Arial" w:cs="Arial"/>
          <w:sz w:val="22"/>
          <w:szCs w:val="22"/>
        </w:rPr>
        <w:t xml:space="preserve"> </w:t>
      </w:r>
      <w:r w:rsidR="00BC436B" w:rsidRPr="00506C04">
        <w:rPr>
          <w:rFonts w:ascii="Arial" w:hAnsi="Arial" w:cs="Arial"/>
          <w:sz w:val="22"/>
          <w:szCs w:val="22"/>
        </w:rPr>
        <w:t xml:space="preserve">°C to achieve this temperature), being shaken during this time to simulate a stirring motion. After the reaction was complete, a final </w:t>
      </w:r>
      <w:r w:rsidR="00BC436B" w:rsidRPr="00506C04">
        <w:rPr>
          <w:rFonts w:ascii="Arial" w:hAnsi="Arial" w:cs="Arial"/>
          <w:sz w:val="22"/>
          <w:szCs w:val="22"/>
          <w:vertAlign w:val="superscript"/>
        </w:rPr>
        <w:t>1</w:t>
      </w:r>
      <w:r w:rsidR="00BC436B" w:rsidRPr="00506C04">
        <w:rPr>
          <w:rFonts w:ascii="Arial" w:hAnsi="Arial" w:cs="Arial"/>
          <w:sz w:val="22"/>
          <w:szCs w:val="22"/>
        </w:rPr>
        <w:t xml:space="preserve">H NMR aliquot was taken from both reaction vessels, the reaction vessels along with the </w:t>
      </w:r>
      <w:r w:rsidR="00BC436B" w:rsidRPr="00506C04">
        <w:rPr>
          <w:rFonts w:ascii="Arial" w:hAnsi="Arial" w:cs="Arial"/>
          <w:sz w:val="22"/>
          <w:szCs w:val="22"/>
          <w:vertAlign w:val="superscript"/>
        </w:rPr>
        <w:t>1</w:t>
      </w:r>
      <w:r w:rsidR="00BC436B" w:rsidRPr="00506C04">
        <w:rPr>
          <w:rFonts w:ascii="Arial" w:hAnsi="Arial" w:cs="Arial"/>
          <w:sz w:val="22"/>
          <w:szCs w:val="22"/>
        </w:rPr>
        <w:t xml:space="preserve">H NMR aliquots and stock solution vials were capped and removed from the Chemspeed system.  </w:t>
      </w:r>
    </w:p>
    <w:p w14:paraId="456B001B" w14:textId="77777777" w:rsidR="00BC436B" w:rsidRPr="00506C04" w:rsidRDefault="00BC436B" w:rsidP="00841ADC">
      <w:pPr>
        <w:jc w:val="both"/>
        <w:rPr>
          <w:rFonts w:ascii="Arial" w:hAnsi="Arial" w:cs="Arial"/>
          <w:sz w:val="22"/>
          <w:szCs w:val="22"/>
        </w:rPr>
      </w:pPr>
    </w:p>
    <w:p w14:paraId="34EFD9F6" w14:textId="45AD5B05" w:rsidR="00BC436B" w:rsidRPr="00506C04" w:rsidRDefault="00BA268F" w:rsidP="009326B7">
      <w:pPr>
        <w:pStyle w:val="Heading3"/>
        <w:spacing w:before="0"/>
        <w:rPr>
          <w:rFonts w:ascii="Arial" w:hAnsi="Arial" w:cs="Arial"/>
          <w:b/>
          <w:bCs/>
          <w:color w:val="000000" w:themeColor="text1"/>
          <w:sz w:val="22"/>
          <w:szCs w:val="22"/>
        </w:rPr>
      </w:pPr>
      <w:bookmarkStart w:id="7" w:name="_Toc204848663"/>
      <w:r w:rsidRPr="00506C04">
        <w:rPr>
          <w:rFonts w:ascii="Arial" w:hAnsi="Arial" w:cs="Arial"/>
          <w:b/>
          <w:bCs/>
          <w:color w:val="000000" w:themeColor="text1"/>
          <w:sz w:val="22"/>
          <w:szCs w:val="22"/>
        </w:rPr>
        <w:t>2</w:t>
      </w:r>
      <w:r w:rsidR="001C7EE6" w:rsidRPr="00506C04">
        <w:rPr>
          <w:rFonts w:ascii="Arial" w:hAnsi="Arial" w:cs="Arial"/>
          <w:b/>
          <w:bCs/>
          <w:color w:val="000000" w:themeColor="text1"/>
          <w:sz w:val="22"/>
          <w:szCs w:val="22"/>
        </w:rPr>
        <w:t xml:space="preserve">.4. </w:t>
      </w:r>
      <w:r w:rsidR="00BC436B" w:rsidRPr="00506C04">
        <w:rPr>
          <w:rFonts w:ascii="Arial" w:hAnsi="Arial" w:cs="Arial"/>
          <w:b/>
          <w:bCs/>
          <w:color w:val="000000" w:themeColor="text1"/>
          <w:sz w:val="22"/>
          <w:szCs w:val="22"/>
        </w:rPr>
        <w:t>Continuous Flow Method in THF</w:t>
      </w:r>
      <w:bookmarkEnd w:id="7"/>
    </w:p>
    <w:p w14:paraId="70897726" w14:textId="7AE02123" w:rsidR="00BC436B" w:rsidRPr="00506C04" w:rsidRDefault="004C4627" w:rsidP="00841ADC">
      <w:pPr>
        <w:jc w:val="center"/>
        <w:rPr>
          <w:rFonts w:ascii="Arial" w:hAnsi="Arial" w:cs="Arial"/>
          <w:b/>
          <w:bCs/>
          <w:sz w:val="22"/>
          <w:szCs w:val="22"/>
        </w:rPr>
      </w:pPr>
      <w:r w:rsidRPr="00506C04">
        <w:rPr>
          <w:rFonts w:ascii="Arial" w:hAnsi="Arial" w:cs="Arial"/>
          <w:b/>
          <w:bCs/>
          <w:noProof/>
          <w:sz w:val="22"/>
          <w:szCs w:val="22"/>
        </w:rPr>
        <w:drawing>
          <wp:inline distT="0" distB="0" distL="0" distR="0" wp14:anchorId="03643D1F" wp14:editId="0EE70770">
            <wp:extent cx="5943600" cy="1412240"/>
            <wp:effectExtent l="0" t="0" r="0" b="0"/>
            <wp:docPr id="163779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91574" name=""/>
                    <pic:cNvPicPr/>
                  </pic:nvPicPr>
                  <pic:blipFill>
                    <a:blip r:embed="rId17"/>
                    <a:stretch>
                      <a:fillRect/>
                    </a:stretch>
                  </pic:blipFill>
                  <pic:spPr>
                    <a:xfrm>
                      <a:off x="0" y="0"/>
                      <a:ext cx="5943600" cy="1412240"/>
                    </a:xfrm>
                    <a:prstGeom prst="rect">
                      <a:avLst/>
                    </a:prstGeom>
                  </pic:spPr>
                </pic:pic>
              </a:graphicData>
            </a:graphic>
          </wp:inline>
        </w:drawing>
      </w:r>
    </w:p>
    <w:p w14:paraId="4F4BF09D" w14:textId="77777777" w:rsidR="009326B7" w:rsidRPr="00506C04" w:rsidRDefault="009326B7" w:rsidP="00841ADC">
      <w:pPr>
        <w:jc w:val="center"/>
        <w:rPr>
          <w:rFonts w:ascii="Arial" w:hAnsi="Arial" w:cs="Arial"/>
          <w:b/>
          <w:bCs/>
          <w:sz w:val="22"/>
          <w:szCs w:val="22"/>
        </w:rPr>
      </w:pPr>
    </w:p>
    <w:p w14:paraId="18E31C2C" w14:textId="3A02143E" w:rsidR="00BC436B" w:rsidRPr="00506C04" w:rsidRDefault="00944B4E" w:rsidP="001E25EB">
      <w:pPr>
        <w:pStyle w:val="Caption"/>
        <w:jc w:val="center"/>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Scheme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Scheme_S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w:t>
      </w:r>
      <w:r w:rsidRPr="00506C04">
        <w:rPr>
          <w:rFonts w:ascii="Arial" w:hAnsi="Arial" w:cs="Arial"/>
          <w:b/>
          <w:bCs/>
          <w:i w:val="0"/>
          <w:iCs w:val="0"/>
          <w:color w:val="000000" w:themeColor="text1"/>
          <w:sz w:val="20"/>
          <w:szCs w:val="20"/>
        </w:rPr>
        <w:fldChar w:fldCharType="end"/>
      </w:r>
      <w:r w:rsidR="00D84AB9" w:rsidRPr="00506C04">
        <w:rPr>
          <w:rFonts w:ascii="Arial" w:hAnsi="Arial" w:cs="Arial"/>
          <w:b/>
          <w:bCs/>
          <w:i w:val="0"/>
          <w:iCs w:val="0"/>
          <w:color w:val="000000" w:themeColor="text1"/>
          <w:sz w:val="20"/>
          <w:szCs w:val="20"/>
        </w:rPr>
        <w:t>.</w:t>
      </w:r>
      <w:r w:rsidR="001E25EB" w:rsidRPr="00506C04">
        <w:rPr>
          <w:rFonts w:ascii="Arial" w:hAnsi="Arial" w:cs="Arial"/>
          <w:b/>
          <w:bCs/>
          <w:i w:val="0"/>
          <w:iCs w:val="0"/>
          <w:color w:val="000000" w:themeColor="text1"/>
          <w:sz w:val="20"/>
          <w:szCs w:val="20"/>
        </w:rPr>
        <w:t xml:space="preserve"> </w:t>
      </w:r>
      <w:r w:rsidR="001E25EB" w:rsidRPr="00506C04">
        <w:rPr>
          <w:rFonts w:ascii="Arial" w:hAnsi="Arial" w:cs="Arial"/>
          <w:i w:val="0"/>
          <w:iCs w:val="0"/>
          <w:color w:val="000000" w:themeColor="text1"/>
          <w:sz w:val="20"/>
          <w:szCs w:val="20"/>
        </w:rPr>
        <w:t xml:space="preserve">Synthetic scheme of RAFT polymerization of OEGA and FluA in </w:t>
      </w:r>
      <w:r w:rsidR="00F86B45" w:rsidRPr="00506C04">
        <w:rPr>
          <w:rFonts w:ascii="Arial" w:hAnsi="Arial" w:cs="Arial"/>
          <w:i w:val="0"/>
          <w:iCs w:val="0"/>
          <w:color w:val="000000" w:themeColor="text1"/>
          <w:sz w:val="20"/>
          <w:szCs w:val="20"/>
        </w:rPr>
        <w:t>THF</w:t>
      </w:r>
      <w:r w:rsidR="001E25EB" w:rsidRPr="00506C04">
        <w:rPr>
          <w:rFonts w:ascii="Arial" w:hAnsi="Arial" w:cs="Arial"/>
          <w:i w:val="0"/>
          <w:iCs w:val="0"/>
          <w:color w:val="000000" w:themeColor="text1"/>
          <w:sz w:val="20"/>
          <w:szCs w:val="20"/>
        </w:rPr>
        <w:t xml:space="preserve"> via continuous flow</w:t>
      </w:r>
    </w:p>
    <w:p w14:paraId="5BBC8DA3" w14:textId="77777777" w:rsidR="00BC436B" w:rsidRPr="00506C04" w:rsidRDefault="00BC436B" w:rsidP="00841ADC">
      <w:pPr>
        <w:jc w:val="both"/>
        <w:rPr>
          <w:rFonts w:ascii="Arial" w:hAnsi="Arial" w:cs="Arial"/>
          <w:sz w:val="22"/>
          <w:szCs w:val="22"/>
        </w:rPr>
      </w:pPr>
      <w:r w:rsidRPr="00506C04">
        <w:rPr>
          <w:rFonts w:ascii="Arial" w:hAnsi="Arial" w:cs="Arial"/>
          <w:sz w:val="22"/>
          <w:szCs w:val="22"/>
        </w:rPr>
        <w:t xml:space="preserve"> Purified OEGA (1.36 g, 2.84 mmol), CTA (6.8 mg, 0.017 mmol), AIBN (3.0 mg, 0.018 mmol), and 2.5 mL of THF were added into a 20 mL scintillation vial, sealed with a rubber septum and copper wire, and sonicated until dissolved. This is the SPM. FluA (57.2 mg, 0.15 mmol) and 2.5</w:t>
      </w:r>
      <w:r w:rsidR="007A3CC6" w:rsidRPr="00506C04">
        <w:rPr>
          <w:rFonts w:ascii="Arial" w:hAnsi="Arial" w:cs="Arial"/>
          <w:sz w:val="22"/>
          <w:szCs w:val="22"/>
        </w:rPr>
        <w:t xml:space="preserve"> </w:t>
      </w:r>
      <w:r w:rsidRPr="00506C04">
        <w:rPr>
          <w:rFonts w:ascii="Arial" w:hAnsi="Arial" w:cs="Arial"/>
          <w:sz w:val="22"/>
          <w:szCs w:val="22"/>
        </w:rPr>
        <w:t>mL of THF were added into a separate 20 mL scintillation vial, sealed with a rubber septum and copper wire, and 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six 7 mL scintillation vials for </w:t>
      </w:r>
      <w:r w:rsidRPr="00506C04">
        <w:rPr>
          <w:rFonts w:ascii="Arial" w:hAnsi="Arial" w:cs="Arial"/>
          <w:sz w:val="22"/>
          <w:szCs w:val="22"/>
          <w:vertAlign w:val="superscript"/>
        </w:rPr>
        <w:t>1</w:t>
      </w:r>
      <w:r w:rsidRPr="00506C04">
        <w:rPr>
          <w:rFonts w:ascii="Arial" w:hAnsi="Arial" w:cs="Arial"/>
          <w:sz w:val="22"/>
          <w:szCs w:val="22"/>
        </w:rPr>
        <w:t>H NMR aliquots and one 7</w:t>
      </w:r>
      <w:r w:rsidR="007A3CC6" w:rsidRPr="00506C04">
        <w:rPr>
          <w:rFonts w:ascii="Arial" w:hAnsi="Arial" w:cs="Arial"/>
          <w:sz w:val="22"/>
          <w:szCs w:val="22"/>
        </w:rPr>
        <w:t xml:space="preserve"> mL</w:t>
      </w:r>
      <w:r w:rsidRPr="00506C04">
        <w:rPr>
          <w:rFonts w:ascii="Arial" w:hAnsi="Arial" w:cs="Arial"/>
          <w:sz w:val="22"/>
          <w:szCs w:val="22"/>
        </w:rPr>
        <w:t xml:space="preserve"> scintillation</w:t>
      </w:r>
      <w:r w:rsidR="007A3CC6" w:rsidRPr="00506C04">
        <w:rPr>
          <w:rFonts w:ascii="Arial" w:hAnsi="Arial" w:cs="Arial"/>
          <w:sz w:val="22"/>
          <w:szCs w:val="22"/>
        </w:rPr>
        <w:t xml:space="preserve"> vial</w:t>
      </w:r>
      <w:r w:rsidRPr="00506C04">
        <w:rPr>
          <w:rFonts w:ascii="Arial" w:hAnsi="Arial" w:cs="Arial"/>
          <w:sz w:val="22"/>
          <w:szCs w:val="22"/>
        </w:rPr>
        <w:t xml:space="preserve"> that are acting as </w:t>
      </w:r>
      <w:r w:rsidR="007A3CC6" w:rsidRPr="00506C04">
        <w:rPr>
          <w:rFonts w:ascii="Arial" w:hAnsi="Arial" w:cs="Arial"/>
          <w:sz w:val="22"/>
          <w:szCs w:val="22"/>
        </w:rPr>
        <w:t xml:space="preserve">a </w:t>
      </w:r>
      <w:r w:rsidRPr="00506C04">
        <w:rPr>
          <w:rFonts w:ascii="Arial" w:hAnsi="Arial" w:cs="Arial"/>
          <w:sz w:val="22"/>
          <w:szCs w:val="22"/>
        </w:rPr>
        <w:t>reaction vessel,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3.0</w:t>
      </w:r>
      <w:r w:rsidR="007A3CC6" w:rsidRPr="00506C04">
        <w:rPr>
          <w:rFonts w:ascii="Arial" w:hAnsi="Arial" w:cs="Arial"/>
          <w:sz w:val="22"/>
          <w:szCs w:val="22"/>
        </w:rPr>
        <w:t xml:space="preserve"> </w:t>
      </w:r>
      <w:r w:rsidRPr="00506C04">
        <w:rPr>
          <w:rFonts w:ascii="Arial" w:hAnsi="Arial" w:cs="Arial"/>
          <w:sz w:val="22"/>
          <w:szCs w:val="22"/>
        </w:rPr>
        <w:t xml:space="preserve">mL of SPM into the reaction vessel. An initial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both reaction vessels. The CS was added to the reaction vessel at a rate of at 0.5 mL/hr for 2 hours starting at time t=0.5 hr and ending at t=2.5 hr. The addition of CS was supposed to occur for 4 </w:t>
      </w:r>
      <w:r w:rsidR="007A3CC6" w:rsidRPr="00506C04">
        <w:rPr>
          <w:rFonts w:ascii="Arial" w:hAnsi="Arial" w:cs="Arial"/>
          <w:sz w:val="22"/>
          <w:szCs w:val="22"/>
        </w:rPr>
        <w:t>hours</w:t>
      </w:r>
      <w:r w:rsidRPr="00506C04">
        <w:rPr>
          <w:rFonts w:ascii="Arial" w:hAnsi="Arial" w:cs="Arial"/>
          <w:sz w:val="22"/>
          <w:szCs w:val="22"/>
        </w:rPr>
        <w:t xml:space="preserve"> for a total of 2</w:t>
      </w:r>
      <w:r w:rsidR="007A3CC6" w:rsidRPr="00506C04">
        <w:rPr>
          <w:rFonts w:ascii="Arial" w:hAnsi="Arial" w:cs="Arial"/>
          <w:sz w:val="22"/>
          <w:szCs w:val="22"/>
        </w:rPr>
        <w:t xml:space="preserve">.0 </w:t>
      </w:r>
      <w:r w:rsidRPr="00506C04">
        <w:rPr>
          <w:rFonts w:ascii="Arial" w:hAnsi="Arial" w:cs="Arial"/>
          <w:sz w:val="22"/>
          <w:szCs w:val="22"/>
        </w:rPr>
        <w:t xml:space="preserve">mL CS transferred, but the Chemspeed was initially paused to take first </w:t>
      </w:r>
      <w:r w:rsidRPr="00506C04">
        <w:rPr>
          <w:rFonts w:ascii="Arial" w:hAnsi="Arial" w:cs="Arial"/>
          <w:sz w:val="22"/>
          <w:szCs w:val="22"/>
          <w:vertAlign w:val="superscript"/>
        </w:rPr>
        <w:t>1</w:t>
      </w:r>
      <w:r w:rsidRPr="00506C04">
        <w:rPr>
          <w:rFonts w:ascii="Arial" w:hAnsi="Arial" w:cs="Arial"/>
          <w:sz w:val="22"/>
          <w:szCs w:val="22"/>
        </w:rPr>
        <w:t>H NMR aliquot, and unaware to the users at the time, Chemspeed cannot be paused mid-task. Thus, the programming was never resumed after the addition of the first 1</w:t>
      </w:r>
      <w:r w:rsidR="007A3CC6" w:rsidRPr="00506C04">
        <w:rPr>
          <w:rFonts w:ascii="Arial" w:hAnsi="Arial" w:cs="Arial"/>
          <w:sz w:val="22"/>
          <w:szCs w:val="22"/>
        </w:rPr>
        <w:t xml:space="preserve">.0 </w:t>
      </w:r>
      <w:r w:rsidRPr="00506C04">
        <w:rPr>
          <w:rFonts w:ascii="Arial" w:hAnsi="Arial" w:cs="Arial"/>
          <w:sz w:val="22"/>
          <w:szCs w:val="22"/>
        </w:rPr>
        <w:t>mL. The syringe used to transfer the CS is a 1</w:t>
      </w:r>
      <w:r w:rsidR="007A3CC6" w:rsidRPr="00506C04">
        <w:rPr>
          <w:rFonts w:ascii="Arial" w:hAnsi="Arial" w:cs="Arial"/>
          <w:sz w:val="22"/>
          <w:szCs w:val="22"/>
        </w:rPr>
        <w:t xml:space="preserve">.0 </w:t>
      </w:r>
      <w:r w:rsidRPr="00506C04">
        <w:rPr>
          <w:rFonts w:ascii="Arial" w:hAnsi="Arial" w:cs="Arial"/>
          <w:sz w:val="22"/>
          <w:szCs w:val="22"/>
        </w:rPr>
        <w:t>mL syringe and thus two syringefuls are needed to complete the flow. Therefore, the transfer is not completely continuous as the needle must reload after the addition of the first mL of CS, hence the two separate tasks and why the second mL was not added when the first task was paused. The reaction ran for 12 hr at 70</w:t>
      </w:r>
      <w:r w:rsidR="007A3CC6" w:rsidRPr="00506C04">
        <w:rPr>
          <w:rFonts w:ascii="Arial" w:hAnsi="Arial" w:cs="Arial"/>
          <w:sz w:val="22"/>
          <w:szCs w:val="22"/>
        </w:rPr>
        <w:t xml:space="preserve"> </w:t>
      </w:r>
      <w:r w:rsidRPr="00506C04">
        <w:rPr>
          <w:rFonts w:ascii="Arial" w:hAnsi="Arial" w:cs="Arial"/>
          <w:sz w:val="22"/>
          <w:szCs w:val="22"/>
        </w:rPr>
        <w:t xml:space="preserve">°C (the Chemspeed heating plate is set to 81°C to achieve this temperature), being shaken during this time to simulate a stirring motion. </w:t>
      </w:r>
      <w:r w:rsidRPr="00506C04">
        <w:rPr>
          <w:rFonts w:ascii="Arial" w:hAnsi="Arial" w:cs="Arial"/>
          <w:sz w:val="22"/>
          <w:szCs w:val="22"/>
          <w:vertAlign w:val="superscript"/>
        </w:rPr>
        <w:t>1</w:t>
      </w:r>
      <w:r w:rsidRPr="00506C04">
        <w:rPr>
          <w:rFonts w:ascii="Arial" w:hAnsi="Arial" w:cs="Arial"/>
          <w:sz w:val="22"/>
          <w:szCs w:val="22"/>
        </w:rPr>
        <w:t xml:space="preserve">H NMR aliquots were taken manually every hour for the first five hours of the reaction. When doing this, the shaking must be paused momentarily to take the aliquot and then is started again after the aliquot has been taken.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the reaction vessel, the reaction vessel along with the </w:t>
      </w:r>
      <w:r w:rsidRPr="00506C04">
        <w:rPr>
          <w:rFonts w:ascii="Arial" w:hAnsi="Arial" w:cs="Arial"/>
          <w:sz w:val="22"/>
          <w:szCs w:val="22"/>
          <w:vertAlign w:val="superscript"/>
        </w:rPr>
        <w:t>1</w:t>
      </w:r>
      <w:r w:rsidRPr="00506C04">
        <w:rPr>
          <w:rFonts w:ascii="Arial" w:hAnsi="Arial" w:cs="Arial"/>
          <w:sz w:val="22"/>
          <w:szCs w:val="22"/>
        </w:rPr>
        <w:t xml:space="preserve">H NMR aliquots and stock solution vials were capped and removed from the Chemspeed system.  </w:t>
      </w:r>
    </w:p>
    <w:p w14:paraId="6B929542" w14:textId="77777777" w:rsidR="00BC436B" w:rsidRPr="00506C04" w:rsidRDefault="00BC436B" w:rsidP="00841ADC">
      <w:pPr>
        <w:jc w:val="both"/>
        <w:rPr>
          <w:rFonts w:ascii="Arial" w:hAnsi="Arial" w:cs="Arial"/>
          <w:b/>
          <w:bCs/>
          <w:sz w:val="22"/>
          <w:szCs w:val="22"/>
        </w:rPr>
      </w:pPr>
    </w:p>
    <w:p w14:paraId="7174E628" w14:textId="0C59CCB6" w:rsidR="00BC436B" w:rsidRPr="00506C04" w:rsidRDefault="00BA268F" w:rsidP="008A2362">
      <w:pPr>
        <w:pStyle w:val="Heading3"/>
        <w:rPr>
          <w:rFonts w:ascii="Arial" w:hAnsi="Arial" w:cs="Arial"/>
          <w:b/>
          <w:bCs/>
          <w:color w:val="000000" w:themeColor="text1"/>
          <w:sz w:val="22"/>
          <w:szCs w:val="22"/>
        </w:rPr>
      </w:pPr>
      <w:bookmarkStart w:id="8" w:name="_Toc204848664"/>
      <w:r w:rsidRPr="00506C04">
        <w:rPr>
          <w:rFonts w:ascii="Arial" w:hAnsi="Arial" w:cs="Arial"/>
          <w:b/>
          <w:bCs/>
          <w:color w:val="000000" w:themeColor="text1"/>
          <w:sz w:val="22"/>
          <w:szCs w:val="22"/>
        </w:rPr>
        <w:lastRenderedPageBreak/>
        <w:t>2</w:t>
      </w:r>
      <w:r w:rsidR="001C7EE6" w:rsidRPr="00506C04">
        <w:rPr>
          <w:rFonts w:ascii="Arial" w:hAnsi="Arial" w:cs="Arial"/>
          <w:b/>
          <w:bCs/>
          <w:color w:val="000000" w:themeColor="text1"/>
          <w:sz w:val="22"/>
          <w:szCs w:val="22"/>
        </w:rPr>
        <w:t xml:space="preserve">.5. </w:t>
      </w:r>
      <w:r w:rsidR="00BC436B" w:rsidRPr="00506C04">
        <w:rPr>
          <w:rFonts w:ascii="Arial" w:hAnsi="Arial" w:cs="Arial"/>
          <w:b/>
          <w:bCs/>
          <w:color w:val="000000" w:themeColor="text1"/>
          <w:sz w:val="22"/>
          <w:szCs w:val="22"/>
        </w:rPr>
        <w:t>Continuous Flow Method in DMF</w:t>
      </w:r>
      <w:bookmarkEnd w:id="8"/>
    </w:p>
    <w:p w14:paraId="3CFE3534" w14:textId="74624B8F" w:rsidR="00BC436B" w:rsidRPr="00506C04" w:rsidRDefault="004C4627" w:rsidP="00841ADC">
      <w:pPr>
        <w:jc w:val="center"/>
        <w:rPr>
          <w:rFonts w:ascii="Arial" w:hAnsi="Arial" w:cs="Arial"/>
          <w:b/>
          <w:bCs/>
          <w:sz w:val="20"/>
          <w:szCs w:val="20"/>
        </w:rPr>
      </w:pPr>
      <w:r w:rsidRPr="00506C04">
        <w:rPr>
          <w:rFonts w:ascii="Arial" w:hAnsi="Arial" w:cs="Arial"/>
          <w:b/>
          <w:bCs/>
          <w:noProof/>
          <w:sz w:val="20"/>
          <w:szCs w:val="20"/>
        </w:rPr>
        <w:drawing>
          <wp:inline distT="0" distB="0" distL="0" distR="0" wp14:anchorId="79F9B04C" wp14:editId="15295184">
            <wp:extent cx="5943600" cy="1397635"/>
            <wp:effectExtent l="0" t="0" r="0" b="0"/>
            <wp:docPr id="71832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25012" name=""/>
                    <pic:cNvPicPr/>
                  </pic:nvPicPr>
                  <pic:blipFill>
                    <a:blip r:embed="rId18"/>
                    <a:stretch>
                      <a:fillRect/>
                    </a:stretch>
                  </pic:blipFill>
                  <pic:spPr>
                    <a:xfrm>
                      <a:off x="0" y="0"/>
                      <a:ext cx="5943600" cy="1397635"/>
                    </a:xfrm>
                    <a:prstGeom prst="rect">
                      <a:avLst/>
                    </a:prstGeom>
                  </pic:spPr>
                </pic:pic>
              </a:graphicData>
            </a:graphic>
          </wp:inline>
        </w:drawing>
      </w:r>
    </w:p>
    <w:p w14:paraId="1C297A96" w14:textId="799BE9A7" w:rsidR="00BC436B" w:rsidRPr="00506C04" w:rsidRDefault="00944B4E" w:rsidP="00841ADC">
      <w:pPr>
        <w:pStyle w:val="Caption"/>
        <w:jc w:val="center"/>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Scheme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Scheme_S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w:t>
      </w:r>
      <w:r w:rsidRPr="00506C04">
        <w:rPr>
          <w:rFonts w:ascii="Arial" w:hAnsi="Arial" w:cs="Arial"/>
          <w:b/>
          <w:bCs/>
          <w:i w:val="0"/>
          <w:iCs w:val="0"/>
          <w:color w:val="000000" w:themeColor="text1"/>
          <w:sz w:val="20"/>
          <w:szCs w:val="20"/>
        </w:rPr>
        <w:fldChar w:fldCharType="end"/>
      </w:r>
      <w:r w:rsidR="00091732" w:rsidRPr="00506C04">
        <w:rPr>
          <w:rFonts w:ascii="Arial" w:hAnsi="Arial" w:cs="Arial"/>
          <w:b/>
          <w:bCs/>
          <w:i w:val="0"/>
          <w:iCs w:val="0"/>
          <w:color w:val="000000" w:themeColor="text1"/>
          <w:sz w:val="20"/>
          <w:szCs w:val="20"/>
        </w:rPr>
        <w:t>.</w:t>
      </w:r>
      <w:r w:rsidR="00F86B45" w:rsidRPr="00506C04">
        <w:rPr>
          <w:rFonts w:ascii="Arial" w:hAnsi="Arial" w:cs="Arial"/>
          <w:b/>
          <w:bCs/>
          <w:i w:val="0"/>
          <w:iCs w:val="0"/>
          <w:color w:val="000000" w:themeColor="text1"/>
          <w:sz w:val="20"/>
          <w:szCs w:val="20"/>
        </w:rPr>
        <w:t xml:space="preserve"> </w:t>
      </w:r>
      <w:r w:rsidR="00F86B45" w:rsidRPr="00506C04">
        <w:rPr>
          <w:rFonts w:ascii="Arial" w:hAnsi="Arial" w:cs="Arial"/>
          <w:i w:val="0"/>
          <w:iCs w:val="0"/>
          <w:color w:val="000000" w:themeColor="text1"/>
          <w:sz w:val="20"/>
          <w:szCs w:val="20"/>
        </w:rPr>
        <w:t>Synthetic scheme of RAFT polymerization of OEGA and FluA in DMF via continuous flow</w:t>
      </w:r>
    </w:p>
    <w:p w14:paraId="7E507CF8" w14:textId="77777777" w:rsidR="00BC436B" w:rsidRPr="00506C04" w:rsidRDefault="00BC436B" w:rsidP="00841ADC">
      <w:pPr>
        <w:jc w:val="both"/>
        <w:rPr>
          <w:rFonts w:ascii="Arial" w:hAnsi="Arial" w:cs="Arial"/>
          <w:sz w:val="22"/>
          <w:szCs w:val="22"/>
        </w:rPr>
      </w:pPr>
      <w:r w:rsidRPr="00506C04">
        <w:rPr>
          <w:rFonts w:ascii="Arial" w:hAnsi="Arial" w:cs="Arial"/>
          <w:b/>
          <w:bCs/>
          <w:sz w:val="22"/>
          <w:szCs w:val="22"/>
        </w:rPr>
        <w:t>Flow rate: 0.3mL/hr</w:t>
      </w:r>
      <w:r w:rsidR="001C7EE6" w:rsidRPr="00506C04">
        <w:rPr>
          <w:rFonts w:ascii="Arial" w:hAnsi="Arial" w:cs="Arial"/>
          <w:b/>
          <w:bCs/>
          <w:sz w:val="22"/>
          <w:szCs w:val="22"/>
        </w:rPr>
        <w:t>.</w:t>
      </w:r>
      <w:r w:rsidRPr="00506C04">
        <w:rPr>
          <w:rFonts w:ascii="Arial" w:hAnsi="Arial" w:cs="Arial"/>
          <w:b/>
          <w:bCs/>
          <w:sz w:val="22"/>
          <w:szCs w:val="22"/>
        </w:rPr>
        <w:t xml:space="preserve"> </w:t>
      </w:r>
      <w:r w:rsidR="007A3CC6" w:rsidRPr="00506C04">
        <w:rPr>
          <w:rFonts w:ascii="Arial" w:hAnsi="Arial" w:cs="Arial"/>
          <w:sz w:val="22"/>
          <w:szCs w:val="22"/>
          <w:u w:val="single"/>
        </w:rPr>
        <w:t>Due to THF evaporation during the reaction, the solvent for stock solution preparation was switched to DMF, which has a higher boiling point (153 °C), offers improved stability under reaction conditions, and provides good solubility for FluA.</w:t>
      </w:r>
      <w:r w:rsidR="007A3CC6" w:rsidRPr="00506C04">
        <w:rPr>
          <w:rFonts w:ascii="Arial" w:hAnsi="Arial" w:cs="Arial"/>
          <w:sz w:val="22"/>
          <w:szCs w:val="22"/>
        </w:rPr>
        <w:t xml:space="preserve"> </w:t>
      </w:r>
      <w:r w:rsidRPr="00506C04">
        <w:rPr>
          <w:rFonts w:ascii="Arial" w:hAnsi="Arial" w:cs="Arial"/>
          <w:sz w:val="22"/>
          <w:szCs w:val="22"/>
        </w:rPr>
        <w:t>As DMF is harder to remove, less solvent was used in the preparation of stock solutions and thus amounts of stock solutions added to reaction vessels were adjusted accordingly to compensate for the change in concentration. Purified OEGA (1.36 g, 2.84 mmol), CTA (5.7 mg, 0.014 mmol), AIBN (2.9 mg, 0.017 mmol), and 1.25 mL of DMF were added into a 20 mL scintillation vial, sealed with a rubber septum and copper wire, and sonicated until dissolved. This is the SPM. FluA (57.2 mg, 0.15 mmol) and 1.25</w:t>
      </w:r>
      <w:r w:rsidR="007A3CC6" w:rsidRPr="00506C04">
        <w:rPr>
          <w:rFonts w:ascii="Arial" w:hAnsi="Arial" w:cs="Arial"/>
          <w:sz w:val="22"/>
          <w:szCs w:val="22"/>
        </w:rPr>
        <w:t xml:space="preserve"> </w:t>
      </w:r>
      <w:r w:rsidRPr="00506C04">
        <w:rPr>
          <w:rFonts w:ascii="Arial" w:hAnsi="Arial" w:cs="Arial"/>
          <w:sz w:val="22"/>
          <w:szCs w:val="22"/>
        </w:rPr>
        <w:t>mL of DMF were added into a separate 20 mL scintillation vial, sealed with a rubber septum and copper wire, and 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six 7 mL scintillation vials for </w:t>
      </w:r>
      <w:r w:rsidRPr="00506C04">
        <w:rPr>
          <w:rFonts w:ascii="Arial" w:hAnsi="Arial" w:cs="Arial"/>
          <w:sz w:val="22"/>
          <w:szCs w:val="22"/>
          <w:vertAlign w:val="superscript"/>
        </w:rPr>
        <w:t>1</w:t>
      </w:r>
      <w:r w:rsidRPr="00506C04">
        <w:rPr>
          <w:rFonts w:ascii="Arial" w:hAnsi="Arial" w:cs="Arial"/>
          <w:sz w:val="22"/>
          <w:szCs w:val="22"/>
        </w:rPr>
        <w:t xml:space="preserve">H NMR aliquots and one 7 </w:t>
      </w:r>
      <w:r w:rsidR="007A3CC6" w:rsidRPr="00506C04">
        <w:rPr>
          <w:rFonts w:ascii="Arial" w:hAnsi="Arial" w:cs="Arial"/>
          <w:sz w:val="22"/>
          <w:szCs w:val="22"/>
        </w:rPr>
        <w:t xml:space="preserve">mL </w:t>
      </w:r>
      <w:r w:rsidRPr="00506C04">
        <w:rPr>
          <w:rFonts w:ascii="Arial" w:hAnsi="Arial" w:cs="Arial"/>
          <w:sz w:val="22"/>
          <w:szCs w:val="22"/>
        </w:rPr>
        <w:t xml:space="preserve">scintillation </w:t>
      </w:r>
      <w:r w:rsidR="007A3CC6" w:rsidRPr="00506C04">
        <w:rPr>
          <w:rFonts w:ascii="Arial" w:hAnsi="Arial" w:cs="Arial"/>
          <w:sz w:val="22"/>
          <w:szCs w:val="22"/>
        </w:rPr>
        <w:t>vial</w:t>
      </w:r>
      <w:r w:rsidRPr="00506C04">
        <w:rPr>
          <w:rFonts w:ascii="Arial" w:hAnsi="Arial" w:cs="Arial"/>
          <w:sz w:val="22"/>
          <w:szCs w:val="22"/>
        </w:rPr>
        <w:t xml:space="preserve"> that are acting as reaction vessels,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1.5</w:t>
      </w:r>
      <w:r w:rsidR="007A3CC6" w:rsidRPr="00506C04">
        <w:rPr>
          <w:rFonts w:ascii="Arial" w:hAnsi="Arial" w:cs="Arial"/>
          <w:sz w:val="22"/>
          <w:szCs w:val="22"/>
        </w:rPr>
        <w:t xml:space="preserve"> </w:t>
      </w:r>
      <w:r w:rsidRPr="00506C04">
        <w:rPr>
          <w:rFonts w:ascii="Arial" w:hAnsi="Arial" w:cs="Arial"/>
          <w:sz w:val="22"/>
          <w:szCs w:val="22"/>
        </w:rPr>
        <w:t xml:space="preserve">mL of SPM into the reaction vessel. An initial </w:t>
      </w:r>
      <w:r w:rsidRPr="00506C04">
        <w:rPr>
          <w:rFonts w:ascii="Arial" w:hAnsi="Arial" w:cs="Arial"/>
          <w:sz w:val="22"/>
          <w:szCs w:val="22"/>
          <w:vertAlign w:val="superscript"/>
        </w:rPr>
        <w:t>1</w:t>
      </w:r>
      <w:r w:rsidRPr="00506C04">
        <w:rPr>
          <w:rFonts w:ascii="Arial" w:hAnsi="Arial" w:cs="Arial"/>
          <w:sz w:val="22"/>
          <w:szCs w:val="22"/>
        </w:rPr>
        <w:t>H NMR aliquot was taken from both reaction vessels. The CS was added to the reaction vessel at a rate of at 0.3 mL/hr for 3.3 hr starting at time t=0 hr and ending at t=3.3 hr. The addition of CS was supposed to begin at 0.5 hr, but the Chemspeed was miscoded, and addition began after the first 5 sec</w:t>
      </w:r>
      <w:r w:rsidR="007A3CC6" w:rsidRPr="00506C04">
        <w:rPr>
          <w:rFonts w:ascii="Arial" w:hAnsi="Arial" w:cs="Arial"/>
          <w:sz w:val="22"/>
          <w:szCs w:val="22"/>
        </w:rPr>
        <w:t>onds</w:t>
      </w:r>
      <w:r w:rsidRPr="00506C04">
        <w:rPr>
          <w:rFonts w:ascii="Arial" w:hAnsi="Arial" w:cs="Arial"/>
          <w:sz w:val="22"/>
          <w:szCs w:val="22"/>
        </w:rPr>
        <w:t xml:space="preserve">. Thus, FluA was added from the beginning and there was no initial OEGA block as intended. This coding error, unaware to users at the time, was fixed for subsequent continuous flow reactions. The reaction ran for 22 </w:t>
      </w:r>
      <w:r w:rsidR="007A3CC6" w:rsidRPr="00506C04">
        <w:rPr>
          <w:rFonts w:ascii="Arial" w:hAnsi="Arial" w:cs="Arial"/>
          <w:sz w:val="22"/>
          <w:szCs w:val="22"/>
        </w:rPr>
        <w:t>hours</w:t>
      </w:r>
      <w:r w:rsidRPr="00506C04">
        <w:rPr>
          <w:rFonts w:ascii="Arial" w:hAnsi="Arial" w:cs="Arial"/>
          <w:sz w:val="22"/>
          <w:szCs w:val="22"/>
        </w:rPr>
        <w:t xml:space="preserve"> at 70</w:t>
      </w:r>
      <w:r w:rsidR="007A3CC6" w:rsidRPr="00506C04">
        <w:rPr>
          <w:rFonts w:ascii="Arial" w:hAnsi="Arial" w:cs="Arial"/>
          <w:sz w:val="22"/>
          <w:szCs w:val="22"/>
        </w:rPr>
        <w:t xml:space="preserve"> </w:t>
      </w:r>
      <w:r w:rsidRPr="00506C04">
        <w:rPr>
          <w:rFonts w:ascii="Arial" w:hAnsi="Arial" w:cs="Arial"/>
          <w:sz w:val="22"/>
          <w:szCs w:val="22"/>
        </w:rPr>
        <w:t>°C (the Chemspeed heating plate is set to 81</w:t>
      </w:r>
      <w:r w:rsidR="007A3CC6" w:rsidRPr="00506C04">
        <w:rPr>
          <w:rFonts w:ascii="Arial" w:hAnsi="Arial" w:cs="Arial"/>
          <w:sz w:val="22"/>
          <w:szCs w:val="22"/>
        </w:rPr>
        <w:t xml:space="preserve"> </w:t>
      </w:r>
      <w:r w:rsidRPr="00506C04">
        <w:rPr>
          <w:rFonts w:ascii="Arial" w:hAnsi="Arial" w:cs="Arial"/>
          <w:sz w:val="22"/>
          <w:szCs w:val="22"/>
        </w:rPr>
        <w:t xml:space="preserve">°C to achieve this temperature), being shaken during this time to simulate a stirring motion. </w:t>
      </w:r>
      <w:r w:rsidRPr="00506C04">
        <w:rPr>
          <w:rFonts w:ascii="Arial" w:hAnsi="Arial" w:cs="Arial"/>
          <w:sz w:val="22"/>
          <w:szCs w:val="22"/>
          <w:vertAlign w:val="superscript"/>
        </w:rPr>
        <w:t>1</w:t>
      </w:r>
      <w:r w:rsidRPr="00506C04">
        <w:rPr>
          <w:rFonts w:ascii="Arial" w:hAnsi="Arial" w:cs="Arial"/>
          <w:sz w:val="22"/>
          <w:szCs w:val="22"/>
        </w:rPr>
        <w:t xml:space="preserve">H NMR aliquots were taken manually every hour for the first five hours of the reaction. When doing this, the shaking must be paused momentarily to take the aliquot and then is started again after the aliquot has been taken.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the reaction vessel, the reaction vessel along with the </w:t>
      </w:r>
      <w:r w:rsidRPr="00506C04">
        <w:rPr>
          <w:rFonts w:ascii="Arial" w:hAnsi="Arial" w:cs="Arial"/>
          <w:sz w:val="22"/>
          <w:szCs w:val="22"/>
          <w:vertAlign w:val="superscript"/>
        </w:rPr>
        <w:t>1</w:t>
      </w:r>
      <w:r w:rsidRPr="00506C04">
        <w:rPr>
          <w:rFonts w:ascii="Arial" w:hAnsi="Arial" w:cs="Arial"/>
          <w:sz w:val="22"/>
          <w:szCs w:val="22"/>
        </w:rPr>
        <w:t>H NMR aliquots and stock solution vials were capped and removed from the Chemspeed system. It should be noted that the reaction was intended to run for 12 h</w:t>
      </w:r>
      <w:r w:rsidR="00250E6B" w:rsidRPr="00506C04">
        <w:rPr>
          <w:rFonts w:ascii="Arial" w:hAnsi="Arial" w:cs="Arial"/>
          <w:sz w:val="22"/>
          <w:szCs w:val="22"/>
        </w:rPr>
        <w:t>ours</w:t>
      </w:r>
      <w:r w:rsidRPr="00506C04">
        <w:rPr>
          <w:rFonts w:ascii="Arial" w:hAnsi="Arial" w:cs="Arial"/>
          <w:sz w:val="22"/>
          <w:szCs w:val="22"/>
        </w:rPr>
        <w:t>. However, the programming got stuck in a loop and was unable to stop after 12 h</w:t>
      </w:r>
      <w:r w:rsidR="00250E6B" w:rsidRPr="00506C04">
        <w:rPr>
          <w:rFonts w:ascii="Arial" w:hAnsi="Arial" w:cs="Arial"/>
          <w:sz w:val="22"/>
          <w:szCs w:val="22"/>
        </w:rPr>
        <w:t>ours</w:t>
      </w:r>
      <w:r w:rsidRPr="00506C04">
        <w:rPr>
          <w:rFonts w:ascii="Arial" w:hAnsi="Arial" w:cs="Arial"/>
          <w:sz w:val="22"/>
          <w:szCs w:val="22"/>
        </w:rPr>
        <w:t xml:space="preserve"> had surpassed. Again, this coding error, unaware to users at the time, was fixed for subsequent continuous flow reactions.</w:t>
      </w:r>
    </w:p>
    <w:p w14:paraId="70D723F0" w14:textId="77777777" w:rsidR="00BC436B" w:rsidRPr="00506C04" w:rsidRDefault="00BC436B" w:rsidP="00841ADC">
      <w:pPr>
        <w:jc w:val="both"/>
        <w:rPr>
          <w:rFonts w:ascii="Arial" w:hAnsi="Arial" w:cs="Arial"/>
          <w:b/>
          <w:bCs/>
          <w:sz w:val="22"/>
          <w:szCs w:val="22"/>
        </w:rPr>
      </w:pPr>
    </w:p>
    <w:p w14:paraId="088A92F8" w14:textId="02673B76" w:rsidR="00BC436B" w:rsidRPr="00506C04" w:rsidRDefault="00BC436B" w:rsidP="00841ADC">
      <w:pPr>
        <w:jc w:val="both"/>
        <w:rPr>
          <w:rFonts w:ascii="Arial" w:hAnsi="Arial" w:cs="Arial"/>
          <w:sz w:val="22"/>
          <w:szCs w:val="22"/>
        </w:rPr>
      </w:pPr>
      <w:r w:rsidRPr="00506C04">
        <w:rPr>
          <w:rFonts w:ascii="Arial" w:hAnsi="Arial" w:cs="Arial"/>
          <w:b/>
          <w:bCs/>
          <w:sz w:val="22"/>
          <w:szCs w:val="22"/>
        </w:rPr>
        <w:t>Flow rate: 0.4mL/hr</w:t>
      </w:r>
      <w:r w:rsidR="001C7EE6" w:rsidRPr="00506C04">
        <w:rPr>
          <w:rFonts w:ascii="Arial" w:hAnsi="Arial" w:cs="Arial"/>
          <w:b/>
          <w:bCs/>
          <w:sz w:val="22"/>
          <w:szCs w:val="22"/>
        </w:rPr>
        <w:t>.</w:t>
      </w:r>
      <w:r w:rsidRPr="00506C04">
        <w:rPr>
          <w:rFonts w:ascii="Arial" w:hAnsi="Arial" w:cs="Arial"/>
          <w:b/>
          <w:bCs/>
          <w:sz w:val="22"/>
          <w:szCs w:val="22"/>
        </w:rPr>
        <w:t xml:space="preserve"> </w:t>
      </w:r>
      <w:r w:rsidRPr="00506C04">
        <w:rPr>
          <w:rFonts w:ascii="Arial" w:hAnsi="Arial" w:cs="Arial"/>
          <w:sz w:val="22"/>
          <w:szCs w:val="22"/>
        </w:rPr>
        <w:t xml:space="preserve">The continuous flow reaction in DMF was repeated at a faster addition rate. It should be noted that an addition of 0.3mL/hr is the slowest rate of addition the Chemspeed system is capable of and thus any change in addition rate would be an increase in addition rate. Purified OEGA (1.36 g, 2.84 mmol), CTA (6.7 mg, 0.017 mmol), AIBN (2.2 mg, 0.013 mmol), and 1.25 mL of DMF were added into a 20 mL scintillation vial, sealed with a rubber septum and </w:t>
      </w:r>
      <w:r w:rsidRPr="00506C04">
        <w:rPr>
          <w:rFonts w:ascii="Arial" w:hAnsi="Arial" w:cs="Arial"/>
          <w:sz w:val="22"/>
          <w:szCs w:val="22"/>
        </w:rPr>
        <w:lastRenderedPageBreak/>
        <w:t xml:space="preserve">copper wire, and sonicated until dissolved. This is the SPM. FluA (59.0 mg, 0.15 mmol) and 1.25mL of </w:t>
      </w:r>
      <w:r w:rsidR="007C43F1" w:rsidRPr="00506C04">
        <w:rPr>
          <w:rFonts w:ascii="Arial" w:hAnsi="Arial" w:cs="Arial"/>
          <w:sz w:val="22"/>
          <w:szCs w:val="22"/>
        </w:rPr>
        <w:t>DMF</w:t>
      </w:r>
      <w:r w:rsidRPr="00506C04">
        <w:rPr>
          <w:rFonts w:ascii="Arial" w:hAnsi="Arial" w:cs="Arial"/>
          <w:sz w:val="22"/>
          <w:szCs w:val="22"/>
        </w:rPr>
        <w:t xml:space="preserve"> were added into a separate 20 mL scintillation vial, sealed with a rubber septum and copper wire, and 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six 7 mL scintillation vials for </w:t>
      </w:r>
      <w:r w:rsidRPr="00506C04">
        <w:rPr>
          <w:rFonts w:ascii="Arial" w:hAnsi="Arial" w:cs="Arial"/>
          <w:sz w:val="22"/>
          <w:szCs w:val="22"/>
          <w:vertAlign w:val="superscript"/>
        </w:rPr>
        <w:t>1</w:t>
      </w:r>
      <w:r w:rsidRPr="00506C04">
        <w:rPr>
          <w:rFonts w:ascii="Arial" w:hAnsi="Arial" w:cs="Arial"/>
          <w:sz w:val="22"/>
          <w:szCs w:val="22"/>
        </w:rPr>
        <w:t xml:space="preserve">H NMR aliquots and one 7 </w:t>
      </w:r>
      <w:r w:rsidR="00250E6B" w:rsidRPr="00506C04">
        <w:rPr>
          <w:rFonts w:ascii="Arial" w:hAnsi="Arial" w:cs="Arial"/>
          <w:sz w:val="22"/>
          <w:szCs w:val="22"/>
        </w:rPr>
        <w:t xml:space="preserve">mL </w:t>
      </w:r>
      <w:r w:rsidRPr="00506C04">
        <w:rPr>
          <w:rFonts w:ascii="Arial" w:hAnsi="Arial" w:cs="Arial"/>
          <w:sz w:val="22"/>
          <w:szCs w:val="22"/>
        </w:rPr>
        <w:t xml:space="preserve">scintillation </w:t>
      </w:r>
      <w:r w:rsidR="00250E6B" w:rsidRPr="00506C04">
        <w:rPr>
          <w:rFonts w:ascii="Arial" w:hAnsi="Arial" w:cs="Arial"/>
          <w:sz w:val="22"/>
          <w:szCs w:val="22"/>
        </w:rPr>
        <w:t>vial</w:t>
      </w:r>
      <w:r w:rsidRPr="00506C04">
        <w:rPr>
          <w:rFonts w:ascii="Arial" w:hAnsi="Arial" w:cs="Arial"/>
          <w:sz w:val="22"/>
          <w:szCs w:val="22"/>
        </w:rPr>
        <w:t xml:space="preserve"> that are acting as reaction vessels,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1.5</w:t>
      </w:r>
      <w:r w:rsidR="00250E6B" w:rsidRPr="00506C04">
        <w:rPr>
          <w:rFonts w:ascii="Arial" w:hAnsi="Arial" w:cs="Arial"/>
          <w:sz w:val="22"/>
          <w:szCs w:val="22"/>
        </w:rPr>
        <w:t xml:space="preserve"> </w:t>
      </w:r>
      <w:r w:rsidRPr="00506C04">
        <w:rPr>
          <w:rFonts w:ascii="Arial" w:hAnsi="Arial" w:cs="Arial"/>
          <w:sz w:val="22"/>
          <w:szCs w:val="22"/>
        </w:rPr>
        <w:t xml:space="preserve">mL of SPM into the reaction vessel. An initial </w:t>
      </w:r>
      <w:r w:rsidRPr="00506C04">
        <w:rPr>
          <w:rFonts w:ascii="Arial" w:hAnsi="Arial" w:cs="Arial"/>
          <w:sz w:val="22"/>
          <w:szCs w:val="22"/>
          <w:vertAlign w:val="superscript"/>
        </w:rPr>
        <w:t>1</w:t>
      </w:r>
      <w:r w:rsidRPr="00506C04">
        <w:rPr>
          <w:rFonts w:ascii="Arial" w:hAnsi="Arial" w:cs="Arial"/>
          <w:sz w:val="22"/>
          <w:szCs w:val="22"/>
        </w:rPr>
        <w:t>H NMR aliquot was taken from both reaction vessels. The CS was added to the reaction vessel at a rate of at 0.4 mL/hr for 2.5 h</w:t>
      </w:r>
      <w:r w:rsidR="00250E6B" w:rsidRPr="00506C04">
        <w:rPr>
          <w:rFonts w:ascii="Arial" w:hAnsi="Arial" w:cs="Arial"/>
          <w:sz w:val="22"/>
          <w:szCs w:val="22"/>
        </w:rPr>
        <w:t xml:space="preserve">ours </w:t>
      </w:r>
      <w:r w:rsidRPr="00506C04">
        <w:rPr>
          <w:rFonts w:ascii="Arial" w:hAnsi="Arial" w:cs="Arial"/>
          <w:sz w:val="22"/>
          <w:szCs w:val="22"/>
        </w:rPr>
        <w:t>starting at time t=0.5 hr and ending at t=3.0 hr. The reaction ran for 12 h</w:t>
      </w:r>
      <w:r w:rsidR="00250E6B" w:rsidRPr="00506C04">
        <w:rPr>
          <w:rFonts w:ascii="Arial" w:hAnsi="Arial" w:cs="Arial"/>
          <w:sz w:val="22"/>
          <w:szCs w:val="22"/>
        </w:rPr>
        <w:t>ours</w:t>
      </w:r>
      <w:r w:rsidRPr="00506C04">
        <w:rPr>
          <w:rFonts w:ascii="Arial" w:hAnsi="Arial" w:cs="Arial"/>
          <w:sz w:val="22"/>
          <w:szCs w:val="22"/>
        </w:rPr>
        <w:t xml:space="preserve"> at 70</w:t>
      </w:r>
      <w:r w:rsidR="00250E6B" w:rsidRPr="00506C04">
        <w:rPr>
          <w:rFonts w:ascii="Arial" w:hAnsi="Arial" w:cs="Arial"/>
          <w:sz w:val="22"/>
          <w:szCs w:val="22"/>
        </w:rPr>
        <w:t xml:space="preserve"> </w:t>
      </w:r>
      <w:r w:rsidRPr="00506C04">
        <w:rPr>
          <w:rFonts w:ascii="Arial" w:hAnsi="Arial" w:cs="Arial"/>
          <w:sz w:val="22"/>
          <w:szCs w:val="22"/>
        </w:rPr>
        <w:t>°C (the Chemspeed heating plate is set to 81</w:t>
      </w:r>
      <w:r w:rsidR="00250E6B" w:rsidRPr="00506C04">
        <w:rPr>
          <w:rFonts w:ascii="Arial" w:hAnsi="Arial" w:cs="Arial"/>
          <w:sz w:val="22"/>
          <w:szCs w:val="22"/>
        </w:rPr>
        <w:t xml:space="preserve"> </w:t>
      </w:r>
      <w:r w:rsidRPr="00506C04">
        <w:rPr>
          <w:rFonts w:ascii="Arial" w:hAnsi="Arial" w:cs="Arial"/>
          <w:sz w:val="22"/>
          <w:szCs w:val="22"/>
        </w:rPr>
        <w:t xml:space="preserve">°C to achieve this temperature), being shaken during this time to simulate a stirring motion. </w:t>
      </w:r>
      <w:r w:rsidRPr="00506C04">
        <w:rPr>
          <w:rFonts w:ascii="Arial" w:hAnsi="Arial" w:cs="Arial"/>
          <w:sz w:val="22"/>
          <w:szCs w:val="22"/>
          <w:vertAlign w:val="superscript"/>
        </w:rPr>
        <w:t>1</w:t>
      </w:r>
      <w:r w:rsidRPr="00506C04">
        <w:rPr>
          <w:rFonts w:ascii="Arial" w:hAnsi="Arial" w:cs="Arial"/>
          <w:sz w:val="22"/>
          <w:szCs w:val="22"/>
        </w:rPr>
        <w:t xml:space="preserve">H NMR aliquots were taken manually every hour for the first five hours of the reaction. When doing this, the shaking must be paused momentarily to take the aliquot and then is started again after the aliquot has been taken.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the reaction vessel, the reaction vessel along with the </w:t>
      </w:r>
      <w:r w:rsidRPr="00506C04">
        <w:rPr>
          <w:rFonts w:ascii="Arial" w:hAnsi="Arial" w:cs="Arial"/>
          <w:sz w:val="22"/>
          <w:szCs w:val="22"/>
          <w:vertAlign w:val="superscript"/>
        </w:rPr>
        <w:t>1</w:t>
      </w:r>
      <w:r w:rsidRPr="00506C04">
        <w:rPr>
          <w:rFonts w:ascii="Arial" w:hAnsi="Arial" w:cs="Arial"/>
          <w:sz w:val="22"/>
          <w:szCs w:val="22"/>
        </w:rPr>
        <w:t xml:space="preserve">H NMR aliquots and stock solution vials were capped and removed from the Chemspeed system. </w:t>
      </w:r>
    </w:p>
    <w:p w14:paraId="4734F368" w14:textId="77777777" w:rsidR="00BC436B" w:rsidRPr="00506C04" w:rsidRDefault="00BC436B" w:rsidP="00841ADC">
      <w:pPr>
        <w:jc w:val="both"/>
        <w:rPr>
          <w:rFonts w:ascii="Arial" w:hAnsi="Arial" w:cs="Arial"/>
          <w:b/>
          <w:bCs/>
          <w:sz w:val="22"/>
          <w:szCs w:val="22"/>
        </w:rPr>
      </w:pPr>
    </w:p>
    <w:p w14:paraId="556AC947" w14:textId="77777777" w:rsidR="00BC436B" w:rsidRPr="00506C04" w:rsidRDefault="00BC436B" w:rsidP="00841ADC">
      <w:pPr>
        <w:jc w:val="both"/>
        <w:rPr>
          <w:rFonts w:ascii="Arial" w:hAnsi="Arial" w:cs="Arial"/>
          <w:sz w:val="22"/>
          <w:szCs w:val="22"/>
        </w:rPr>
      </w:pPr>
      <w:r w:rsidRPr="00506C04">
        <w:rPr>
          <w:rFonts w:ascii="Arial" w:hAnsi="Arial" w:cs="Arial"/>
          <w:b/>
          <w:bCs/>
          <w:sz w:val="22"/>
          <w:szCs w:val="22"/>
        </w:rPr>
        <w:t>Flow rate: 0.5mL/hr</w:t>
      </w:r>
      <w:r w:rsidR="001C7EE6" w:rsidRPr="00506C04">
        <w:rPr>
          <w:rFonts w:ascii="Arial" w:hAnsi="Arial" w:cs="Arial"/>
          <w:b/>
          <w:bCs/>
          <w:sz w:val="22"/>
          <w:szCs w:val="22"/>
        </w:rPr>
        <w:t>.</w:t>
      </w:r>
      <w:r w:rsidRPr="00506C04">
        <w:rPr>
          <w:rFonts w:ascii="Arial" w:hAnsi="Arial" w:cs="Arial"/>
          <w:b/>
          <w:bCs/>
          <w:sz w:val="22"/>
          <w:szCs w:val="22"/>
        </w:rPr>
        <w:t xml:space="preserve"> </w:t>
      </w:r>
      <w:r w:rsidRPr="00506C04">
        <w:rPr>
          <w:rFonts w:ascii="Arial" w:hAnsi="Arial" w:cs="Arial"/>
          <w:sz w:val="22"/>
          <w:szCs w:val="22"/>
        </w:rPr>
        <w:t>The continuous flow reaction in DMF was repeated at an even faster addition rate. Purified OEGA (1.36 g, 2.84 mmol), CTA (6.8 mg, 0.017 mmol), AIBN (3.4 mg, 0.02 mmol), and 1.25 mL of DMF were added into a 20 mL scintillation vial, sealed with a rubber septum and copper wire, and sonicated until dissolved. This is the SPM. FluA (57.0 mg, 0.15 mmol) and 1.25</w:t>
      </w:r>
      <w:r w:rsidR="00250E6B" w:rsidRPr="00506C04">
        <w:rPr>
          <w:rFonts w:ascii="Arial" w:hAnsi="Arial" w:cs="Arial"/>
          <w:sz w:val="22"/>
          <w:szCs w:val="22"/>
        </w:rPr>
        <w:t xml:space="preserve"> </w:t>
      </w:r>
      <w:r w:rsidRPr="00506C04">
        <w:rPr>
          <w:rFonts w:ascii="Arial" w:hAnsi="Arial" w:cs="Arial"/>
          <w:sz w:val="22"/>
          <w:szCs w:val="22"/>
        </w:rPr>
        <w:t>mL of DMF were added into a separate 20 mL scintillation vial, sealed with a rubber septum and copper wire, and 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along with six 7 mL scintillation vials for </w:t>
      </w:r>
      <w:r w:rsidRPr="00506C04">
        <w:rPr>
          <w:rFonts w:ascii="Arial" w:hAnsi="Arial" w:cs="Arial"/>
          <w:sz w:val="22"/>
          <w:szCs w:val="22"/>
          <w:vertAlign w:val="superscript"/>
        </w:rPr>
        <w:t>1</w:t>
      </w:r>
      <w:r w:rsidRPr="00506C04">
        <w:rPr>
          <w:rFonts w:ascii="Arial" w:hAnsi="Arial" w:cs="Arial"/>
          <w:sz w:val="22"/>
          <w:szCs w:val="22"/>
        </w:rPr>
        <w:t xml:space="preserve">H NMR aliquots and one 7 </w:t>
      </w:r>
      <w:r w:rsidR="00250E6B" w:rsidRPr="00506C04">
        <w:rPr>
          <w:rFonts w:ascii="Arial" w:hAnsi="Arial" w:cs="Arial"/>
          <w:sz w:val="22"/>
          <w:szCs w:val="22"/>
        </w:rPr>
        <w:t xml:space="preserve">mL </w:t>
      </w:r>
      <w:r w:rsidRPr="00506C04">
        <w:rPr>
          <w:rFonts w:ascii="Arial" w:hAnsi="Arial" w:cs="Arial"/>
          <w:sz w:val="22"/>
          <w:szCs w:val="22"/>
        </w:rPr>
        <w:t xml:space="preserve">scintillation </w:t>
      </w:r>
      <w:r w:rsidR="00250E6B" w:rsidRPr="00506C04">
        <w:rPr>
          <w:rFonts w:ascii="Arial" w:hAnsi="Arial" w:cs="Arial"/>
          <w:sz w:val="22"/>
          <w:szCs w:val="22"/>
        </w:rPr>
        <w:t>vial</w:t>
      </w:r>
      <w:r w:rsidRPr="00506C04">
        <w:rPr>
          <w:rFonts w:ascii="Arial" w:hAnsi="Arial" w:cs="Arial"/>
          <w:sz w:val="22"/>
          <w:szCs w:val="22"/>
        </w:rPr>
        <w:t xml:space="preserve"> that are acting as reaction vessels,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Chemspeed system was programmed to transfer 1.5</w:t>
      </w:r>
      <w:r w:rsidR="00250E6B" w:rsidRPr="00506C04">
        <w:rPr>
          <w:rFonts w:ascii="Arial" w:hAnsi="Arial" w:cs="Arial"/>
          <w:sz w:val="22"/>
          <w:szCs w:val="22"/>
        </w:rPr>
        <w:t xml:space="preserve"> </w:t>
      </w:r>
      <w:r w:rsidRPr="00506C04">
        <w:rPr>
          <w:rFonts w:ascii="Arial" w:hAnsi="Arial" w:cs="Arial"/>
          <w:sz w:val="22"/>
          <w:szCs w:val="22"/>
        </w:rPr>
        <w:t xml:space="preserve">mL of SPM into the reaction vessel. An initial </w:t>
      </w:r>
      <w:r w:rsidRPr="00506C04">
        <w:rPr>
          <w:rFonts w:ascii="Arial" w:hAnsi="Arial" w:cs="Arial"/>
          <w:sz w:val="22"/>
          <w:szCs w:val="22"/>
          <w:vertAlign w:val="superscript"/>
        </w:rPr>
        <w:t>1</w:t>
      </w:r>
      <w:r w:rsidRPr="00506C04">
        <w:rPr>
          <w:rFonts w:ascii="Arial" w:hAnsi="Arial" w:cs="Arial"/>
          <w:sz w:val="22"/>
          <w:szCs w:val="22"/>
        </w:rPr>
        <w:t>H NMR aliquot was taken from both reaction vessels. The CS was added to the reaction vessel at a rate of at 0.5 mL/hr for 2 h</w:t>
      </w:r>
      <w:r w:rsidR="00250E6B" w:rsidRPr="00506C04">
        <w:rPr>
          <w:rFonts w:ascii="Arial" w:hAnsi="Arial" w:cs="Arial"/>
          <w:sz w:val="22"/>
          <w:szCs w:val="22"/>
        </w:rPr>
        <w:t>ours</w:t>
      </w:r>
      <w:r w:rsidRPr="00506C04">
        <w:rPr>
          <w:rFonts w:ascii="Arial" w:hAnsi="Arial" w:cs="Arial"/>
          <w:sz w:val="22"/>
          <w:szCs w:val="22"/>
        </w:rPr>
        <w:t xml:space="preserve"> starting at time t=0.5 hr and ending at t=2.5 hr. The reaction ran for 12 h</w:t>
      </w:r>
      <w:r w:rsidR="00250E6B" w:rsidRPr="00506C04">
        <w:rPr>
          <w:rFonts w:ascii="Arial" w:hAnsi="Arial" w:cs="Arial"/>
          <w:sz w:val="22"/>
          <w:szCs w:val="22"/>
        </w:rPr>
        <w:t>ours</w:t>
      </w:r>
      <w:r w:rsidRPr="00506C04">
        <w:rPr>
          <w:rFonts w:ascii="Arial" w:hAnsi="Arial" w:cs="Arial"/>
          <w:sz w:val="22"/>
          <w:szCs w:val="22"/>
        </w:rPr>
        <w:t xml:space="preserve"> at 70</w:t>
      </w:r>
      <w:r w:rsidR="00250E6B" w:rsidRPr="00506C04">
        <w:rPr>
          <w:rFonts w:ascii="Arial" w:hAnsi="Arial" w:cs="Arial"/>
          <w:sz w:val="22"/>
          <w:szCs w:val="22"/>
        </w:rPr>
        <w:t xml:space="preserve"> </w:t>
      </w:r>
      <w:r w:rsidRPr="00506C04">
        <w:rPr>
          <w:rFonts w:ascii="Arial" w:hAnsi="Arial" w:cs="Arial"/>
          <w:sz w:val="22"/>
          <w:szCs w:val="22"/>
        </w:rPr>
        <w:t>°C (the Chemspeed heating plate is set to 81</w:t>
      </w:r>
      <w:r w:rsidR="00250E6B" w:rsidRPr="00506C04">
        <w:rPr>
          <w:rFonts w:ascii="Arial" w:hAnsi="Arial" w:cs="Arial"/>
          <w:sz w:val="22"/>
          <w:szCs w:val="22"/>
        </w:rPr>
        <w:t xml:space="preserve"> </w:t>
      </w:r>
      <w:r w:rsidRPr="00506C04">
        <w:rPr>
          <w:rFonts w:ascii="Arial" w:hAnsi="Arial" w:cs="Arial"/>
          <w:sz w:val="22"/>
          <w:szCs w:val="22"/>
        </w:rPr>
        <w:t xml:space="preserve">°C to achieve this temperature), being shaken during this time to simulate a stirring motion. </w:t>
      </w:r>
      <w:r w:rsidRPr="00506C04">
        <w:rPr>
          <w:rFonts w:ascii="Arial" w:hAnsi="Arial" w:cs="Arial"/>
          <w:sz w:val="22"/>
          <w:szCs w:val="22"/>
          <w:vertAlign w:val="superscript"/>
        </w:rPr>
        <w:t>1</w:t>
      </w:r>
      <w:r w:rsidRPr="00506C04">
        <w:rPr>
          <w:rFonts w:ascii="Arial" w:hAnsi="Arial" w:cs="Arial"/>
          <w:sz w:val="22"/>
          <w:szCs w:val="22"/>
        </w:rPr>
        <w:t xml:space="preserve">H NMR aliquots were taken manually every hour for the first five hours of the reaction. When doing this, the shaking must be paused momentarily to take the aliquot and then is started again after the aliquot has been taken.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the reaction vessel, the reaction vessel along with the </w:t>
      </w:r>
      <w:r w:rsidRPr="00506C04">
        <w:rPr>
          <w:rFonts w:ascii="Arial" w:hAnsi="Arial" w:cs="Arial"/>
          <w:sz w:val="22"/>
          <w:szCs w:val="22"/>
          <w:vertAlign w:val="superscript"/>
        </w:rPr>
        <w:t>1</w:t>
      </w:r>
      <w:r w:rsidRPr="00506C04">
        <w:rPr>
          <w:rFonts w:ascii="Arial" w:hAnsi="Arial" w:cs="Arial"/>
          <w:sz w:val="22"/>
          <w:szCs w:val="22"/>
        </w:rPr>
        <w:t xml:space="preserve">H NMR aliquots and stock solution vials were capped and removed from the Chemspeed system. </w:t>
      </w:r>
    </w:p>
    <w:p w14:paraId="7CB8833A" w14:textId="77777777" w:rsidR="00BC436B" w:rsidRPr="00506C04" w:rsidRDefault="00BC436B" w:rsidP="00841ADC">
      <w:pPr>
        <w:jc w:val="both"/>
        <w:rPr>
          <w:rFonts w:ascii="Arial" w:hAnsi="Arial" w:cs="Arial"/>
          <w:b/>
          <w:bCs/>
          <w:sz w:val="22"/>
          <w:szCs w:val="22"/>
        </w:rPr>
      </w:pPr>
    </w:p>
    <w:p w14:paraId="4D8F517D" w14:textId="77777777" w:rsidR="00BC436B" w:rsidRPr="00506C04" w:rsidRDefault="00BC436B" w:rsidP="00841ADC">
      <w:pPr>
        <w:jc w:val="both"/>
        <w:rPr>
          <w:rFonts w:ascii="Arial" w:hAnsi="Arial" w:cs="Arial"/>
          <w:sz w:val="22"/>
          <w:szCs w:val="22"/>
        </w:rPr>
      </w:pPr>
      <w:r w:rsidRPr="00506C04">
        <w:rPr>
          <w:rFonts w:ascii="Arial" w:hAnsi="Arial" w:cs="Arial"/>
          <w:b/>
          <w:bCs/>
          <w:sz w:val="22"/>
          <w:szCs w:val="22"/>
        </w:rPr>
        <w:t>Flow rate: 1.0mL/hr</w:t>
      </w:r>
      <w:r w:rsidR="001C7EE6" w:rsidRPr="00506C04">
        <w:rPr>
          <w:rFonts w:ascii="Arial" w:hAnsi="Arial" w:cs="Arial"/>
          <w:b/>
          <w:bCs/>
          <w:sz w:val="22"/>
          <w:szCs w:val="22"/>
        </w:rPr>
        <w:t>.</w:t>
      </w:r>
      <w:r w:rsidRPr="00506C04">
        <w:rPr>
          <w:rFonts w:ascii="Arial" w:hAnsi="Arial" w:cs="Arial"/>
          <w:b/>
          <w:bCs/>
          <w:sz w:val="22"/>
          <w:szCs w:val="22"/>
        </w:rPr>
        <w:t xml:space="preserve"> </w:t>
      </w:r>
      <w:r w:rsidRPr="00506C04">
        <w:rPr>
          <w:rFonts w:ascii="Arial" w:hAnsi="Arial" w:cs="Arial"/>
          <w:sz w:val="22"/>
          <w:szCs w:val="22"/>
          <w:u w:val="single"/>
        </w:rPr>
        <w:t>The continuous flow reaction at a rate of 0.5</w:t>
      </w:r>
      <w:r w:rsidR="00250E6B" w:rsidRPr="00506C04">
        <w:rPr>
          <w:rFonts w:ascii="Arial" w:hAnsi="Arial" w:cs="Arial"/>
          <w:sz w:val="22"/>
          <w:szCs w:val="22"/>
          <w:u w:val="single"/>
        </w:rPr>
        <w:t xml:space="preserve"> </w:t>
      </w:r>
      <w:r w:rsidRPr="00506C04">
        <w:rPr>
          <w:rFonts w:ascii="Arial" w:hAnsi="Arial" w:cs="Arial"/>
          <w:sz w:val="22"/>
          <w:szCs w:val="22"/>
          <w:u w:val="single"/>
        </w:rPr>
        <w:t xml:space="preserve">mL/hr was scaled up by a factor of </w:t>
      </w:r>
      <w:r w:rsidR="00250E6B" w:rsidRPr="00506C04">
        <w:rPr>
          <w:rFonts w:ascii="Arial" w:hAnsi="Arial" w:cs="Arial"/>
          <w:sz w:val="22"/>
          <w:szCs w:val="22"/>
          <w:u w:val="single"/>
        </w:rPr>
        <w:t>two</w:t>
      </w:r>
      <w:r w:rsidRPr="00506C04">
        <w:rPr>
          <w:rFonts w:ascii="Arial" w:hAnsi="Arial" w:cs="Arial"/>
          <w:sz w:val="22"/>
          <w:szCs w:val="22"/>
          <w:u w:val="single"/>
        </w:rPr>
        <w:t>.</w:t>
      </w:r>
      <w:r w:rsidRPr="00506C04">
        <w:rPr>
          <w:rFonts w:ascii="Arial" w:hAnsi="Arial" w:cs="Arial"/>
          <w:sz w:val="22"/>
          <w:szCs w:val="22"/>
        </w:rPr>
        <w:t xml:space="preserve"> Thus, the rate of addition was changed to 1.0</w:t>
      </w:r>
      <w:r w:rsidR="00250E6B" w:rsidRPr="00506C04">
        <w:rPr>
          <w:rFonts w:ascii="Arial" w:hAnsi="Arial" w:cs="Arial"/>
          <w:sz w:val="22"/>
          <w:szCs w:val="22"/>
        </w:rPr>
        <w:t xml:space="preserve"> </w:t>
      </w:r>
      <w:r w:rsidRPr="00506C04">
        <w:rPr>
          <w:rFonts w:ascii="Arial" w:hAnsi="Arial" w:cs="Arial"/>
          <w:sz w:val="22"/>
          <w:szCs w:val="22"/>
        </w:rPr>
        <w:t xml:space="preserve">mL/hr to account for this. Purified OEGA (2.73 g, 5.7 mmol), CTA (11.8 mg, 0.03 mmol), AIBN (6.3 mg, 0.04 mmol), and 2.5 mL of DMF were added into a 20 mL scintillation vial, sealed with a rubber septum and copper wire, and sonicated until dissolved. This is the SPM. FluA (117.2 mg, 0.20 mmol) and 2.5 mL of DMF were added into a separate 20 mL scintillation vial, sealed with a rubber septum and copper wire, and </w:t>
      </w:r>
      <w:r w:rsidRPr="00506C04">
        <w:rPr>
          <w:rFonts w:ascii="Arial" w:hAnsi="Arial" w:cs="Arial"/>
          <w:sz w:val="22"/>
          <w:szCs w:val="22"/>
        </w:rPr>
        <w:lastRenderedPageBreak/>
        <w:t>sonicated until dissolved. This is the CS. Both stock solutions were deoxygenated by purging and sparging with N</w:t>
      </w:r>
      <w:r w:rsidRPr="00506C04">
        <w:rPr>
          <w:rFonts w:ascii="Arial" w:hAnsi="Arial" w:cs="Arial"/>
          <w:sz w:val="22"/>
          <w:szCs w:val="22"/>
          <w:vertAlign w:val="subscript"/>
        </w:rPr>
        <w:t>2</w:t>
      </w:r>
      <w:r w:rsidRPr="00506C04">
        <w:rPr>
          <w:rFonts w:ascii="Arial" w:hAnsi="Arial" w:cs="Arial"/>
          <w:sz w:val="22"/>
          <w:szCs w:val="22"/>
        </w:rPr>
        <w:t xml:space="preserve"> for 10 min. After sparging, the stock solutions and one 7 </w:t>
      </w:r>
      <w:r w:rsidR="00250E6B" w:rsidRPr="00506C04">
        <w:rPr>
          <w:rFonts w:ascii="Arial" w:hAnsi="Arial" w:cs="Arial"/>
          <w:sz w:val="22"/>
          <w:szCs w:val="22"/>
        </w:rPr>
        <w:t xml:space="preserve">mL </w:t>
      </w:r>
      <w:r w:rsidRPr="00506C04">
        <w:rPr>
          <w:rFonts w:ascii="Arial" w:hAnsi="Arial" w:cs="Arial"/>
          <w:sz w:val="22"/>
          <w:szCs w:val="22"/>
        </w:rPr>
        <w:t xml:space="preserve">scintillation </w:t>
      </w:r>
      <w:r w:rsidR="00250E6B" w:rsidRPr="00506C04">
        <w:rPr>
          <w:rFonts w:ascii="Arial" w:hAnsi="Arial" w:cs="Arial"/>
          <w:sz w:val="22"/>
          <w:szCs w:val="22"/>
        </w:rPr>
        <w:t>vial</w:t>
      </w:r>
      <w:r w:rsidRPr="00506C04">
        <w:rPr>
          <w:rFonts w:ascii="Arial" w:hAnsi="Arial" w:cs="Arial"/>
          <w:sz w:val="22"/>
          <w:szCs w:val="22"/>
        </w:rPr>
        <w:t xml:space="preserve"> that is acting as reaction vessels, were placed into the Chemspeed system via the antechamber. Once in the antechamber, the antechamber was put under vacuum and then exposed to N</w:t>
      </w:r>
      <w:r w:rsidRPr="00506C04">
        <w:rPr>
          <w:rFonts w:ascii="Arial" w:hAnsi="Arial" w:cs="Arial"/>
          <w:sz w:val="22"/>
          <w:szCs w:val="22"/>
          <w:vertAlign w:val="subscript"/>
        </w:rPr>
        <w:t>2</w:t>
      </w:r>
      <w:r w:rsidRPr="00506C04">
        <w:rPr>
          <w:rFonts w:ascii="Arial" w:hAnsi="Arial" w:cs="Arial"/>
          <w:sz w:val="22"/>
          <w:szCs w:val="22"/>
        </w:rPr>
        <w:t xml:space="preserve"> gas, this cycle repeated five times to ensure the antechamber was purged of air and under an N</w:t>
      </w:r>
      <w:r w:rsidRPr="00506C04">
        <w:rPr>
          <w:rFonts w:ascii="Arial" w:hAnsi="Arial" w:cs="Arial"/>
          <w:sz w:val="22"/>
          <w:szCs w:val="22"/>
          <w:vertAlign w:val="subscript"/>
        </w:rPr>
        <w:t>2</w:t>
      </w:r>
      <w:r w:rsidRPr="00506C04">
        <w:rPr>
          <w:rFonts w:ascii="Arial" w:hAnsi="Arial" w:cs="Arial"/>
          <w:sz w:val="22"/>
          <w:szCs w:val="22"/>
        </w:rPr>
        <w:t xml:space="preserve"> environment. Then, everything in the antechamber was transferred into the Chemspeed glove box and placed in their corresponding zones with the rubber septa removed from the stock solutions. The reaction vessel was capped to test Chemspeed’s ability to perform under closed environments. The Chemspeed system was programmed to transfer 3</w:t>
      </w:r>
      <w:r w:rsidR="00250E6B" w:rsidRPr="00506C04">
        <w:rPr>
          <w:rFonts w:ascii="Arial" w:hAnsi="Arial" w:cs="Arial"/>
          <w:sz w:val="22"/>
          <w:szCs w:val="22"/>
        </w:rPr>
        <w:t>.0</w:t>
      </w:r>
      <w:r w:rsidRPr="00506C04">
        <w:rPr>
          <w:rFonts w:ascii="Arial" w:hAnsi="Arial" w:cs="Arial"/>
          <w:sz w:val="22"/>
          <w:szCs w:val="22"/>
        </w:rPr>
        <w:t xml:space="preserve"> mL of SPM into the reaction vessel. An initial </w:t>
      </w:r>
      <w:r w:rsidRPr="00506C04">
        <w:rPr>
          <w:rFonts w:ascii="Arial" w:hAnsi="Arial" w:cs="Arial"/>
          <w:sz w:val="22"/>
          <w:szCs w:val="22"/>
          <w:vertAlign w:val="superscript"/>
        </w:rPr>
        <w:t>1</w:t>
      </w:r>
      <w:r w:rsidRPr="00506C04">
        <w:rPr>
          <w:rFonts w:ascii="Arial" w:hAnsi="Arial" w:cs="Arial"/>
          <w:sz w:val="22"/>
          <w:szCs w:val="22"/>
        </w:rPr>
        <w:t>H NMR aliquot was taken from both reaction vessels. The CS was added to the reaction vessel at a rate of at 1.0 mL/hr for 2 h</w:t>
      </w:r>
      <w:r w:rsidR="00250E6B" w:rsidRPr="00506C04">
        <w:rPr>
          <w:rFonts w:ascii="Arial" w:hAnsi="Arial" w:cs="Arial"/>
          <w:sz w:val="22"/>
          <w:szCs w:val="22"/>
        </w:rPr>
        <w:t>ours</w:t>
      </w:r>
      <w:r w:rsidRPr="00506C04">
        <w:rPr>
          <w:rFonts w:ascii="Arial" w:hAnsi="Arial" w:cs="Arial"/>
          <w:sz w:val="22"/>
          <w:szCs w:val="22"/>
        </w:rPr>
        <w:t xml:space="preserve"> starting at time t=0.5 hr and ending at t=2.5 hr. The reaction ran for 12 h</w:t>
      </w:r>
      <w:r w:rsidR="00250E6B" w:rsidRPr="00506C04">
        <w:rPr>
          <w:rFonts w:ascii="Arial" w:hAnsi="Arial" w:cs="Arial"/>
          <w:sz w:val="22"/>
          <w:szCs w:val="22"/>
        </w:rPr>
        <w:t xml:space="preserve">ours </w:t>
      </w:r>
      <w:r w:rsidRPr="00506C04">
        <w:rPr>
          <w:rFonts w:ascii="Arial" w:hAnsi="Arial" w:cs="Arial"/>
          <w:sz w:val="22"/>
          <w:szCs w:val="22"/>
        </w:rPr>
        <w:t>at 70</w:t>
      </w:r>
      <w:r w:rsidR="00250E6B" w:rsidRPr="00506C04">
        <w:rPr>
          <w:rFonts w:ascii="Arial" w:hAnsi="Arial" w:cs="Arial"/>
          <w:sz w:val="22"/>
          <w:szCs w:val="22"/>
        </w:rPr>
        <w:t xml:space="preserve"> </w:t>
      </w:r>
      <w:r w:rsidRPr="00506C04">
        <w:rPr>
          <w:rFonts w:ascii="Arial" w:hAnsi="Arial" w:cs="Arial"/>
          <w:sz w:val="22"/>
          <w:szCs w:val="22"/>
        </w:rPr>
        <w:t>°C (the Chemspeed heating plate is set to 81</w:t>
      </w:r>
      <w:r w:rsidR="00250E6B" w:rsidRPr="00506C04">
        <w:rPr>
          <w:rFonts w:ascii="Arial" w:hAnsi="Arial" w:cs="Arial"/>
          <w:sz w:val="22"/>
          <w:szCs w:val="22"/>
        </w:rPr>
        <w:t xml:space="preserve"> </w:t>
      </w:r>
      <w:r w:rsidRPr="00506C04">
        <w:rPr>
          <w:rFonts w:ascii="Arial" w:hAnsi="Arial" w:cs="Arial"/>
          <w:sz w:val="22"/>
          <w:szCs w:val="22"/>
        </w:rPr>
        <w:t xml:space="preserve">°C to achieve this temperature), being shaken during this time to simulate a stirring motion. Because of the cap, it was too difficult to take </w:t>
      </w:r>
      <w:r w:rsidRPr="00506C04">
        <w:rPr>
          <w:rFonts w:ascii="Arial" w:hAnsi="Arial" w:cs="Arial"/>
          <w:sz w:val="22"/>
          <w:szCs w:val="22"/>
          <w:vertAlign w:val="superscript"/>
        </w:rPr>
        <w:t>1</w:t>
      </w:r>
      <w:r w:rsidRPr="00506C04">
        <w:rPr>
          <w:rFonts w:ascii="Arial" w:hAnsi="Arial" w:cs="Arial"/>
          <w:sz w:val="22"/>
          <w:szCs w:val="22"/>
        </w:rPr>
        <w:t xml:space="preserve">H NMR aliquots manually every hour. Additionally, when capped, the shaking cannot occur as the cap must be stationary to not break the injection needle. Thus, the reaction was completed without any shaking. After the reaction was complete, a final </w:t>
      </w:r>
      <w:r w:rsidRPr="00506C04">
        <w:rPr>
          <w:rFonts w:ascii="Arial" w:hAnsi="Arial" w:cs="Arial"/>
          <w:sz w:val="22"/>
          <w:szCs w:val="22"/>
          <w:vertAlign w:val="superscript"/>
        </w:rPr>
        <w:t>1</w:t>
      </w:r>
      <w:r w:rsidRPr="00506C04">
        <w:rPr>
          <w:rFonts w:ascii="Arial" w:hAnsi="Arial" w:cs="Arial"/>
          <w:sz w:val="22"/>
          <w:szCs w:val="22"/>
        </w:rPr>
        <w:t xml:space="preserve">H NMR aliquot was taken from the reaction vessel, and the reaction vessel along and stock solution vials were capped and removed from the Chemspeed system. </w:t>
      </w:r>
    </w:p>
    <w:p w14:paraId="27375E2B" w14:textId="77777777" w:rsidR="00B42A4F" w:rsidRPr="00506C04" w:rsidRDefault="00B42A4F" w:rsidP="00841ADC">
      <w:pPr>
        <w:jc w:val="both"/>
        <w:rPr>
          <w:rFonts w:ascii="Arial" w:hAnsi="Arial" w:cs="Arial"/>
          <w:sz w:val="22"/>
          <w:szCs w:val="22"/>
        </w:rPr>
      </w:pPr>
    </w:p>
    <w:p w14:paraId="15C0AB7D" w14:textId="29631B1A" w:rsidR="00B42A4F" w:rsidRPr="00506C04" w:rsidRDefault="00B42A4F" w:rsidP="00841ADC">
      <w:pPr>
        <w:jc w:val="both"/>
        <w:rPr>
          <w:rFonts w:ascii="Arial" w:hAnsi="Arial" w:cs="Arial"/>
          <w:b/>
          <w:bCs/>
          <w:sz w:val="22"/>
          <w:szCs w:val="22"/>
        </w:rPr>
      </w:pPr>
      <w:r w:rsidRPr="00506C04">
        <w:rPr>
          <w:rFonts w:ascii="Arial" w:hAnsi="Arial" w:cs="Arial"/>
          <w:b/>
          <w:bCs/>
          <w:sz w:val="22"/>
          <w:szCs w:val="22"/>
        </w:rPr>
        <w:t>Purification</w:t>
      </w:r>
      <w:r w:rsidR="00981A74" w:rsidRPr="00506C04">
        <w:rPr>
          <w:rFonts w:ascii="Arial" w:hAnsi="Arial" w:cs="Arial"/>
          <w:b/>
          <w:bCs/>
          <w:sz w:val="22"/>
          <w:szCs w:val="22"/>
        </w:rPr>
        <w:t>.</w:t>
      </w:r>
      <w:r w:rsidR="00284C8F" w:rsidRPr="00506C04">
        <w:rPr>
          <w:rFonts w:ascii="Arial" w:hAnsi="Arial" w:cs="Arial"/>
          <w:b/>
          <w:bCs/>
          <w:sz w:val="22"/>
          <w:szCs w:val="22"/>
        </w:rPr>
        <w:t xml:space="preserve"> </w:t>
      </w:r>
      <w:r w:rsidR="00284C8F" w:rsidRPr="00506C04">
        <w:rPr>
          <w:rFonts w:ascii="Arial" w:hAnsi="Arial" w:cs="Arial"/>
          <w:sz w:val="22"/>
          <w:szCs w:val="22"/>
        </w:rPr>
        <w:t>The p(OEGA-</w:t>
      </w:r>
      <w:r w:rsidR="00284C8F" w:rsidRPr="00506C04">
        <w:rPr>
          <w:rFonts w:ascii="Arial" w:hAnsi="Arial" w:cs="Arial"/>
          <w:i/>
          <w:iCs/>
          <w:sz w:val="22"/>
          <w:szCs w:val="22"/>
        </w:rPr>
        <w:t>co</w:t>
      </w:r>
      <w:r w:rsidR="00284C8F" w:rsidRPr="00506C04">
        <w:rPr>
          <w:rFonts w:ascii="Arial" w:hAnsi="Arial" w:cs="Arial"/>
          <w:sz w:val="22"/>
          <w:szCs w:val="22"/>
        </w:rPr>
        <w:t>-FluA) polymers synthesized in DMF (this includes via batch, increment, and continuous flow at 0.3 mL/hr, 0.4 mL/hr, 0.5 mL/hr, and 1 mL/hr) were purified as followed. The obtained copolymers were washed with hexanes and redissolved in MeOH three times to ensure the complete removal of DMF. It should be noted that the copolymer synthesized via continuous flow at 1.0 mL/hr experienced some cloudiness when redissolved. It is believed this is due to some unreacted FluA that remained. Our previous work has shown the difficulty of removing unreacted FluA, as traditional methods, such as precipitation in a poor solvent which is used here, is impractical and insufficient due to similar solubility profiles of FluA and p(OEGA-</w:t>
      </w:r>
      <w:r w:rsidR="00284C8F" w:rsidRPr="00506C04">
        <w:rPr>
          <w:rFonts w:ascii="Arial" w:hAnsi="Arial" w:cs="Arial"/>
          <w:i/>
          <w:iCs/>
          <w:sz w:val="22"/>
          <w:szCs w:val="22"/>
        </w:rPr>
        <w:t>co</w:t>
      </w:r>
      <w:r w:rsidR="00284C8F" w:rsidRPr="00506C04">
        <w:rPr>
          <w:rFonts w:ascii="Arial" w:hAnsi="Arial" w:cs="Arial"/>
          <w:sz w:val="22"/>
          <w:szCs w:val="22"/>
        </w:rPr>
        <w:t xml:space="preserve">-FluA) in various organic solvents, dialysis has challenges related to scalability and the prolonged duration required for the process, and silica column chromatography results in a significant portion of the fluorescent polymer remained trapped at the top of the column. It is possible this is because of the scale of the reaction and that the Chemspeed system is better suited for smaller scale reactions. After purification, a final </w:t>
      </w:r>
      <w:r w:rsidR="00284C8F" w:rsidRPr="00506C04">
        <w:rPr>
          <w:rFonts w:ascii="Arial" w:hAnsi="Arial" w:cs="Arial"/>
          <w:sz w:val="22"/>
          <w:szCs w:val="22"/>
          <w:vertAlign w:val="superscript"/>
        </w:rPr>
        <w:t>1</w:t>
      </w:r>
      <w:r w:rsidR="00284C8F" w:rsidRPr="00506C04">
        <w:rPr>
          <w:rFonts w:ascii="Arial" w:hAnsi="Arial" w:cs="Arial"/>
          <w:sz w:val="22"/>
          <w:szCs w:val="22"/>
        </w:rPr>
        <w:t>H NMR was taken of each sample to confirm purification. The p(OEGA-</w:t>
      </w:r>
      <w:r w:rsidR="00284C8F" w:rsidRPr="00506C04">
        <w:rPr>
          <w:rFonts w:ascii="Arial" w:hAnsi="Arial" w:cs="Arial"/>
          <w:i/>
          <w:iCs/>
          <w:sz w:val="22"/>
          <w:szCs w:val="22"/>
        </w:rPr>
        <w:t>co</w:t>
      </w:r>
      <w:r w:rsidR="00284C8F" w:rsidRPr="00506C04">
        <w:rPr>
          <w:rFonts w:ascii="Arial" w:hAnsi="Arial" w:cs="Arial"/>
          <w:sz w:val="22"/>
          <w:szCs w:val="22"/>
        </w:rPr>
        <w:t>-FluA) polymers synthesized in PhMe (this includes via batch and increment) were purified similariy, washing with hexanes and redissolving in THF three times to ensure the complete removal of PhMe. The remaining p(OEGA-</w:t>
      </w:r>
      <w:r w:rsidR="00284C8F" w:rsidRPr="00506C04">
        <w:rPr>
          <w:rFonts w:ascii="Arial" w:hAnsi="Arial" w:cs="Arial"/>
          <w:i/>
          <w:iCs/>
          <w:sz w:val="22"/>
          <w:szCs w:val="22"/>
        </w:rPr>
        <w:t>co</w:t>
      </w:r>
      <w:r w:rsidR="00284C8F" w:rsidRPr="00506C04">
        <w:rPr>
          <w:rFonts w:ascii="Arial" w:hAnsi="Arial" w:cs="Arial"/>
          <w:sz w:val="22"/>
          <w:szCs w:val="22"/>
        </w:rPr>
        <w:t>-FluA) polymers (this includes batch and increment synthesized in both PhMe and THF) were not purified as the solvents were deemed not optimal in synthesis via Chemspeed.</w:t>
      </w:r>
    </w:p>
    <w:p w14:paraId="40658234" w14:textId="77777777" w:rsidR="005F418C" w:rsidRPr="00506C04" w:rsidRDefault="005F418C" w:rsidP="00841ADC">
      <w:pPr>
        <w:jc w:val="both"/>
        <w:rPr>
          <w:rFonts w:ascii="Arial" w:hAnsi="Arial" w:cs="Arial"/>
          <w:b/>
          <w:bCs/>
          <w:sz w:val="22"/>
          <w:szCs w:val="22"/>
        </w:rPr>
      </w:pPr>
    </w:p>
    <w:p w14:paraId="6270CDDA" w14:textId="04C95C8C" w:rsidR="002D2AEE" w:rsidRPr="00506C04" w:rsidRDefault="002D2AEE" w:rsidP="002D2AEE">
      <w:pPr>
        <w:pStyle w:val="Caption"/>
        <w:keepNext/>
        <w:jc w:val="both"/>
        <w:rPr>
          <w:rFonts w:ascii="Arial" w:hAnsi="Arial" w:cs="Arial"/>
          <w:i w:val="0"/>
          <w:iCs w:val="0"/>
          <w:color w:val="000000" w:themeColor="text1"/>
          <w:sz w:val="22"/>
          <w:szCs w:val="22"/>
        </w:rPr>
      </w:pPr>
      <w:r w:rsidRPr="00506C04">
        <w:rPr>
          <w:rFonts w:ascii="Arial" w:hAnsi="Arial" w:cs="Arial"/>
          <w:b/>
          <w:bCs/>
          <w:i w:val="0"/>
          <w:iCs w:val="0"/>
          <w:color w:val="000000" w:themeColor="text1"/>
          <w:sz w:val="22"/>
          <w:szCs w:val="22"/>
        </w:rPr>
        <w:t>Table S1.</w:t>
      </w:r>
      <w:r w:rsidRPr="00506C04">
        <w:rPr>
          <w:rFonts w:ascii="Arial" w:hAnsi="Arial" w:cs="Arial"/>
          <w:i w:val="0"/>
          <w:iCs w:val="0"/>
          <w:color w:val="000000" w:themeColor="text1"/>
          <w:sz w:val="22"/>
          <w:szCs w:val="22"/>
        </w:rPr>
        <w:t xml:space="preserve"> The final compositions of P(OEGA-</w:t>
      </w:r>
      <w:r w:rsidRPr="00506C04">
        <w:rPr>
          <w:rFonts w:ascii="Arial" w:hAnsi="Arial" w:cs="Arial"/>
          <w:color w:val="000000" w:themeColor="text1"/>
          <w:sz w:val="22"/>
          <w:szCs w:val="22"/>
        </w:rPr>
        <w:t>co</w:t>
      </w:r>
      <w:r w:rsidRPr="00506C04">
        <w:rPr>
          <w:rFonts w:ascii="Arial" w:hAnsi="Arial" w:cs="Arial"/>
          <w:i w:val="0"/>
          <w:iCs w:val="0"/>
          <w:color w:val="000000" w:themeColor="text1"/>
          <w:sz w:val="22"/>
          <w:szCs w:val="22"/>
        </w:rPr>
        <w:t>-FluA) polymers synthesized via different Chemspeed techniques with a FluA feed ratio of 10 mol%.</w:t>
      </w:r>
    </w:p>
    <w:tbl>
      <w:tblPr>
        <w:tblStyle w:val="PlainTable2"/>
        <w:tblW w:w="0" w:type="auto"/>
        <w:jc w:val="center"/>
        <w:tblLook w:val="04A0" w:firstRow="1" w:lastRow="0" w:firstColumn="1" w:lastColumn="0" w:noHBand="0" w:noVBand="1"/>
      </w:tblPr>
      <w:tblGrid>
        <w:gridCol w:w="1506"/>
        <w:gridCol w:w="139"/>
        <w:gridCol w:w="1640"/>
        <w:gridCol w:w="1645"/>
      </w:tblGrid>
      <w:tr w:rsidR="002D2AEE" w:rsidRPr="00506C04" w14:paraId="0659E32A" w14:textId="77777777" w:rsidTr="00FC74E9">
        <w:trPr>
          <w:cnfStyle w:val="100000000000" w:firstRow="1" w:lastRow="0" w:firstColumn="0" w:lastColumn="0" w:oddVBand="0" w:evenVBand="0" w:oddHBand="0"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506" w:type="dxa"/>
            <w:shd w:val="clear" w:color="auto" w:fill="F2F2F2" w:themeFill="background1" w:themeFillShade="F2"/>
            <w:vAlign w:val="center"/>
          </w:tcPr>
          <w:p w14:paraId="1C96133E"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b/>
                <w:bCs/>
                <w:sz w:val="22"/>
                <w:szCs w:val="22"/>
              </w:rPr>
            </w:pPr>
            <w:r w:rsidRPr="00506C04">
              <w:rPr>
                <w:rStyle w:val="Strong"/>
                <w:rFonts w:ascii="Arial" w:eastAsiaTheme="majorEastAsia" w:hAnsi="Arial" w:cs="Arial"/>
                <w:sz w:val="22"/>
                <w:szCs w:val="22"/>
              </w:rPr>
              <w:t>Method</w:t>
            </w:r>
          </w:p>
        </w:tc>
        <w:tc>
          <w:tcPr>
            <w:tcW w:w="1779" w:type="dxa"/>
            <w:gridSpan w:val="2"/>
            <w:shd w:val="clear" w:color="auto" w:fill="F2F2F2" w:themeFill="background1" w:themeFillShade="F2"/>
            <w:vAlign w:val="center"/>
          </w:tcPr>
          <w:p w14:paraId="446CEC58" w14:textId="77777777" w:rsidR="002D2AEE" w:rsidRPr="00506C04" w:rsidRDefault="002D2AEE" w:rsidP="00A43597">
            <w:pPr>
              <w:pStyle w:val="NormalWeb"/>
              <w:spacing w:before="0" w:beforeAutospacing="0" w:line="276" w:lineRule="auto"/>
              <w:jc w:val="center"/>
              <w:cnfStyle w:val="100000000000" w:firstRow="1" w:lastRow="0" w:firstColumn="0" w:lastColumn="0" w:oddVBand="0" w:evenVBand="0" w:oddHBand="0" w:evenHBand="0" w:firstRowFirstColumn="0" w:firstRowLastColumn="0" w:lastRowFirstColumn="0" w:lastRowLastColumn="0"/>
              <w:rPr>
                <w:rStyle w:val="Strong"/>
                <w:rFonts w:ascii="Arial" w:eastAsiaTheme="majorEastAsia" w:hAnsi="Arial" w:cs="Arial"/>
                <w:b/>
                <w:bCs/>
                <w:sz w:val="22"/>
                <w:szCs w:val="22"/>
              </w:rPr>
            </w:pPr>
            <w:r w:rsidRPr="00506C04">
              <w:rPr>
                <w:rStyle w:val="Strong"/>
                <w:rFonts w:ascii="Arial" w:eastAsiaTheme="majorEastAsia" w:hAnsi="Arial" w:cs="Arial"/>
                <w:sz w:val="22"/>
                <w:szCs w:val="22"/>
              </w:rPr>
              <w:t>OEGA (mol%)</w:t>
            </w:r>
          </w:p>
        </w:tc>
        <w:tc>
          <w:tcPr>
            <w:tcW w:w="1644" w:type="dxa"/>
            <w:shd w:val="clear" w:color="auto" w:fill="F2F2F2" w:themeFill="background1" w:themeFillShade="F2"/>
            <w:vAlign w:val="center"/>
          </w:tcPr>
          <w:p w14:paraId="21B3B600" w14:textId="77777777" w:rsidR="002D2AEE" w:rsidRPr="00506C04" w:rsidRDefault="002D2AEE" w:rsidP="00A43597">
            <w:pPr>
              <w:pStyle w:val="NormalWeb"/>
              <w:spacing w:before="0" w:beforeAutospacing="0" w:line="276" w:lineRule="auto"/>
              <w:jc w:val="center"/>
              <w:cnfStyle w:val="100000000000" w:firstRow="1" w:lastRow="0" w:firstColumn="0" w:lastColumn="0" w:oddVBand="0" w:evenVBand="0" w:oddHBand="0" w:evenHBand="0" w:firstRowFirstColumn="0" w:firstRowLastColumn="0" w:lastRowFirstColumn="0" w:lastRowLastColumn="0"/>
              <w:rPr>
                <w:rStyle w:val="Strong"/>
                <w:rFonts w:ascii="Arial" w:eastAsiaTheme="majorEastAsia" w:hAnsi="Arial" w:cs="Arial"/>
                <w:b/>
                <w:bCs/>
                <w:sz w:val="22"/>
                <w:szCs w:val="22"/>
              </w:rPr>
            </w:pPr>
            <w:r w:rsidRPr="00506C04">
              <w:rPr>
                <w:rStyle w:val="Strong"/>
                <w:rFonts w:ascii="Arial" w:eastAsiaTheme="majorEastAsia" w:hAnsi="Arial" w:cs="Arial"/>
                <w:sz w:val="22"/>
                <w:szCs w:val="22"/>
              </w:rPr>
              <w:t>FluA (mol%)</w:t>
            </w:r>
          </w:p>
        </w:tc>
      </w:tr>
      <w:tr w:rsidR="002D2AEE" w:rsidRPr="00506C04" w14:paraId="6B76F461" w14:textId="77777777" w:rsidTr="00FC74E9">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645" w:type="dxa"/>
            <w:gridSpan w:val="2"/>
            <w:tcBorders>
              <w:bottom w:val="nil"/>
            </w:tcBorders>
            <w:vAlign w:val="center"/>
          </w:tcPr>
          <w:p w14:paraId="416C6879"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Batch</w:t>
            </w:r>
          </w:p>
        </w:tc>
        <w:tc>
          <w:tcPr>
            <w:tcW w:w="1640" w:type="dxa"/>
            <w:tcBorders>
              <w:bottom w:val="nil"/>
            </w:tcBorders>
            <w:vAlign w:val="center"/>
          </w:tcPr>
          <w:p w14:paraId="76F0B5DB" w14:textId="77777777" w:rsidR="002D2AEE" w:rsidRPr="00506C04" w:rsidRDefault="002D2AEE" w:rsidP="00A43597">
            <w:pPr>
              <w:pStyle w:val="NormalWeb"/>
              <w:spacing w:before="0" w:beforeAutospacing="0" w:line="276" w:lineRule="auto"/>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91.6</w:t>
            </w:r>
          </w:p>
        </w:tc>
        <w:tc>
          <w:tcPr>
            <w:tcW w:w="1644" w:type="dxa"/>
            <w:tcBorders>
              <w:bottom w:val="nil"/>
            </w:tcBorders>
            <w:vAlign w:val="center"/>
          </w:tcPr>
          <w:p w14:paraId="0B7D92D7" w14:textId="77777777" w:rsidR="002D2AEE" w:rsidRPr="00506C04" w:rsidRDefault="002D2AEE" w:rsidP="00A43597">
            <w:pPr>
              <w:pStyle w:val="NormalWeb"/>
              <w:spacing w:before="0" w:beforeAutospacing="0" w:line="276" w:lineRule="auto"/>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8.4</w:t>
            </w:r>
          </w:p>
        </w:tc>
      </w:tr>
      <w:tr w:rsidR="002D2AEE" w:rsidRPr="00506C04" w14:paraId="44544A70" w14:textId="77777777" w:rsidTr="00FC74E9">
        <w:trPr>
          <w:trHeight w:val="306"/>
          <w:jc w:val="center"/>
        </w:trPr>
        <w:tc>
          <w:tcPr>
            <w:cnfStyle w:val="001000000000" w:firstRow="0" w:lastRow="0" w:firstColumn="1" w:lastColumn="0" w:oddVBand="0" w:evenVBand="0" w:oddHBand="0" w:evenHBand="0" w:firstRowFirstColumn="0" w:firstRowLastColumn="0" w:lastRowFirstColumn="0" w:lastRowLastColumn="0"/>
            <w:tcW w:w="1645" w:type="dxa"/>
            <w:gridSpan w:val="2"/>
            <w:tcBorders>
              <w:top w:val="nil"/>
              <w:bottom w:val="single" w:sz="4" w:space="0" w:color="auto"/>
            </w:tcBorders>
            <w:vAlign w:val="center"/>
          </w:tcPr>
          <w:p w14:paraId="4D8A28DF"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Increment</w:t>
            </w:r>
          </w:p>
        </w:tc>
        <w:tc>
          <w:tcPr>
            <w:tcW w:w="1640" w:type="dxa"/>
            <w:tcBorders>
              <w:top w:val="nil"/>
              <w:bottom w:val="single" w:sz="4" w:space="0" w:color="auto"/>
            </w:tcBorders>
            <w:vAlign w:val="center"/>
          </w:tcPr>
          <w:p w14:paraId="484EC19C" w14:textId="77777777" w:rsidR="002D2AEE" w:rsidRPr="00506C04" w:rsidRDefault="002D2AEE" w:rsidP="00A43597">
            <w:pPr>
              <w:pStyle w:val="NormalWeb"/>
              <w:spacing w:before="0" w:beforeAutospacing="0" w:line="276" w:lineRule="auto"/>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84.8</w:t>
            </w:r>
          </w:p>
        </w:tc>
        <w:tc>
          <w:tcPr>
            <w:tcW w:w="1644" w:type="dxa"/>
            <w:tcBorders>
              <w:top w:val="nil"/>
              <w:bottom w:val="single" w:sz="4" w:space="0" w:color="auto"/>
            </w:tcBorders>
            <w:vAlign w:val="center"/>
          </w:tcPr>
          <w:p w14:paraId="10666C45" w14:textId="77777777" w:rsidR="002D2AEE" w:rsidRPr="00506C04" w:rsidRDefault="002D2AEE" w:rsidP="00A43597">
            <w:pPr>
              <w:pStyle w:val="NormalWeb"/>
              <w:spacing w:before="0" w:beforeAutospacing="0" w:line="276" w:lineRule="auto"/>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15.2</w:t>
            </w:r>
          </w:p>
        </w:tc>
      </w:tr>
      <w:tr w:rsidR="002D2AEE" w:rsidRPr="00506C04" w14:paraId="73171152" w14:textId="77777777" w:rsidTr="00FC74E9">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4930" w:type="dxa"/>
            <w:gridSpan w:val="4"/>
            <w:tcBorders>
              <w:top w:val="single" w:sz="4" w:space="0" w:color="auto"/>
              <w:bottom w:val="single" w:sz="4" w:space="0" w:color="auto"/>
            </w:tcBorders>
            <w:vAlign w:val="center"/>
          </w:tcPr>
          <w:p w14:paraId="70B88D71"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Continuous flow</w:t>
            </w:r>
          </w:p>
        </w:tc>
      </w:tr>
      <w:tr w:rsidR="002D2AEE" w:rsidRPr="00506C04" w14:paraId="2D5F9DF2" w14:textId="77777777" w:rsidTr="00FC74E9">
        <w:trPr>
          <w:trHeight w:val="306"/>
          <w:jc w:val="center"/>
        </w:trPr>
        <w:tc>
          <w:tcPr>
            <w:cnfStyle w:val="001000000000" w:firstRow="0" w:lastRow="0" w:firstColumn="1" w:lastColumn="0" w:oddVBand="0" w:evenVBand="0" w:oddHBand="0" w:evenHBand="0" w:firstRowFirstColumn="0" w:firstRowLastColumn="0" w:lastRowFirstColumn="0" w:lastRowLastColumn="0"/>
            <w:tcW w:w="1645" w:type="dxa"/>
            <w:gridSpan w:val="2"/>
            <w:tcBorders>
              <w:top w:val="single" w:sz="4" w:space="0" w:color="auto"/>
              <w:bottom w:val="nil"/>
            </w:tcBorders>
            <w:vAlign w:val="center"/>
          </w:tcPr>
          <w:p w14:paraId="57007EEF"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0.3 mL/hr</w:t>
            </w:r>
          </w:p>
        </w:tc>
        <w:tc>
          <w:tcPr>
            <w:tcW w:w="1640" w:type="dxa"/>
            <w:tcBorders>
              <w:top w:val="single" w:sz="4" w:space="0" w:color="auto"/>
              <w:bottom w:val="nil"/>
            </w:tcBorders>
            <w:vAlign w:val="center"/>
          </w:tcPr>
          <w:p w14:paraId="49127250" w14:textId="77777777" w:rsidR="002D2AEE" w:rsidRPr="00506C04" w:rsidRDefault="002D2AEE" w:rsidP="00A43597">
            <w:pPr>
              <w:pStyle w:val="NormalWeb"/>
              <w:spacing w:before="0" w:beforeAutospacing="0" w:line="276" w:lineRule="auto"/>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94.9</w:t>
            </w:r>
          </w:p>
        </w:tc>
        <w:tc>
          <w:tcPr>
            <w:tcW w:w="1644" w:type="dxa"/>
            <w:tcBorders>
              <w:top w:val="single" w:sz="4" w:space="0" w:color="auto"/>
              <w:bottom w:val="nil"/>
            </w:tcBorders>
            <w:vAlign w:val="center"/>
          </w:tcPr>
          <w:p w14:paraId="63B83895" w14:textId="77777777" w:rsidR="002D2AEE" w:rsidRPr="00506C04" w:rsidRDefault="002D2AEE" w:rsidP="00A43597">
            <w:pPr>
              <w:pStyle w:val="NormalWeb"/>
              <w:spacing w:before="0" w:beforeAutospacing="0" w:line="276" w:lineRule="auto"/>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5.1</w:t>
            </w:r>
          </w:p>
        </w:tc>
      </w:tr>
      <w:tr w:rsidR="002D2AEE" w:rsidRPr="00506C04" w14:paraId="5E44AC3E" w14:textId="77777777" w:rsidTr="00FC74E9">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645" w:type="dxa"/>
            <w:gridSpan w:val="2"/>
            <w:tcBorders>
              <w:top w:val="nil"/>
              <w:bottom w:val="nil"/>
            </w:tcBorders>
            <w:vAlign w:val="center"/>
          </w:tcPr>
          <w:p w14:paraId="483B2362"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0.4 mL/hr</w:t>
            </w:r>
          </w:p>
        </w:tc>
        <w:tc>
          <w:tcPr>
            <w:tcW w:w="1640" w:type="dxa"/>
            <w:tcBorders>
              <w:top w:val="nil"/>
              <w:bottom w:val="nil"/>
            </w:tcBorders>
            <w:vAlign w:val="center"/>
          </w:tcPr>
          <w:p w14:paraId="1FC9319B" w14:textId="77777777" w:rsidR="002D2AEE" w:rsidRPr="00506C04" w:rsidRDefault="002D2AEE" w:rsidP="00A43597">
            <w:pPr>
              <w:pStyle w:val="NormalWeb"/>
              <w:spacing w:before="0" w:beforeAutospacing="0" w:line="276" w:lineRule="auto"/>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92.8</w:t>
            </w:r>
          </w:p>
        </w:tc>
        <w:tc>
          <w:tcPr>
            <w:tcW w:w="1644" w:type="dxa"/>
            <w:tcBorders>
              <w:top w:val="nil"/>
              <w:bottom w:val="nil"/>
            </w:tcBorders>
            <w:vAlign w:val="center"/>
          </w:tcPr>
          <w:p w14:paraId="0480DA55" w14:textId="77777777" w:rsidR="002D2AEE" w:rsidRPr="00506C04" w:rsidRDefault="002D2AEE" w:rsidP="00A43597">
            <w:pPr>
              <w:pStyle w:val="NormalWeb"/>
              <w:spacing w:before="0" w:beforeAutospacing="0" w:line="276" w:lineRule="auto"/>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7.2</w:t>
            </w:r>
          </w:p>
        </w:tc>
      </w:tr>
      <w:tr w:rsidR="002D2AEE" w:rsidRPr="00506C04" w14:paraId="1F7E84B3" w14:textId="77777777" w:rsidTr="00FC74E9">
        <w:trPr>
          <w:trHeight w:val="291"/>
          <w:jc w:val="center"/>
        </w:trPr>
        <w:tc>
          <w:tcPr>
            <w:cnfStyle w:val="001000000000" w:firstRow="0" w:lastRow="0" w:firstColumn="1" w:lastColumn="0" w:oddVBand="0" w:evenVBand="0" w:oddHBand="0" w:evenHBand="0" w:firstRowFirstColumn="0" w:firstRowLastColumn="0" w:lastRowFirstColumn="0" w:lastRowLastColumn="0"/>
            <w:tcW w:w="1645" w:type="dxa"/>
            <w:gridSpan w:val="2"/>
            <w:tcBorders>
              <w:top w:val="nil"/>
              <w:bottom w:val="nil"/>
            </w:tcBorders>
            <w:vAlign w:val="center"/>
          </w:tcPr>
          <w:p w14:paraId="0B90BDAA"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0.5 mL/hr</w:t>
            </w:r>
          </w:p>
        </w:tc>
        <w:tc>
          <w:tcPr>
            <w:tcW w:w="1640" w:type="dxa"/>
            <w:tcBorders>
              <w:top w:val="nil"/>
              <w:bottom w:val="nil"/>
            </w:tcBorders>
            <w:vAlign w:val="center"/>
          </w:tcPr>
          <w:p w14:paraId="4AC8CEE4" w14:textId="77777777" w:rsidR="002D2AEE" w:rsidRPr="00506C04" w:rsidRDefault="002D2AEE" w:rsidP="00A43597">
            <w:pPr>
              <w:pStyle w:val="NormalWeb"/>
              <w:spacing w:before="0" w:beforeAutospacing="0" w:line="276" w:lineRule="auto"/>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93.8</w:t>
            </w:r>
          </w:p>
        </w:tc>
        <w:tc>
          <w:tcPr>
            <w:tcW w:w="1644" w:type="dxa"/>
            <w:tcBorders>
              <w:top w:val="nil"/>
              <w:bottom w:val="nil"/>
            </w:tcBorders>
            <w:vAlign w:val="center"/>
          </w:tcPr>
          <w:p w14:paraId="14B5DA25" w14:textId="77777777" w:rsidR="002D2AEE" w:rsidRPr="00506C04" w:rsidRDefault="002D2AEE" w:rsidP="00A43597">
            <w:pPr>
              <w:pStyle w:val="NormalWeb"/>
              <w:spacing w:before="0" w:beforeAutospacing="0" w:line="276" w:lineRule="auto"/>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6.2</w:t>
            </w:r>
          </w:p>
        </w:tc>
      </w:tr>
      <w:tr w:rsidR="002D2AEE" w:rsidRPr="00506C04" w14:paraId="26BB24F8" w14:textId="77777777" w:rsidTr="00FC74E9">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645" w:type="dxa"/>
            <w:gridSpan w:val="2"/>
            <w:tcBorders>
              <w:top w:val="nil"/>
            </w:tcBorders>
            <w:vAlign w:val="center"/>
          </w:tcPr>
          <w:p w14:paraId="53B596E6" w14:textId="77777777" w:rsidR="002D2AEE" w:rsidRPr="00506C04" w:rsidRDefault="002D2AEE" w:rsidP="00A43597">
            <w:pPr>
              <w:pStyle w:val="NormalWeb"/>
              <w:spacing w:before="0" w:beforeAutospacing="0" w:line="276" w:lineRule="auto"/>
              <w:jc w:val="center"/>
              <w:rPr>
                <w:rStyle w:val="Strong"/>
                <w:rFonts w:ascii="Arial" w:eastAsiaTheme="majorEastAsia" w:hAnsi="Arial" w:cs="Arial"/>
                <w:sz w:val="22"/>
                <w:szCs w:val="22"/>
              </w:rPr>
            </w:pPr>
            <w:r w:rsidRPr="00506C04">
              <w:rPr>
                <w:rStyle w:val="Strong"/>
                <w:rFonts w:ascii="Arial" w:eastAsiaTheme="majorEastAsia" w:hAnsi="Arial" w:cs="Arial"/>
                <w:sz w:val="22"/>
                <w:szCs w:val="22"/>
              </w:rPr>
              <w:t>1.0 mL/hr</w:t>
            </w:r>
          </w:p>
        </w:tc>
        <w:tc>
          <w:tcPr>
            <w:tcW w:w="1640" w:type="dxa"/>
            <w:tcBorders>
              <w:top w:val="nil"/>
            </w:tcBorders>
            <w:vAlign w:val="center"/>
          </w:tcPr>
          <w:p w14:paraId="786AE784" w14:textId="77777777" w:rsidR="002D2AEE" w:rsidRPr="00506C04" w:rsidRDefault="002D2AEE" w:rsidP="00A43597">
            <w:pPr>
              <w:pStyle w:val="NormalWeb"/>
              <w:spacing w:before="0" w:beforeAutospacing="0" w:line="276" w:lineRule="auto"/>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95.0</w:t>
            </w:r>
          </w:p>
        </w:tc>
        <w:tc>
          <w:tcPr>
            <w:tcW w:w="1644" w:type="dxa"/>
            <w:tcBorders>
              <w:top w:val="nil"/>
            </w:tcBorders>
            <w:vAlign w:val="center"/>
          </w:tcPr>
          <w:p w14:paraId="3840BDB9" w14:textId="77777777" w:rsidR="002D2AEE" w:rsidRPr="00506C04" w:rsidRDefault="002D2AEE" w:rsidP="00A43597">
            <w:pPr>
              <w:pStyle w:val="NormalWeb"/>
              <w:spacing w:before="0" w:beforeAutospacing="0" w:line="276" w:lineRule="auto"/>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sz w:val="22"/>
                <w:szCs w:val="22"/>
              </w:rPr>
            </w:pPr>
            <w:r w:rsidRPr="00506C04">
              <w:rPr>
                <w:rStyle w:val="Strong"/>
                <w:rFonts w:ascii="Arial" w:eastAsiaTheme="majorEastAsia" w:hAnsi="Arial" w:cs="Arial"/>
                <w:sz w:val="22"/>
                <w:szCs w:val="22"/>
              </w:rPr>
              <w:t>5.0</w:t>
            </w:r>
          </w:p>
        </w:tc>
      </w:tr>
    </w:tbl>
    <w:p w14:paraId="46197B03" w14:textId="2B793676" w:rsidR="00B42A4F" w:rsidRPr="00506C04" w:rsidRDefault="00B42A4F" w:rsidP="00FC74E9">
      <w:pPr>
        <w:pStyle w:val="Heading1"/>
        <w:spacing w:before="0" w:after="0"/>
        <w:rPr>
          <w:rFonts w:ascii="Arial" w:hAnsi="Arial" w:cs="Arial"/>
          <w:b/>
          <w:bCs/>
          <w:color w:val="000000" w:themeColor="text1"/>
          <w:sz w:val="22"/>
          <w:szCs w:val="22"/>
        </w:rPr>
      </w:pPr>
      <w:bookmarkStart w:id="9" w:name="_Toc204848665"/>
      <w:r w:rsidRPr="00506C04">
        <w:rPr>
          <w:rFonts w:ascii="Arial" w:hAnsi="Arial" w:cs="Arial"/>
          <w:b/>
          <w:bCs/>
          <w:color w:val="000000" w:themeColor="text1"/>
          <w:sz w:val="22"/>
          <w:szCs w:val="22"/>
        </w:rPr>
        <w:lastRenderedPageBreak/>
        <w:t>C. Characterization</w:t>
      </w:r>
      <w:bookmarkEnd w:id="9"/>
    </w:p>
    <w:p w14:paraId="37209F0E" w14:textId="77777777" w:rsidR="00B42A4F" w:rsidRPr="00506C04" w:rsidRDefault="00B42A4F" w:rsidP="00FC74E9">
      <w:pPr>
        <w:jc w:val="both"/>
        <w:rPr>
          <w:rFonts w:ascii="Arial" w:hAnsi="Arial" w:cs="Arial"/>
          <w:b/>
          <w:bCs/>
          <w:sz w:val="22"/>
          <w:szCs w:val="22"/>
        </w:rPr>
      </w:pPr>
    </w:p>
    <w:p w14:paraId="49BEDA63" w14:textId="01E26205" w:rsidR="00BC436B" w:rsidRPr="00506C04" w:rsidRDefault="00B42A4F" w:rsidP="00FC74E9">
      <w:pPr>
        <w:pStyle w:val="Heading2"/>
        <w:spacing w:before="0" w:after="0"/>
        <w:rPr>
          <w:rFonts w:ascii="Arial" w:hAnsi="Arial" w:cs="Arial"/>
          <w:b/>
          <w:bCs/>
          <w:color w:val="000000" w:themeColor="text1"/>
          <w:sz w:val="22"/>
          <w:szCs w:val="22"/>
        </w:rPr>
      </w:pPr>
      <w:bookmarkStart w:id="10" w:name="_Toc204848666"/>
      <w:r w:rsidRPr="00506C04">
        <w:rPr>
          <w:rFonts w:ascii="Arial" w:hAnsi="Arial" w:cs="Arial"/>
          <w:b/>
          <w:bCs/>
          <w:color w:val="000000" w:themeColor="text1"/>
          <w:sz w:val="22"/>
          <w:szCs w:val="22"/>
        </w:rPr>
        <w:t>1. Nuclear Magnetic Resonance (</w:t>
      </w:r>
      <w:r w:rsidR="001C7EE6" w:rsidRPr="00506C04">
        <w:rPr>
          <w:rFonts w:ascii="Arial" w:hAnsi="Arial" w:cs="Arial"/>
          <w:b/>
          <w:bCs/>
          <w:color w:val="000000" w:themeColor="text1"/>
          <w:sz w:val="22"/>
          <w:szCs w:val="22"/>
        </w:rPr>
        <w:t>NMR</w:t>
      </w:r>
      <w:r w:rsidRPr="00506C04">
        <w:rPr>
          <w:rFonts w:ascii="Arial" w:hAnsi="Arial" w:cs="Arial"/>
          <w:b/>
          <w:bCs/>
          <w:color w:val="000000" w:themeColor="text1"/>
          <w:sz w:val="22"/>
          <w:szCs w:val="22"/>
        </w:rPr>
        <w:t>)</w:t>
      </w:r>
      <w:r w:rsidR="001C7EE6" w:rsidRPr="00506C04">
        <w:rPr>
          <w:rFonts w:ascii="Arial" w:hAnsi="Arial" w:cs="Arial"/>
          <w:b/>
          <w:bCs/>
          <w:color w:val="000000" w:themeColor="text1"/>
          <w:sz w:val="22"/>
          <w:szCs w:val="22"/>
        </w:rPr>
        <w:t xml:space="preserve"> Analysis</w:t>
      </w:r>
      <w:bookmarkEnd w:id="10"/>
    </w:p>
    <w:p w14:paraId="490D8E8E" w14:textId="77777777" w:rsidR="00BA268F" w:rsidRPr="00506C04" w:rsidRDefault="00BA268F" w:rsidP="00BA268F"/>
    <w:p w14:paraId="279BF13D" w14:textId="77777777" w:rsidR="00BA268F" w:rsidRPr="00506C04" w:rsidRDefault="00BA268F" w:rsidP="006875A3">
      <w:pPr>
        <w:pStyle w:val="Heading3"/>
        <w:spacing w:before="0"/>
        <w:rPr>
          <w:rFonts w:ascii="Arial" w:hAnsi="Arial" w:cs="Arial"/>
          <w:b/>
          <w:bCs/>
          <w:color w:val="000000" w:themeColor="text1"/>
          <w:sz w:val="22"/>
          <w:szCs w:val="22"/>
        </w:rPr>
      </w:pPr>
      <w:bookmarkStart w:id="11" w:name="_Toc204848667"/>
      <w:r w:rsidRPr="00506C04">
        <w:rPr>
          <w:rFonts w:ascii="Arial" w:hAnsi="Arial" w:cs="Arial"/>
          <w:b/>
          <w:bCs/>
          <w:color w:val="000000" w:themeColor="text1"/>
          <w:sz w:val="22"/>
          <w:szCs w:val="22"/>
        </w:rPr>
        <w:t>1.1. P(OEGA-</w:t>
      </w:r>
      <w:r w:rsidRPr="00506C04">
        <w:rPr>
          <w:rFonts w:ascii="Arial" w:hAnsi="Arial" w:cs="Arial"/>
          <w:b/>
          <w:bCs/>
          <w:i/>
          <w:iCs/>
          <w:color w:val="000000" w:themeColor="text1"/>
          <w:sz w:val="22"/>
          <w:szCs w:val="22"/>
        </w:rPr>
        <w:t>co</w:t>
      </w:r>
      <w:r w:rsidRPr="00506C04">
        <w:rPr>
          <w:rFonts w:ascii="Arial" w:hAnsi="Arial" w:cs="Arial"/>
          <w:b/>
          <w:bCs/>
          <w:color w:val="000000" w:themeColor="text1"/>
          <w:sz w:val="22"/>
          <w:szCs w:val="22"/>
        </w:rPr>
        <w:t>-BA) Copolymer</w:t>
      </w:r>
      <w:bookmarkEnd w:id="11"/>
    </w:p>
    <w:p w14:paraId="248281DC" w14:textId="77777777" w:rsidR="00BA268F" w:rsidRPr="00506C04" w:rsidRDefault="00BA268F" w:rsidP="00BA268F">
      <w:pPr>
        <w:jc w:val="both"/>
        <w:rPr>
          <w:rFonts w:ascii="Arial" w:hAnsi="Arial" w:cs="Arial"/>
          <w:b/>
          <w:bCs/>
          <w:sz w:val="22"/>
          <w:szCs w:val="22"/>
        </w:rPr>
      </w:pPr>
    </w:p>
    <w:p w14:paraId="3DBCA073" w14:textId="77777777" w:rsidR="00BA268F" w:rsidRPr="00506C04" w:rsidRDefault="00BA268F" w:rsidP="00BA268F">
      <w:pPr>
        <w:jc w:val="both"/>
        <w:rPr>
          <w:rFonts w:ascii="Arial" w:hAnsi="Arial" w:cs="Arial"/>
          <w:b/>
          <w:bCs/>
          <w:sz w:val="22"/>
          <w:szCs w:val="22"/>
        </w:rPr>
      </w:pPr>
      <w:r w:rsidRPr="00506C04">
        <w:rPr>
          <w:rFonts w:ascii="Arial" w:hAnsi="Arial" w:cs="Arial"/>
          <w:b/>
          <w:bCs/>
          <w:noProof/>
          <w:sz w:val="22"/>
          <w:szCs w:val="22"/>
        </w:rPr>
        <w:drawing>
          <wp:inline distT="0" distB="0" distL="0" distR="0" wp14:anchorId="018EC16C" wp14:editId="5C9F0866">
            <wp:extent cx="5943600" cy="4151630"/>
            <wp:effectExtent l="0" t="0" r="0" b="1270"/>
            <wp:docPr id="740324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24328" name=""/>
                    <pic:cNvPicPr/>
                  </pic:nvPicPr>
                  <pic:blipFill>
                    <a:blip r:embed="rId19"/>
                    <a:stretch>
                      <a:fillRect/>
                    </a:stretch>
                  </pic:blipFill>
                  <pic:spPr>
                    <a:xfrm>
                      <a:off x="0" y="0"/>
                      <a:ext cx="5943600" cy="4151630"/>
                    </a:xfrm>
                    <a:prstGeom prst="rect">
                      <a:avLst/>
                    </a:prstGeom>
                  </pic:spPr>
                </pic:pic>
              </a:graphicData>
            </a:graphic>
          </wp:inline>
        </w:drawing>
      </w:r>
    </w:p>
    <w:p w14:paraId="31EAE78B" w14:textId="77777777" w:rsidR="006875A3" w:rsidRPr="00506C04" w:rsidRDefault="006875A3" w:rsidP="00BA268F">
      <w:pPr>
        <w:jc w:val="both"/>
        <w:rPr>
          <w:rFonts w:ascii="Arial" w:hAnsi="Arial" w:cs="Arial"/>
          <w:b/>
          <w:bCs/>
          <w:sz w:val="22"/>
          <w:szCs w:val="22"/>
        </w:rPr>
      </w:pPr>
    </w:p>
    <w:p w14:paraId="08643937" w14:textId="45143103" w:rsidR="00BA268F" w:rsidRPr="00506C04" w:rsidRDefault="00BA268F" w:rsidP="00BA268F">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rPr>
          <w:color w:val="000000" w:themeColor="text1"/>
        </w:rPr>
        <w:t xml:space="preserve"> </w:t>
      </w:r>
      <w:r w:rsidRPr="00506C04">
        <w:rPr>
          <w:rFonts w:ascii="Arial" w:hAnsi="Arial" w:cs="Arial"/>
          <w:i w:val="0"/>
          <w:iCs w:val="0"/>
          <w:color w:val="000000" w:themeColor="text1"/>
          <w:sz w:val="20"/>
          <w:szCs w:val="20"/>
        </w:rPr>
        <w:t xml:space="preserve">Overlayed </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-BA) in CDCl</w:t>
      </w:r>
      <w:r w:rsidRPr="00506C04">
        <w:rPr>
          <w:rFonts w:ascii="Arial" w:hAnsi="Arial" w:cs="Arial"/>
          <w:i w:val="0"/>
          <w:iCs w:val="0"/>
          <w:color w:val="000000" w:themeColor="text1"/>
          <w:sz w:val="20"/>
          <w:szCs w:val="20"/>
          <w:vertAlign w:val="subscript"/>
        </w:rPr>
        <w:t xml:space="preserve">3 </w:t>
      </w:r>
      <w:r w:rsidRPr="00506C04">
        <w:rPr>
          <w:rFonts w:ascii="Arial" w:hAnsi="Arial" w:cs="Arial"/>
          <w:i w:val="0"/>
          <w:iCs w:val="0"/>
          <w:color w:val="000000" w:themeColor="text1"/>
          <w:sz w:val="20"/>
          <w:szCs w:val="20"/>
        </w:rPr>
        <w:t>via</w:t>
      </w:r>
      <w:r w:rsidRPr="00506C04">
        <w:rPr>
          <w:rFonts w:ascii="Arial" w:hAnsi="Arial" w:cs="Arial"/>
          <w:b/>
          <w:bCs/>
          <w:i w:val="0"/>
          <w:iCs w:val="0"/>
          <w:color w:val="000000" w:themeColor="text1"/>
          <w:sz w:val="20"/>
          <w:szCs w:val="20"/>
        </w:rPr>
        <w:t xml:space="preserve"> batch</w:t>
      </w:r>
      <w:r w:rsidRPr="00506C04">
        <w:rPr>
          <w:rFonts w:ascii="Arial" w:hAnsi="Arial" w:cs="Arial"/>
          <w:i w:val="0"/>
          <w:iCs w:val="0"/>
          <w:color w:val="000000" w:themeColor="text1"/>
          <w:sz w:val="20"/>
          <w:szCs w:val="20"/>
        </w:rPr>
        <w:t xml:space="preserve"> RAFT polymerization in toluene. Aliquots collected every half hour, followed by a final sample taken after purification.</w:t>
      </w:r>
    </w:p>
    <w:p w14:paraId="07F3B9DE" w14:textId="77777777" w:rsidR="00BA268F" w:rsidRPr="00506C04" w:rsidRDefault="00BA268F" w:rsidP="00BA268F">
      <w:r w:rsidRPr="00506C04">
        <w:rPr>
          <w:noProof/>
        </w:rPr>
        <w:lastRenderedPageBreak/>
        <w:drawing>
          <wp:inline distT="0" distB="0" distL="0" distR="0" wp14:anchorId="5C122BC9" wp14:editId="4026B78E">
            <wp:extent cx="5236331" cy="3657600"/>
            <wp:effectExtent l="0" t="0" r="0" b="0"/>
            <wp:docPr id="1913995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995674" name=""/>
                    <pic:cNvPicPr/>
                  </pic:nvPicPr>
                  <pic:blipFill>
                    <a:blip r:embed="rId20"/>
                    <a:stretch>
                      <a:fillRect/>
                    </a:stretch>
                  </pic:blipFill>
                  <pic:spPr>
                    <a:xfrm>
                      <a:off x="0" y="0"/>
                      <a:ext cx="5236331" cy="3657600"/>
                    </a:xfrm>
                    <a:prstGeom prst="rect">
                      <a:avLst/>
                    </a:prstGeom>
                  </pic:spPr>
                </pic:pic>
              </a:graphicData>
            </a:graphic>
          </wp:inline>
        </w:drawing>
      </w:r>
    </w:p>
    <w:p w14:paraId="2FC9DC5E" w14:textId="77777777" w:rsidR="006875A3" w:rsidRPr="00506C04" w:rsidRDefault="006875A3" w:rsidP="00BA268F"/>
    <w:p w14:paraId="336C7126" w14:textId="1E7A6FAF" w:rsidR="00BA268F" w:rsidRPr="00506C04" w:rsidRDefault="00BA268F" w:rsidP="006875A3">
      <w:pPr>
        <w:pStyle w:val="Caption"/>
        <w:spacing w:after="0"/>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Overlayed</w:t>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-BA) in CDCl</w:t>
      </w:r>
      <w:r w:rsidRPr="00506C04">
        <w:rPr>
          <w:rFonts w:ascii="Arial" w:hAnsi="Arial" w:cs="Arial"/>
          <w:i w:val="0"/>
          <w:iCs w:val="0"/>
          <w:color w:val="000000" w:themeColor="text1"/>
          <w:sz w:val="20"/>
          <w:szCs w:val="20"/>
          <w:vertAlign w:val="subscript"/>
        </w:rPr>
        <w:t xml:space="preserve">3 </w:t>
      </w:r>
      <w:r w:rsidRPr="00506C04">
        <w:rPr>
          <w:rFonts w:ascii="Arial" w:hAnsi="Arial" w:cs="Arial"/>
          <w:i w:val="0"/>
          <w:iCs w:val="0"/>
          <w:color w:val="000000" w:themeColor="text1"/>
          <w:sz w:val="20"/>
          <w:szCs w:val="20"/>
        </w:rPr>
        <w:t xml:space="preserve">via </w:t>
      </w:r>
      <w:r w:rsidRPr="00506C04">
        <w:rPr>
          <w:rFonts w:ascii="Arial" w:hAnsi="Arial" w:cs="Arial"/>
          <w:b/>
          <w:bCs/>
          <w:i w:val="0"/>
          <w:iCs w:val="0"/>
          <w:color w:val="000000" w:themeColor="text1"/>
          <w:sz w:val="20"/>
          <w:szCs w:val="20"/>
        </w:rPr>
        <w:t xml:space="preserve">increment </w:t>
      </w:r>
      <w:r w:rsidRPr="00506C04">
        <w:rPr>
          <w:rFonts w:ascii="Arial" w:hAnsi="Arial" w:cs="Arial"/>
          <w:i w:val="0"/>
          <w:iCs w:val="0"/>
          <w:color w:val="000000" w:themeColor="text1"/>
          <w:sz w:val="20"/>
          <w:szCs w:val="20"/>
        </w:rPr>
        <w:t>RAFT polymerization in toluene. Aliquots collected every half hour, followed by a final sample taken after purification.</w:t>
      </w:r>
    </w:p>
    <w:p w14:paraId="60158B13" w14:textId="77777777" w:rsidR="002D0738" w:rsidRPr="00506C04" w:rsidRDefault="002D0738" w:rsidP="00FC74E9">
      <w:pPr>
        <w:jc w:val="both"/>
        <w:rPr>
          <w:rFonts w:ascii="Arial" w:hAnsi="Arial" w:cs="Arial"/>
          <w:b/>
          <w:bCs/>
          <w:sz w:val="22"/>
          <w:szCs w:val="22"/>
        </w:rPr>
      </w:pPr>
    </w:p>
    <w:p w14:paraId="3F18184B" w14:textId="1A45A5CF" w:rsidR="00050D19" w:rsidRPr="00506C04" w:rsidRDefault="00BA268F" w:rsidP="00FC74E9">
      <w:pPr>
        <w:pStyle w:val="Heading3"/>
        <w:spacing w:before="0" w:after="0"/>
        <w:rPr>
          <w:rFonts w:ascii="Arial" w:hAnsi="Arial" w:cs="Arial"/>
          <w:b/>
          <w:bCs/>
          <w:color w:val="000000" w:themeColor="text1"/>
          <w:sz w:val="22"/>
          <w:szCs w:val="22"/>
        </w:rPr>
      </w:pPr>
      <w:bookmarkStart w:id="12" w:name="_Toc204848668"/>
      <w:r w:rsidRPr="00506C04">
        <w:rPr>
          <w:rFonts w:ascii="Arial" w:hAnsi="Arial" w:cs="Arial"/>
          <w:b/>
          <w:bCs/>
          <w:color w:val="000000" w:themeColor="text1"/>
          <w:sz w:val="22"/>
          <w:szCs w:val="22"/>
        </w:rPr>
        <w:t>2</w:t>
      </w:r>
      <w:r w:rsidR="005F418C" w:rsidRPr="00506C04">
        <w:rPr>
          <w:rFonts w:ascii="Arial" w:hAnsi="Arial" w:cs="Arial"/>
          <w:b/>
          <w:bCs/>
          <w:color w:val="000000" w:themeColor="text1"/>
          <w:sz w:val="22"/>
          <w:szCs w:val="22"/>
        </w:rPr>
        <w:t>.</w:t>
      </w:r>
      <w:r w:rsidR="00484E91" w:rsidRPr="00506C04">
        <w:rPr>
          <w:rFonts w:ascii="Arial" w:hAnsi="Arial" w:cs="Arial"/>
          <w:b/>
          <w:bCs/>
          <w:color w:val="000000" w:themeColor="text1"/>
          <w:sz w:val="22"/>
          <w:szCs w:val="22"/>
        </w:rPr>
        <w:t>1</w:t>
      </w:r>
      <w:r w:rsidR="005F418C" w:rsidRPr="00506C04">
        <w:rPr>
          <w:rFonts w:ascii="Arial" w:hAnsi="Arial" w:cs="Arial"/>
          <w:b/>
          <w:bCs/>
          <w:color w:val="000000" w:themeColor="text1"/>
          <w:sz w:val="22"/>
          <w:szCs w:val="22"/>
        </w:rPr>
        <w:t xml:space="preserve">. </w:t>
      </w:r>
      <w:r w:rsidR="00050D19" w:rsidRPr="00506C04">
        <w:rPr>
          <w:rFonts w:ascii="Arial" w:hAnsi="Arial" w:cs="Arial"/>
          <w:b/>
          <w:bCs/>
          <w:color w:val="000000" w:themeColor="text1"/>
          <w:sz w:val="22"/>
          <w:szCs w:val="22"/>
        </w:rPr>
        <w:t>P(OEGA-</w:t>
      </w:r>
      <w:r w:rsidR="00050D19" w:rsidRPr="00506C04">
        <w:rPr>
          <w:rFonts w:ascii="Arial" w:hAnsi="Arial" w:cs="Arial"/>
          <w:b/>
          <w:bCs/>
          <w:i/>
          <w:iCs/>
          <w:color w:val="000000" w:themeColor="text1"/>
          <w:sz w:val="22"/>
          <w:szCs w:val="22"/>
        </w:rPr>
        <w:t>co</w:t>
      </w:r>
      <w:r w:rsidR="00050D19" w:rsidRPr="00506C04">
        <w:rPr>
          <w:rFonts w:ascii="Arial" w:hAnsi="Arial" w:cs="Arial"/>
          <w:b/>
          <w:bCs/>
          <w:color w:val="000000" w:themeColor="text1"/>
          <w:sz w:val="22"/>
          <w:szCs w:val="22"/>
        </w:rPr>
        <w:t>-FluA) Copolymer</w:t>
      </w:r>
      <w:bookmarkEnd w:id="12"/>
    </w:p>
    <w:p w14:paraId="24475BF1" w14:textId="329EE0A0" w:rsidR="006A193F" w:rsidRPr="00506C04" w:rsidRDefault="00050D19" w:rsidP="00394FD9">
      <w:pPr>
        <w:jc w:val="center"/>
        <w:rPr>
          <w:rFonts w:ascii="Arial" w:hAnsi="Arial" w:cs="Arial"/>
          <w:b/>
          <w:bCs/>
          <w:sz w:val="22"/>
          <w:szCs w:val="22"/>
        </w:rPr>
      </w:pPr>
      <w:r w:rsidRPr="00506C04">
        <w:rPr>
          <w:rFonts w:ascii="Arial" w:hAnsi="Arial" w:cs="Arial"/>
          <w:b/>
          <w:bCs/>
          <w:i/>
          <w:iCs/>
          <w:noProof/>
          <w:sz w:val="22"/>
          <w:szCs w:val="22"/>
        </w:rPr>
        <w:drawing>
          <wp:inline distT="0" distB="0" distL="0" distR="0" wp14:anchorId="141C3311" wp14:editId="3C1DE6B2">
            <wp:extent cx="4514831" cy="3200400"/>
            <wp:effectExtent l="0" t="0" r="0" b="0"/>
            <wp:docPr id="1219730856"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30856" name="Picture 2" descr="A screenshot of a computer screen&#10;&#10;AI-generated content may be incorrect."/>
                    <pic:cNvPicPr/>
                  </pic:nvPicPr>
                  <pic:blipFill rotWithShape="1">
                    <a:blip r:embed="rId21" cstate="print">
                      <a:extLst>
                        <a:ext uri="{28A0092B-C50C-407E-A947-70E740481C1C}">
                          <a14:useLocalDpi xmlns:a14="http://schemas.microsoft.com/office/drawing/2010/main" val="0"/>
                        </a:ext>
                      </a:extLst>
                    </a:blip>
                    <a:srcRect r="1567"/>
                    <a:stretch/>
                  </pic:blipFill>
                  <pic:spPr bwMode="auto">
                    <a:xfrm>
                      <a:off x="0" y="0"/>
                      <a:ext cx="4514831" cy="3200400"/>
                    </a:xfrm>
                    <a:prstGeom prst="rect">
                      <a:avLst/>
                    </a:prstGeom>
                    <a:ln>
                      <a:noFill/>
                    </a:ln>
                    <a:extLst>
                      <a:ext uri="{53640926-AAD7-44D8-BBD7-CCE9431645EC}">
                        <a14:shadowObscured xmlns:a14="http://schemas.microsoft.com/office/drawing/2010/main"/>
                      </a:ext>
                    </a:extLst>
                  </pic:spPr>
                </pic:pic>
              </a:graphicData>
            </a:graphic>
          </wp:inline>
        </w:drawing>
      </w:r>
    </w:p>
    <w:p w14:paraId="23260FAF" w14:textId="77777777" w:rsidR="006875A3" w:rsidRPr="00506C04" w:rsidRDefault="006875A3" w:rsidP="00394FD9">
      <w:pPr>
        <w:jc w:val="center"/>
        <w:rPr>
          <w:rFonts w:ascii="Arial" w:hAnsi="Arial" w:cs="Arial"/>
          <w:b/>
          <w:bCs/>
          <w:sz w:val="22"/>
          <w:szCs w:val="22"/>
        </w:rPr>
      </w:pPr>
    </w:p>
    <w:p w14:paraId="0EF5D042" w14:textId="4A8BDB02" w:rsidR="00050D19" w:rsidRPr="00506C04" w:rsidRDefault="00050D19" w:rsidP="005F418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1H NMR spectrum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-FluA) copolymer via RAFT polymerization after purification in CDCl</w:t>
      </w:r>
      <w:r w:rsidRPr="00506C04">
        <w:rPr>
          <w:rFonts w:ascii="Arial" w:hAnsi="Arial" w:cs="Arial"/>
          <w:i w:val="0"/>
          <w:iCs w:val="0"/>
          <w:color w:val="000000" w:themeColor="text1"/>
          <w:sz w:val="20"/>
          <w:szCs w:val="20"/>
          <w:vertAlign w:val="subscript"/>
        </w:rPr>
        <w:t>3</w:t>
      </w:r>
      <w:r w:rsidRPr="00506C04">
        <w:rPr>
          <w:rFonts w:ascii="Arial" w:hAnsi="Arial" w:cs="Arial"/>
          <w:i w:val="0"/>
          <w:iCs w:val="0"/>
          <w:color w:val="000000" w:themeColor="text1"/>
          <w:sz w:val="20"/>
          <w:szCs w:val="20"/>
        </w:rPr>
        <w:t>.</w:t>
      </w:r>
    </w:p>
    <w:p w14:paraId="0EE311A7" w14:textId="314CF18C" w:rsidR="00965C44" w:rsidRPr="00506C04" w:rsidRDefault="006A193F" w:rsidP="00FC74E9">
      <w:pPr>
        <w:pStyle w:val="Heading4"/>
        <w:rPr>
          <w:rFonts w:ascii="Arial" w:hAnsi="Arial" w:cs="Arial"/>
          <w:b/>
          <w:bCs/>
          <w:i w:val="0"/>
          <w:iCs w:val="0"/>
          <w:color w:val="000000" w:themeColor="text1"/>
          <w:sz w:val="22"/>
          <w:szCs w:val="22"/>
          <w:u w:val="single"/>
        </w:rPr>
      </w:pPr>
      <w:bookmarkStart w:id="13" w:name="_Toc204848669"/>
      <w:r w:rsidRPr="00506C04">
        <w:rPr>
          <w:rFonts w:ascii="Arial" w:hAnsi="Arial" w:cs="Arial"/>
          <w:b/>
          <w:bCs/>
          <w:i w:val="0"/>
          <w:iCs w:val="0"/>
          <w:color w:val="000000" w:themeColor="text1"/>
          <w:sz w:val="22"/>
          <w:szCs w:val="22"/>
          <w:u w:val="single"/>
        </w:rPr>
        <w:lastRenderedPageBreak/>
        <w:t>Batch System</w:t>
      </w:r>
      <w:r w:rsidR="00965C44" w:rsidRPr="00506C04">
        <w:rPr>
          <w:rFonts w:ascii="Arial" w:hAnsi="Arial" w:cs="Arial"/>
          <w:b/>
          <w:bCs/>
          <w:i w:val="0"/>
          <w:iCs w:val="0"/>
          <w:color w:val="000000" w:themeColor="text1"/>
          <w:sz w:val="22"/>
          <w:szCs w:val="22"/>
          <w:u w:val="single"/>
        </w:rPr>
        <w:t xml:space="preserve"> in PhMe</w:t>
      </w:r>
      <w:bookmarkEnd w:id="13"/>
    </w:p>
    <w:p w14:paraId="130D5591" w14:textId="4F84AFB3" w:rsidR="00965C44" w:rsidRPr="00506C04" w:rsidRDefault="00965C44" w:rsidP="0049169C">
      <w:pPr>
        <w:jc w:val="center"/>
        <w:rPr>
          <w:rFonts w:ascii="Arial" w:hAnsi="Arial" w:cs="Arial"/>
          <w:b/>
          <w:bCs/>
          <w:color w:val="000000" w:themeColor="text1"/>
          <w:sz w:val="22"/>
          <w:szCs w:val="22"/>
          <w:u w:val="single"/>
        </w:rPr>
      </w:pPr>
      <w:r w:rsidRPr="00506C04">
        <w:rPr>
          <w:rFonts w:ascii="Arial" w:hAnsi="Arial" w:cs="Arial"/>
          <w:noProof/>
          <w:color w:val="000000" w:themeColor="text1"/>
          <w:sz w:val="22"/>
          <w:szCs w:val="22"/>
        </w:rPr>
        <w:drawing>
          <wp:inline distT="0" distB="0" distL="0" distR="0" wp14:anchorId="305555D2" wp14:editId="04B510AA">
            <wp:extent cx="4581791" cy="3200400"/>
            <wp:effectExtent l="0" t="0" r="3175" b="0"/>
            <wp:docPr id="102379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98426" name=""/>
                    <pic:cNvPicPr/>
                  </pic:nvPicPr>
                  <pic:blipFill>
                    <a:blip r:embed="rId22"/>
                    <a:stretch>
                      <a:fillRect/>
                    </a:stretch>
                  </pic:blipFill>
                  <pic:spPr>
                    <a:xfrm>
                      <a:off x="0" y="0"/>
                      <a:ext cx="4581791" cy="3200400"/>
                    </a:xfrm>
                    <a:prstGeom prst="rect">
                      <a:avLst/>
                    </a:prstGeom>
                  </pic:spPr>
                </pic:pic>
              </a:graphicData>
            </a:graphic>
          </wp:inline>
        </w:drawing>
      </w:r>
    </w:p>
    <w:p w14:paraId="31AA0178" w14:textId="77777777" w:rsidR="006875A3" w:rsidRPr="00506C04" w:rsidRDefault="006875A3" w:rsidP="0049169C">
      <w:pPr>
        <w:jc w:val="center"/>
        <w:rPr>
          <w:rFonts w:ascii="Arial" w:hAnsi="Arial" w:cs="Arial"/>
          <w:b/>
          <w:bCs/>
          <w:color w:val="000000" w:themeColor="text1"/>
          <w:sz w:val="22"/>
          <w:szCs w:val="22"/>
          <w:u w:val="single"/>
        </w:rPr>
      </w:pPr>
    </w:p>
    <w:p w14:paraId="55CB9458" w14:textId="03182C8F" w:rsidR="00712895" w:rsidRPr="00506C04" w:rsidRDefault="0049169C" w:rsidP="0049169C">
      <w:pPr>
        <w:pStyle w:val="Caption"/>
        <w:rPr>
          <w:rFonts w:ascii="Arial" w:hAnsi="Arial" w:cs="Arial"/>
          <w:b/>
          <w:bCs/>
          <w:i w:val="0"/>
          <w:iCs w:val="0"/>
          <w:color w:val="000000" w:themeColor="text1"/>
          <w:sz w:val="20"/>
          <w:szCs w:val="20"/>
          <w:u w:val="single"/>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 xml:space="preserve">Overlayed </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-FluA) in CDCl</w:t>
      </w:r>
      <w:r w:rsidRPr="00506C04">
        <w:rPr>
          <w:rFonts w:ascii="Arial" w:hAnsi="Arial" w:cs="Arial"/>
          <w:i w:val="0"/>
          <w:iCs w:val="0"/>
          <w:color w:val="000000" w:themeColor="text1"/>
          <w:sz w:val="20"/>
          <w:szCs w:val="20"/>
          <w:vertAlign w:val="subscript"/>
        </w:rPr>
        <w:t xml:space="preserve">3 </w:t>
      </w:r>
      <w:r w:rsidRPr="00506C04">
        <w:rPr>
          <w:rFonts w:ascii="Arial" w:hAnsi="Arial" w:cs="Arial"/>
          <w:i w:val="0"/>
          <w:iCs w:val="0"/>
          <w:color w:val="000000" w:themeColor="text1"/>
          <w:sz w:val="20"/>
          <w:szCs w:val="20"/>
        </w:rPr>
        <w:t xml:space="preserve">via </w:t>
      </w:r>
      <w:r w:rsidR="00211B5B" w:rsidRPr="00506C04">
        <w:rPr>
          <w:rFonts w:ascii="Arial" w:hAnsi="Arial" w:cs="Arial"/>
          <w:b/>
          <w:bCs/>
          <w:i w:val="0"/>
          <w:iCs w:val="0"/>
          <w:color w:val="000000" w:themeColor="text1"/>
          <w:sz w:val="20"/>
          <w:szCs w:val="20"/>
        </w:rPr>
        <w:t>batch</w:t>
      </w:r>
      <w:r w:rsidR="00211B5B" w:rsidRPr="00506C04">
        <w:rPr>
          <w:rFonts w:ascii="Arial" w:hAnsi="Arial" w:cs="Arial"/>
          <w:i w:val="0"/>
          <w:iCs w:val="0"/>
          <w:color w:val="000000" w:themeColor="text1"/>
          <w:sz w:val="20"/>
          <w:szCs w:val="20"/>
        </w:rPr>
        <w:t xml:space="preserve"> </w:t>
      </w:r>
      <w:r w:rsidRPr="00506C04">
        <w:rPr>
          <w:rFonts w:ascii="Arial" w:hAnsi="Arial" w:cs="Arial"/>
          <w:i w:val="0"/>
          <w:iCs w:val="0"/>
          <w:color w:val="000000" w:themeColor="text1"/>
          <w:sz w:val="20"/>
          <w:szCs w:val="20"/>
        </w:rPr>
        <w:t xml:space="preserve">RAFT polymerization in </w:t>
      </w:r>
      <w:r w:rsidR="00211B5B" w:rsidRPr="00506C04">
        <w:rPr>
          <w:rFonts w:ascii="Arial" w:hAnsi="Arial" w:cs="Arial"/>
          <w:i w:val="0"/>
          <w:iCs w:val="0"/>
          <w:color w:val="000000" w:themeColor="text1"/>
          <w:sz w:val="20"/>
          <w:szCs w:val="20"/>
        </w:rPr>
        <w:t>toluene</w:t>
      </w:r>
      <w:r w:rsidRPr="00506C04">
        <w:rPr>
          <w:rFonts w:ascii="Arial" w:hAnsi="Arial" w:cs="Arial"/>
          <w:i w:val="0"/>
          <w:iCs w:val="0"/>
          <w:color w:val="000000" w:themeColor="text1"/>
          <w:sz w:val="20"/>
          <w:szCs w:val="20"/>
        </w:rPr>
        <w:t>. Aliquots collected every half hour, followed by a final sample taken after purification.</w:t>
      </w:r>
    </w:p>
    <w:p w14:paraId="363C9A98" w14:textId="6FDB4CA4" w:rsidR="00712895" w:rsidRPr="00506C04" w:rsidRDefault="00712895" w:rsidP="00FC74E9">
      <w:pPr>
        <w:pStyle w:val="Heading4"/>
        <w:rPr>
          <w:rFonts w:ascii="Arial" w:hAnsi="Arial" w:cs="Arial"/>
          <w:b/>
          <w:bCs/>
          <w:i w:val="0"/>
          <w:iCs w:val="0"/>
          <w:color w:val="000000" w:themeColor="text1"/>
          <w:sz w:val="22"/>
          <w:szCs w:val="22"/>
          <w:u w:val="single"/>
        </w:rPr>
      </w:pPr>
      <w:bookmarkStart w:id="14" w:name="_Toc204848670"/>
      <w:r w:rsidRPr="00506C04">
        <w:rPr>
          <w:rFonts w:ascii="Arial" w:hAnsi="Arial" w:cs="Arial"/>
          <w:b/>
          <w:bCs/>
          <w:i w:val="0"/>
          <w:iCs w:val="0"/>
          <w:color w:val="000000" w:themeColor="text1"/>
          <w:sz w:val="22"/>
          <w:szCs w:val="22"/>
          <w:u w:val="single"/>
        </w:rPr>
        <w:t>Incremental Addition in PhMe</w:t>
      </w:r>
      <w:bookmarkEnd w:id="14"/>
    </w:p>
    <w:p w14:paraId="681D7855" w14:textId="3C1C6976" w:rsidR="00712895" w:rsidRPr="00506C04" w:rsidRDefault="00712895" w:rsidP="00211B5B">
      <w:pPr>
        <w:jc w:val="center"/>
        <w:rPr>
          <w:rFonts w:ascii="Arial" w:hAnsi="Arial" w:cs="Arial"/>
          <w:b/>
          <w:bCs/>
          <w:color w:val="000000" w:themeColor="text1"/>
          <w:sz w:val="22"/>
          <w:szCs w:val="22"/>
          <w:u w:val="single"/>
        </w:rPr>
      </w:pPr>
      <w:r w:rsidRPr="00506C04">
        <w:rPr>
          <w:rFonts w:ascii="Arial" w:hAnsi="Arial" w:cs="Arial"/>
          <w:noProof/>
          <w:color w:val="000000" w:themeColor="text1"/>
          <w:sz w:val="22"/>
          <w:szCs w:val="22"/>
        </w:rPr>
        <w:drawing>
          <wp:inline distT="0" distB="0" distL="0" distR="0" wp14:anchorId="03224F97" wp14:editId="00383C7D">
            <wp:extent cx="4843608" cy="3383280"/>
            <wp:effectExtent l="0" t="0" r="0" b="0"/>
            <wp:docPr id="378601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01864" name=""/>
                    <pic:cNvPicPr/>
                  </pic:nvPicPr>
                  <pic:blipFill>
                    <a:blip r:embed="rId23"/>
                    <a:stretch>
                      <a:fillRect/>
                    </a:stretch>
                  </pic:blipFill>
                  <pic:spPr>
                    <a:xfrm>
                      <a:off x="0" y="0"/>
                      <a:ext cx="4843608" cy="3383280"/>
                    </a:xfrm>
                    <a:prstGeom prst="rect">
                      <a:avLst/>
                    </a:prstGeom>
                  </pic:spPr>
                </pic:pic>
              </a:graphicData>
            </a:graphic>
          </wp:inline>
        </w:drawing>
      </w:r>
    </w:p>
    <w:p w14:paraId="447A253E" w14:textId="77777777" w:rsidR="006875A3" w:rsidRPr="00506C04" w:rsidRDefault="006875A3" w:rsidP="00211B5B">
      <w:pPr>
        <w:jc w:val="center"/>
        <w:rPr>
          <w:rFonts w:ascii="Arial" w:hAnsi="Arial" w:cs="Arial"/>
          <w:b/>
          <w:bCs/>
          <w:color w:val="000000" w:themeColor="text1"/>
          <w:sz w:val="22"/>
          <w:szCs w:val="22"/>
          <w:u w:val="single"/>
        </w:rPr>
      </w:pPr>
    </w:p>
    <w:p w14:paraId="7ADCE513" w14:textId="3D121AD3" w:rsidR="0049169C" w:rsidRPr="00506C04" w:rsidRDefault="0049169C" w:rsidP="00211B5B">
      <w:pPr>
        <w:pStyle w:val="Caption"/>
        <w:jc w:val="both"/>
        <w:rPr>
          <w:rFonts w:ascii="Arial" w:hAnsi="Arial" w:cs="Arial"/>
          <w:b/>
          <w:bCs/>
          <w:i w:val="0"/>
          <w:iCs w:val="0"/>
          <w:color w:val="000000" w:themeColor="text1"/>
          <w:sz w:val="20"/>
          <w:szCs w:val="20"/>
          <w:u w:val="single"/>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rPr>
          <w:color w:val="000000" w:themeColor="text1"/>
        </w:rPr>
        <w:t xml:space="preserve"> </w:t>
      </w:r>
      <w:r w:rsidRPr="00506C04">
        <w:rPr>
          <w:rFonts w:ascii="Arial" w:hAnsi="Arial" w:cs="Arial"/>
          <w:i w:val="0"/>
          <w:iCs w:val="0"/>
          <w:color w:val="000000" w:themeColor="text1"/>
          <w:sz w:val="20"/>
          <w:szCs w:val="20"/>
        </w:rPr>
        <w:t xml:space="preserve">Overlayed </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-FluA) in CDCl</w:t>
      </w:r>
      <w:r w:rsidRPr="00506C04">
        <w:rPr>
          <w:rFonts w:ascii="Arial" w:hAnsi="Arial" w:cs="Arial"/>
          <w:i w:val="0"/>
          <w:iCs w:val="0"/>
          <w:color w:val="000000" w:themeColor="text1"/>
          <w:sz w:val="20"/>
          <w:szCs w:val="20"/>
          <w:vertAlign w:val="subscript"/>
        </w:rPr>
        <w:t xml:space="preserve">3 </w:t>
      </w:r>
      <w:r w:rsidRPr="00506C04">
        <w:rPr>
          <w:rFonts w:ascii="Arial" w:hAnsi="Arial" w:cs="Arial"/>
          <w:i w:val="0"/>
          <w:iCs w:val="0"/>
          <w:color w:val="000000" w:themeColor="text1"/>
          <w:sz w:val="20"/>
          <w:szCs w:val="20"/>
        </w:rPr>
        <w:t xml:space="preserve">via </w:t>
      </w:r>
      <w:r w:rsidR="00211B5B" w:rsidRPr="00506C04">
        <w:rPr>
          <w:rFonts w:ascii="Arial" w:hAnsi="Arial" w:cs="Arial"/>
          <w:b/>
          <w:bCs/>
          <w:i w:val="0"/>
          <w:iCs w:val="0"/>
          <w:color w:val="000000" w:themeColor="text1"/>
          <w:sz w:val="20"/>
          <w:szCs w:val="20"/>
        </w:rPr>
        <w:t xml:space="preserve">increment </w:t>
      </w:r>
      <w:r w:rsidRPr="00506C04">
        <w:rPr>
          <w:rFonts w:ascii="Arial" w:hAnsi="Arial" w:cs="Arial"/>
          <w:i w:val="0"/>
          <w:iCs w:val="0"/>
          <w:color w:val="000000" w:themeColor="text1"/>
          <w:sz w:val="20"/>
          <w:szCs w:val="20"/>
        </w:rPr>
        <w:t>RAFT polymerization</w:t>
      </w:r>
      <w:r w:rsidR="00211B5B" w:rsidRPr="00506C04">
        <w:rPr>
          <w:rFonts w:ascii="Arial" w:hAnsi="Arial" w:cs="Arial"/>
          <w:i w:val="0"/>
          <w:iCs w:val="0"/>
          <w:color w:val="000000" w:themeColor="text1"/>
          <w:sz w:val="20"/>
          <w:szCs w:val="20"/>
        </w:rPr>
        <w:t xml:space="preserve"> in toluene</w:t>
      </w:r>
      <w:r w:rsidRPr="00506C04">
        <w:rPr>
          <w:rFonts w:ascii="Arial" w:hAnsi="Arial" w:cs="Arial"/>
          <w:i w:val="0"/>
          <w:iCs w:val="0"/>
          <w:color w:val="000000" w:themeColor="text1"/>
          <w:sz w:val="20"/>
          <w:szCs w:val="20"/>
        </w:rPr>
        <w:t>. Aliquots collected every half hour, followed by a final sample taken after purification.</w:t>
      </w:r>
    </w:p>
    <w:p w14:paraId="2E0240D3" w14:textId="3FAAD8B9" w:rsidR="00126255" w:rsidRPr="00506C04" w:rsidRDefault="00126255" w:rsidP="006875A3">
      <w:pPr>
        <w:pStyle w:val="Heading4"/>
        <w:rPr>
          <w:rFonts w:ascii="Arial" w:hAnsi="Arial" w:cs="Arial"/>
          <w:b/>
          <w:bCs/>
          <w:i w:val="0"/>
          <w:iCs w:val="0"/>
          <w:color w:val="000000" w:themeColor="text1"/>
          <w:sz w:val="22"/>
          <w:szCs w:val="22"/>
          <w:u w:val="single"/>
        </w:rPr>
      </w:pPr>
      <w:bookmarkStart w:id="15" w:name="_Toc204848671"/>
      <w:r w:rsidRPr="00506C04">
        <w:rPr>
          <w:rFonts w:ascii="Arial" w:hAnsi="Arial" w:cs="Arial"/>
          <w:b/>
          <w:bCs/>
          <w:i w:val="0"/>
          <w:iCs w:val="0"/>
          <w:color w:val="000000" w:themeColor="text1"/>
          <w:sz w:val="22"/>
          <w:szCs w:val="22"/>
          <w:u w:val="single"/>
        </w:rPr>
        <w:lastRenderedPageBreak/>
        <w:t>Batch System in THF</w:t>
      </w:r>
      <w:bookmarkEnd w:id="15"/>
    </w:p>
    <w:p w14:paraId="3C2CB792" w14:textId="67068631" w:rsidR="009C0AAF" w:rsidRPr="00506C04" w:rsidRDefault="00126255" w:rsidP="009C0AAF">
      <w:pPr>
        <w:jc w:val="center"/>
        <w:rPr>
          <w:rFonts w:ascii="Arial" w:hAnsi="Arial" w:cs="Arial"/>
          <w:b/>
          <w:bCs/>
          <w:color w:val="000000" w:themeColor="text1"/>
          <w:sz w:val="22"/>
          <w:szCs w:val="22"/>
          <w:u w:val="single"/>
        </w:rPr>
      </w:pPr>
      <w:r w:rsidRPr="00506C04">
        <w:rPr>
          <w:rFonts w:ascii="Arial" w:hAnsi="Arial" w:cs="Arial"/>
          <w:noProof/>
          <w:color w:val="000000" w:themeColor="text1"/>
          <w:sz w:val="22"/>
          <w:szCs w:val="22"/>
        </w:rPr>
        <w:drawing>
          <wp:inline distT="0" distB="0" distL="0" distR="0" wp14:anchorId="2407A6DC" wp14:editId="3966C073">
            <wp:extent cx="4843607" cy="3383280"/>
            <wp:effectExtent l="0" t="0" r="0" b="0"/>
            <wp:docPr id="119023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36334" name=""/>
                    <pic:cNvPicPr/>
                  </pic:nvPicPr>
                  <pic:blipFill>
                    <a:blip r:embed="rId24"/>
                    <a:stretch>
                      <a:fillRect/>
                    </a:stretch>
                  </pic:blipFill>
                  <pic:spPr>
                    <a:xfrm>
                      <a:off x="0" y="0"/>
                      <a:ext cx="4843607" cy="3383280"/>
                    </a:xfrm>
                    <a:prstGeom prst="rect">
                      <a:avLst/>
                    </a:prstGeom>
                  </pic:spPr>
                </pic:pic>
              </a:graphicData>
            </a:graphic>
          </wp:inline>
        </w:drawing>
      </w:r>
    </w:p>
    <w:p w14:paraId="4562DD3A" w14:textId="77777777" w:rsidR="006875A3" w:rsidRPr="00506C04" w:rsidRDefault="006875A3" w:rsidP="009C0AAF">
      <w:pPr>
        <w:jc w:val="center"/>
        <w:rPr>
          <w:rFonts w:ascii="Arial" w:hAnsi="Arial" w:cs="Arial"/>
          <w:b/>
          <w:bCs/>
          <w:color w:val="000000" w:themeColor="text1"/>
          <w:sz w:val="22"/>
          <w:szCs w:val="22"/>
          <w:u w:val="single"/>
        </w:rPr>
      </w:pPr>
    </w:p>
    <w:p w14:paraId="249CB0E7" w14:textId="12C03DE3" w:rsidR="009C0AAF" w:rsidRPr="00506C04" w:rsidRDefault="009C0AAF" w:rsidP="009C0AAF">
      <w:pPr>
        <w:pStyle w:val="Caption"/>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 xml:space="preserve">Overlayed </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-FluA) in CDCl</w:t>
      </w:r>
      <w:r w:rsidRPr="00506C04">
        <w:rPr>
          <w:rFonts w:ascii="Arial" w:hAnsi="Arial" w:cs="Arial"/>
          <w:i w:val="0"/>
          <w:iCs w:val="0"/>
          <w:color w:val="000000" w:themeColor="text1"/>
          <w:sz w:val="20"/>
          <w:szCs w:val="20"/>
          <w:vertAlign w:val="subscript"/>
        </w:rPr>
        <w:t xml:space="preserve">3 </w:t>
      </w:r>
      <w:r w:rsidRPr="00506C04">
        <w:rPr>
          <w:rFonts w:ascii="Arial" w:hAnsi="Arial" w:cs="Arial"/>
          <w:i w:val="0"/>
          <w:iCs w:val="0"/>
          <w:color w:val="000000" w:themeColor="text1"/>
          <w:sz w:val="20"/>
          <w:szCs w:val="20"/>
        </w:rPr>
        <w:t xml:space="preserve">via </w:t>
      </w:r>
      <w:r w:rsidRPr="00506C04">
        <w:rPr>
          <w:rFonts w:ascii="Arial" w:hAnsi="Arial" w:cs="Arial"/>
          <w:b/>
          <w:bCs/>
          <w:i w:val="0"/>
          <w:iCs w:val="0"/>
          <w:color w:val="000000" w:themeColor="text1"/>
          <w:sz w:val="20"/>
          <w:szCs w:val="20"/>
        </w:rPr>
        <w:t>batch</w:t>
      </w:r>
      <w:r w:rsidRPr="00506C04">
        <w:rPr>
          <w:rFonts w:ascii="Arial" w:hAnsi="Arial" w:cs="Arial"/>
          <w:i w:val="0"/>
          <w:iCs w:val="0"/>
          <w:color w:val="000000" w:themeColor="text1"/>
          <w:sz w:val="20"/>
          <w:szCs w:val="20"/>
        </w:rPr>
        <w:t xml:space="preserve"> RAFT polymerization in THF. Aliquots collected every half hour, followed by a final sample taken after purification.</w:t>
      </w:r>
    </w:p>
    <w:p w14:paraId="02C033AF" w14:textId="4B18260A" w:rsidR="005433CA" w:rsidRPr="00506C04" w:rsidRDefault="00126255" w:rsidP="00FC74E9">
      <w:pPr>
        <w:pStyle w:val="Heading4"/>
        <w:rPr>
          <w:rFonts w:ascii="Arial" w:hAnsi="Arial" w:cs="Arial"/>
          <w:b/>
          <w:bCs/>
          <w:i w:val="0"/>
          <w:iCs w:val="0"/>
          <w:sz w:val="22"/>
          <w:szCs w:val="22"/>
          <w:u w:val="single"/>
        </w:rPr>
      </w:pPr>
      <w:bookmarkStart w:id="16" w:name="_Toc204848672"/>
      <w:r w:rsidRPr="00506C04">
        <w:rPr>
          <w:rFonts w:ascii="Arial" w:hAnsi="Arial" w:cs="Arial"/>
          <w:b/>
          <w:bCs/>
          <w:i w:val="0"/>
          <w:iCs w:val="0"/>
          <w:color w:val="000000" w:themeColor="text1"/>
          <w:sz w:val="22"/>
          <w:szCs w:val="22"/>
          <w:u w:val="single"/>
        </w:rPr>
        <w:t>Incremental Addition in THF</w:t>
      </w:r>
      <w:bookmarkEnd w:id="16"/>
    </w:p>
    <w:p w14:paraId="3286D241" w14:textId="56531172" w:rsidR="005433CA" w:rsidRPr="00506C04" w:rsidRDefault="005433CA" w:rsidP="009C0AAF">
      <w:pPr>
        <w:keepNext/>
        <w:jc w:val="center"/>
        <w:rPr>
          <w:rFonts w:ascii="Arial" w:hAnsi="Arial" w:cs="Arial"/>
          <w:b/>
          <w:bCs/>
          <w:sz w:val="22"/>
          <w:szCs w:val="22"/>
          <w:u w:val="single"/>
        </w:rPr>
      </w:pPr>
      <w:r w:rsidRPr="00506C04">
        <w:rPr>
          <w:rFonts w:ascii="Arial" w:hAnsi="Arial" w:cs="Arial"/>
          <w:noProof/>
          <w:sz w:val="22"/>
          <w:szCs w:val="22"/>
        </w:rPr>
        <w:drawing>
          <wp:inline distT="0" distB="0" distL="0" distR="0" wp14:anchorId="4BD122EC" wp14:editId="519A5149">
            <wp:extent cx="4843607" cy="3383280"/>
            <wp:effectExtent l="0" t="0" r="0" b="0"/>
            <wp:docPr id="228391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91477" name=""/>
                    <pic:cNvPicPr/>
                  </pic:nvPicPr>
                  <pic:blipFill>
                    <a:blip r:embed="rId25"/>
                    <a:stretch>
                      <a:fillRect/>
                    </a:stretch>
                  </pic:blipFill>
                  <pic:spPr>
                    <a:xfrm>
                      <a:off x="0" y="0"/>
                      <a:ext cx="4843607" cy="3383280"/>
                    </a:xfrm>
                    <a:prstGeom prst="rect">
                      <a:avLst/>
                    </a:prstGeom>
                  </pic:spPr>
                </pic:pic>
              </a:graphicData>
            </a:graphic>
          </wp:inline>
        </w:drawing>
      </w:r>
    </w:p>
    <w:p w14:paraId="44954AB2" w14:textId="77777777" w:rsidR="006875A3" w:rsidRPr="00506C04" w:rsidRDefault="006875A3" w:rsidP="009C0AAF">
      <w:pPr>
        <w:keepNext/>
        <w:jc w:val="center"/>
        <w:rPr>
          <w:rFonts w:ascii="Arial" w:hAnsi="Arial" w:cs="Arial"/>
          <w:b/>
          <w:bCs/>
          <w:sz w:val="22"/>
          <w:szCs w:val="22"/>
          <w:u w:val="single"/>
        </w:rPr>
      </w:pPr>
    </w:p>
    <w:p w14:paraId="6B8BE0C1" w14:textId="230A707E" w:rsidR="009C0AAF" w:rsidRPr="00506C04" w:rsidRDefault="009C0AAF" w:rsidP="009C0AAF">
      <w:pPr>
        <w:pStyle w:val="Caption"/>
        <w:rPr>
          <w:rFonts w:ascii="Arial" w:hAnsi="Arial" w:cs="Arial"/>
          <w:b/>
          <w:bCs/>
          <w:i w:val="0"/>
          <w:iCs w:val="0"/>
          <w:color w:val="000000" w:themeColor="text1"/>
          <w:sz w:val="20"/>
          <w:szCs w:val="20"/>
          <w:u w:val="single"/>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 xml:space="preserve">Overlayed </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-FluA) in CDCl</w:t>
      </w:r>
      <w:r w:rsidRPr="00506C04">
        <w:rPr>
          <w:rFonts w:ascii="Arial" w:hAnsi="Arial" w:cs="Arial"/>
          <w:i w:val="0"/>
          <w:iCs w:val="0"/>
          <w:color w:val="000000" w:themeColor="text1"/>
          <w:sz w:val="20"/>
          <w:szCs w:val="20"/>
          <w:vertAlign w:val="subscript"/>
        </w:rPr>
        <w:t xml:space="preserve">3 </w:t>
      </w:r>
      <w:r w:rsidRPr="00506C04">
        <w:rPr>
          <w:rFonts w:ascii="Arial" w:hAnsi="Arial" w:cs="Arial"/>
          <w:i w:val="0"/>
          <w:iCs w:val="0"/>
          <w:color w:val="000000" w:themeColor="text1"/>
          <w:sz w:val="20"/>
          <w:szCs w:val="20"/>
        </w:rPr>
        <w:t xml:space="preserve">via </w:t>
      </w:r>
      <w:r w:rsidRPr="00506C04">
        <w:rPr>
          <w:rFonts w:ascii="Arial" w:hAnsi="Arial" w:cs="Arial"/>
          <w:b/>
          <w:bCs/>
          <w:i w:val="0"/>
          <w:iCs w:val="0"/>
          <w:color w:val="000000" w:themeColor="text1"/>
          <w:sz w:val="20"/>
          <w:szCs w:val="20"/>
        </w:rPr>
        <w:t xml:space="preserve">increment </w:t>
      </w:r>
      <w:r w:rsidRPr="00506C04">
        <w:rPr>
          <w:rFonts w:ascii="Arial" w:hAnsi="Arial" w:cs="Arial"/>
          <w:i w:val="0"/>
          <w:iCs w:val="0"/>
          <w:color w:val="000000" w:themeColor="text1"/>
          <w:sz w:val="20"/>
          <w:szCs w:val="20"/>
        </w:rPr>
        <w:t>RAFT polymerization in THF. Aliquots collected every half hour, followed by a final sample taken after purification.</w:t>
      </w:r>
    </w:p>
    <w:p w14:paraId="2524B66F" w14:textId="35BC4F37" w:rsidR="00965C44" w:rsidRPr="00506C04" w:rsidRDefault="00965C44" w:rsidP="008A2362">
      <w:pPr>
        <w:pStyle w:val="Heading4"/>
        <w:rPr>
          <w:rFonts w:ascii="Arial" w:hAnsi="Arial" w:cs="Arial"/>
          <w:b/>
          <w:bCs/>
          <w:i w:val="0"/>
          <w:iCs w:val="0"/>
          <w:color w:val="000000" w:themeColor="text1"/>
          <w:sz w:val="22"/>
          <w:szCs w:val="22"/>
          <w:u w:val="single"/>
        </w:rPr>
      </w:pPr>
      <w:bookmarkStart w:id="17" w:name="_Toc204848673"/>
      <w:r w:rsidRPr="00506C04">
        <w:rPr>
          <w:rFonts w:ascii="Arial" w:hAnsi="Arial" w:cs="Arial"/>
          <w:b/>
          <w:bCs/>
          <w:i w:val="0"/>
          <w:iCs w:val="0"/>
          <w:color w:val="000000" w:themeColor="text1"/>
          <w:sz w:val="22"/>
          <w:szCs w:val="22"/>
          <w:u w:val="single"/>
        </w:rPr>
        <w:lastRenderedPageBreak/>
        <w:t>Batch System in DMF</w:t>
      </w:r>
      <w:bookmarkEnd w:id="17"/>
    </w:p>
    <w:p w14:paraId="003118E6" w14:textId="3B518916" w:rsidR="009A6F7E" w:rsidRPr="00506C04" w:rsidRDefault="009A6F7E" w:rsidP="009C0AAF">
      <w:pPr>
        <w:keepNext/>
        <w:jc w:val="center"/>
        <w:rPr>
          <w:rFonts w:ascii="Arial" w:hAnsi="Arial" w:cs="Arial"/>
          <w:sz w:val="20"/>
          <w:szCs w:val="20"/>
        </w:rPr>
      </w:pPr>
      <w:r w:rsidRPr="00506C04">
        <w:rPr>
          <w:rFonts w:ascii="Arial" w:hAnsi="Arial" w:cs="Arial"/>
          <w:noProof/>
          <w:sz w:val="20"/>
          <w:szCs w:val="20"/>
        </w:rPr>
        <w:drawing>
          <wp:inline distT="0" distB="0" distL="0" distR="0" wp14:anchorId="4204DC5F" wp14:editId="71C95C17">
            <wp:extent cx="5236332" cy="3657600"/>
            <wp:effectExtent l="0" t="0" r="0" b="0"/>
            <wp:docPr id="102418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82652" name=""/>
                    <pic:cNvPicPr/>
                  </pic:nvPicPr>
                  <pic:blipFill>
                    <a:blip r:embed="rId26"/>
                    <a:stretch>
                      <a:fillRect/>
                    </a:stretch>
                  </pic:blipFill>
                  <pic:spPr>
                    <a:xfrm>
                      <a:off x="0" y="0"/>
                      <a:ext cx="5236332" cy="3657600"/>
                    </a:xfrm>
                    <a:prstGeom prst="rect">
                      <a:avLst/>
                    </a:prstGeom>
                  </pic:spPr>
                </pic:pic>
              </a:graphicData>
            </a:graphic>
          </wp:inline>
        </w:drawing>
      </w:r>
    </w:p>
    <w:p w14:paraId="478F71CD" w14:textId="263378E1" w:rsidR="00841ADC"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9</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A26916"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w:t>
      </w:r>
      <w:r w:rsidR="00965C44" w:rsidRPr="00506C04">
        <w:rPr>
          <w:rFonts w:ascii="Arial" w:hAnsi="Arial" w:cs="Arial"/>
          <w:i w:val="0"/>
          <w:iCs w:val="0"/>
          <w:color w:val="000000" w:themeColor="text1"/>
          <w:sz w:val="20"/>
          <w:szCs w:val="20"/>
        </w:rPr>
        <w:t xml:space="preserve"> in DMF</w:t>
      </w:r>
      <w:r w:rsidR="00841ADC" w:rsidRPr="00506C04">
        <w:rPr>
          <w:rFonts w:ascii="Arial" w:hAnsi="Arial" w:cs="Arial"/>
          <w:i w:val="0"/>
          <w:iCs w:val="0"/>
          <w:color w:val="000000" w:themeColor="text1"/>
          <w:sz w:val="20"/>
          <w:szCs w:val="20"/>
        </w:rPr>
        <w:t xml:space="preserve"> at time </w:t>
      </w:r>
      <w:r w:rsidR="00841ADC" w:rsidRPr="00506C04">
        <w:rPr>
          <w:rFonts w:ascii="Arial" w:hAnsi="Arial" w:cs="Arial"/>
          <w:b/>
          <w:bCs/>
          <w:i w:val="0"/>
          <w:iCs w:val="0"/>
          <w:color w:val="000000" w:themeColor="text1"/>
          <w:sz w:val="20"/>
          <w:szCs w:val="20"/>
        </w:rPr>
        <w:t>t=0 hr</w:t>
      </w:r>
      <w:r w:rsidR="00A26916" w:rsidRPr="00506C04">
        <w:rPr>
          <w:rFonts w:ascii="Arial" w:hAnsi="Arial" w:cs="Arial"/>
          <w:b/>
          <w:bCs/>
          <w:i w:val="0"/>
          <w:iCs w:val="0"/>
          <w:color w:val="000000" w:themeColor="text1"/>
          <w:sz w:val="20"/>
          <w:szCs w:val="20"/>
        </w:rPr>
        <w:t xml:space="preserve"> </w:t>
      </w:r>
      <w:r w:rsidR="00A26916" w:rsidRPr="00506C04">
        <w:rPr>
          <w:rFonts w:ascii="Arial" w:hAnsi="Arial" w:cs="Arial"/>
          <w:i w:val="0"/>
          <w:iCs w:val="0"/>
          <w:color w:val="000000" w:themeColor="text1"/>
          <w:sz w:val="20"/>
          <w:szCs w:val="20"/>
        </w:rPr>
        <w:t>in CDCl</w:t>
      </w:r>
      <w:r w:rsidR="00A26916"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650DA42E" w14:textId="58BCBA79" w:rsidR="00841ADC" w:rsidRPr="00506C04" w:rsidRDefault="009A6F7E" w:rsidP="009A6F7E">
      <w:pPr>
        <w:jc w:val="center"/>
      </w:pPr>
      <w:r w:rsidRPr="00506C04">
        <w:rPr>
          <w:noProof/>
        </w:rPr>
        <w:drawing>
          <wp:inline distT="0" distB="0" distL="0" distR="0" wp14:anchorId="04A73267" wp14:editId="60328556">
            <wp:extent cx="5236332" cy="3657600"/>
            <wp:effectExtent l="0" t="0" r="0" b="0"/>
            <wp:docPr id="1988247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47188" name=""/>
                    <pic:cNvPicPr/>
                  </pic:nvPicPr>
                  <pic:blipFill>
                    <a:blip r:embed="rId27"/>
                    <a:stretch>
                      <a:fillRect/>
                    </a:stretch>
                  </pic:blipFill>
                  <pic:spPr>
                    <a:xfrm>
                      <a:off x="0" y="0"/>
                      <a:ext cx="5236332" cy="3657600"/>
                    </a:xfrm>
                    <a:prstGeom prst="rect">
                      <a:avLst/>
                    </a:prstGeom>
                  </pic:spPr>
                </pic:pic>
              </a:graphicData>
            </a:graphic>
          </wp:inline>
        </w:drawing>
      </w:r>
    </w:p>
    <w:p w14:paraId="57606954" w14:textId="17291581" w:rsidR="00841ADC"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10</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A26916"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t=0.5 hr</w:t>
      </w:r>
      <w:r w:rsidR="00A26916" w:rsidRPr="00506C04">
        <w:rPr>
          <w:rFonts w:ascii="Arial" w:hAnsi="Arial" w:cs="Arial"/>
          <w:i w:val="0"/>
          <w:iCs w:val="0"/>
          <w:color w:val="000000" w:themeColor="text1"/>
          <w:sz w:val="20"/>
          <w:szCs w:val="20"/>
        </w:rPr>
        <w:t xml:space="preserve"> in CDCl</w:t>
      </w:r>
      <w:r w:rsidR="00A26916"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1ED0B7E7" w14:textId="62950D64" w:rsidR="009F772D" w:rsidRPr="00506C04" w:rsidRDefault="009F772D" w:rsidP="006A193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0B2FB289" wp14:editId="29D31B25">
            <wp:extent cx="5498149" cy="3840480"/>
            <wp:effectExtent l="0" t="0" r="1270" b="0"/>
            <wp:docPr id="1579343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43616" name=""/>
                    <pic:cNvPicPr/>
                  </pic:nvPicPr>
                  <pic:blipFill>
                    <a:blip r:embed="rId28"/>
                    <a:stretch>
                      <a:fillRect/>
                    </a:stretch>
                  </pic:blipFill>
                  <pic:spPr>
                    <a:xfrm>
                      <a:off x="0" y="0"/>
                      <a:ext cx="5498149" cy="3840480"/>
                    </a:xfrm>
                    <a:prstGeom prst="rect">
                      <a:avLst/>
                    </a:prstGeom>
                  </pic:spPr>
                </pic:pic>
              </a:graphicData>
            </a:graphic>
          </wp:inline>
        </w:drawing>
      </w:r>
    </w:p>
    <w:p w14:paraId="5C633DFE" w14:textId="21807E3A" w:rsidR="00841ADC"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11</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A26916"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t=1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606D6119" w14:textId="531FD936" w:rsidR="00841ADC" w:rsidRPr="00506C04" w:rsidRDefault="009F772D" w:rsidP="006A193F">
      <w:pPr>
        <w:keepNext/>
        <w:jc w:val="center"/>
        <w:rPr>
          <w:rFonts w:ascii="Arial" w:hAnsi="Arial" w:cs="Arial"/>
          <w:sz w:val="20"/>
          <w:szCs w:val="20"/>
        </w:rPr>
      </w:pPr>
      <w:r w:rsidRPr="00506C04">
        <w:rPr>
          <w:rFonts w:ascii="Arial" w:hAnsi="Arial" w:cs="Arial"/>
          <w:noProof/>
          <w:sz w:val="20"/>
          <w:szCs w:val="20"/>
        </w:rPr>
        <w:drawing>
          <wp:inline distT="0" distB="0" distL="0" distR="0" wp14:anchorId="07DCD0BA" wp14:editId="46047DFD">
            <wp:extent cx="5498149" cy="3840480"/>
            <wp:effectExtent l="0" t="0" r="1270" b="0"/>
            <wp:docPr id="605096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96963" name=""/>
                    <pic:cNvPicPr/>
                  </pic:nvPicPr>
                  <pic:blipFill>
                    <a:blip r:embed="rId29"/>
                    <a:stretch>
                      <a:fillRect/>
                    </a:stretch>
                  </pic:blipFill>
                  <pic:spPr>
                    <a:xfrm>
                      <a:off x="0" y="0"/>
                      <a:ext cx="5498149" cy="3840480"/>
                    </a:xfrm>
                    <a:prstGeom prst="rect">
                      <a:avLst/>
                    </a:prstGeom>
                  </pic:spPr>
                </pic:pic>
              </a:graphicData>
            </a:graphic>
          </wp:inline>
        </w:drawing>
      </w:r>
    </w:p>
    <w:p w14:paraId="5F32D6F8" w14:textId="11220B29" w:rsidR="00841ADC" w:rsidRPr="00506C04" w:rsidRDefault="00944B4E" w:rsidP="00841ADC">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12</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spectra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t=1.5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11252164" w14:textId="1116EBF6" w:rsidR="009F772D" w:rsidRPr="00506C04" w:rsidRDefault="009F772D" w:rsidP="006A193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3766E5F4" wp14:editId="73C95234">
            <wp:extent cx="5367240" cy="3749040"/>
            <wp:effectExtent l="0" t="0" r="5080" b="0"/>
            <wp:docPr id="1442584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84994" name=""/>
                    <pic:cNvPicPr/>
                  </pic:nvPicPr>
                  <pic:blipFill>
                    <a:blip r:embed="rId30"/>
                    <a:stretch>
                      <a:fillRect/>
                    </a:stretch>
                  </pic:blipFill>
                  <pic:spPr>
                    <a:xfrm>
                      <a:off x="0" y="0"/>
                      <a:ext cx="5367240" cy="3749040"/>
                    </a:xfrm>
                    <a:prstGeom prst="rect">
                      <a:avLst/>
                    </a:prstGeom>
                  </pic:spPr>
                </pic:pic>
              </a:graphicData>
            </a:graphic>
          </wp:inline>
        </w:drawing>
      </w:r>
    </w:p>
    <w:p w14:paraId="78FC2C0C" w14:textId="5DBC6FB7" w:rsidR="00841ADC"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13</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t=2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1C84F942" w14:textId="07315DBF" w:rsidR="00841ADC" w:rsidRPr="00506C04" w:rsidRDefault="009F772D" w:rsidP="006A193F">
      <w:pPr>
        <w:keepNext/>
        <w:jc w:val="center"/>
        <w:rPr>
          <w:rFonts w:ascii="Arial" w:hAnsi="Arial" w:cs="Arial"/>
          <w:sz w:val="20"/>
          <w:szCs w:val="20"/>
        </w:rPr>
      </w:pPr>
      <w:r w:rsidRPr="00506C04">
        <w:rPr>
          <w:rFonts w:ascii="Arial" w:hAnsi="Arial" w:cs="Arial"/>
          <w:noProof/>
          <w:sz w:val="20"/>
          <w:szCs w:val="20"/>
        </w:rPr>
        <w:drawing>
          <wp:inline distT="0" distB="0" distL="0" distR="0" wp14:anchorId="0BE6229C" wp14:editId="475FCFB0">
            <wp:extent cx="5498148" cy="3840480"/>
            <wp:effectExtent l="0" t="0" r="1270" b="0"/>
            <wp:docPr id="14551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291" name=""/>
                    <pic:cNvPicPr/>
                  </pic:nvPicPr>
                  <pic:blipFill>
                    <a:blip r:embed="rId31"/>
                    <a:stretch>
                      <a:fillRect/>
                    </a:stretch>
                  </pic:blipFill>
                  <pic:spPr>
                    <a:xfrm>
                      <a:off x="0" y="0"/>
                      <a:ext cx="5498148" cy="3840480"/>
                    </a:xfrm>
                    <a:prstGeom prst="rect">
                      <a:avLst/>
                    </a:prstGeom>
                  </pic:spPr>
                </pic:pic>
              </a:graphicData>
            </a:graphic>
          </wp:inline>
        </w:drawing>
      </w:r>
    </w:p>
    <w:p w14:paraId="345B0E67" w14:textId="56F9C0A7" w:rsidR="00841ADC" w:rsidRPr="00506C04" w:rsidRDefault="00944B4E" w:rsidP="006A193F">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14</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t=2.5</w:t>
      </w:r>
      <w:r w:rsidR="00841ADC" w:rsidRPr="00506C04">
        <w:rPr>
          <w:rFonts w:ascii="Arial" w:hAnsi="Arial" w:cs="Arial"/>
          <w:i w:val="0"/>
          <w:iCs w:val="0"/>
          <w:color w:val="000000" w:themeColor="text1"/>
          <w:sz w:val="20"/>
          <w:szCs w:val="20"/>
        </w:rPr>
        <w:t xml:space="preserve">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71F437D5" w14:textId="4C52FBE3" w:rsidR="00717D70" w:rsidRPr="00506C04" w:rsidRDefault="00717D70" w:rsidP="006A193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26960597" wp14:editId="637F823D">
            <wp:extent cx="5367240" cy="3749040"/>
            <wp:effectExtent l="0" t="0" r="5080" b="0"/>
            <wp:docPr id="799139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39009" name=""/>
                    <pic:cNvPicPr/>
                  </pic:nvPicPr>
                  <pic:blipFill>
                    <a:blip r:embed="rId32"/>
                    <a:stretch>
                      <a:fillRect/>
                    </a:stretch>
                  </pic:blipFill>
                  <pic:spPr>
                    <a:xfrm>
                      <a:off x="0" y="0"/>
                      <a:ext cx="5367240" cy="3749040"/>
                    </a:xfrm>
                    <a:prstGeom prst="rect">
                      <a:avLst/>
                    </a:prstGeom>
                  </pic:spPr>
                </pic:pic>
              </a:graphicData>
            </a:graphic>
          </wp:inline>
        </w:drawing>
      </w:r>
    </w:p>
    <w:p w14:paraId="070B3F24" w14:textId="471DF7F2" w:rsidR="00841ADC"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15</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batch </w:t>
      </w:r>
      <w:r w:rsidR="00841ADC" w:rsidRPr="00506C04">
        <w:rPr>
          <w:rFonts w:ascii="Arial" w:hAnsi="Arial" w:cs="Arial"/>
          <w:i w:val="0"/>
          <w:iCs w:val="0"/>
          <w:color w:val="000000" w:themeColor="text1"/>
          <w:sz w:val="20"/>
          <w:szCs w:val="20"/>
        </w:rPr>
        <w:t xml:space="preserve">RAFT polymerization at time </w:t>
      </w:r>
      <w:r w:rsidR="00841ADC" w:rsidRPr="00506C04">
        <w:rPr>
          <w:rFonts w:ascii="Arial" w:hAnsi="Arial" w:cs="Arial"/>
          <w:b/>
          <w:bCs/>
          <w:i w:val="0"/>
          <w:iCs w:val="0"/>
          <w:color w:val="000000" w:themeColor="text1"/>
          <w:sz w:val="20"/>
          <w:szCs w:val="20"/>
        </w:rPr>
        <w:t>t=3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1C438993" w14:textId="4527CA46" w:rsidR="00717D70" w:rsidRPr="00506C04" w:rsidRDefault="00717D70" w:rsidP="006A193F">
      <w:pPr>
        <w:keepNext/>
        <w:jc w:val="center"/>
        <w:rPr>
          <w:rFonts w:ascii="Arial" w:hAnsi="Arial" w:cs="Arial"/>
          <w:sz w:val="20"/>
          <w:szCs w:val="20"/>
        </w:rPr>
      </w:pPr>
      <w:r w:rsidRPr="00506C04">
        <w:rPr>
          <w:rFonts w:ascii="Arial" w:hAnsi="Arial" w:cs="Arial"/>
          <w:noProof/>
          <w:sz w:val="20"/>
          <w:szCs w:val="20"/>
        </w:rPr>
        <w:drawing>
          <wp:inline distT="0" distB="0" distL="0" distR="0" wp14:anchorId="2287A62A" wp14:editId="2F2DF616">
            <wp:extent cx="5498148" cy="3840480"/>
            <wp:effectExtent l="0" t="0" r="1270" b="0"/>
            <wp:docPr id="143778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780797" name=""/>
                    <pic:cNvPicPr/>
                  </pic:nvPicPr>
                  <pic:blipFill>
                    <a:blip r:embed="rId33"/>
                    <a:stretch>
                      <a:fillRect/>
                    </a:stretch>
                  </pic:blipFill>
                  <pic:spPr>
                    <a:xfrm>
                      <a:off x="0" y="0"/>
                      <a:ext cx="5498148" cy="3840480"/>
                    </a:xfrm>
                    <a:prstGeom prst="rect">
                      <a:avLst/>
                    </a:prstGeom>
                  </pic:spPr>
                </pic:pic>
              </a:graphicData>
            </a:graphic>
          </wp:inline>
        </w:drawing>
      </w:r>
    </w:p>
    <w:p w14:paraId="2B350397" w14:textId="3EAF5614" w:rsidR="00841ADC" w:rsidRPr="00506C04" w:rsidRDefault="00944B4E" w:rsidP="006A193F">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16</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t=3.5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5D7689C0" w14:textId="424A06A3" w:rsidR="00A735A6" w:rsidRPr="00506C04" w:rsidRDefault="00A735A6" w:rsidP="006A193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2CED6026" wp14:editId="771EF3DF">
            <wp:extent cx="5367240" cy="3749040"/>
            <wp:effectExtent l="0" t="0" r="5080" b="0"/>
            <wp:docPr id="1504638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38962" name=""/>
                    <pic:cNvPicPr/>
                  </pic:nvPicPr>
                  <pic:blipFill>
                    <a:blip r:embed="rId34"/>
                    <a:stretch>
                      <a:fillRect/>
                    </a:stretch>
                  </pic:blipFill>
                  <pic:spPr>
                    <a:xfrm>
                      <a:off x="0" y="0"/>
                      <a:ext cx="5367240" cy="3749040"/>
                    </a:xfrm>
                    <a:prstGeom prst="rect">
                      <a:avLst/>
                    </a:prstGeom>
                  </pic:spPr>
                </pic:pic>
              </a:graphicData>
            </a:graphic>
          </wp:inline>
        </w:drawing>
      </w:r>
    </w:p>
    <w:p w14:paraId="1230DCC8" w14:textId="3EC22BA0" w:rsidR="00841ADC" w:rsidRPr="00506C04" w:rsidRDefault="00944B4E" w:rsidP="00841ADC">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17</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t=4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779295BB" w14:textId="7CB9DC2A" w:rsidR="00841ADC" w:rsidRPr="00506C04" w:rsidRDefault="00A735A6" w:rsidP="006A193F">
      <w:pPr>
        <w:keepNext/>
        <w:jc w:val="center"/>
        <w:rPr>
          <w:rFonts w:ascii="Arial" w:hAnsi="Arial" w:cs="Arial"/>
          <w:sz w:val="20"/>
          <w:szCs w:val="20"/>
        </w:rPr>
      </w:pPr>
      <w:r w:rsidRPr="00506C04">
        <w:rPr>
          <w:rFonts w:ascii="Arial" w:hAnsi="Arial" w:cs="Arial"/>
          <w:noProof/>
          <w:sz w:val="20"/>
          <w:szCs w:val="20"/>
        </w:rPr>
        <w:drawing>
          <wp:inline distT="0" distB="0" distL="0" distR="0" wp14:anchorId="014043C1" wp14:editId="4F2F9DF6">
            <wp:extent cx="5367240" cy="3749040"/>
            <wp:effectExtent l="0" t="0" r="5080" b="0"/>
            <wp:docPr id="960176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76675" name=""/>
                    <pic:cNvPicPr/>
                  </pic:nvPicPr>
                  <pic:blipFill>
                    <a:blip r:embed="rId35"/>
                    <a:stretch>
                      <a:fillRect/>
                    </a:stretch>
                  </pic:blipFill>
                  <pic:spPr>
                    <a:xfrm>
                      <a:off x="0" y="0"/>
                      <a:ext cx="5367240" cy="3749040"/>
                    </a:xfrm>
                    <a:prstGeom prst="rect">
                      <a:avLst/>
                    </a:prstGeom>
                  </pic:spPr>
                </pic:pic>
              </a:graphicData>
            </a:graphic>
          </wp:inline>
        </w:drawing>
      </w:r>
    </w:p>
    <w:p w14:paraId="4D872629" w14:textId="6096FDC7" w:rsidR="00841ADC" w:rsidRPr="00506C04" w:rsidRDefault="00944B4E" w:rsidP="00841ADC">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18</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batch</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t=4.5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4560BDC7" w14:textId="43875F3B" w:rsidR="00841ADC" w:rsidRPr="00506C04" w:rsidRDefault="007E3426" w:rsidP="006A193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3B5D2776" wp14:editId="51F95C97">
            <wp:extent cx="5367240" cy="3749040"/>
            <wp:effectExtent l="0" t="0" r="5080" b="0"/>
            <wp:docPr id="2126487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87227" name=""/>
                    <pic:cNvPicPr/>
                  </pic:nvPicPr>
                  <pic:blipFill>
                    <a:blip r:embed="rId36"/>
                    <a:stretch>
                      <a:fillRect/>
                    </a:stretch>
                  </pic:blipFill>
                  <pic:spPr>
                    <a:xfrm>
                      <a:off x="0" y="0"/>
                      <a:ext cx="5367240" cy="3749040"/>
                    </a:xfrm>
                    <a:prstGeom prst="rect">
                      <a:avLst/>
                    </a:prstGeom>
                  </pic:spPr>
                </pic:pic>
              </a:graphicData>
            </a:graphic>
          </wp:inline>
        </w:drawing>
      </w:r>
    </w:p>
    <w:p w14:paraId="582CBCEB" w14:textId="26B1A85D" w:rsidR="00861468" w:rsidRPr="00506C04" w:rsidRDefault="00944B4E" w:rsidP="00FC74E9">
      <w:pPr>
        <w:pStyle w:val="Caption"/>
        <w:spacing w:after="0"/>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19</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batch </w:t>
      </w:r>
      <w:r w:rsidR="00841ADC" w:rsidRPr="00506C04">
        <w:rPr>
          <w:rFonts w:ascii="Arial" w:hAnsi="Arial" w:cs="Arial"/>
          <w:i w:val="0"/>
          <w:iCs w:val="0"/>
          <w:color w:val="000000" w:themeColor="text1"/>
          <w:sz w:val="20"/>
          <w:szCs w:val="20"/>
        </w:rPr>
        <w:t xml:space="preserve">RAFT polymerization at time </w:t>
      </w:r>
      <w:r w:rsidR="00841ADC" w:rsidRPr="00506C04">
        <w:rPr>
          <w:rFonts w:ascii="Arial" w:hAnsi="Arial" w:cs="Arial"/>
          <w:b/>
          <w:bCs/>
          <w:i w:val="0"/>
          <w:iCs w:val="0"/>
          <w:color w:val="000000" w:themeColor="text1"/>
          <w:sz w:val="20"/>
          <w:szCs w:val="20"/>
        </w:rPr>
        <w:t>t=5 hr</w:t>
      </w:r>
      <w:r w:rsidR="006A193F" w:rsidRPr="00506C04">
        <w:rPr>
          <w:rFonts w:ascii="Arial" w:hAnsi="Arial" w:cs="Arial"/>
          <w:i w:val="0"/>
          <w:iCs w:val="0"/>
          <w:color w:val="000000" w:themeColor="text1"/>
          <w:sz w:val="20"/>
          <w:szCs w:val="20"/>
        </w:rPr>
        <w:t xml:space="preserve"> in CDCl</w:t>
      </w:r>
      <w:r w:rsidR="006A193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33D17EA0" w14:textId="6A066B00" w:rsidR="00841ADC" w:rsidRPr="00506C04" w:rsidRDefault="00861468" w:rsidP="006A193F">
      <w:pPr>
        <w:pStyle w:val="Caption"/>
        <w:spacing w:after="0"/>
        <w:jc w:val="center"/>
        <w:rPr>
          <w:rFonts w:ascii="Arial" w:hAnsi="Arial" w:cs="Arial"/>
          <w:sz w:val="20"/>
          <w:szCs w:val="20"/>
        </w:rPr>
      </w:pPr>
      <w:r w:rsidRPr="00506C04">
        <w:rPr>
          <w:rFonts w:ascii="Arial" w:hAnsi="Arial" w:cs="Arial"/>
          <w:noProof/>
          <w:sz w:val="20"/>
          <w:szCs w:val="20"/>
        </w:rPr>
        <w:drawing>
          <wp:inline distT="0" distB="0" distL="0" distR="0" wp14:anchorId="1343DBC2" wp14:editId="06EFC988">
            <wp:extent cx="5236331" cy="3657600"/>
            <wp:effectExtent l="0" t="0" r="0" b="0"/>
            <wp:docPr id="1321289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89813" name=""/>
                    <pic:cNvPicPr/>
                  </pic:nvPicPr>
                  <pic:blipFill>
                    <a:blip r:embed="rId37"/>
                    <a:stretch>
                      <a:fillRect/>
                    </a:stretch>
                  </pic:blipFill>
                  <pic:spPr>
                    <a:xfrm>
                      <a:off x="0" y="0"/>
                      <a:ext cx="5236331" cy="3657600"/>
                    </a:xfrm>
                    <a:prstGeom prst="rect">
                      <a:avLst/>
                    </a:prstGeom>
                  </pic:spPr>
                </pic:pic>
              </a:graphicData>
            </a:graphic>
          </wp:inline>
        </w:drawing>
      </w:r>
    </w:p>
    <w:p w14:paraId="06F388A9" w14:textId="3F6A1FD1" w:rsidR="00841ADC" w:rsidRPr="00506C04" w:rsidRDefault="00944B4E" w:rsidP="00861468">
      <w:pPr>
        <w:pStyle w:val="Caption"/>
        <w:spacing w:after="0"/>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20</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batch </w:t>
      </w:r>
      <w:r w:rsidR="00841ADC" w:rsidRPr="00506C04">
        <w:rPr>
          <w:rFonts w:ascii="Arial" w:hAnsi="Arial" w:cs="Arial"/>
          <w:i w:val="0"/>
          <w:iCs w:val="0"/>
          <w:color w:val="000000" w:themeColor="text1"/>
          <w:sz w:val="20"/>
          <w:szCs w:val="20"/>
        </w:rPr>
        <w:t>RAFT polymerization after reaction completion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54833E10" w14:textId="62D7FE5A" w:rsidR="00841ADC" w:rsidRPr="00506C04" w:rsidRDefault="00861468" w:rsidP="006A193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1345B989" wp14:editId="1A6AC98D">
            <wp:extent cx="5236332" cy="3657600"/>
            <wp:effectExtent l="0" t="0" r="0" b="0"/>
            <wp:docPr id="494368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68974" name=""/>
                    <pic:cNvPicPr/>
                  </pic:nvPicPr>
                  <pic:blipFill>
                    <a:blip r:embed="rId38"/>
                    <a:stretch>
                      <a:fillRect/>
                    </a:stretch>
                  </pic:blipFill>
                  <pic:spPr>
                    <a:xfrm>
                      <a:off x="0" y="0"/>
                      <a:ext cx="5236332" cy="3657600"/>
                    </a:xfrm>
                    <a:prstGeom prst="rect">
                      <a:avLst/>
                    </a:prstGeom>
                  </pic:spPr>
                </pic:pic>
              </a:graphicData>
            </a:graphic>
          </wp:inline>
        </w:drawing>
      </w:r>
    </w:p>
    <w:p w14:paraId="1826B4E3" w14:textId="77777777" w:rsidR="00861468" w:rsidRPr="00506C04" w:rsidRDefault="00861468" w:rsidP="006A193F">
      <w:pPr>
        <w:keepNext/>
        <w:jc w:val="center"/>
        <w:rPr>
          <w:rFonts w:ascii="Arial" w:hAnsi="Arial" w:cs="Arial"/>
          <w:sz w:val="20"/>
          <w:szCs w:val="20"/>
        </w:rPr>
      </w:pPr>
    </w:p>
    <w:p w14:paraId="37650C1D" w14:textId="5B28D337" w:rsidR="00841ADC"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21</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A193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batch </w:t>
      </w:r>
      <w:r w:rsidR="00841ADC" w:rsidRPr="00506C04">
        <w:rPr>
          <w:rFonts w:ascii="Arial" w:hAnsi="Arial" w:cs="Arial"/>
          <w:i w:val="0"/>
          <w:iCs w:val="0"/>
          <w:color w:val="000000" w:themeColor="text1"/>
          <w:sz w:val="20"/>
          <w:szCs w:val="20"/>
        </w:rPr>
        <w:t>RAFT polymerization after purification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3A933C29" w14:textId="38608BF5" w:rsidR="004C4627" w:rsidRPr="00506C04" w:rsidRDefault="004C4627" w:rsidP="00FC74E9">
      <w:pPr>
        <w:jc w:val="center"/>
      </w:pPr>
      <w:r w:rsidRPr="00506C04">
        <w:rPr>
          <w:noProof/>
        </w:rPr>
        <w:drawing>
          <wp:inline distT="0" distB="0" distL="0" distR="0" wp14:anchorId="6AE5FF35" wp14:editId="5B5A3141">
            <wp:extent cx="3231762" cy="2743200"/>
            <wp:effectExtent l="0" t="0" r="0" b="0"/>
            <wp:docPr id="3" name="Picture 2" descr="A graph with blue dots and numbers&#10;&#10;AI-generated content may be incorrect.">
              <a:extLst xmlns:a="http://schemas.openxmlformats.org/drawingml/2006/main">
                <a:ext uri="{FF2B5EF4-FFF2-40B4-BE49-F238E27FC236}">
                  <a16:creationId xmlns:a16="http://schemas.microsoft.com/office/drawing/2014/main" id="{F03BA395-8FFE-3C91-F0EF-8B1B2C3FA5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with blue dots and numbers&#10;&#10;AI-generated content may be incorrect.">
                      <a:extLst>
                        <a:ext uri="{FF2B5EF4-FFF2-40B4-BE49-F238E27FC236}">
                          <a16:creationId xmlns:a16="http://schemas.microsoft.com/office/drawing/2014/main" id="{F03BA395-8FFE-3C91-F0EF-8B1B2C3FA50B}"/>
                        </a:ext>
                      </a:extLst>
                    </pic:cNvPr>
                    <pic:cNvPicPr>
                      <a:picLocks noChangeAspect="1"/>
                    </pic:cNvPicPr>
                  </pic:nvPicPr>
                  <pic:blipFill>
                    <a:blip r:embed="rId39"/>
                    <a:srcRect l="4546" r="5215"/>
                    <a:stretch>
                      <a:fillRect/>
                    </a:stretch>
                  </pic:blipFill>
                  <pic:spPr>
                    <a:xfrm>
                      <a:off x="0" y="0"/>
                      <a:ext cx="3231762" cy="2743200"/>
                    </a:xfrm>
                    <a:prstGeom prst="rect">
                      <a:avLst/>
                    </a:prstGeom>
                  </pic:spPr>
                </pic:pic>
              </a:graphicData>
            </a:graphic>
          </wp:inline>
        </w:drawing>
      </w:r>
    </w:p>
    <w:p w14:paraId="7B3AE8DE" w14:textId="1F20AE42" w:rsidR="004C4627" w:rsidRPr="00506C04" w:rsidRDefault="004C4627" w:rsidP="004C4627">
      <w:pPr>
        <w:pStyle w:val="Caption"/>
        <w:jc w:val="center"/>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22</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Conversion vs. time plot for batch RAFT polymerization in DMF</w:t>
      </w:r>
    </w:p>
    <w:p w14:paraId="5ADE1017" w14:textId="2D02E556" w:rsidR="00FC74E9" w:rsidRPr="00506C04" w:rsidRDefault="006E5302" w:rsidP="006E5302">
      <w:r w:rsidRPr="00506C04">
        <w:rPr>
          <w:noProof/>
        </w:rPr>
        <w:lastRenderedPageBreak/>
        <w:drawing>
          <wp:inline distT="0" distB="0" distL="0" distR="0" wp14:anchorId="6216CD91" wp14:editId="02075DB9">
            <wp:extent cx="5943600" cy="4631055"/>
            <wp:effectExtent l="0" t="0" r="0" b="4445"/>
            <wp:docPr id="1712375154" name="Picture 51" descr="A colorful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75154" name="Picture 51" descr="A colorful graph of a graph&#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4631055"/>
                    </a:xfrm>
                    <a:prstGeom prst="rect">
                      <a:avLst/>
                    </a:prstGeom>
                  </pic:spPr>
                </pic:pic>
              </a:graphicData>
            </a:graphic>
          </wp:inline>
        </w:drawing>
      </w:r>
    </w:p>
    <w:p w14:paraId="67C59A5A" w14:textId="77777777" w:rsidR="006875A3" w:rsidRPr="00506C04" w:rsidRDefault="006875A3" w:rsidP="006E5302"/>
    <w:p w14:paraId="11266377" w14:textId="65F8BB40" w:rsidR="006E5302" w:rsidRPr="00506C04" w:rsidRDefault="00944B4E" w:rsidP="006E5302">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23</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006E5302" w:rsidRPr="00506C04">
        <w:rPr>
          <w:rFonts w:ascii="Arial" w:hAnsi="Arial" w:cs="Arial"/>
          <w:i w:val="0"/>
          <w:iCs w:val="0"/>
          <w:color w:val="000000" w:themeColor="text1"/>
          <w:sz w:val="20"/>
          <w:szCs w:val="20"/>
        </w:rPr>
        <w:t xml:space="preserve">Overlayed </w:t>
      </w:r>
      <w:r w:rsidR="006E5302" w:rsidRPr="00506C04">
        <w:rPr>
          <w:rFonts w:ascii="Arial" w:hAnsi="Arial" w:cs="Arial"/>
          <w:i w:val="0"/>
          <w:iCs w:val="0"/>
          <w:color w:val="000000" w:themeColor="text1"/>
          <w:sz w:val="20"/>
          <w:szCs w:val="20"/>
          <w:vertAlign w:val="superscript"/>
        </w:rPr>
        <w:t>1</w:t>
      </w:r>
      <w:r w:rsidR="006E5302" w:rsidRPr="00506C04">
        <w:rPr>
          <w:rFonts w:ascii="Arial" w:hAnsi="Arial" w:cs="Arial"/>
          <w:i w:val="0"/>
          <w:iCs w:val="0"/>
          <w:color w:val="000000" w:themeColor="text1"/>
          <w:sz w:val="20"/>
          <w:szCs w:val="20"/>
        </w:rPr>
        <w:t>H NMR spectra of P(OEGA-</w:t>
      </w:r>
      <w:r w:rsidR="006E5302" w:rsidRPr="00506C04">
        <w:rPr>
          <w:rFonts w:ascii="Arial" w:hAnsi="Arial" w:cs="Arial"/>
          <w:color w:val="000000" w:themeColor="text1"/>
          <w:sz w:val="20"/>
          <w:szCs w:val="20"/>
        </w:rPr>
        <w:t>co</w:t>
      </w:r>
      <w:r w:rsidR="006E5302" w:rsidRPr="00506C04">
        <w:rPr>
          <w:rFonts w:ascii="Arial" w:hAnsi="Arial" w:cs="Arial"/>
          <w:i w:val="0"/>
          <w:iCs w:val="0"/>
          <w:color w:val="000000" w:themeColor="text1"/>
          <w:sz w:val="20"/>
          <w:szCs w:val="20"/>
        </w:rPr>
        <w:t xml:space="preserve">-FluA) via RAFT polymerization in a </w:t>
      </w:r>
      <w:r w:rsidR="006E5302" w:rsidRPr="00506C04">
        <w:rPr>
          <w:rFonts w:ascii="Arial" w:hAnsi="Arial" w:cs="Arial"/>
          <w:b/>
          <w:bCs/>
          <w:i w:val="0"/>
          <w:iCs w:val="0"/>
          <w:color w:val="000000" w:themeColor="text1"/>
          <w:sz w:val="20"/>
          <w:szCs w:val="20"/>
        </w:rPr>
        <w:t>batch</w:t>
      </w:r>
      <w:r w:rsidR="006E5302" w:rsidRPr="00506C04">
        <w:rPr>
          <w:rFonts w:ascii="Arial" w:hAnsi="Arial" w:cs="Arial"/>
          <w:i w:val="0"/>
          <w:iCs w:val="0"/>
          <w:color w:val="000000" w:themeColor="text1"/>
          <w:sz w:val="20"/>
          <w:szCs w:val="20"/>
        </w:rPr>
        <w:t>. From bottom to top: aliquots collected every</w:t>
      </w:r>
      <w:r w:rsidRPr="00506C04">
        <w:rPr>
          <w:rFonts w:ascii="Arial" w:hAnsi="Arial" w:cs="Arial"/>
          <w:i w:val="0"/>
          <w:iCs w:val="0"/>
          <w:color w:val="000000" w:themeColor="text1"/>
          <w:sz w:val="20"/>
          <w:szCs w:val="20"/>
        </w:rPr>
        <w:t xml:space="preserve"> half</w:t>
      </w:r>
      <w:r w:rsidR="006E5302" w:rsidRPr="00506C04">
        <w:rPr>
          <w:rFonts w:ascii="Arial" w:hAnsi="Arial" w:cs="Arial"/>
          <w:i w:val="0"/>
          <w:iCs w:val="0"/>
          <w:color w:val="000000" w:themeColor="text1"/>
          <w:sz w:val="20"/>
          <w:szCs w:val="20"/>
        </w:rPr>
        <w:t xml:space="preserve"> hour from t = 0 to t = 10 hours, followed by a final kinetic sample post-reaction, and a final sample taken after purification.</w:t>
      </w:r>
    </w:p>
    <w:p w14:paraId="754F68D7" w14:textId="4F532772" w:rsidR="00495435" w:rsidRPr="00506C04" w:rsidRDefault="00495435" w:rsidP="008A2362">
      <w:pPr>
        <w:pStyle w:val="Heading4"/>
        <w:rPr>
          <w:rFonts w:ascii="Arial" w:hAnsi="Arial" w:cs="Arial"/>
          <w:b/>
          <w:bCs/>
          <w:i w:val="0"/>
          <w:iCs w:val="0"/>
          <w:color w:val="000000" w:themeColor="text1"/>
          <w:sz w:val="22"/>
          <w:szCs w:val="22"/>
          <w:u w:val="single"/>
        </w:rPr>
      </w:pPr>
      <w:bookmarkStart w:id="18" w:name="_Toc204848674"/>
      <w:r w:rsidRPr="00506C04">
        <w:rPr>
          <w:rFonts w:ascii="Arial" w:hAnsi="Arial" w:cs="Arial"/>
          <w:b/>
          <w:bCs/>
          <w:i w:val="0"/>
          <w:iCs w:val="0"/>
          <w:color w:val="000000" w:themeColor="text1"/>
          <w:sz w:val="22"/>
          <w:szCs w:val="22"/>
          <w:u w:val="single"/>
        </w:rPr>
        <w:lastRenderedPageBreak/>
        <w:t>Incremental Addition</w:t>
      </w:r>
      <w:r w:rsidR="00712895" w:rsidRPr="00506C04">
        <w:rPr>
          <w:rFonts w:ascii="Arial" w:hAnsi="Arial" w:cs="Arial"/>
          <w:b/>
          <w:bCs/>
          <w:i w:val="0"/>
          <w:iCs w:val="0"/>
          <w:color w:val="000000" w:themeColor="text1"/>
          <w:sz w:val="22"/>
          <w:szCs w:val="22"/>
          <w:u w:val="single"/>
        </w:rPr>
        <w:t xml:space="preserve"> in DMF</w:t>
      </w:r>
      <w:bookmarkEnd w:id="18"/>
    </w:p>
    <w:p w14:paraId="67C9FE6E" w14:textId="3040A328"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drawing>
          <wp:inline distT="0" distB="0" distL="0" distR="0" wp14:anchorId="3ABFF885" wp14:editId="2E6C38BA">
            <wp:extent cx="5236332" cy="3657600"/>
            <wp:effectExtent l="0" t="0" r="0" b="0"/>
            <wp:docPr id="1280199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99056" name=""/>
                    <pic:cNvPicPr/>
                  </pic:nvPicPr>
                  <pic:blipFill>
                    <a:blip r:embed="rId41"/>
                    <a:stretch>
                      <a:fillRect/>
                    </a:stretch>
                  </pic:blipFill>
                  <pic:spPr>
                    <a:xfrm>
                      <a:off x="0" y="0"/>
                      <a:ext cx="5236332" cy="3657600"/>
                    </a:xfrm>
                    <a:prstGeom prst="rect">
                      <a:avLst/>
                    </a:prstGeom>
                  </pic:spPr>
                </pic:pic>
              </a:graphicData>
            </a:graphic>
          </wp:inline>
        </w:drawing>
      </w:r>
    </w:p>
    <w:p w14:paraId="59278B9D" w14:textId="0A776529" w:rsidR="00495435" w:rsidRPr="00506C04" w:rsidRDefault="00944B4E" w:rsidP="00495435">
      <w:pPr>
        <w:pStyle w:val="Caption"/>
        <w:spacing w:after="0"/>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24</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increment </w:t>
      </w:r>
      <w:r w:rsidR="00841ADC" w:rsidRPr="00506C04">
        <w:rPr>
          <w:rFonts w:ascii="Arial" w:hAnsi="Arial" w:cs="Arial"/>
          <w:i w:val="0"/>
          <w:iCs w:val="0"/>
          <w:color w:val="000000" w:themeColor="text1"/>
          <w:sz w:val="20"/>
          <w:szCs w:val="20"/>
        </w:rPr>
        <w:t xml:space="preserve">RAFT polymerization at time </w:t>
      </w:r>
      <w:r w:rsidR="00841ADC" w:rsidRPr="00506C04">
        <w:rPr>
          <w:rFonts w:ascii="Arial" w:hAnsi="Arial" w:cs="Arial"/>
          <w:b/>
          <w:bCs/>
          <w:i w:val="0"/>
          <w:iCs w:val="0"/>
          <w:color w:val="000000" w:themeColor="text1"/>
          <w:sz w:val="20"/>
          <w:szCs w:val="20"/>
        </w:rPr>
        <w:t>t=0 hr</w:t>
      </w:r>
      <w:r w:rsidR="00495435" w:rsidRPr="00506C04">
        <w:rPr>
          <w:rFonts w:ascii="Arial" w:hAnsi="Arial" w:cs="Arial"/>
          <w:i w:val="0"/>
          <w:iCs w:val="0"/>
          <w:color w:val="000000" w:themeColor="text1"/>
          <w:sz w:val="20"/>
          <w:szCs w:val="20"/>
        </w:rPr>
        <w:t xml:space="preserve"> 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7102A875" w14:textId="7325BAF1" w:rsidR="00841ADC" w:rsidRPr="00506C04" w:rsidRDefault="009F790F" w:rsidP="00495435">
      <w:pPr>
        <w:pStyle w:val="Caption"/>
        <w:spacing w:after="0"/>
        <w:jc w:val="center"/>
        <w:rPr>
          <w:rFonts w:ascii="Arial" w:hAnsi="Arial" w:cs="Arial"/>
          <w:sz w:val="20"/>
          <w:szCs w:val="20"/>
        </w:rPr>
      </w:pPr>
      <w:r w:rsidRPr="00506C04">
        <w:rPr>
          <w:rFonts w:ascii="Arial" w:hAnsi="Arial" w:cs="Arial"/>
          <w:noProof/>
          <w:sz w:val="20"/>
          <w:szCs w:val="20"/>
        </w:rPr>
        <w:drawing>
          <wp:inline distT="0" distB="0" distL="0" distR="0" wp14:anchorId="0981AF28" wp14:editId="5CC77AB6">
            <wp:extent cx="5236332" cy="3657600"/>
            <wp:effectExtent l="0" t="0" r="0" b="0"/>
            <wp:docPr id="198920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0248" name=""/>
                    <pic:cNvPicPr/>
                  </pic:nvPicPr>
                  <pic:blipFill>
                    <a:blip r:embed="rId42"/>
                    <a:stretch>
                      <a:fillRect/>
                    </a:stretch>
                  </pic:blipFill>
                  <pic:spPr>
                    <a:xfrm>
                      <a:off x="0" y="0"/>
                      <a:ext cx="5236332" cy="3657600"/>
                    </a:xfrm>
                    <a:prstGeom prst="rect">
                      <a:avLst/>
                    </a:prstGeom>
                  </pic:spPr>
                </pic:pic>
              </a:graphicData>
            </a:graphic>
          </wp:inline>
        </w:drawing>
      </w:r>
    </w:p>
    <w:p w14:paraId="0E0595BB" w14:textId="796587C8"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25</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increment </w:t>
      </w:r>
      <w:r w:rsidR="00841ADC" w:rsidRPr="00506C04">
        <w:rPr>
          <w:rFonts w:ascii="Arial" w:hAnsi="Arial" w:cs="Arial"/>
          <w:i w:val="0"/>
          <w:iCs w:val="0"/>
          <w:color w:val="000000" w:themeColor="text1"/>
          <w:sz w:val="20"/>
          <w:szCs w:val="20"/>
        </w:rPr>
        <w:t xml:space="preserve">RAFT polymerization at time </w:t>
      </w:r>
      <w:r w:rsidR="00841ADC" w:rsidRPr="00506C04">
        <w:rPr>
          <w:rFonts w:ascii="Arial" w:hAnsi="Arial" w:cs="Arial"/>
          <w:b/>
          <w:bCs/>
          <w:i w:val="0"/>
          <w:iCs w:val="0"/>
          <w:color w:val="000000" w:themeColor="text1"/>
          <w:sz w:val="20"/>
          <w:szCs w:val="20"/>
        </w:rPr>
        <w:t>t=0.5 hr</w:t>
      </w:r>
      <w:r w:rsidR="00495435" w:rsidRPr="00506C04">
        <w:rPr>
          <w:rFonts w:ascii="Arial" w:hAnsi="Arial" w:cs="Arial"/>
          <w:i w:val="0"/>
          <w:iCs w:val="0"/>
          <w:color w:val="000000" w:themeColor="text1"/>
          <w:sz w:val="20"/>
          <w:szCs w:val="20"/>
        </w:rPr>
        <w:t xml:space="preserve"> 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508182A9" w14:textId="4DD3D532"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52A6C301" wp14:editId="099E18EB">
            <wp:extent cx="5367240" cy="3749040"/>
            <wp:effectExtent l="0" t="0" r="5080" b="0"/>
            <wp:docPr id="177205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58154" name=""/>
                    <pic:cNvPicPr/>
                  </pic:nvPicPr>
                  <pic:blipFill>
                    <a:blip r:embed="rId43"/>
                    <a:stretch>
                      <a:fillRect/>
                    </a:stretch>
                  </pic:blipFill>
                  <pic:spPr>
                    <a:xfrm>
                      <a:off x="0" y="0"/>
                      <a:ext cx="5367240" cy="3749040"/>
                    </a:xfrm>
                    <a:prstGeom prst="rect">
                      <a:avLst/>
                    </a:prstGeom>
                  </pic:spPr>
                </pic:pic>
              </a:graphicData>
            </a:graphic>
          </wp:inline>
        </w:drawing>
      </w:r>
    </w:p>
    <w:p w14:paraId="137E74B9" w14:textId="562A69F9"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26</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increment</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t=1 hr</w:t>
      </w:r>
      <w:r w:rsidR="00495435" w:rsidRPr="00506C04">
        <w:rPr>
          <w:rFonts w:ascii="Arial" w:hAnsi="Arial" w:cs="Arial"/>
          <w:b/>
          <w:bCs/>
          <w:i w:val="0"/>
          <w:iCs w:val="0"/>
          <w:color w:val="000000" w:themeColor="text1"/>
          <w:sz w:val="20"/>
          <w:szCs w:val="20"/>
        </w:rPr>
        <w:t xml:space="preserve"> </w:t>
      </w:r>
      <w:r w:rsidR="00495435" w:rsidRPr="00506C04">
        <w:rPr>
          <w:rFonts w:ascii="Arial" w:hAnsi="Arial" w:cs="Arial"/>
          <w:i w:val="0"/>
          <w:iCs w:val="0"/>
          <w:color w:val="000000" w:themeColor="text1"/>
          <w:sz w:val="20"/>
          <w:szCs w:val="20"/>
        </w:rPr>
        <w:t>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31915B4E" w14:textId="70E64F81"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drawing>
          <wp:inline distT="0" distB="0" distL="0" distR="0" wp14:anchorId="4E84FFD3" wp14:editId="1234186E">
            <wp:extent cx="5367240" cy="3749040"/>
            <wp:effectExtent l="0" t="0" r="5080" b="0"/>
            <wp:docPr id="66100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0603" name=""/>
                    <pic:cNvPicPr/>
                  </pic:nvPicPr>
                  <pic:blipFill>
                    <a:blip r:embed="rId44"/>
                    <a:stretch>
                      <a:fillRect/>
                    </a:stretch>
                  </pic:blipFill>
                  <pic:spPr>
                    <a:xfrm>
                      <a:off x="0" y="0"/>
                      <a:ext cx="5367240" cy="3749040"/>
                    </a:xfrm>
                    <a:prstGeom prst="rect">
                      <a:avLst/>
                    </a:prstGeom>
                  </pic:spPr>
                </pic:pic>
              </a:graphicData>
            </a:graphic>
          </wp:inline>
        </w:drawing>
      </w:r>
    </w:p>
    <w:p w14:paraId="30688459" w14:textId="6C091585"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27</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increment</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t=2 hr</w:t>
      </w:r>
      <w:r w:rsidR="00495435" w:rsidRPr="00506C04">
        <w:rPr>
          <w:rFonts w:ascii="Arial" w:hAnsi="Arial" w:cs="Arial"/>
          <w:i w:val="0"/>
          <w:iCs w:val="0"/>
          <w:color w:val="000000" w:themeColor="text1"/>
          <w:sz w:val="20"/>
          <w:szCs w:val="20"/>
        </w:rPr>
        <w:t xml:space="preserve"> 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7A270C99" w14:textId="3FBF9007"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330528D2" wp14:editId="76982EA6">
            <wp:extent cx="5367240" cy="3749040"/>
            <wp:effectExtent l="0" t="0" r="5080" b="0"/>
            <wp:docPr id="1625164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64149" name=""/>
                    <pic:cNvPicPr/>
                  </pic:nvPicPr>
                  <pic:blipFill>
                    <a:blip r:embed="rId45"/>
                    <a:stretch>
                      <a:fillRect/>
                    </a:stretch>
                  </pic:blipFill>
                  <pic:spPr>
                    <a:xfrm>
                      <a:off x="0" y="0"/>
                      <a:ext cx="5367240" cy="3749040"/>
                    </a:xfrm>
                    <a:prstGeom prst="rect">
                      <a:avLst/>
                    </a:prstGeom>
                  </pic:spPr>
                </pic:pic>
              </a:graphicData>
            </a:graphic>
          </wp:inline>
        </w:drawing>
      </w:r>
    </w:p>
    <w:p w14:paraId="471B491C" w14:textId="33ECCE57"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28</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increment </w:t>
      </w:r>
      <w:r w:rsidR="00841ADC" w:rsidRPr="00506C04">
        <w:rPr>
          <w:rFonts w:ascii="Arial" w:hAnsi="Arial" w:cs="Arial"/>
          <w:i w:val="0"/>
          <w:iCs w:val="0"/>
          <w:color w:val="000000" w:themeColor="text1"/>
          <w:sz w:val="20"/>
          <w:szCs w:val="20"/>
        </w:rPr>
        <w:t xml:space="preserve">RAFT polymerization at time </w:t>
      </w:r>
      <w:r w:rsidR="00841ADC" w:rsidRPr="00506C04">
        <w:rPr>
          <w:rFonts w:ascii="Arial" w:hAnsi="Arial" w:cs="Arial"/>
          <w:b/>
          <w:bCs/>
          <w:i w:val="0"/>
          <w:iCs w:val="0"/>
          <w:color w:val="000000" w:themeColor="text1"/>
          <w:sz w:val="20"/>
          <w:szCs w:val="20"/>
        </w:rPr>
        <w:t>t=3 hr</w:t>
      </w:r>
      <w:r w:rsidR="00495435" w:rsidRPr="00506C04">
        <w:rPr>
          <w:rFonts w:ascii="Arial" w:hAnsi="Arial" w:cs="Arial"/>
          <w:i w:val="0"/>
          <w:iCs w:val="0"/>
          <w:color w:val="000000" w:themeColor="text1"/>
          <w:sz w:val="20"/>
          <w:szCs w:val="20"/>
        </w:rPr>
        <w:t xml:space="preserve"> 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693827AC" w14:textId="3807F40D"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drawing>
          <wp:inline distT="0" distB="0" distL="0" distR="0" wp14:anchorId="242A6AB8" wp14:editId="4539C591">
            <wp:extent cx="5367240" cy="3749040"/>
            <wp:effectExtent l="0" t="0" r="5080" b="0"/>
            <wp:docPr id="86923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3941" name=""/>
                    <pic:cNvPicPr/>
                  </pic:nvPicPr>
                  <pic:blipFill>
                    <a:blip r:embed="rId46"/>
                    <a:stretch>
                      <a:fillRect/>
                    </a:stretch>
                  </pic:blipFill>
                  <pic:spPr>
                    <a:xfrm>
                      <a:off x="0" y="0"/>
                      <a:ext cx="5367240" cy="3749040"/>
                    </a:xfrm>
                    <a:prstGeom prst="rect">
                      <a:avLst/>
                    </a:prstGeom>
                  </pic:spPr>
                </pic:pic>
              </a:graphicData>
            </a:graphic>
          </wp:inline>
        </w:drawing>
      </w:r>
    </w:p>
    <w:p w14:paraId="2A56E2B4" w14:textId="73C77CAB"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29</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increment</w:t>
      </w:r>
      <w:r w:rsidR="00841ADC" w:rsidRPr="00506C04">
        <w:rPr>
          <w:rFonts w:ascii="Arial" w:hAnsi="Arial" w:cs="Arial"/>
          <w:i w:val="0"/>
          <w:iCs w:val="0"/>
          <w:color w:val="000000" w:themeColor="text1"/>
          <w:sz w:val="20"/>
          <w:szCs w:val="20"/>
        </w:rPr>
        <w:t xml:space="preserve"> RAFT polymerization at time </w:t>
      </w:r>
      <w:r w:rsidR="00841ADC" w:rsidRPr="00506C04">
        <w:rPr>
          <w:rFonts w:ascii="Arial" w:hAnsi="Arial" w:cs="Arial"/>
          <w:b/>
          <w:bCs/>
          <w:i w:val="0"/>
          <w:iCs w:val="0"/>
          <w:color w:val="000000" w:themeColor="text1"/>
          <w:sz w:val="20"/>
          <w:szCs w:val="20"/>
        </w:rPr>
        <w:t>t=4 hr</w:t>
      </w:r>
      <w:r w:rsidR="00495435" w:rsidRPr="00506C04">
        <w:rPr>
          <w:rFonts w:ascii="Arial" w:hAnsi="Arial" w:cs="Arial"/>
          <w:i w:val="0"/>
          <w:iCs w:val="0"/>
          <w:color w:val="000000" w:themeColor="text1"/>
          <w:sz w:val="20"/>
          <w:szCs w:val="20"/>
        </w:rPr>
        <w:t xml:space="preserve"> 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5FD485ED" w14:textId="1D5317FC"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17CBDAA4" wp14:editId="01226B3C">
            <wp:extent cx="5367240" cy="3749040"/>
            <wp:effectExtent l="0" t="0" r="5080" b="0"/>
            <wp:docPr id="1267678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78853" name=""/>
                    <pic:cNvPicPr/>
                  </pic:nvPicPr>
                  <pic:blipFill>
                    <a:blip r:embed="rId47"/>
                    <a:stretch>
                      <a:fillRect/>
                    </a:stretch>
                  </pic:blipFill>
                  <pic:spPr>
                    <a:xfrm>
                      <a:off x="0" y="0"/>
                      <a:ext cx="5367240" cy="3749040"/>
                    </a:xfrm>
                    <a:prstGeom prst="rect">
                      <a:avLst/>
                    </a:prstGeom>
                  </pic:spPr>
                </pic:pic>
              </a:graphicData>
            </a:graphic>
          </wp:inline>
        </w:drawing>
      </w:r>
    </w:p>
    <w:p w14:paraId="7722CB7B" w14:textId="5AA76CE1"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30</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increment </w:t>
      </w:r>
      <w:r w:rsidR="00841ADC" w:rsidRPr="00506C04">
        <w:rPr>
          <w:rFonts w:ascii="Arial" w:hAnsi="Arial" w:cs="Arial"/>
          <w:i w:val="0"/>
          <w:iCs w:val="0"/>
          <w:color w:val="000000" w:themeColor="text1"/>
          <w:sz w:val="20"/>
          <w:szCs w:val="20"/>
        </w:rPr>
        <w:t xml:space="preserve">RAFT polymerization at time </w:t>
      </w:r>
      <w:r w:rsidR="00841ADC" w:rsidRPr="00506C04">
        <w:rPr>
          <w:rFonts w:ascii="Arial" w:hAnsi="Arial" w:cs="Arial"/>
          <w:b/>
          <w:bCs/>
          <w:i w:val="0"/>
          <w:iCs w:val="0"/>
          <w:color w:val="000000" w:themeColor="text1"/>
          <w:sz w:val="20"/>
          <w:szCs w:val="20"/>
        </w:rPr>
        <w:t>t=5 hr</w:t>
      </w:r>
      <w:r w:rsidR="00495435" w:rsidRPr="00506C04">
        <w:rPr>
          <w:rFonts w:ascii="Arial" w:hAnsi="Arial" w:cs="Arial"/>
          <w:i w:val="0"/>
          <w:iCs w:val="0"/>
          <w:color w:val="000000" w:themeColor="text1"/>
          <w:sz w:val="20"/>
          <w:szCs w:val="20"/>
        </w:rPr>
        <w:t xml:space="preserve"> in CDCl</w:t>
      </w:r>
      <w:r w:rsidR="00495435"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4F12AFBA" w14:textId="768FE491" w:rsidR="00841ADC" w:rsidRPr="00506C04" w:rsidRDefault="009F790F" w:rsidP="00495435">
      <w:pPr>
        <w:keepNext/>
        <w:jc w:val="center"/>
        <w:rPr>
          <w:rFonts w:ascii="Arial" w:hAnsi="Arial" w:cs="Arial"/>
          <w:sz w:val="20"/>
          <w:szCs w:val="20"/>
        </w:rPr>
      </w:pPr>
      <w:r w:rsidRPr="00506C04">
        <w:rPr>
          <w:rFonts w:ascii="Arial" w:hAnsi="Arial" w:cs="Arial"/>
          <w:noProof/>
          <w:sz w:val="20"/>
          <w:szCs w:val="20"/>
        </w:rPr>
        <w:drawing>
          <wp:inline distT="0" distB="0" distL="0" distR="0" wp14:anchorId="09407A80" wp14:editId="0BC6FBD8">
            <wp:extent cx="5367240" cy="3749040"/>
            <wp:effectExtent l="0" t="0" r="5080" b="0"/>
            <wp:docPr id="1167905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05846" name=""/>
                    <pic:cNvPicPr/>
                  </pic:nvPicPr>
                  <pic:blipFill>
                    <a:blip r:embed="rId48"/>
                    <a:stretch>
                      <a:fillRect/>
                    </a:stretch>
                  </pic:blipFill>
                  <pic:spPr>
                    <a:xfrm>
                      <a:off x="0" y="0"/>
                      <a:ext cx="5367240" cy="3749040"/>
                    </a:xfrm>
                    <a:prstGeom prst="rect">
                      <a:avLst/>
                    </a:prstGeom>
                  </pic:spPr>
                </pic:pic>
              </a:graphicData>
            </a:graphic>
          </wp:inline>
        </w:drawing>
      </w:r>
    </w:p>
    <w:p w14:paraId="1AEC636A" w14:textId="3A5DF42C"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31</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increment</w:t>
      </w:r>
      <w:r w:rsidR="00841ADC" w:rsidRPr="00506C04">
        <w:rPr>
          <w:rFonts w:ascii="Arial" w:hAnsi="Arial" w:cs="Arial"/>
          <w:i w:val="0"/>
          <w:iCs w:val="0"/>
          <w:color w:val="000000" w:themeColor="text1"/>
          <w:sz w:val="20"/>
          <w:szCs w:val="20"/>
        </w:rPr>
        <w:t xml:space="preserve"> RAFT polymerization after reaction completion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3B8E0CC0" w14:textId="19A5CA41" w:rsidR="00841ADC" w:rsidRPr="00506C04" w:rsidRDefault="009F790F" w:rsidP="00394FD9">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084CD1BE" wp14:editId="30F190FC">
            <wp:extent cx="5943600" cy="4151630"/>
            <wp:effectExtent l="0" t="0" r="0" b="1270"/>
            <wp:docPr id="1055982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82826" name=""/>
                    <pic:cNvPicPr/>
                  </pic:nvPicPr>
                  <pic:blipFill>
                    <a:blip r:embed="rId49"/>
                    <a:stretch>
                      <a:fillRect/>
                    </a:stretch>
                  </pic:blipFill>
                  <pic:spPr>
                    <a:xfrm>
                      <a:off x="0" y="0"/>
                      <a:ext cx="5943600" cy="4151630"/>
                    </a:xfrm>
                    <a:prstGeom prst="rect">
                      <a:avLst/>
                    </a:prstGeom>
                  </pic:spPr>
                </pic:pic>
              </a:graphicData>
            </a:graphic>
          </wp:inline>
        </w:drawing>
      </w:r>
    </w:p>
    <w:p w14:paraId="30C76EAE" w14:textId="77777777" w:rsidR="009F790F" w:rsidRPr="00506C04" w:rsidRDefault="009F790F" w:rsidP="00394FD9">
      <w:pPr>
        <w:keepNext/>
        <w:jc w:val="center"/>
        <w:rPr>
          <w:rFonts w:ascii="Arial" w:hAnsi="Arial" w:cs="Arial"/>
          <w:sz w:val="20"/>
          <w:szCs w:val="20"/>
        </w:rPr>
      </w:pPr>
    </w:p>
    <w:p w14:paraId="33EC5C28" w14:textId="3C7178A6" w:rsidR="007C4BC3" w:rsidRPr="00506C04" w:rsidRDefault="00944B4E" w:rsidP="00394FD9">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32</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495435"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-FluA) via increment RAFT polymerization after purification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6277C323" w14:textId="53884266" w:rsidR="004C4627" w:rsidRPr="00506C04" w:rsidRDefault="004C4627" w:rsidP="00A11F59">
      <w:pPr>
        <w:spacing w:after="240"/>
        <w:jc w:val="center"/>
      </w:pPr>
      <w:r w:rsidRPr="00506C04">
        <w:rPr>
          <w:noProof/>
        </w:rPr>
        <w:drawing>
          <wp:inline distT="0" distB="0" distL="0" distR="0" wp14:anchorId="2D6837DF" wp14:editId="10533847">
            <wp:extent cx="3288180" cy="2843784"/>
            <wp:effectExtent l="0" t="0" r="1270" b="1270"/>
            <wp:docPr id="176535436" name="Picture 2" descr="A graph with a line&#10;&#10;AI-generated content may be incorrect.">
              <a:extLst xmlns:a="http://schemas.openxmlformats.org/drawingml/2006/main">
                <a:ext uri="{FF2B5EF4-FFF2-40B4-BE49-F238E27FC236}">
                  <a16:creationId xmlns:a16="http://schemas.microsoft.com/office/drawing/2014/main" id="{3693F0F3-FEF1-B272-7410-EA73E86AF8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5436" name="Picture 2" descr="A graph with a line&#10;&#10;AI-generated content may be incorrect.">
                      <a:extLst>
                        <a:ext uri="{FF2B5EF4-FFF2-40B4-BE49-F238E27FC236}">
                          <a16:creationId xmlns:a16="http://schemas.microsoft.com/office/drawing/2014/main" id="{3693F0F3-FEF1-B272-7410-EA73E86AF86C}"/>
                        </a:ext>
                      </a:extLst>
                    </pic:cNvPr>
                    <pic:cNvPicPr>
                      <a:picLocks noChangeAspect="1"/>
                    </pic:cNvPicPr>
                  </pic:nvPicPr>
                  <pic:blipFill>
                    <a:blip r:embed="rId50"/>
                    <a:srcRect l="5959" r="7530" b="2305"/>
                    <a:stretch>
                      <a:fillRect/>
                    </a:stretch>
                  </pic:blipFill>
                  <pic:spPr>
                    <a:xfrm>
                      <a:off x="0" y="0"/>
                      <a:ext cx="3288180" cy="2843784"/>
                    </a:xfrm>
                    <a:prstGeom prst="rect">
                      <a:avLst/>
                    </a:prstGeom>
                  </pic:spPr>
                </pic:pic>
              </a:graphicData>
            </a:graphic>
          </wp:inline>
        </w:drawing>
      </w:r>
    </w:p>
    <w:p w14:paraId="628B5A3C" w14:textId="2F58C9A4" w:rsidR="00A11F59" w:rsidRPr="00506C04" w:rsidRDefault="00A11F59" w:rsidP="00A11F59">
      <w:pPr>
        <w:pStyle w:val="Caption"/>
        <w:jc w:val="center"/>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33</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rPr>
          <w:rFonts w:ascii="Arial" w:hAnsi="Arial" w:cs="Arial"/>
          <w:color w:val="000000" w:themeColor="text1"/>
        </w:rPr>
        <w:t xml:space="preserve"> </w:t>
      </w:r>
      <w:r w:rsidRPr="00506C04">
        <w:rPr>
          <w:rFonts w:ascii="Arial" w:hAnsi="Arial" w:cs="Arial"/>
          <w:i w:val="0"/>
          <w:iCs w:val="0"/>
          <w:color w:val="000000" w:themeColor="text1"/>
          <w:sz w:val="20"/>
          <w:szCs w:val="20"/>
        </w:rPr>
        <w:t>Conversion vs. time plot for incremental RAFT polymerization in DMF</w:t>
      </w:r>
    </w:p>
    <w:p w14:paraId="76C125BD" w14:textId="31774492" w:rsidR="00495435" w:rsidRPr="00506C04" w:rsidRDefault="007C4BC3" w:rsidP="00841ADC">
      <w:pPr>
        <w:keepNext/>
        <w:jc w:val="both"/>
        <w:rPr>
          <w:rFonts w:ascii="Arial" w:hAnsi="Arial" w:cs="Arial"/>
          <w:sz w:val="20"/>
          <w:szCs w:val="20"/>
        </w:rPr>
      </w:pPr>
      <w:r w:rsidRPr="00506C04">
        <w:rPr>
          <w:rFonts w:ascii="Arial" w:hAnsi="Arial" w:cs="Arial"/>
          <w:noProof/>
          <w:sz w:val="20"/>
          <w:szCs w:val="20"/>
        </w:rPr>
        <w:lastRenderedPageBreak/>
        <w:drawing>
          <wp:inline distT="0" distB="0" distL="0" distR="0" wp14:anchorId="478E73C0" wp14:editId="158AD43A">
            <wp:extent cx="5943600" cy="4664075"/>
            <wp:effectExtent l="0" t="0" r="0" b="0"/>
            <wp:docPr id="1484627851" name="Picture 153"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27851" name="Picture 153" descr="A screen shot of a graph&#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4664075"/>
                    </a:xfrm>
                    <a:prstGeom prst="rect">
                      <a:avLst/>
                    </a:prstGeom>
                  </pic:spPr>
                </pic:pic>
              </a:graphicData>
            </a:graphic>
          </wp:inline>
        </w:drawing>
      </w:r>
    </w:p>
    <w:p w14:paraId="55BFAE59" w14:textId="77777777" w:rsidR="009F790F" w:rsidRPr="00506C04" w:rsidRDefault="009F790F" w:rsidP="00841ADC">
      <w:pPr>
        <w:keepNext/>
        <w:jc w:val="both"/>
        <w:rPr>
          <w:rFonts w:ascii="Arial" w:hAnsi="Arial" w:cs="Arial"/>
          <w:sz w:val="20"/>
          <w:szCs w:val="20"/>
        </w:rPr>
      </w:pPr>
    </w:p>
    <w:p w14:paraId="436B3DEB" w14:textId="48576F49"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34</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w:t>
      </w:r>
      <w:r w:rsidR="00ED2100" w:rsidRPr="00506C04">
        <w:rPr>
          <w:rFonts w:ascii="Arial" w:hAnsi="Arial" w:cs="Arial"/>
          <w:b/>
          <w:bCs/>
          <w:i w:val="0"/>
          <w:iCs w:val="0"/>
          <w:color w:val="000000" w:themeColor="text1"/>
          <w:sz w:val="20"/>
          <w:szCs w:val="20"/>
        </w:rPr>
        <w:t xml:space="preserve"> </w:t>
      </w:r>
      <w:r w:rsidR="00ED2100" w:rsidRPr="00506C04">
        <w:rPr>
          <w:rFonts w:ascii="Arial" w:hAnsi="Arial" w:cs="Arial"/>
          <w:i w:val="0"/>
          <w:iCs w:val="0"/>
          <w:color w:val="000000" w:themeColor="text1"/>
          <w:sz w:val="20"/>
          <w:szCs w:val="20"/>
        </w:rPr>
        <w:t>Overlayed</w:t>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spectra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increment </w:t>
      </w:r>
      <w:r w:rsidR="00841ADC" w:rsidRPr="00506C04">
        <w:rPr>
          <w:rFonts w:ascii="Arial" w:hAnsi="Arial" w:cs="Arial"/>
          <w:i w:val="0"/>
          <w:iCs w:val="0"/>
          <w:color w:val="000000" w:themeColor="text1"/>
          <w:sz w:val="20"/>
          <w:szCs w:val="20"/>
        </w:rPr>
        <w:t xml:space="preserve">RAFT polymerization with kinetic samples, from bottom to top, taken at time </w:t>
      </w:r>
      <w:r w:rsidR="00ED2100" w:rsidRPr="00506C04">
        <w:rPr>
          <w:rFonts w:ascii="Arial" w:hAnsi="Arial" w:cs="Arial"/>
          <w:i w:val="0"/>
          <w:iCs w:val="0"/>
          <w:color w:val="000000" w:themeColor="text1"/>
          <w:sz w:val="20"/>
          <w:szCs w:val="20"/>
        </w:rPr>
        <w:t xml:space="preserve">from </w:t>
      </w:r>
      <w:r w:rsidR="00841ADC" w:rsidRPr="00506C04">
        <w:rPr>
          <w:rFonts w:ascii="Arial" w:hAnsi="Arial" w:cs="Arial"/>
          <w:i w:val="0"/>
          <w:iCs w:val="0"/>
          <w:color w:val="000000" w:themeColor="text1"/>
          <w:sz w:val="20"/>
          <w:szCs w:val="20"/>
        </w:rPr>
        <w:t>t</w:t>
      </w:r>
      <w:r w:rsidR="00ED2100" w:rsidRPr="00506C04">
        <w:rPr>
          <w:rFonts w:ascii="Arial" w:hAnsi="Arial" w:cs="Arial"/>
          <w:i w:val="0"/>
          <w:iCs w:val="0"/>
          <w:color w:val="000000" w:themeColor="text1"/>
          <w:sz w:val="20"/>
          <w:szCs w:val="20"/>
        </w:rPr>
        <w:t xml:space="preserve"> </w:t>
      </w:r>
      <w:r w:rsidR="00841ADC" w:rsidRPr="00506C04">
        <w:rPr>
          <w:rFonts w:ascii="Arial" w:hAnsi="Arial" w:cs="Arial"/>
          <w:i w:val="0"/>
          <w:iCs w:val="0"/>
          <w:color w:val="000000" w:themeColor="text1"/>
          <w:sz w:val="20"/>
          <w:szCs w:val="20"/>
        </w:rPr>
        <w:t>=</w:t>
      </w:r>
      <w:r w:rsidR="00ED2100" w:rsidRPr="00506C04">
        <w:rPr>
          <w:rFonts w:ascii="Arial" w:hAnsi="Arial" w:cs="Arial"/>
          <w:i w:val="0"/>
          <w:iCs w:val="0"/>
          <w:color w:val="000000" w:themeColor="text1"/>
          <w:sz w:val="20"/>
          <w:szCs w:val="20"/>
        </w:rPr>
        <w:t xml:space="preserve"> </w:t>
      </w:r>
      <w:r w:rsidR="00841ADC" w:rsidRPr="00506C04">
        <w:rPr>
          <w:rFonts w:ascii="Arial" w:hAnsi="Arial" w:cs="Arial"/>
          <w:i w:val="0"/>
          <w:iCs w:val="0"/>
          <w:color w:val="000000" w:themeColor="text1"/>
          <w:sz w:val="20"/>
          <w:szCs w:val="20"/>
        </w:rPr>
        <w:t xml:space="preserve">0 </w:t>
      </w:r>
      <w:r w:rsidR="00ED2100" w:rsidRPr="00506C04">
        <w:rPr>
          <w:rFonts w:ascii="Arial" w:hAnsi="Arial" w:cs="Arial"/>
          <w:i w:val="0"/>
          <w:iCs w:val="0"/>
          <w:color w:val="000000" w:themeColor="text1"/>
          <w:sz w:val="20"/>
          <w:szCs w:val="20"/>
        </w:rPr>
        <w:t>to</w:t>
      </w:r>
      <w:r w:rsidR="00841ADC" w:rsidRPr="00506C04">
        <w:rPr>
          <w:rFonts w:ascii="Arial" w:hAnsi="Arial" w:cs="Arial"/>
          <w:i w:val="0"/>
          <w:iCs w:val="0"/>
          <w:color w:val="000000" w:themeColor="text1"/>
          <w:sz w:val="20"/>
          <w:szCs w:val="20"/>
        </w:rPr>
        <w:t xml:space="preserve"> t</w:t>
      </w:r>
      <w:r w:rsidR="00ED2100" w:rsidRPr="00506C04">
        <w:rPr>
          <w:rFonts w:ascii="Arial" w:hAnsi="Arial" w:cs="Arial"/>
          <w:i w:val="0"/>
          <w:iCs w:val="0"/>
          <w:color w:val="000000" w:themeColor="text1"/>
          <w:sz w:val="20"/>
          <w:szCs w:val="20"/>
        </w:rPr>
        <w:t xml:space="preserve"> </w:t>
      </w:r>
      <w:r w:rsidR="00841ADC" w:rsidRPr="00506C04">
        <w:rPr>
          <w:rFonts w:ascii="Arial" w:hAnsi="Arial" w:cs="Arial"/>
          <w:i w:val="0"/>
          <w:iCs w:val="0"/>
          <w:color w:val="000000" w:themeColor="text1"/>
          <w:sz w:val="20"/>
          <w:szCs w:val="20"/>
        </w:rPr>
        <w:t>=</w:t>
      </w:r>
      <w:r w:rsidR="00ED2100" w:rsidRPr="00506C04">
        <w:rPr>
          <w:rFonts w:ascii="Arial" w:hAnsi="Arial" w:cs="Arial"/>
          <w:i w:val="0"/>
          <w:iCs w:val="0"/>
          <w:color w:val="000000" w:themeColor="text1"/>
          <w:sz w:val="20"/>
          <w:szCs w:val="20"/>
        </w:rPr>
        <w:t xml:space="preserve"> 3 hours</w:t>
      </w:r>
      <w:r w:rsidR="00841ADC" w:rsidRPr="00506C04">
        <w:rPr>
          <w:rFonts w:ascii="Arial" w:hAnsi="Arial" w:cs="Arial"/>
          <w:i w:val="0"/>
          <w:iCs w:val="0"/>
          <w:color w:val="000000" w:themeColor="text1"/>
          <w:sz w:val="20"/>
          <w:szCs w:val="20"/>
        </w:rPr>
        <w:t>, and at every following hour to time t=5hr, a final kinetic sample taken after the reaction was completed, and a sample taken after purification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696F8086" w14:textId="77777777" w:rsidR="00841ADC" w:rsidRPr="00506C04" w:rsidRDefault="00841ADC" w:rsidP="00841ADC">
      <w:pPr>
        <w:pStyle w:val="Caption"/>
        <w:jc w:val="both"/>
        <w:rPr>
          <w:rFonts w:ascii="Arial" w:hAnsi="Arial" w:cs="Arial"/>
          <w:b/>
          <w:bCs/>
          <w:i w:val="0"/>
          <w:iCs w:val="0"/>
          <w:color w:val="000000" w:themeColor="text1"/>
          <w:sz w:val="20"/>
          <w:szCs w:val="20"/>
        </w:rPr>
      </w:pPr>
    </w:p>
    <w:p w14:paraId="6AA7A17E" w14:textId="77777777" w:rsidR="00FC7781" w:rsidRPr="00506C04" w:rsidRDefault="00BB3EBF" w:rsidP="008A2362">
      <w:pPr>
        <w:pStyle w:val="Heading4"/>
        <w:rPr>
          <w:rFonts w:ascii="Arial" w:hAnsi="Arial" w:cs="Arial"/>
          <w:b/>
          <w:bCs/>
          <w:i w:val="0"/>
          <w:iCs w:val="0"/>
          <w:sz w:val="22"/>
          <w:szCs w:val="22"/>
          <w:u w:val="single"/>
        </w:rPr>
      </w:pPr>
      <w:bookmarkStart w:id="19" w:name="_Toc204848675"/>
      <w:r w:rsidRPr="00506C04">
        <w:rPr>
          <w:rFonts w:ascii="Arial" w:hAnsi="Arial" w:cs="Arial"/>
          <w:b/>
          <w:bCs/>
          <w:i w:val="0"/>
          <w:iCs w:val="0"/>
          <w:color w:val="000000" w:themeColor="text1"/>
          <w:sz w:val="22"/>
          <w:szCs w:val="22"/>
          <w:u w:val="single"/>
        </w:rPr>
        <w:lastRenderedPageBreak/>
        <w:t>Continuous Flow Addition</w:t>
      </w:r>
      <w:r w:rsidR="00FC7781" w:rsidRPr="00506C04">
        <w:rPr>
          <w:rFonts w:ascii="Arial" w:hAnsi="Arial" w:cs="Arial"/>
          <w:b/>
          <w:bCs/>
          <w:i w:val="0"/>
          <w:iCs w:val="0"/>
          <w:color w:val="000000" w:themeColor="text1"/>
          <w:sz w:val="22"/>
          <w:szCs w:val="22"/>
          <w:u w:val="single"/>
        </w:rPr>
        <w:t xml:space="preserve"> - 0.3 mL/hour</w:t>
      </w:r>
      <w:bookmarkEnd w:id="19"/>
    </w:p>
    <w:p w14:paraId="75A27D80" w14:textId="3F84F9B6" w:rsidR="00841ADC" w:rsidRPr="00506C04" w:rsidRDefault="001E5D9D" w:rsidP="00BB3EBF">
      <w:pPr>
        <w:keepNext/>
        <w:jc w:val="center"/>
        <w:rPr>
          <w:rFonts w:ascii="Arial" w:hAnsi="Arial" w:cs="Arial"/>
          <w:sz w:val="20"/>
          <w:szCs w:val="20"/>
        </w:rPr>
      </w:pPr>
      <w:r w:rsidRPr="00506C04">
        <w:rPr>
          <w:rFonts w:ascii="Arial" w:hAnsi="Arial" w:cs="Arial"/>
          <w:noProof/>
          <w:sz w:val="20"/>
          <w:szCs w:val="20"/>
        </w:rPr>
        <w:drawing>
          <wp:inline distT="0" distB="0" distL="0" distR="0" wp14:anchorId="6B6C85D2" wp14:editId="592F278C">
            <wp:extent cx="5236332" cy="3657600"/>
            <wp:effectExtent l="0" t="0" r="0" b="0"/>
            <wp:docPr id="1485166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66642" name=""/>
                    <pic:cNvPicPr/>
                  </pic:nvPicPr>
                  <pic:blipFill>
                    <a:blip r:embed="rId52"/>
                    <a:stretch>
                      <a:fillRect/>
                    </a:stretch>
                  </pic:blipFill>
                  <pic:spPr>
                    <a:xfrm>
                      <a:off x="0" y="0"/>
                      <a:ext cx="5236332" cy="3657600"/>
                    </a:xfrm>
                    <a:prstGeom prst="rect">
                      <a:avLst/>
                    </a:prstGeom>
                  </pic:spPr>
                </pic:pic>
              </a:graphicData>
            </a:graphic>
          </wp:inline>
        </w:drawing>
      </w:r>
    </w:p>
    <w:p w14:paraId="75B59C1F" w14:textId="74953B56" w:rsidR="00841ADC" w:rsidRPr="00506C04" w:rsidRDefault="00944B4E" w:rsidP="00BB3EBF">
      <w:pPr>
        <w:pStyle w:val="Caption"/>
        <w:spacing w:after="0"/>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35</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BB3EB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 at time t=0 hr</w:t>
      </w:r>
      <w:r w:rsidR="00BB3EBF" w:rsidRPr="00506C04">
        <w:rPr>
          <w:rFonts w:ascii="Arial" w:hAnsi="Arial" w:cs="Arial"/>
          <w:b/>
          <w:bCs/>
          <w:i w:val="0"/>
          <w:iCs w:val="0"/>
          <w:color w:val="000000" w:themeColor="text1"/>
          <w:sz w:val="20"/>
          <w:szCs w:val="20"/>
        </w:rPr>
        <w:t xml:space="preserve"> </w:t>
      </w:r>
      <w:r w:rsidR="00BB3EBF" w:rsidRPr="00506C04">
        <w:rPr>
          <w:rFonts w:ascii="Arial" w:hAnsi="Arial" w:cs="Arial"/>
          <w:i w:val="0"/>
          <w:iCs w:val="0"/>
          <w:color w:val="000000" w:themeColor="text1"/>
          <w:sz w:val="20"/>
          <w:szCs w:val="20"/>
        </w:rPr>
        <w:t>in CDCl</w:t>
      </w:r>
      <w:r w:rsidR="00BB3EB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6FEEF4D3" w14:textId="73167166" w:rsidR="00841ADC" w:rsidRPr="00506C04" w:rsidRDefault="001E5D9D" w:rsidP="00BB3EBF">
      <w:pPr>
        <w:keepNext/>
        <w:jc w:val="center"/>
        <w:rPr>
          <w:rFonts w:ascii="Arial" w:hAnsi="Arial" w:cs="Arial"/>
          <w:sz w:val="20"/>
          <w:szCs w:val="20"/>
        </w:rPr>
      </w:pPr>
      <w:r w:rsidRPr="00506C04">
        <w:rPr>
          <w:rFonts w:ascii="Arial" w:hAnsi="Arial" w:cs="Arial"/>
          <w:noProof/>
          <w:sz w:val="20"/>
          <w:szCs w:val="20"/>
        </w:rPr>
        <w:drawing>
          <wp:inline distT="0" distB="0" distL="0" distR="0" wp14:anchorId="3F095B81" wp14:editId="631A36B4">
            <wp:extent cx="5236332" cy="3657600"/>
            <wp:effectExtent l="0" t="0" r="0" b="0"/>
            <wp:docPr id="1717072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72263" name=""/>
                    <pic:cNvPicPr/>
                  </pic:nvPicPr>
                  <pic:blipFill>
                    <a:blip r:embed="rId53"/>
                    <a:stretch>
                      <a:fillRect/>
                    </a:stretch>
                  </pic:blipFill>
                  <pic:spPr>
                    <a:xfrm>
                      <a:off x="0" y="0"/>
                      <a:ext cx="5236332" cy="3657600"/>
                    </a:xfrm>
                    <a:prstGeom prst="rect">
                      <a:avLst/>
                    </a:prstGeom>
                  </pic:spPr>
                </pic:pic>
              </a:graphicData>
            </a:graphic>
          </wp:inline>
        </w:drawing>
      </w:r>
    </w:p>
    <w:p w14:paraId="3D332DF3" w14:textId="0E7FE514"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36</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BB3EB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-FluA) via continuous flow RAFT polymerization at a rate of</w:t>
      </w:r>
      <w:r w:rsidR="00841ADC" w:rsidRPr="00506C04">
        <w:rPr>
          <w:rFonts w:ascii="Arial" w:hAnsi="Arial" w:cs="Arial"/>
          <w:b/>
          <w:bCs/>
          <w:i w:val="0"/>
          <w:iCs w:val="0"/>
          <w:color w:val="000000" w:themeColor="text1"/>
          <w:sz w:val="20"/>
          <w:szCs w:val="20"/>
        </w:rPr>
        <w:t xml:space="preserve"> 0.3 mL/hr at time t=1 hr</w:t>
      </w:r>
      <w:r w:rsidR="00BB3EBF" w:rsidRPr="00506C04">
        <w:rPr>
          <w:rFonts w:ascii="Arial" w:hAnsi="Arial" w:cs="Arial"/>
          <w:i w:val="0"/>
          <w:iCs w:val="0"/>
          <w:color w:val="000000" w:themeColor="text1"/>
          <w:sz w:val="20"/>
          <w:szCs w:val="20"/>
        </w:rPr>
        <w:t xml:space="preserve"> in CDCl</w:t>
      </w:r>
      <w:r w:rsidR="00BB3EB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35175254" w14:textId="4A5C3BC3" w:rsidR="00841ADC" w:rsidRPr="00506C04" w:rsidRDefault="001E5D9D" w:rsidP="00BB3EBF">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4F6D92FD" wp14:editId="6AA57E3A">
            <wp:extent cx="5367240" cy="3749040"/>
            <wp:effectExtent l="0" t="0" r="5080" b="0"/>
            <wp:docPr id="727036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36195" name=""/>
                    <pic:cNvPicPr/>
                  </pic:nvPicPr>
                  <pic:blipFill>
                    <a:blip r:embed="rId54"/>
                    <a:stretch>
                      <a:fillRect/>
                    </a:stretch>
                  </pic:blipFill>
                  <pic:spPr>
                    <a:xfrm>
                      <a:off x="0" y="0"/>
                      <a:ext cx="5367240" cy="3749040"/>
                    </a:xfrm>
                    <a:prstGeom prst="rect">
                      <a:avLst/>
                    </a:prstGeom>
                  </pic:spPr>
                </pic:pic>
              </a:graphicData>
            </a:graphic>
          </wp:inline>
        </w:drawing>
      </w:r>
    </w:p>
    <w:p w14:paraId="4EA9488A" w14:textId="6455B84D" w:rsidR="00841ADC" w:rsidRPr="00506C04" w:rsidRDefault="00944B4E" w:rsidP="00D01D77">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37</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BB3EB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 at time t=2 hr</w:t>
      </w:r>
      <w:r w:rsidR="00BB3EBF" w:rsidRPr="00506C04">
        <w:rPr>
          <w:rFonts w:ascii="Arial" w:hAnsi="Arial" w:cs="Arial"/>
          <w:i w:val="0"/>
          <w:iCs w:val="0"/>
          <w:color w:val="000000" w:themeColor="text1"/>
          <w:sz w:val="20"/>
          <w:szCs w:val="20"/>
        </w:rPr>
        <w:t xml:space="preserve"> in CDCl</w:t>
      </w:r>
      <w:r w:rsidR="00BB3EB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4F50C2DA" w14:textId="3C5B4183" w:rsidR="00841ADC" w:rsidRPr="00506C04" w:rsidRDefault="001E5D9D" w:rsidP="00BB3EBF">
      <w:pPr>
        <w:keepNext/>
        <w:jc w:val="center"/>
        <w:rPr>
          <w:rFonts w:ascii="Arial" w:hAnsi="Arial" w:cs="Arial"/>
          <w:sz w:val="20"/>
          <w:szCs w:val="20"/>
        </w:rPr>
      </w:pPr>
      <w:r w:rsidRPr="00506C04">
        <w:rPr>
          <w:rFonts w:ascii="Arial" w:hAnsi="Arial" w:cs="Arial"/>
          <w:noProof/>
          <w:sz w:val="20"/>
          <w:szCs w:val="20"/>
        </w:rPr>
        <w:drawing>
          <wp:inline distT="0" distB="0" distL="0" distR="0" wp14:anchorId="13ED1104" wp14:editId="6715139F">
            <wp:extent cx="5367240" cy="3749040"/>
            <wp:effectExtent l="0" t="0" r="5080" b="0"/>
            <wp:docPr id="2080216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216871" name=""/>
                    <pic:cNvPicPr/>
                  </pic:nvPicPr>
                  <pic:blipFill>
                    <a:blip r:embed="rId55"/>
                    <a:stretch>
                      <a:fillRect/>
                    </a:stretch>
                  </pic:blipFill>
                  <pic:spPr>
                    <a:xfrm>
                      <a:off x="0" y="0"/>
                      <a:ext cx="5367240" cy="3749040"/>
                    </a:xfrm>
                    <a:prstGeom prst="rect">
                      <a:avLst/>
                    </a:prstGeom>
                  </pic:spPr>
                </pic:pic>
              </a:graphicData>
            </a:graphic>
          </wp:inline>
        </w:drawing>
      </w:r>
    </w:p>
    <w:p w14:paraId="68501489" w14:textId="16D411AC"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38</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BB3EBF"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 at time t=3 hr</w:t>
      </w:r>
      <w:r w:rsidR="00BB3EBF" w:rsidRPr="00506C04">
        <w:rPr>
          <w:rFonts w:ascii="Arial" w:hAnsi="Arial" w:cs="Arial"/>
          <w:i w:val="0"/>
          <w:iCs w:val="0"/>
          <w:color w:val="000000" w:themeColor="text1"/>
          <w:sz w:val="20"/>
          <w:szCs w:val="20"/>
        </w:rPr>
        <w:t xml:space="preserve"> in CDCl</w:t>
      </w:r>
      <w:r w:rsidR="00BB3EBF"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6195268F" w14:textId="6A023DED" w:rsidR="00841ADC" w:rsidRPr="00506C04" w:rsidRDefault="00FC7781" w:rsidP="006534ED">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730E98EB" wp14:editId="4E224AEF">
            <wp:extent cx="5367240" cy="3749040"/>
            <wp:effectExtent l="0" t="0" r="5080" b="0"/>
            <wp:docPr id="969615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15063" name=""/>
                    <pic:cNvPicPr/>
                  </pic:nvPicPr>
                  <pic:blipFill>
                    <a:blip r:embed="rId56"/>
                    <a:stretch>
                      <a:fillRect/>
                    </a:stretch>
                  </pic:blipFill>
                  <pic:spPr>
                    <a:xfrm>
                      <a:off x="0" y="0"/>
                      <a:ext cx="5367240" cy="3749040"/>
                    </a:xfrm>
                    <a:prstGeom prst="rect">
                      <a:avLst/>
                    </a:prstGeom>
                  </pic:spPr>
                </pic:pic>
              </a:graphicData>
            </a:graphic>
          </wp:inline>
        </w:drawing>
      </w:r>
    </w:p>
    <w:p w14:paraId="253196F3" w14:textId="09B7D618"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39</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534ED"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 at time t=4 hr</w:t>
      </w:r>
      <w:r w:rsidR="006534ED" w:rsidRPr="00506C04">
        <w:rPr>
          <w:rFonts w:ascii="Arial" w:hAnsi="Arial" w:cs="Arial"/>
          <w:i w:val="0"/>
          <w:iCs w:val="0"/>
          <w:color w:val="000000" w:themeColor="text1"/>
          <w:sz w:val="20"/>
          <w:szCs w:val="20"/>
        </w:rPr>
        <w:t xml:space="preserve"> in CDCl</w:t>
      </w:r>
      <w:r w:rsidR="006534ED"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7A78AE7B" w14:textId="49703E36" w:rsidR="00841ADC" w:rsidRPr="00506C04" w:rsidRDefault="00FC7781" w:rsidP="006534ED">
      <w:pPr>
        <w:keepNext/>
        <w:jc w:val="center"/>
        <w:rPr>
          <w:rFonts w:ascii="Arial" w:hAnsi="Arial" w:cs="Arial"/>
          <w:sz w:val="20"/>
          <w:szCs w:val="20"/>
        </w:rPr>
      </w:pPr>
      <w:r w:rsidRPr="00506C04">
        <w:rPr>
          <w:rFonts w:ascii="Arial" w:hAnsi="Arial" w:cs="Arial"/>
          <w:noProof/>
          <w:sz w:val="20"/>
          <w:szCs w:val="20"/>
        </w:rPr>
        <w:drawing>
          <wp:inline distT="0" distB="0" distL="0" distR="0" wp14:anchorId="720F7FEC" wp14:editId="2552CC51">
            <wp:extent cx="5367240" cy="3749040"/>
            <wp:effectExtent l="0" t="0" r="5080" b="0"/>
            <wp:docPr id="211506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63821" name=""/>
                    <pic:cNvPicPr/>
                  </pic:nvPicPr>
                  <pic:blipFill>
                    <a:blip r:embed="rId57"/>
                    <a:stretch>
                      <a:fillRect/>
                    </a:stretch>
                  </pic:blipFill>
                  <pic:spPr>
                    <a:xfrm>
                      <a:off x="0" y="0"/>
                      <a:ext cx="5367240" cy="3749040"/>
                    </a:xfrm>
                    <a:prstGeom prst="rect">
                      <a:avLst/>
                    </a:prstGeom>
                  </pic:spPr>
                </pic:pic>
              </a:graphicData>
            </a:graphic>
          </wp:inline>
        </w:drawing>
      </w:r>
    </w:p>
    <w:p w14:paraId="02CAAC75" w14:textId="01F1F79D"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40</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534ED"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 at time t=5 hr</w:t>
      </w:r>
      <w:r w:rsidR="006534ED" w:rsidRPr="00506C04">
        <w:rPr>
          <w:rFonts w:ascii="Arial" w:hAnsi="Arial" w:cs="Arial"/>
          <w:i w:val="0"/>
          <w:iCs w:val="0"/>
          <w:color w:val="000000" w:themeColor="text1"/>
          <w:sz w:val="20"/>
          <w:szCs w:val="20"/>
        </w:rPr>
        <w:t xml:space="preserve"> in CDCl</w:t>
      </w:r>
      <w:r w:rsidR="006534ED"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3446BD13" w14:textId="376EECE5" w:rsidR="00841ADC" w:rsidRPr="00506C04" w:rsidRDefault="00FC7781" w:rsidP="006534ED">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3582D0A1" wp14:editId="5D946AE7">
            <wp:extent cx="5367240" cy="3749040"/>
            <wp:effectExtent l="0" t="0" r="5080" b="0"/>
            <wp:docPr id="90185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5138" name=""/>
                    <pic:cNvPicPr/>
                  </pic:nvPicPr>
                  <pic:blipFill>
                    <a:blip r:embed="rId58"/>
                    <a:stretch>
                      <a:fillRect/>
                    </a:stretch>
                  </pic:blipFill>
                  <pic:spPr>
                    <a:xfrm>
                      <a:off x="0" y="0"/>
                      <a:ext cx="5367240" cy="3749040"/>
                    </a:xfrm>
                    <a:prstGeom prst="rect">
                      <a:avLst/>
                    </a:prstGeom>
                  </pic:spPr>
                </pic:pic>
              </a:graphicData>
            </a:graphic>
          </wp:inline>
        </w:drawing>
      </w:r>
    </w:p>
    <w:p w14:paraId="18D06111" w14:textId="253E4C1A"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41</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534ED"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w:t>
      </w:r>
      <w:r w:rsidR="00841ADC" w:rsidRPr="00506C04">
        <w:rPr>
          <w:rFonts w:ascii="Arial" w:hAnsi="Arial" w:cs="Arial"/>
          <w:i w:val="0"/>
          <w:iCs w:val="0"/>
          <w:color w:val="000000" w:themeColor="text1"/>
          <w:sz w:val="20"/>
          <w:szCs w:val="20"/>
        </w:rPr>
        <w:t xml:space="preserve"> after reaction completion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0D288785" w14:textId="644EB142" w:rsidR="00841ADC" w:rsidRPr="00506C04" w:rsidRDefault="00FC7781" w:rsidP="006534ED">
      <w:pPr>
        <w:pStyle w:val="Caption"/>
        <w:keepNext/>
        <w:spacing w:after="0"/>
        <w:jc w:val="center"/>
        <w:rPr>
          <w:rFonts w:ascii="Arial" w:hAnsi="Arial" w:cs="Arial"/>
          <w:sz w:val="20"/>
          <w:szCs w:val="20"/>
        </w:rPr>
      </w:pPr>
      <w:r w:rsidRPr="00506C04">
        <w:rPr>
          <w:rFonts w:ascii="Arial" w:hAnsi="Arial" w:cs="Arial"/>
          <w:noProof/>
          <w:sz w:val="20"/>
          <w:szCs w:val="20"/>
        </w:rPr>
        <w:drawing>
          <wp:inline distT="0" distB="0" distL="0" distR="0" wp14:anchorId="39F329FD" wp14:editId="19A355C4">
            <wp:extent cx="5367240" cy="3749040"/>
            <wp:effectExtent l="0" t="0" r="5080" b="0"/>
            <wp:docPr id="15781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249" name=""/>
                    <pic:cNvPicPr/>
                  </pic:nvPicPr>
                  <pic:blipFill>
                    <a:blip r:embed="rId59"/>
                    <a:stretch>
                      <a:fillRect/>
                    </a:stretch>
                  </pic:blipFill>
                  <pic:spPr>
                    <a:xfrm>
                      <a:off x="0" y="0"/>
                      <a:ext cx="5367240" cy="3749040"/>
                    </a:xfrm>
                    <a:prstGeom prst="rect">
                      <a:avLst/>
                    </a:prstGeom>
                  </pic:spPr>
                </pic:pic>
              </a:graphicData>
            </a:graphic>
          </wp:inline>
        </w:drawing>
      </w:r>
    </w:p>
    <w:p w14:paraId="75428CA8" w14:textId="264026BD" w:rsidR="003D7931" w:rsidRPr="00506C04" w:rsidRDefault="00944B4E" w:rsidP="003D7931">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42</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6534ED"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0.3 mL/hr</w:t>
      </w:r>
      <w:r w:rsidR="00841ADC" w:rsidRPr="00506C04">
        <w:rPr>
          <w:rFonts w:ascii="Arial" w:hAnsi="Arial" w:cs="Arial"/>
          <w:i w:val="0"/>
          <w:iCs w:val="0"/>
          <w:color w:val="000000" w:themeColor="text1"/>
          <w:sz w:val="20"/>
          <w:szCs w:val="20"/>
        </w:rPr>
        <w:t xml:space="preserve"> after purification</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4EF3D406" w14:textId="0C341F66" w:rsidR="003D7931" w:rsidRPr="00506C04" w:rsidRDefault="003D7931" w:rsidP="003D7931">
      <w:r w:rsidRPr="00506C04">
        <w:rPr>
          <w:noProof/>
        </w:rPr>
        <w:lastRenderedPageBreak/>
        <w:drawing>
          <wp:inline distT="0" distB="0" distL="0" distR="0" wp14:anchorId="46A5320B" wp14:editId="596A822C">
            <wp:extent cx="5943600" cy="4568825"/>
            <wp:effectExtent l="0" t="0" r="0" b="3175"/>
            <wp:docPr id="1369446660" name="Picture 1"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46660" name="Picture 1" descr="A graph of a chemical reaction&#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4568825"/>
                    </a:xfrm>
                    <a:prstGeom prst="rect">
                      <a:avLst/>
                    </a:prstGeom>
                  </pic:spPr>
                </pic:pic>
              </a:graphicData>
            </a:graphic>
          </wp:inline>
        </w:drawing>
      </w:r>
    </w:p>
    <w:p w14:paraId="7AE53DB3" w14:textId="77777777" w:rsidR="00484E91" w:rsidRPr="00506C04" w:rsidRDefault="00484E91" w:rsidP="003D7931">
      <w:pPr>
        <w:rPr>
          <w:rFonts w:ascii="Arial" w:hAnsi="Arial" w:cs="Arial"/>
          <w:sz w:val="20"/>
          <w:szCs w:val="20"/>
        </w:rPr>
      </w:pPr>
    </w:p>
    <w:p w14:paraId="249EDB38" w14:textId="31B74478" w:rsidR="003D7931" w:rsidRPr="00506C04" w:rsidRDefault="00484E91" w:rsidP="008A2362">
      <w:pPr>
        <w:pStyle w:val="Caption"/>
        <w:jc w:val="both"/>
        <w:rPr>
          <w:rFonts w:ascii="Arial" w:hAnsi="Arial" w:cs="Arial"/>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43</w:t>
      </w:r>
      <w:r w:rsidRPr="00506C04">
        <w:rPr>
          <w:rFonts w:ascii="Arial" w:hAnsi="Arial" w:cs="Arial"/>
          <w:b/>
          <w:bCs/>
          <w:i w:val="0"/>
          <w:iCs w:val="0"/>
          <w:color w:val="000000" w:themeColor="text1"/>
          <w:sz w:val="20"/>
          <w:szCs w:val="20"/>
        </w:rPr>
        <w:fldChar w:fldCharType="end"/>
      </w:r>
      <w:r w:rsidRPr="00506C04">
        <w:rPr>
          <w:rFonts w:ascii="Arial" w:hAnsi="Arial" w:cs="Arial"/>
          <w:sz w:val="20"/>
          <w:szCs w:val="20"/>
        </w:rPr>
        <w:t>.</w:t>
      </w:r>
      <w:r w:rsidRPr="00506C04">
        <w:rPr>
          <w:rFonts w:ascii="Arial" w:hAnsi="Arial" w:cs="Arial"/>
          <w:i w:val="0"/>
          <w:iCs w:val="0"/>
          <w:color w:val="000000" w:themeColor="text1"/>
          <w:sz w:val="20"/>
          <w:szCs w:val="20"/>
          <w:vertAlign w:val="superscript"/>
        </w:rPr>
        <w:t>1</w:t>
      </w:r>
      <w:r w:rsidRPr="00506C04">
        <w:rPr>
          <w:rFonts w:ascii="Arial" w:hAnsi="Arial" w:cs="Arial"/>
          <w:i w:val="0"/>
          <w:iCs w:val="0"/>
          <w:color w:val="000000" w:themeColor="text1"/>
          <w:sz w:val="20"/>
          <w:szCs w:val="20"/>
        </w:rPr>
        <w:t>H NMR spectra of p(OEGA-</w:t>
      </w:r>
      <w:r w:rsidRPr="00506C04">
        <w:rPr>
          <w:rFonts w:ascii="Arial" w:hAnsi="Arial" w:cs="Arial"/>
          <w:color w:val="000000" w:themeColor="text1"/>
          <w:sz w:val="20"/>
          <w:szCs w:val="20"/>
        </w:rPr>
        <w:t>co</w:t>
      </w:r>
      <w:r w:rsidRPr="00506C04">
        <w:rPr>
          <w:rFonts w:ascii="Arial" w:hAnsi="Arial" w:cs="Arial"/>
          <w:i w:val="0"/>
          <w:iCs w:val="0"/>
          <w:color w:val="000000" w:themeColor="text1"/>
          <w:sz w:val="20"/>
          <w:szCs w:val="20"/>
        </w:rPr>
        <w:t>-FluA) polymerized via continuous flow RAFT polymerization at a continuous flow rate of 0.3 mL/hr with kinetic samples, from bottom to top, taken every hour from time t=0 hr to time t=5hr, a final kinetic sample taken after the reaction was completed, and a sample taken after purification in CDCl</w:t>
      </w:r>
      <w:r w:rsidRPr="00506C04">
        <w:rPr>
          <w:rFonts w:ascii="Arial" w:hAnsi="Arial" w:cs="Arial"/>
          <w:i w:val="0"/>
          <w:iCs w:val="0"/>
          <w:color w:val="000000" w:themeColor="text1"/>
          <w:sz w:val="20"/>
          <w:szCs w:val="20"/>
          <w:vertAlign w:val="subscript"/>
        </w:rPr>
        <w:t>3</w:t>
      </w:r>
      <w:r w:rsidRPr="00506C04">
        <w:rPr>
          <w:rFonts w:ascii="Arial" w:hAnsi="Arial" w:cs="Arial"/>
          <w:i w:val="0"/>
          <w:iCs w:val="0"/>
          <w:color w:val="000000" w:themeColor="text1"/>
          <w:sz w:val="20"/>
          <w:szCs w:val="20"/>
        </w:rPr>
        <w:t>.</w:t>
      </w:r>
    </w:p>
    <w:p w14:paraId="2A54B30A" w14:textId="6263B16E" w:rsidR="008A2362" w:rsidRPr="00506C04" w:rsidRDefault="008A2362" w:rsidP="008A2362">
      <w:pPr>
        <w:pStyle w:val="Heading4"/>
        <w:rPr>
          <w:rFonts w:ascii="Arial" w:hAnsi="Arial" w:cs="Arial"/>
          <w:b/>
          <w:bCs/>
          <w:i w:val="0"/>
          <w:iCs w:val="0"/>
          <w:sz w:val="22"/>
          <w:szCs w:val="22"/>
          <w:u w:val="single"/>
        </w:rPr>
      </w:pPr>
      <w:bookmarkStart w:id="20" w:name="_Toc204848676"/>
      <w:r w:rsidRPr="00506C04">
        <w:rPr>
          <w:rFonts w:ascii="Arial" w:hAnsi="Arial" w:cs="Arial"/>
          <w:b/>
          <w:bCs/>
          <w:i w:val="0"/>
          <w:iCs w:val="0"/>
          <w:color w:val="000000" w:themeColor="text1"/>
          <w:sz w:val="22"/>
          <w:szCs w:val="22"/>
          <w:u w:val="single"/>
        </w:rPr>
        <w:lastRenderedPageBreak/>
        <w:t>Continuous Flow Addition - 0.4 mL/hour</w:t>
      </w:r>
      <w:bookmarkEnd w:id="20"/>
    </w:p>
    <w:p w14:paraId="29389044" w14:textId="672E6237" w:rsidR="00841ADC" w:rsidRPr="00506C04" w:rsidRDefault="00FC7781" w:rsidP="006534ED">
      <w:pPr>
        <w:keepNext/>
        <w:jc w:val="center"/>
        <w:rPr>
          <w:rFonts w:ascii="Arial" w:hAnsi="Arial" w:cs="Arial"/>
          <w:sz w:val="20"/>
          <w:szCs w:val="20"/>
        </w:rPr>
      </w:pPr>
      <w:r w:rsidRPr="00506C04">
        <w:rPr>
          <w:rFonts w:ascii="Arial" w:hAnsi="Arial" w:cs="Arial"/>
          <w:noProof/>
          <w:sz w:val="20"/>
          <w:szCs w:val="20"/>
        </w:rPr>
        <w:drawing>
          <wp:inline distT="0" distB="0" distL="0" distR="0" wp14:anchorId="797ACE4A" wp14:editId="0C8B2794">
            <wp:extent cx="5236332" cy="3657600"/>
            <wp:effectExtent l="0" t="0" r="0" b="0"/>
            <wp:docPr id="74365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53899" name=""/>
                    <pic:cNvPicPr/>
                  </pic:nvPicPr>
                  <pic:blipFill>
                    <a:blip r:embed="rId61"/>
                    <a:stretch>
                      <a:fillRect/>
                    </a:stretch>
                  </pic:blipFill>
                  <pic:spPr>
                    <a:xfrm>
                      <a:off x="0" y="0"/>
                      <a:ext cx="5236332" cy="3657600"/>
                    </a:xfrm>
                    <a:prstGeom prst="rect">
                      <a:avLst/>
                    </a:prstGeom>
                  </pic:spPr>
                </pic:pic>
              </a:graphicData>
            </a:graphic>
          </wp:inline>
        </w:drawing>
      </w:r>
    </w:p>
    <w:p w14:paraId="7A03408A" w14:textId="0F9D4597"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44</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318A1"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w:t>
      </w:r>
      <w:r w:rsidR="009318A1" w:rsidRPr="00506C04">
        <w:rPr>
          <w:rFonts w:ascii="Arial" w:hAnsi="Arial" w:cs="Arial"/>
          <w:i w:val="0"/>
          <w:iCs w:val="0"/>
          <w:color w:val="000000" w:themeColor="text1"/>
          <w:sz w:val="20"/>
          <w:szCs w:val="20"/>
        </w:rPr>
        <w:t>v</w:t>
      </w:r>
      <w:r w:rsidR="00841ADC" w:rsidRPr="00506C04">
        <w:rPr>
          <w:rFonts w:ascii="Arial" w:hAnsi="Arial" w:cs="Arial"/>
          <w:i w:val="0"/>
          <w:iCs w:val="0"/>
          <w:color w:val="000000" w:themeColor="text1"/>
          <w:sz w:val="20"/>
          <w:szCs w:val="20"/>
        </w:rPr>
        <w:t xml:space="preserve">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 at time t=0 hr</w:t>
      </w:r>
      <w:r w:rsidR="009318A1" w:rsidRPr="00506C04">
        <w:rPr>
          <w:rFonts w:ascii="Arial" w:hAnsi="Arial" w:cs="Arial"/>
          <w:b/>
          <w:bCs/>
          <w:i w:val="0"/>
          <w:iCs w:val="0"/>
          <w:color w:val="000000" w:themeColor="text1"/>
          <w:sz w:val="20"/>
          <w:szCs w:val="20"/>
        </w:rPr>
        <w:t xml:space="preserve"> </w:t>
      </w:r>
      <w:r w:rsidR="009318A1" w:rsidRPr="00506C04">
        <w:rPr>
          <w:rFonts w:ascii="Arial" w:hAnsi="Arial" w:cs="Arial"/>
          <w:i w:val="0"/>
          <w:iCs w:val="0"/>
          <w:color w:val="000000" w:themeColor="text1"/>
          <w:sz w:val="20"/>
          <w:szCs w:val="20"/>
        </w:rPr>
        <w:t>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6792BB06" w14:textId="51780984" w:rsidR="00841ADC" w:rsidRPr="00506C04" w:rsidRDefault="00FC7781" w:rsidP="009318A1">
      <w:pPr>
        <w:keepNext/>
        <w:jc w:val="center"/>
        <w:rPr>
          <w:rFonts w:ascii="Arial" w:hAnsi="Arial" w:cs="Arial"/>
          <w:sz w:val="20"/>
          <w:szCs w:val="20"/>
        </w:rPr>
      </w:pPr>
      <w:r w:rsidRPr="00506C04">
        <w:rPr>
          <w:rFonts w:ascii="Arial" w:hAnsi="Arial" w:cs="Arial"/>
          <w:noProof/>
          <w:sz w:val="20"/>
          <w:szCs w:val="20"/>
        </w:rPr>
        <w:drawing>
          <wp:inline distT="0" distB="0" distL="0" distR="0" wp14:anchorId="0511EB84" wp14:editId="0977BF5C">
            <wp:extent cx="5236332" cy="3657600"/>
            <wp:effectExtent l="0" t="0" r="0" b="0"/>
            <wp:docPr id="2023025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25695" name=""/>
                    <pic:cNvPicPr/>
                  </pic:nvPicPr>
                  <pic:blipFill>
                    <a:blip r:embed="rId62"/>
                    <a:stretch>
                      <a:fillRect/>
                    </a:stretch>
                  </pic:blipFill>
                  <pic:spPr>
                    <a:xfrm>
                      <a:off x="0" y="0"/>
                      <a:ext cx="5236332" cy="3657600"/>
                    </a:xfrm>
                    <a:prstGeom prst="rect">
                      <a:avLst/>
                    </a:prstGeom>
                  </pic:spPr>
                </pic:pic>
              </a:graphicData>
            </a:graphic>
          </wp:inline>
        </w:drawing>
      </w:r>
    </w:p>
    <w:p w14:paraId="031DC1D4" w14:textId="13C81CB7"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45</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318A1"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 at time t=1 hr</w:t>
      </w:r>
      <w:r w:rsidR="009318A1" w:rsidRPr="00506C04">
        <w:rPr>
          <w:rFonts w:ascii="Arial" w:hAnsi="Arial" w:cs="Arial"/>
          <w:i w:val="0"/>
          <w:iCs w:val="0"/>
          <w:color w:val="000000" w:themeColor="text1"/>
          <w:sz w:val="20"/>
          <w:szCs w:val="20"/>
        </w:rPr>
        <w:t xml:space="preserve"> in CDCl</w:t>
      </w:r>
      <w:r w:rsidR="009318A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7F1E7B5B" w14:textId="4FBB9B76" w:rsidR="00841ADC" w:rsidRPr="00506C04" w:rsidRDefault="00FC7781" w:rsidP="00394FD9">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6B47EE68" wp14:editId="3E2FE227">
            <wp:extent cx="5367240" cy="3749040"/>
            <wp:effectExtent l="0" t="0" r="5080" b="0"/>
            <wp:docPr id="1285991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91585" name=""/>
                    <pic:cNvPicPr/>
                  </pic:nvPicPr>
                  <pic:blipFill>
                    <a:blip r:embed="rId63"/>
                    <a:stretch>
                      <a:fillRect/>
                    </a:stretch>
                  </pic:blipFill>
                  <pic:spPr>
                    <a:xfrm>
                      <a:off x="0" y="0"/>
                      <a:ext cx="5367240" cy="3749040"/>
                    </a:xfrm>
                    <a:prstGeom prst="rect">
                      <a:avLst/>
                    </a:prstGeom>
                  </pic:spPr>
                </pic:pic>
              </a:graphicData>
            </a:graphic>
          </wp:inline>
        </w:drawing>
      </w:r>
    </w:p>
    <w:p w14:paraId="7B40D6B1" w14:textId="1258C4B3"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46</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D748C1"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 at time t=2 hr</w:t>
      </w:r>
      <w:r w:rsidR="00D748C1" w:rsidRPr="00506C04">
        <w:rPr>
          <w:rFonts w:ascii="Arial" w:hAnsi="Arial" w:cs="Arial"/>
          <w:b/>
          <w:bCs/>
          <w:i w:val="0"/>
          <w:iCs w:val="0"/>
          <w:color w:val="000000" w:themeColor="text1"/>
          <w:sz w:val="20"/>
          <w:szCs w:val="20"/>
        </w:rPr>
        <w:t xml:space="preserve"> </w:t>
      </w:r>
      <w:r w:rsidR="00D748C1" w:rsidRPr="00506C04">
        <w:rPr>
          <w:rFonts w:ascii="Arial" w:hAnsi="Arial" w:cs="Arial"/>
          <w:i w:val="0"/>
          <w:iCs w:val="0"/>
          <w:color w:val="000000" w:themeColor="text1"/>
          <w:sz w:val="20"/>
          <w:szCs w:val="20"/>
        </w:rPr>
        <w:t>in CDCl</w:t>
      </w:r>
      <w:r w:rsidR="00D748C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01793E97" w14:textId="19D82C5B" w:rsidR="00841ADC" w:rsidRPr="00506C04" w:rsidRDefault="00FC7781" w:rsidP="00D748C1">
      <w:pPr>
        <w:keepNext/>
        <w:jc w:val="center"/>
        <w:rPr>
          <w:rFonts w:ascii="Arial" w:hAnsi="Arial" w:cs="Arial"/>
          <w:sz w:val="20"/>
          <w:szCs w:val="20"/>
        </w:rPr>
      </w:pPr>
      <w:r w:rsidRPr="00506C04">
        <w:rPr>
          <w:rFonts w:ascii="Arial" w:hAnsi="Arial" w:cs="Arial"/>
          <w:noProof/>
          <w:sz w:val="20"/>
          <w:szCs w:val="20"/>
        </w:rPr>
        <w:drawing>
          <wp:inline distT="0" distB="0" distL="0" distR="0" wp14:anchorId="152A571C" wp14:editId="78567024">
            <wp:extent cx="5367240" cy="3749040"/>
            <wp:effectExtent l="0" t="0" r="5080" b="0"/>
            <wp:docPr id="1182702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02832" name=""/>
                    <pic:cNvPicPr/>
                  </pic:nvPicPr>
                  <pic:blipFill>
                    <a:blip r:embed="rId64"/>
                    <a:stretch>
                      <a:fillRect/>
                    </a:stretch>
                  </pic:blipFill>
                  <pic:spPr>
                    <a:xfrm>
                      <a:off x="0" y="0"/>
                      <a:ext cx="5367240" cy="3749040"/>
                    </a:xfrm>
                    <a:prstGeom prst="rect">
                      <a:avLst/>
                    </a:prstGeom>
                  </pic:spPr>
                </pic:pic>
              </a:graphicData>
            </a:graphic>
          </wp:inline>
        </w:drawing>
      </w:r>
    </w:p>
    <w:p w14:paraId="2362C4C1" w14:textId="25554D5C"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47</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D748C1"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 at time t=3 hr</w:t>
      </w:r>
      <w:r w:rsidR="00D748C1" w:rsidRPr="00506C04">
        <w:rPr>
          <w:rFonts w:ascii="Arial" w:hAnsi="Arial" w:cs="Arial"/>
          <w:i w:val="0"/>
          <w:iCs w:val="0"/>
          <w:color w:val="000000" w:themeColor="text1"/>
          <w:sz w:val="20"/>
          <w:szCs w:val="20"/>
        </w:rPr>
        <w:t xml:space="preserve"> in CDCl</w:t>
      </w:r>
      <w:r w:rsidR="00D748C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18D6A59B" w14:textId="7FC049F0" w:rsidR="00841ADC" w:rsidRPr="00506C04" w:rsidRDefault="00FC7781" w:rsidP="00D748C1">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0EE17B45" wp14:editId="7820E86B">
            <wp:extent cx="5367240" cy="3749040"/>
            <wp:effectExtent l="0" t="0" r="5080" b="0"/>
            <wp:docPr id="743911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11434" name=""/>
                    <pic:cNvPicPr/>
                  </pic:nvPicPr>
                  <pic:blipFill>
                    <a:blip r:embed="rId65"/>
                    <a:stretch>
                      <a:fillRect/>
                    </a:stretch>
                  </pic:blipFill>
                  <pic:spPr>
                    <a:xfrm>
                      <a:off x="0" y="0"/>
                      <a:ext cx="5367240" cy="3749040"/>
                    </a:xfrm>
                    <a:prstGeom prst="rect">
                      <a:avLst/>
                    </a:prstGeom>
                  </pic:spPr>
                </pic:pic>
              </a:graphicData>
            </a:graphic>
          </wp:inline>
        </w:drawing>
      </w:r>
    </w:p>
    <w:p w14:paraId="6146F509" w14:textId="4991A633"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48</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D748C1"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 at time t=4 hr</w:t>
      </w:r>
      <w:r w:rsidR="00D748C1" w:rsidRPr="00506C04">
        <w:rPr>
          <w:rFonts w:ascii="Arial" w:hAnsi="Arial" w:cs="Arial"/>
          <w:i w:val="0"/>
          <w:iCs w:val="0"/>
          <w:color w:val="000000" w:themeColor="text1"/>
          <w:sz w:val="20"/>
          <w:szCs w:val="20"/>
        </w:rPr>
        <w:t xml:space="preserve"> in CDCl</w:t>
      </w:r>
      <w:r w:rsidR="00D748C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7A3353BA" w14:textId="3DEE0208" w:rsidR="00841ADC" w:rsidRPr="00506C04" w:rsidRDefault="00FC7781" w:rsidP="00D748C1">
      <w:pPr>
        <w:keepNext/>
        <w:jc w:val="center"/>
        <w:rPr>
          <w:rFonts w:ascii="Arial" w:hAnsi="Arial" w:cs="Arial"/>
          <w:sz w:val="20"/>
          <w:szCs w:val="20"/>
        </w:rPr>
      </w:pPr>
      <w:r w:rsidRPr="00506C04">
        <w:rPr>
          <w:rFonts w:ascii="Arial" w:hAnsi="Arial" w:cs="Arial"/>
          <w:noProof/>
          <w:sz w:val="20"/>
          <w:szCs w:val="20"/>
        </w:rPr>
        <w:drawing>
          <wp:inline distT="0" distB="0" distL="0" distR="0" wp14:anchorId="6ED0B788" wp14:editId="29DD519E">
            <wp:extent cx="5367240" cy="3749040"/>
            <wp:effectExtent l="0" t="0" r="5080" b="0"/>
            <wp:docPr id="1015092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92506" name=""/>
                    <pic:cNvPicPr/>
                  </pic:nvPicPr>
                  <pic:blipFill>
                    <a:blip r:embed="rId66"/>
                    <a:stretch>
                      <a:fillRect/>
                    </a:stretch>
                  </pic:blipFill>
                  <pic:spPr>
                    <a:xfrm>
                      <a:off x="0" y="0"/>
                      <a:ext cx="5367240" cy="3749040"/>
                    </a:xfrm>
                    <a:prstGeom prst="rect">
                      <a:avLst/>
                    </a:prstGeom>
                  </pic:spPr>
                </pic:pic>
              </a:graphicData>
            </a:graphic>
          </wp:inline>
        </w:drawing>
      </w:r>
    </w:p>
    <w:p w14:paraId="1E1FF145" w14:textId="1F87AE45"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49</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D748C1"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 at time t=5 hr</w:t>
      </w:r>
      <w:r w:rsidR="00D748C1" w:rsidRPr="00506C04">
        <w:rPr>
          <w:rFonts w:ascii="Arial" w:hAnsi="Arial" w:cs="Arial"/>
          <w:i w:val="0"/>
          <w:iCs w:val="0"/>
          <w:color w:val="000000" w:themeColor="text1"/>
          <w:sz w:val="20"/>
          <w:szCs w:val="20"/>
        </w:rPr>
        <w:t xml:space="preserve"> in CDCl</w:t>
      </w:r>
      <w:r w:rsidR="00D748C1"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6CC355B6" w14:textId="4230DF93" w:rsidR="00841ADC" w:rsidRPr="00506C04" w:rsidRDefault="00B47330" w:rsidP="00F2243E">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67FDE55D" wp14:editId="564B1662">
            <wp:extent cx="5367240" cy="3749040"/>
            <wp:effectExtent l="0" t="0" r="5080" b="0"/>
            <wp:docPr id="251048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48730" name=""/>
                    <pic:cNvPicPr/>
                  </pic:nvPicPr>
                  <pic:blipFill>
                    <a:blip r:embed="rId67"/>
                    <a:stretch>
                      <a:fillRect/>
                    </a:stretch>
                  </pic:blipFill>
                  <pic:spPr>
                    <a:xfrm>
                      <a:off x="0" y="0"/>
                      <a:ext cx="5367240" cy="3749040"/>
                    </a:xfrm>
                    <a:prstGeom prst="rect">
                      <a:avLst/>
                    </a:prstGeom>
                  </pic:spPr>
                </pic:pic>
              </a:graphicData>
            </a:graphic>
          </wp:inline>
        </w:drawing>
      </w:r>
    </w:p>
    <w:p w14:paraId="78A20D84" w14:textId="37126F6C"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50</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F2243E"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w:t>
      </w:r>
      <w:r w:rsidR="00841ADC" w:rsidRPr="00506C04">
        <w:rPr>
          <w:rFonts w:ascii="Arial" w:hAnsi="Arial" w:cs="Arial"/>
          <w:i w:val="0"/>
          <w:iCs w:val="0"/>
          <w:color w:val="000000" w:themeColor="text1"/>
          <w:sz w:val="20"/>
          <w:szCs w:val="20"/>
        </w:rPr>
        <w:t xml:space="preserve"> after reaction completion</w:t>
      </w:r>
      <w:r w:rsidR="00F2243E" w:rsidRPr="00506C04">
        <w:rPr>
          <w:rFonts w:ascii="Arial" w:hAnsi="Arial" w:cs="Arial"/>
          <w:i w:val="0"/>
          <w:iCs w:val="0"/>
          <w:color w:val="000000" w:themeColor="text1"/>
          <w:sz w:val="20"/>
          <w:szCs w:val="20"/>
        </w:rPr>
        <w:t xml:space="preserve"> in CDCl</w:t>
      </w:r>
      <w:r w:rsidR="00F2243E"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7BED8007" w14:textId="085FFA5D" w:rsidR="00841ADC" w:rsidRPr="00506C04" w:rsidRDefault="00B47330" w:rsidP="00F2243E">
      <w:pPr>
        <w:keepNext/>
        <w:jc w:val="center"/>
        <w:rPr>
          <w:rFonts w:ascii="Arial" w:hAnsi="Arial" w:cs="Arial"/>
          <w:sz w:val="20"/>
          <w:szCs w:val="20"/>
        </w:rPr>
      </w:pPr>
      <w:r w:rsidRPr="00506C04">
        <w:rPr>
          <w:rFonts w:ascii="Arial" w:hAnsi="Arial" w:cs="Arial"/>
          <w:noProof/>
          <w:sz w:val="20"/>
          <w:szCs w:val="20"/>
        </w:rPr>
        <w:drawing>
          <wp:inline distT="0" distB="0" distL="0" distR="0" wp14:anchorId="65147A0E" wp14:editId="3B5D7E9F">
            <wp:extent cx="5367240" cy="3749040"/>
            <wp:effectExtent l="0" t="0" r="5080" b="0"/>
            <wp:docPr id="1126805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05651" name=""/>
                    <pic:cNvPicPr/>
                  </pic:nvPicPr>
                  <pic:blipFill>
                    <a:blip r:embed="rId68"/>
                    <a:stretch>
                      <a:fillRect/>
                    </a:stretch>
                  </pic:blipFill>
                  <pic:spPr>
                    <a:xfrm>
                      <a:off x="0" y="0"/>
                      <a:ext cx="5367240" cy="3749040"/>
                    </a:xfrm>
                    <a:prstGeom prst="rect">
                      <a:avLst/>
                    </a:prstGeom>
                  </pic:spPr>
                </pic:pic>
              </a:graphicData>
            </a:graphic>
          </wp:inline>
        </w:drawing>
      </w:r>
    </w:p>
    <w:p w14:paraId="61558F24" w14:textId="0CA46680" w:rsidR="00841ADC" w:rsidRPr="00506C04" w:rsidRDefault="00944B4E" w:rsidP="00841ADC">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51</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F2243E"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0.4 mL/hr</w:t>
      </w:r>
      <w:r w:rsidR="00841ADC" w:rsidRPr="00506C04">
        <w:rPr>
          <w:rFonts w:ascii="Arial" w:hAnsi="Arial" w:cs="Arial"/>
          <w:i w:val="0"/>
          <w:iCs w:val="0"/>
          <w:color w:val="000000" w:themeColor="text1"/>
          <w:sz w:val="20"/>
          <w:szCs w:val="20"/>
        </w:rPr>
        <w:t xml:space="preserve"> after purification</w:t>
      </w:r>
      <w:r w:rsidR="00F2243E" w:rsidRPr="00506C04">
        <w:rPr>
          <w:rFonts w:ascii="Arial" w:hAnsi="Arial" w:cs="Arial"/>
          <w:i w:val="0"/>
          <w:iCs w:val="0"/>
          <w:color w:val="000000" w:themeColor="text1"/>
          <w:sz w:val="20"/>
          <w:szCs w:val="20"/>
        </w:rPr>
        <w:t xml:space="preserve"> in CDCl</w:t>
      </w:r>
      <w:r w:rsidR="00F2243E"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2224F0A8" w14:textId="1C7C2AE0" w:rsidR="003B2F92" w:rsidRPr="00506C04" w:rsidRDefault="00484E91" w:rsidP="003B2F92">
      <w:pPr>
        <w:jc w:val="center"/>
      </w:pPr>
      <w:r w:rsidRPr="00506C04">
        <w:rPr>
          <w:noProof/>
        </w:rPr>
        <w:lastRenderedPageBreak/>
        <w:drawing>
          <wp:inline distT="0" distB="0" distL="0" distR="0" wp14:anchorId="628586C6" wp14:editId="229652B0">
            <wp:extent cx="3203537" cy="2743200"/>
            <wp:effectExtent l="0" t="0" r="0" b="0"/>
            <wp:docPr id="394816043" name="Picture 1" descr="A graph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16043" name="Picture 1" descr="A graph of a curve&#10;&#10;AI-generated content may be incorrec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203537" cy="2743200"/>
                    </a:xfrm>
                    <a:prstGeom prst="rect">
                      <a:avLst/>
                    </a:prstGeom>
                  </pic:spPr>
                </pic:pic>
              </a:graphicData>
            </a:graphic>
          </wp:inline>
        </w:drawing>
      </w:r>
    </w:p>
    <w:p w14:paraId="21108FF7" w14:textId="77777777" w:rsidR="003B2F92" w:rsidRPr="00506C04" w:rsidRDefault="003B2F92" w:rsidP="003B2F92">
      <w:pPr>
        <w:jc w:val="center"/>
        <w:rPr>
          <w:sz w:val="10"/>
          <w:szCs w:val="10"/>
        </w:rPr>
      </w:pPr>
    </w:p>
    <w:p w14:paraId="49081DE0" w14:textId="79C85305" w:rsidR="003B2F92" w:rsidRPr="00506C04" w:rsidRDefault="003B2F92" w:rsidP="003B2F92">
      <w:pPr>
        <w:pStyle w:val="Caption"/>
        <w:jc w:val="center"/>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52</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 xml:space="preserve">. </w:t>
      </w:r>
      <w:r w:rsidRPr="00506C04">
        <w:rPr>
          <w:rFonts w:ascii="Arial" w:hAnsi="Arial" w:cs="Arial"/>
          <w:i w:val="0"/>
          <w:iCs w:val="0"/>
          <w:color w:val="000000" w:themeColor="text1"/>
          <w:sz w:val="20"/>
          <w:szCs w:val="20"/>
        </w:rPr>
        <w:t>Conversion vs. time plot for continuous addition RAFT polymerization in DMF</w:t>
      </w:r>
    </w:p>
    <w:p w14:paraId="791B483B" w14:textId="77777777" w:rsidR="003B2F92" w:rsidRPr="00506C04" w:rsidRDefault="003B2F92" w:rsidP="003B2F92"/>
    <w:p w14:paraId="1A8CBDB4" w14:textId="26AF040F" w:rsidR="00F2243E" w:rsidRPr="00506C04" w:rsidRDefault="00B47330" w:rsidP="00841ADC">
      <w:pPr>
        <w:keepNext/>
        <w:jc w:val="both"/>
        <w:rPr>
          <w:rFonts w:ascii="Arial" w:hAnsi="Arial" w:cs="Arial"/>
          <w:sz w:val="20"/>
          <w:szCs w:val="20"/>
        </w:rPr>
      </w:pPr>
      <w:r w:rsidRPr="00506C04">
        <w:rPr>
          <w:rFonts w:ascii="Arial" w:hAnsi="Arial" w:cs="Arial"/>
          <w:noProof/>
          <w:sz w:val="20"/>
          <w:szCs w:val="20"/>
        </w:rPr>
        <w:drawing>
          <wp:inline distT="0" distB="0" distL="0" distR="0" wp14:anchorId="1E345E13" wp14:editId="2024C65B">
            <wp:extent cx="5943600" cy="4151630"/>
            <wp:effectExtent l="0" t="0" r="0" b="1270"/>
            <wp:docPr id="129775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56381" name=""/>
                    <pic:cNvPicPr/>
                  </pic:nvPicPr>
                  <pic:blipFill>
                    <a:blip r:embed="rId70"/>
                    <a:stretch>
                      <a:fillRect/>
                    </a:stretch>
                  </pic:blipFill>
                  <pic:spPr>
                    <a:xfrm>
                      <a:off x="0" y="0"/>
                      <a:ext cx="5943600" cy="4151630"/>
                    </a:xfrm>
                    <a:prstGeom prst="rect">
                      <a:avLst/>
                    </a:prstGeom>
                  </pic:spPr>
                </pic:pic>
              </a:graphicData>
            </a:graphic>
          </wp:inline>
        </w:drawing>
      </w:r>
    </w:p>
    <w:p w14:paraId="0D98AA4A" w14:textId="77777777" w:rsidR="003B2F92" w:rsidRPr="00506C04" w:rsidRDefault="003B2F92" w:rsidP="00841ADC">
      <w:pPr>
        <w:keepNext/>
        <w:jc w:val="both"/>
        <w:rPr>
          <w:rFonts w:ascii="Arial" w:hAnsi="Arial" w:cs="Arial"/>
          <w:sz w:val="10"/>
          <w:szCs w:val="10"/>
        </w:rPr>
      </w:pPr>
    </w:p>
    <w:p w14:paraId="600BA3B5" w14:textId="3DAEBAEB"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53</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spectra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-FluA) polymerized via continuous flow RAFT polymerization at a continuous flow rate of 0.4 mL/hr with kinetic samples, from bottom to top, taken every hour from time t=0 hr to time t=5hr, a final kinetic sample taken after the reaction was completed, and a sample taken after purification</w:t>
      </w:r>
      <w:r w:rsidR="00F2243E" w:rsidRPr="00506C04">
        <w:rPr>
          <w:rFonts w:ascii="Arial" w:hAnsi="Arial" w:cs="Arial"/>
          <w:i w:val="0"/>
          <w:iCs w:val="0"/>
          <w:color w:val="000000" w:themeColor="text1"/>
          <w:sz w:val="20"/>
          <w:szCs w:val="20"/>
        </w:rPr>
        <w:t xml:space="preserve"> in CDCl</w:t>
      </w:r>
      <w:r w:rsidR="00F2243E"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259AA905" w14:textId="3F370DC2" w:rsidR="008A2362" w:rsidRPr="00506C04" w:rsidRDefault="008A2362" w:rsidP="008A2362">
      <w:pPr>
        <w:pStyle w:val="Heading4"/>
        <w:rPr>
          <w:rFonts w:ascii="Arial" w:hAnsi="Arial" w:cs="Arial"/>
          <w:b/>
          <w:bCs/>
          <w:i w:val="0"/>
          <w:iCs w:val="0"/>
          <w:sz w:val="22"/>
          <w:szCs w:val="22"/>
          <w:u w:val="single"/>
        </w:rPr>
      </w:pPr>
      <w:bookmarkStart w:id="21" w:name="_Toc204848677"/>
      <w:r w:rsidRPr="00506C04">
        <w:rPr>
          <w:rFonts w:ascii="Arial" w:hAnsi="Arial" w:cs="Arial"/>
          <w:b/>
          <w:bCs/>
          <w:i w:val="0"/>
          <w:iCs w:val="0"/>
          <w:color w:val="000000" w:themeColor="text1"/>
          <w:sz w:val="22"/>
          <w:szCs w:val="22"/>
          <w:u w:val="single"/>
        </w:rPr>
        <w:lastRenderedPageBreak/>
        <w:t>Continuous Flow Addition - 0.5 mL/hour</w:t>
      </w:r>
      <w:bookmarkEnd w:id="21"/>
    </w:p>
    <w:p w14:paraId="39944BB8" w14:textId="6D114293" w:rsidR="00841ADC" w:rsidRPr="00506C04" w:rsidRDefault="000F3068" w:rsidP="00F2243E">
      <w:pPr>
        <w:keepNext/>
        <w:jc w:val="center"/>
        <w:rPr>
          <w:rFonts w:ascii="Arial" w:hAnsi="Arial" w:cs="Arial"/>
          <w:sz w:val="20"/>
          <w:szCs w:val="20"/>
        </w:rPr>
      </w:pPr>
      <w:r w:rsidRPr="00506C04">
        <w:rPr>
          <w:rFonts w:ascii="Arial" w:hAnsi="Arial" w:cs="Arial"/>
          <w:noProof/>
          <w:sz w:val="20"/>
          <w:szCs w:val="20"/>
        </w:rPr>
        <w:drawing>
          <wp:inline distT="0" distB="0" distL="0" distR="0" wp14:anchorId="4A33E86E" wp14:editId="25C07721">
            <wp:extent cx="5236332" cy="3657600"/>
            <wp:effectExtent l="0" t="0" r="0" b="0"/>
            <wp:docPr id="1331055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55303" name=""/>
                    <pic:cNvPicPr/>
                  </pic:nvPicPr>
                  <pic:blipFill>
                    <a:blip r:embed="rId71"/>
                    <a:stretch>
                      <a:fillRect/>
                    </a:stretch>
                  </pic:blipFill>
                  <pic:spPr>
                    <a:xfrm>
                      <a:off x="0" y="0"/>
                      <a:ext cx="5236332" cy="3657600"/>
                    </a:xfrm>
                    <a:prstGeom prst="rect">
                      <a:avLst/>
                    </a:prstGeom>
                  </pic:spPr>
                </pic:pic>
              </a:graphicData>
            </a:graphic>
          </wp:inline>
        </w:drawing>
      </w:r>
    </w:p>
    <w:p w14:paraId="1C08A8A4" w14:textId="6C760138"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54</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F2243E"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 at time t=0 hr</w:t>
      </w:r>
      <w:r w:rsidR="00F2243E" w:rsidRPr="00506C04">
        <w:rPr>
          <w:rFonts w:ascii="Arial" w:hAnsi="Arial" w:cs="Arial"/>
          <w:b/>
          <w:bCs/>
          <w:i w:val="0"/>
          <w:iCs w:val="0"/>
          <w:color w:val="000000" w:themeColor="text1"/>
          <w:sz w:val="20"/>
          <w:szCs w:val="20"/>
        </w:rPr>
        <w:t xml:space="preserve"> </w:t>
      </w:r>
      <w:r w:rsidR="00F2243E" w:rsidRPr="00506C04">
        <w:rPr>
          <w:rFonts w:ascii="Arial" w:hAnsi="Arial" w:cs="Arial"/>
          <w:i w:val="0"/>
          <w:iCs w:val="0"/>
          <w:color w:val="000000" w:themeColor="text1"/>
          <w:sz w:val="20"/>
          <w:szCs w:val="20"/>
        </w:rPr>
        <w:t>in CDCl</w:t>
      </w:r>
      <w:r w:rsidR="00F2243E"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133A57F9" w14:textId="53145ABB"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drawing>
          <wp:inline distT="0" distB="0" distL="0" distR="0" wp14:anchorId="4EE9A2DB" wp14:editId="44E76EC2">
            <wp:extent cx="5236332" cy="3657600"/>
            <wp:effectExtent l="0" t="0" r="0" b="0"/>
            <wp:docPr id="1336905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05644" name=""/>
                    <pic:cNvPicPr/>
                  </pic:nvPicPr>
                  <pic:blipFill>
                    <a:blip r:embed="rId72"/>
                    <a:stretch>
                      <a:fillRect/>
                    </a:stretch>
                  </pic:blipFill>
                  <pic:spPr>
                    <a:xfrm>
                      <a:off x="0" y="0"/>
                      <a:ext cx="5236332" cy="3657600"/>
                    </a:xfrm>
                    <a:prstGeom prst="rect">
                      <a:avLst/>
                    </a:prstGeom>
                  </pic:spPr>
                </pic:pic>
              </a:graphicData>
            </a:graphic>
          </wp:inline>
        </w:drawing>
      </w:r>
    </w:p>
    <w:p w14:paraId="404DAE5E" w14:textId="233E2E68"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55</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 at time t=1 hr</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1D16FF01" w14:textId="08BAE3A4"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04BBCD45" wp14:editId="67015430">
            <wp:extent cx="5367240" cy="3749040"/>
            <wp:effectExtent l="0" t="0" r="5080" b="0"/>
            <wp:docPr id="72098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8874" name=""/>
                    <pic:cNvPicPr/>
                  </pic:nvPicPr>
                  <pic:blipFill>
                    <a:blip r:embed="rId73"/>
                    <a:stretch>
                      <a:fillRect/>
                    </a:stretch>
                  </pic:blipFill>
                  <pic:spPr>
                    <a:xfrm>
                      <a:off x="0" y="0"/>
                      <a:ext cx="5367240" cy="3749040"/>
                    </a:xfrm>
                    <a:prstGeom prst="rect">
                      <a:avLst/>
                    </a:prstGeom>
                  </pic:spPr>
                </pic:pic>
              </a:graphicData>
            </a:graphic>
          </wp:inline>
        </w:drawing>
      </w:r>
    </w:p>
    <w:p w14:paraId="6D7566B3" w14:textId="688D55BB"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56</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continuous flow </w:t>
      </w:r>
      <w:r w:rsidR="00841ADC" w:rsidRPr="00506C04">
        <w:rPr>
          <w:rFonts w:ascii="Arial" w:hAnsi="Arial" w:cs="Arial"/>
          <w:i w:val="0"/>
          <w:iCs w:val="0"/>
          <w:color w:val="000000" w:themeColor="text1"/>
          <w:sz w:val="20"/>
          <w:szCs w:val="20"/>
        </w:rPr>
        <w:t xml:space="preserve">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 at time t=2 hr</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4BF1DCE2" w14:textId="09FB8D96"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drawing>
          <wp:inline distT="0" distB="0" distL="0" distR="0" wp14:anchorId="127367DF" wp14:editId="47B2BD07">
            <wp:extent cx="5367240" cy="3749040"/>
            <wp:effectExtent l="0" t="0" r="5080" b="0"/>
            <wp:docPr id="419558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58572" name=""/>
                    <pic:cNvPicPr/>
                  </pic:nvPicPr>
                  <pic:blipFill>
                    <a:blip r:embed="rId74"/>
                    <a:stretch>
                      <a:fillRect/>
                    </a:stretch>
                  </pic:blipFill>
                  <pic:spPr>
                    <a:xfrm>
                      <a:off x="0" y="0"/>
                      <a:ext cx="5367240" cy="3749040"/>
                    </a:xfrm>
                    <a:prstGeom prst="rect">
                      <a:avLst/>
                    </a:prstGeom>
                  </pic:spPr>
                </pic:pic>
              </a:graphicData>
            </a:graphic>
          </wp:inline>
        </w:drawing>
      </w:r>
    </w:p>
    <w:p w14:paraId="18B3ADAF" w14:textId="0D75815F"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57</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 at time t=3 hr</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401AD569" w14:textId="617E0754"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3AEC1295" wp14:editId="00A9E5FC">
            <wp:extent cx="5367240" cy="3749040"/>
            <wp:effectExtent l="0" t="0" r="5080" b="0"/>
            <wp:docPr id="167604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41061" name=""/>
                    <pic:cNvPicPr/>
                  </pic:nvPicPr>
                  <pic:blipFill>
                    <a:blip r:embed="rId75"/>
                    <a:stretch>
                      <a:fillRect/>
                    </a:stretch>
                  </pic:blipFill>
                  <pic:spPr>
                    <a:xfrm>
                      <a:off x="0" y="0"/>
                      <a:ext cx="5367240" cy="3749040"/>
                    </a:xfrm>
                    <a:prstGeom prst="rect">
                      <a:avLst/>
                    </a:prstGeom>
                  </pic:spPr>
                </pic:pic>
              </a:graphicData>
            </a:graphic>
          </wp:inline>
        </w:drawing>
      </w:r>
    </w:p>
    <w:p w14:paraId="6079F7E2" w14:textId="22DC7F88"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58</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 at time t=4 hr</w:t>
      </w:r>
      <w:r w:rsidR="00841ADC" w:rsidRPr="00506C04">
        <w:rPr>
          <w:rFonts w:ascii="Arial" w:hAnsi="Arial" w:cs="Arial"/>
          <w:i w:val="0"/>
          <w:iCs w:val="0"/>
          <w:color w:val="000000" w:themeColor="text1"/>
          <w:sz w:val="20"/>
          <w:szCs w:val="20"/>
        </w:rPr>
        <w:t xml:space="preserve">. </w:t>
      </w:r>
    </w:p>
    <w:p w14:paraId="7E407B6B" w14:textId="140BB41F"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drawing>
          <wp:inline distT="0" distB="0" distL="0" distR="0" wp14:anchorId="2009B9AC" wp14:editId="690A80F8">
            <wp:extent cx="5367240" cy="3749040"/>
            <wp:effectExtent l="0" t="0" r="5080" b="0"/>
            <wp:docPr id="10499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234" name=""/>
                    <pic:cNvPicPr/>
                  </pic:nvPicPr>
                  <pic:blipFill>
                    <a:blip r:embed="rId76"/>
                    <a:stretch>
                      <a:fillRect/>
                    </a:stretch>
                  </pic:blipFill>
                  <pic:spPr>
                    <a:xfrm>
                      <a:off x="0" y="0"/>
                      <a:ext cx="5367240" cy="3749040"/>
                    </a:xfrm>
                    <a:prstGeom prst="rect">
                      <a:avLst/>
                    </a:prstGeom>
                  </pic:spPr>
                </pic:pic>
              </a:graphicData>
            </a:graphic>
          </wp:inline>
        </w:drawing>
      </w:r>
    </w:p>
    <w:p w14:paraId="0ACBB0F5" w14:textId="682D0401"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59</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 at time t=5 hr</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7FB9CF2D" w14:textId="43E0F714"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2873A650" wp14:editId="4642D247">
            <wp:extent cx="5367240" cy="3749040"/>
            <wp:effectExtent l="0" t="0" r="5080" b="0"/>
            <wp:docPr id="177636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66867" name=""/>
                    <pic:cNvPicPr/>
                  </pic:nvPicPr>
                  <pic:blipFill>
                    <a:blip r:embed="rId77"/>
                    <a:stretch>
                      <a:fillRect/>
                    </a:stretch>
                  </pic:blipFill>
                  <pic:spPr>
                    <a:xfrm>
                      <a:off x="0" y="0"/>
                      <a:ext cx="5367240" cy="3749040"/>
                    </a:xfrm>
                    <a:prstGeom prst="rect">
                      <a:avLst/>
                    </a:prstGeom>
                  </pic:spPr>
                </pic:pic>
              </a:graphicData>
            </a:graphic>
          </wp:inline>
        </w:drawing>
      </w:r>
    </w:p>
    <w:p w14:paraId="45E54F3B" w14:textId="22B05D6E"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60</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w:t>
      </w:r>
      <w:r w:rsidR="00841ADC" w:rsidRPr="00506C04">
        <w:rPr>
          <w:rFonts w:ascii="Arial" w:hAnsi="Arial" w:cs="Arial"/>
          <w:i w:val="0"/>
          <w:iCs w:val="0"/>
          <w:color w:val="000000" w:themeColor="text1"/>
          <w:sz w:val="20"/>
          <w:szCs w:val="20"/>
        </w:rPr>
        <w:t xml:space="preserve"> after reaction completion</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091D5E5B" w14:textId="3FD499FA" w:rsidR="00841ADC" w:rsidRPr="00506C04" w:rsidRDefault="000F3068" w:rsidP="009D3834">
      <w:pPr>
        <w:keepNext/>
        <w:jc w:val="center"/>
        <w:rPr>
          <w:rFonts w:ascii="Arial" w:hAnsi="Arial" w:cs="Arial"/>
          <w:sz w:val="20"/>
          <w:szCs w:val="20"/>
        </w:rPr>
      </w:pPr>
      <w:r w:rsidRPr="00506C04">
        <w:rPr>
          <w:rFonts w:ascii="Arial" w:hAnsi="Arial" w:cs="Arial"/>
          <w:noProof/>
          <w:sz w:val="20"/>
          <w:szCs w:val="20"/>
        </w:rPr>
        <w:drawing>
          <wp:inline distT="0" distB="0" distL="0" distR="0" wp14:anchorId="5A23EE93" wp14:editId="0A549DA8">
            <wp:extent cx="5367240" cy="3749040"/>
            <wp:effectExtent l="0" t="0" r="5080" b="0"/>
            <wp:docPr id="1694745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45260" name=""/>
                    <pic:cNvPicPr/>
                  </pic:nvPicPr>
                  <pic:blipFill>
                    <a:blip r:embed="rId78"/>
                    <a:stretch>
                      <a:fillRect/>
                    </a:stretch>
                  </pic:blipFill>
                  <pic:spPr>
                    <a:xfrm>
                      <a:off x="0" y="0"/>
                      <a:ext cx="5367240" cy="3749040"/>
                    </a:xfrm>
                    <a:prstGeom prst="rect">
                      <a:avLst/>
                    </a:prstGeom>
                  </pic:spPr>
                </pic:pic>
              </a:graphicData>
            </a:graphic>
          </wp:inline>
        </w:drawing>
      </w:r>
    </w:p>
    <w:p w14:paraId="46B98D51" w14:textId="334909AE"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61</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 xml:space="preserve">continuous flow </w:t>
      </w:r>
      <w:r w:rsidR="00841ADC" w:rsidRPr="00506C04">
        <w:rPr>
          <w:rFonts w:ascii="Arial" w:hAnsi="Arial" w:cs="Arial"/>
          <w:i w:val="0"/>
          <w:iCs w:val="0"/>
          <w:color w:val="000000" w:themeColor="text1"/>
          <w:sz w:val="20"/>
          <w:szCs w:val="20"/>
        </w:rPr>
        <w:t xml:space="preserve">RAFT polymerization at a rate of </w:t>
      </w:r>
      <w:r w:rsidR="00841ADC" w:rsidRPr="00506C04">
        <w:rPr>
          <w:rFonts w:ascii="Arial" w:hAnsi="Arial" w:cs="Arial"/>
          <w:b/>
          <w:bCs/>
          <w:i w:val="0"/>
          <w:iCs w:val="0"/>
          <w:color w:val="000000" w:themeColor="text1"/>
          <w:sz w:val="20"/>
          <w:szCs w:val="20"/>
        </w:rPr>
        <w:t>0.</w:t>
      </w:r>
      <w:r w:rsidR="00B47330" w:rsidRPr="00506C04">
        <w:rPr>
          <w:rFonts w:ascii="Arial" w:hAnsi="Arial" w:cs="Arial"/>
          <w:b/>
          <w:bCs/>
          <w:i w:val="0"/>
          <w:iCs w:val="0"/>
          <w:color w:val="000000" w:themeColor="text1"/>
          <w:sz w:val="20"/>
          <w:szCs w:val="20"/>
        </w:rPr>
        <w:t>5</w:t>
      </w:r>
      <w:r w:rsidR="00841ADC" w:rsidRPr="00506C04">
        <w:rPr>
          <w:rFonts w:ascii="Arial" w:hAnsi="Arial" w:cs="Arial"/>
          <w:b/>
          <w:bCs/>
          <w:i w:val="0"/>
          <w:iCs w:val="0"/>
          <w:color w:val="000000" w:themeColor="text1"/>
          <w:sz w:val="20"/>
          <w:szCs w:val="20"/>
        </w:rPr>
        <w:t xml:space="preserve"> mL/hr</w:t>
      </w:r>
      <w:r w:rsidR="00841ADC" w:rsidRPr="00506C04">
        <w:rPr>
          <w:rFonts w:ascii="Arial" w:hAnsi="Arial" w:cs="Arial"/>
          <w:i w:val="0"/>
          <w:iCs w:val="0"/>
          <w:color w:val="000000" w:themeColor="text1"/>
          <w:sz w:val="20"/>
          <w:szCs w:val="20"/>
        </w:rPr>
        <w:t xml:space="preserve"> after purification</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633C20F2" w14:textId="0DA931C2" w:rsidR="00841ADC" w:rsidRPr="00506C04" w:rsidRDefault="000F3068" w:rsidP="00841ADC">
      <w:pPr>
        <w:keepNext/>
        <w:jc w:val="both"/>
        <w:rPr>
          <w:rFonts w:ascii="Arial" w:hAnsi="Arial" w:cs="Arial"/>
          <w:sz w:val="20"/>
          <w:szCs w:val="20"/>
        </w:rPr>
      </w:pPr>
      <w:r w:rsidRPr="00506C04">
        <w:rPr>
          <w:rFonts w:ascii="Arial" w:hAnsi="Arial" w:cs="Arial"/>
          <w:noProof/>
          <w:sz w:val="20"/>
          <w:szCs w:val="20"/>
        </w:rPr>
        <w:lastRenderedPageBreak/>
        <w:drawing>
          <wp:inline distT="0" distB="0" distL="0" distR="0" wp14:anchorId="2EE6A191" wp14:editId="187A27A7">
            <wp:extent cx="5943600" cy="4151630"/>
            <wp:effectExtent l="0" t="0" r="0" b="1270"/>
            <wp:docPr id="169913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31620" name=""/>
                    <pic:cNvPicPr/>
                  </pic:nvPicPr>
                  <pic:blipFill>
                    <a:blip r:embed="rId79"/>
                    <a:stretch>
                      <a:fillRect/>
                    </a:stretch>
                  </pic:blipFill>
                  <pic:spPr>
                    <a:xfrm>
                      <a:off x="0" y="0"/>
                      <a:ext cx="5943600" cy="4151630"/>
                    </a:xfrm>
                    <a:prstGeom prst="rect">
                      <a:avLst/>
                    </a:prstGeom>
                  </pic:spPr>
                </pic:pic>
              </a:graphicData>
            </a:graphic>
          </wp:inline>
        </w:drawing>
      </w:r>
    </w:p>
    <w:p w14:paraId="1EFB9DD3" w14:textId="77777777" w:rsidR="009D3834" w:rsidRPr="00506C04" w:rsidRDefault="009D3834" w:rsidP="00841ADC">
      <w:pPr>
        <w:keepNext/>
        <w:jc w:val="both"/>
        <w:rPr>
          <w:rFonts w:ascii="Arial" w:hAnsi="Arial" w:cs="Arial"/>
          <w:sz w:val="20"/>
          <w:szCs w:val="20"/>
        </w:rPr>
      </w:pPr>
    </w:p>
    <w:p w14:paraId="14C8DFB3" w14:textId="1731ADFC"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62</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spectra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-FluA) polymerized via continuous flow RAFT polymerization at a continuous flow rate of 0.</w:t>
      </w:r>
      <w:r w:rsidR="00B47330" w:rsidRPr="00506C04">
        <w:rPr>
          <w:rFonts w:ascii="Arial" w:hAnsi="Arial" w:cs="Arial"/>
          <w:i w:val="0"/>
          <w:iCs w:val="0"/>
          <w:color w:val="000000" w:themeColor="text1"/>
          <w:sz w:val="20"/>
          <w:szCs w:val="20"/>
        </w:rPr>
        <w:t>5</w:t>
      </w:r>
      <w:r w:rsidR="00841ADC" w:rsidRPr="00506C04">
        <w:rPr>
          <w:rFonts w:ascii="Arial" w:hAnsi="Arial" w:cs="Arial"/>
          <w:i w:val="0"/>
          <w:iCs w:val="0"/>
          <w:color w:val="000000" w:themeColor="text1"/>
          <w:sz w:val="20"/>
          <w:szCs w:val="20"/>
        </w:rPr>
        <w:t xml:space="preserve"> mL/hr with kinetic samples, from bottom to top, taken every hour from time t=0 hr to time t=5hr, a final kinetic sample taken after the reaction was completed, and a sample taken after purification</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793A8C33" w14:textId="77777777" w:rsidR="00841ADC" w:rsidRPr="00506C04" w:rsidRDefault="00841ADC" w:rsidP="00841ADC">
      <w:pPr>
        <w:pStyle w:val="Caption"/>
        <w:jc w:val="both"/>
        <w:rPr>
          <w:rFonts w:ascii="Arial" w:hAnsi="Arial" w:cs="Arial"/>
          <w:b/>
          <w:bCs/>
          <w:i w:val="0"/>
          <w:iCs w:val="0"/>
          <w:color w:val="000000" w:themeColor="text1"/>
          <w:sz w:val="20"/>
          <w:szCs w:val="20"/>
        </w:rPr>
      </w:pPr>
    </w:p>
    <w:p w14:paraId="3E17926F" w14:textId="3971DBD7" w:rsidR="008A2362" w:rsidRPr="00506C04" w:rsidRDefault="008A2362" w:rsidP="008A2362">
      <w:pPr>
        <w:pStyle w:val="Heading4"/>
        <w:rPr>
          <w:rFonts w:ascii="Arial" w:hAnsi="Arial" w:cs="Arial"/>
          <w:b/>
          <w:bCs/>
          <w:i w:val="0"/>
          <w:iCs w:val="0"/>
          <w:sz w:val="22"/>
          <w:szCs w:val="22"/>
          <w:u w:val="single"/>
        </w:rPr>
      </w:pPr>
      <w:bookmarkStart w:id="22" w:name="_Toc204848678"/>
      <w:r w:rsidRPr="00506C04">
        <w:rPr>
          <w:rFonts w:ascii="Arial" w:hAnsi="Arial" w:cs="Arial"/>
          <w:b/>
          <w:bCs/>
          <w:i w:val="0"/>
          <w:iCs w:val="0"/>
          <w:color w:val="000000" w:themeColor="text1"/>
          <w:sz w:val="22"/>
          <w:szCs w:val="22"/>
          <w:u w:val="single"/>
        </w:rPr>
        <w:lastRenderedPageBreak/>
        <w:t>Continuous Flow Addition - 1.0 mL/hour</w:t>
      </w:r>
      <w:bookmarkEnd w:id="22"/>
    </w:p>
    <w:p w14:paraId="562166E1" w14:textId="791134B4" w:rsidR="00841ADC" w:rsidRPr="00506C04" w:rsidRDefault="00172782" w:rsidP="009D3834">
      <w:pPr>
        <w:keepNext/>
        <w:jc w:val="center"/>
        <w:rPr>
          <w:rFonts w:ascii="Arial" w:hAnsi="Arial" w:cs="Arial"/>
          <w:sz w:val="20"/>
          <w:szCs w:val="20"/>
        </w:rPr>
      </w:pPr>
      <w:r w:rsidRPr="00506C04">
        <w:rPr>
          <w:rFonts w:ascii="Arial" w:hAnsi="Arial" w:cs="Arial"/>
          <w:noProof/>
          <w:sz w:val="20"/>
          <w:szCs w:val="20"/>
        </w:rPr>
        <w:drawing>
          <wp:inline distT="0" distB="0" distL="0" distR="0" wp14:anchorId="241FD773" wp14:editId="78337284">
            <wp:extent cx="5236332" cy="3657600"/>
            <wp:effectExtent l="0" t="0" r="0" b="0"/>
            <wp:docPr id="2022368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68467" name=""/>
                    <pic:cNvPicPr/>
                  </pic:nvPicPr>
                  <pic:blipFill>
                    <a:blip r:embed="rId80"/>
                    <a:stretch>
                      <a:fillRect/>
                    </a:stretch>
                  </pic:blipFill>
                  <pic:spPr>
                    <a:xfrm>
                      <a:off x="0" y="0"/>
                      <a:ext cx="5236332" cy="3657600"/>
                    </a:xfrm>
                    <a:prstGeom prst="rect">
                      <a:avLst/>
                    </a:prstGeom>
                  </pic:spPr>
                </pic:pic>
              </a:graphicData>
            </a:graphic>
          </wp:inline>
        </w:drawing>
      </w:r>
    </w:p>
    <w:p w14:paraId="47CCFA6B" w14:textId="580584B2" w:rsidR="00841ADC" w:rsidRPr="00506C04" w:rsidRDefault="00944B4E" w:rsidP="00841ADC">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63</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1.0 mL/hr at time t=0 hr</w:t>
      </w:r>
      <w:r w:rsidR="009D3834" w:rsidRPr="00506C04">
        <w:rPr>
          <w:rFonts w:ascii="Arial" w:hAnsi="Arial" w:cs="Arial"/>
          <w:b/>
          <w:bCs/>
          <w:i w:val="0"/>
          <w:iCs w:val="0"/>
          <w:color w:val="000000" w:themeColor="text1"/>
          <w:sz w:val="20"/>
          <w:szCs w:val="20"/>
        </w:rPr>
        <w:t xml:space="preserve"> </w:t>
      </w:r>
      <w:r w:rsidR="009D3834" w:rsidRPr="00506C04">
        <w:rPr>
          <w:rFonts w:ascii="Arial" w:hAnsi="Arial" w:cs="Arial"/>
          <w:i w:val="0"/>
          <w:iCs w:val="0"/>
          <w:color w:val="000000" w:themeColor="text1"/>
          <w:sz w:val="20"/>
          <w:szCs w:val="20"/>
        </w:rPr>
        <w:t>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1DAFC14D" w14:textId="7CDDBA22" w:rsidR="00841ADC" w:rsidRPr="00506C04" w:rsidRDefault="00172782" w:rsidP="009D3834">
      <w:pPr>
        <w:keepNext/>
        <w:jc w:val="center"/>
        <w:rPr>
          <w:rFonts w:ascii="Arial" w:hAnsi="Arial" w:cs="Arial"/>
          <w:sz w:val="20"/>
          <w:szCs w:val="20"/>
        </w:rPr>
      </w:pPr>
      <w:r w:rsidRPr="00506C04">
        <w:rPr>
          <w:rFonts w:ascii="Arial" w:hAnsi="Arial" w:cs="Arial"/>
          <w:noProof/>
          <w:sz w:val="20"/>
          <w:szCs w:val="20"/>
        </w:rPr>
        <w:drawing>
          <wp:inline distT="0" distB="0" distL="0" distR="0" wp14:anchorId="613AA36F" wp14:editId="06BC9104">
            <wp:extent cx="5236332" cy="3657600"/>
            <wp:effectExtent l="0" t="0" r="0" b="0"/>
            <wp:docPr id="1409031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31322" name=""/>
                    <pic:cNvPicPr/>
                  </pic:nvPicPr>
                  <pic:blipFill>
                    <a:blip r:embed="rId81"/>
                    <a:stretch>
                      <a:fillRect/>
                    </a:stretch>
                  </pic:blipFill>
                  <pic:spPr>
                    <a:xfrm>
                      <a:off x="0" y="0"/>
                      <a:ext cx="5236332" cy="3657600"/>
                    </a:xfrm>
                    <a:prstGeom prst="rect">
                      <a:avLst/>
                    </a:prstGeom>
                  </pic:spPr>
                </pic:pic>
              </a:graphicData>
            </a:graphic>
          </wp:inline>
        </w:drawing>
      </w:r>
    </w:p>
    <w:p w14:paraId="1D334B68" w14:textId="2A39674B" w:rsidR="00841ADC" w:rsidRPr="00506C04" w:rsidRDefault="00944B4E" w:rsidP="00FC74E9">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64</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1.0 mL/hr</w:t>
      </w:r>
      <w:r w:rsidR="00841ADC" w:rsidRPr="00506C04">
        <w:rPr>
          <w:rFonts w:ascii="Arial" w:hAnsi="Arial" w:cs="Arial"/>
          <w:i w:val="0"/>
          <w:iCs w:val="0"/>
          <w:color w:val="000000" w:themeColor="text1"/>
          <w:sz w:val="20"/>
          <w:szCs w:val="20"/>
        </w:rPr>
        <w:t xml:space="preserve"> after reaction completion</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p>
    <w:p w14:paraId="1EF3D921" w14:textId="51D48FB8" w:rsidR="001B2762" w:rsidRPr="00506C04" w:rsidRDefault="001B2762" w:rsidP="009D3834">
      <w:pPr>
        <w:keepNext/>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629A56B1" wp14:editId="575F2293">
            <wp:extent cx="5236332" cy="3657600"/>
            <wp:effectExtent l="0" t="0" r="0" b="0"/>
            <wp:docPr id="123510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2540" name=""/>
                    <pic:cNvPicPr/>
                  </pic:nvPicPr>
                  <pic:blipFill>
                    <a:blip r:embed="rId82"/>
                    <a:stretch>
                      <a:fillRect/>
                    </a:stretch>
                  </pic:blipFill>
                  <pic:spPr>
                    <a:xfrm>
                      <a:off x="0" y="0"/>
                      <a:ext cx="5236332" cy="3657600"/>
                    </a:xfrm>
                    <a:prstGeom prst="rect">
                      <a:avLst/>
                    </a:prstGeom>
                  </pic:spPr>
                </pic:pic>
              </a:graphicData>
            </a:graphic>
          </wp:inline>
        </w:drawing>
      </w:r>
    </w:p>
    <w:p w14:paraId="5CD23BAB" w14:textId="3A31FF2C" w:rsidR="00841ADC" w:rsidRPr="00506C04" w:rsidRDefault="00944B4E" w:rsidP="00B05303">
      <w:pPr>
        <w:pStyle w:val="Caption"/>
        <w:jc w:val="both"/>
        <w:rPr>
          <w:rFonts w:ascii="Arial" w:hAnsi="Arial" w:cs="Arial"/>
          <w:b/>
          <w:bCs/>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65</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w:t>
      </w:r>
      <w:r w:rsidR="00841ADC" w:rsidRPr="00506C04">
        <w:rPr>
          <w:rFonts w:ascii="Arial" w:hAnsi="Arial" w:cs="Arial"/>
          <w:b/>
          <w:bCs/>
          <w:i w:val="0"/>
          <w:iCs w:val="0"/>
          <w:color w:val="000000" w:themeColor="text1"/>
          <w:sz w:val="20"/>
          <w:szCs w:val="20"/>
        </w:rPr>
        <w:t>1.0 mL/hr</w:t>
      </w:r>
      <w:r w:rsidR="00841ADC" w:rsidRPr="00506C04">
        <w:rPr>
          <w:rFonts w:ascii="Arial" w:hAnsi="Arial" w:cs="Arial"/>
          <w:i w:val="0"/>
          <w:iCs w:val="0"/>
          <w:color w:val="000000" w:themeColor="text1"/>
          <w:sz w:val="20"/>
          <w:szCs w:val="20"/>
        </w:rPr>
        <w:t xml:space="preserve"> after purification</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w:t>
      </w:r>
      <w:r w:rsidR="008A2362" w:rsidRPr="00506C04">
        <w:rPr>
          <w:rFonts w:ascii="Arial" w:hAnsi="Arial" w:cs="Arial"/>
          <w:i w:val="0"/>
          <w:iCs w:val="0"/>
          <w:color w:val="000000" w:themeColor="text1"/>
          <w:sz w:val="20"/>
          <w:szCs w:val="20"/>
        </w:rPr>
        <w:t xml:space="preserve"> Unreacted FluA amount is over 50%.</w:t>
      </w:r>
    </w:p>
    <w:p w14:paraId="0847F82D" w14:textId="3133A3C0" w:rsidR="00841ADC" w:rsidRPr="00506C04" w:rsidRDefault="00172782" w:rsidP="00B05303">
      <w:pPr>
        <w:keepNext/>
        <w:jc w:val="center"/>
        <w:rPr>
          <w:rFonts w:ascii="Arial" w:hAnsi="Arial" w:cs="Arial"/>
          <w:sz w:val="20"/>
          <w:szCs w:val="20"/>
        </w:rPr>
      </w:pPr>
      <w:r w:rsidRPr="00506C04">
        <w:rPr>
          <w:rFonts w:ascii="Arial" w:hAnsi="Arial" w:cs="Arial"/>
          <w:noProof/>
          <w:sz w:val="20"/>
          <w:szCs w:val="20"/>
        </w:rPr>
        <w:drawing>
          <wp:inline distT="0" distB="0" distL="0" distR="0" wp14:anchorId="251DCDF9" wp14:editId="64A1E6A3">
            <wp:extent cx="5367240" cy="3749040"/>
            <wp:effectExtent l="0" t="0" r="5080" b="0"/>
            <wp:docPr id="111730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03871" name=""/>
                    <pic:cNvPicPr/>
                  </pic:nvPicPr>
                  <pic:blipFill>
                    <a:blip r:embed="rId83"/>
                    <a:stretch>
                      <a:fillRect/>
                    </a:stretch>
                  </pic:blipFill>
                  <pic:spPr>
                    <a:xfrm>
                      <a:off x="0" y="0"/>
                      <a:ext cx="5367240" cy="3749040"/>
                    </a:xfrm>
                    <a:prstGeom prst="rect">
                      <a:avLst/>
                    </a:prstGeom>
                  </pic:spPr>
                </pic:pic>
              </a:graphicData>
            </a:graphic>
          </wp:inline>
        </w:drawing>
      </w:r>
    </w:p>
    <w:p w14:paraId="066E32BA" w14:textId="26BFE1CE" w:rsidR="00B05303" w:rsidRPr="00506C04" w:rsidRDefault="00944B4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66</w:t>
      </w:r>
      <w:r w:rsidRPr="00506C04">
        <w:rPr>
          <w:rFonts w:ascii="Arial" w:hAnsi="Arial" w:cs="Arial"/>
          <w:b/>
          <w:bCs/>
          <w:i w:val="0"/>
          <w:iCs w:val="0"/>
          <w:color w:val="000000" w:themeColor="text1"/>
          <w:sz w:val="20"/>
          <w:szCs w:val="20"/>
        </w:rPr>
        <w:fldChar w:fldCharType="end"/>
      </w:r>
      <w:r w:rsidR="00841ADC" w:rsidRPr="00506C04">
        <w:rPr>
          <w:rFonts w:ascii="Arial" w:hAnsi="Arial" w:cs="Arial"/>
          <w:b/>
          <w:bCs/>
          <w:i w:val="0"/>
          <w:iCs w:val="0"/>
          <w:color w:val="000000" w:themeColor="text1"/>
          <w:sz w:val="20"/>
          <w:szCs w:val="20"/>
        </w:rPr>
        <w:t xml:space="preserve">. </w:t>
      </w:r>
      <w:r w:rsidR="00841ADC" w:rsidRPr="00506C04">
        <w:rPr>
          <w:rFonts w:ascii="Arial" w:hAnsi="Arial" w:cs="Arial"/>
          <w:i w:val="0"/>
          <w:iCs w:val="0"/>
          <w:color w:val="000000" w:themeColor="text1"/>
          <w:sz w:val="20"/>
          <w:szCs w:val="20"/>
          <w:vertAlign w:val="superscript"/>
        </w:rPr>
        <w:t>1</w:t>
      </w:r>
      <w:r w:rsidR="00841ADC" w:rsidRPr="00506C04">
        <w:rPr>
          <w:rFonts w:ascii="Arial" w:hAnsi="Arial" w:cs="Arial"/>
          <w:i w:val="0"/>
          <w:iCs w:val="0"/>
          <w:color w:val="000000" w:themeColor="text1"/>
          <w:sz w:val="20"/>
          <w:szCs w:val="20"/>
        </w:rPr>
        <w:t>H NMR spectr</w:t>
      </w:r>
      <w:r w:rsidR="009D3834" w:rsidRPr="00506C04">
        <w:rPr>
          <w:rFonts w:ascii="Arial" w:hAnsi="Arial" w:cs="Arial"/>
          <w:i w:val="0"/>
          <w:iCs w:val="0"/>
          <w:color w:val="000000" w:themeColor="text1"/>
          <w:sz w:val="20"/>
          <w:szCs w:val="20"/>
        </w:rPr>
        <w:t>um</w:t>
      </w:r>
      <w:r w:rsidR="00841ADC" w:rsidRPr="00506C04">
        <w:rPr>
          <w:rFonts w:ascii="Arial" w:hAnsi="Arial" w:cs="Arial"/>
          <w:i w:val="0"/>
          <w:iCs w:val="0"/>
          <w:color w:val="000000" w:themeColor="text1"/>
          <w:sz w:val="20"/>
          <w:szCs w:val="20"/>
        </w:rPr>
        <w:t xml:space="preserve"> of p(OEGA-</w:t>
      </w:r>
      <w:r w:rsidR="00841ADC" w:rsidRPr="00506C04">
        <w:rPr>
          <w:rFonts w:ascii="Arial" w:hAnsi="Arial" w:cs="Arial"/>
          <w:color w:val="000000" w:themeColor="text1"/>
          <w:sz w:val="20"/>
          <w:szCs w:val="20"/>
        </w:rPr>
        <w:t>co</w:t>
      </w:r>
      <w:r w:rsidR="00841ADC" w:rsidRPr="00506C04">
        <w:rPr>
          <w:rFonts w:ascii="Arial" w:hAnsi="Arial" w:cs="Arial"/>
          <w:i w:val="0"/>
          <w:iCs w:val="0"/>
          <w:color w:val="000000" w:themeColor="text1"/>
          <w:sz w:val="20"/>
          <w:szCs w:val="20"/>
        </w:rPr>
        <w:t xml:space="preserve">-FluA) via </w:t>
      </w:r>
      <w:r w:rsidR="00841ADC" w:rsidRPr="00506C04">
        <w:rPr>
          <w:rFonts w:ascii="Arial" w:hAnsi="Arial" w:cs="Arial"/>
          <w:b/>
          <w:bCs/>
          <w:i w:val="0"/>
          <w:iCs w:val="0"/>
          <w:color w:val="000000" w:themeColor="text1"/>
          <w:sz w:val="20"/>
          <w:szCs w:val="20"/>
        </w:rPr>
        <w:t>continuous flow</w:t>
      </w:r>
      <w:r w:rsidR="00841ADC" w:rsidRPr="00506C04">
        <w:rPr>
          <w:rFonts w:ascii="Arial" w:hAnsi="Arial" w:cs="Arial"/>
          <w:i w:val="0"/>
          <w:iCs w:val="0"/>
          <w:color w:val="000000" w:themeColor="text1"/>
          <w:sz w:val="20"/>
          <w:szCs w:val="20"/>
        </w:rPr>
        <w:t xml:space="preserve"> RAFT polymerization at a rate of 1.0 mL/hr, from bottom to top, at time t=0 hr, after reaction completion, and after purification</w:t>
      </w:r>
      <w:r w:rsidR="009D3834" w:rsidRPr="00506C04">
        <w:rPr>
          <w:rFonts w:ascii="Arial" w:hAnsi="Arial" w:cs="Arial"/>
          <w:i w:val="0"/>
          <w:iCs w:val="0"/>
          <w:color w:val="000000" w:themeColor="text1"/>
          <w:sz w:val="20"/>
          <w:szCs w:val="20"/>
        </w:rPr>
        <w:t xml:space="preserve"> in CDCl</w:t>
      </w:r>
      <w:r w:rsidR="009D3834" w:rsidRPr="00506C04">
        <w:rPr>
          <w:rFonts w:ascii="Arial" w:hAnsi="Arial" w:cs="Arial"/>
          <w:i w:val="0"/>
          <w:iCs w:val="0"/>
          <w:color w:val="000000" w:themeColor="text1"/>
          <w:sz w:val="20"/>
          <w:szCs w:val="20"/>
          <w:vertAlign w:val="subscript"/>
        </w:rPr>
        <w:t>3</w:t>
      </w:r>
      <w:r w:rsidR="00841ADC" w:rsidRPr="00506C04">
        <w:rPr>
          <w:rFonts w:ascii="Arial" w:hAnsi="Arial" w:cs="Arial"/>
          <w:i w:val="0"/>
          <w:iCs w:val="0"/>
          <w:color w:val="000000" w:themeColor="text1"/>
          <w:sz w:val="20"/>
          <w:szCs w:val="20"/>
        </w:rPr>
        <w:t xml:space="preserve">. </w:t>
      </w:r>
    </w:p>
    <w:p w14:paraId="1253E1BE" w14:textId="030C2E7B" w:rsidR="0039756D" w:rsidRPr="00506C04" w:rsidRDefault="00B42A4F" w:rsidP="008A2362">
      <w:pPr>
        <w:pStyle w:val="Heading2"/>
        <w:rPr>
          <w:rFonts w:ascii="Arial" w:hAnsi="Arial" w:cs="Arial"/>
          <w:b/>
          <w:bCs/>
          <w:color w:val="000000" w:themeColor="text1"/>
          <w:sz w:val="22"/>
          <w:szCs w:val="22"/>
        </w:rPr>
      </w:pPr>
      <w:bookmarkStart w:id="23" w:name="_Toc204848679"/>
      <w:r w:rsidRPr="00506C04">
        <w:rPr>
          <w:rFonts w:ascii="Arial" w:hAnsi="Arial" w:cs="Arial"/>
          <w:b/>
          <w:bCs/>
          <w:color w:val="000000" w:themeColor="text1"/>
          <w:sz w:val="22"/>
          <w:szCs w:val="22"/>
        </w:rPr>
        <w:lastRenderedPageBreak/>
        <w:t xml:space="preserve">2. </w:t>
      </w:r>
      <w:r w:rsidR="00A9775C" w:rsidRPr="00506C04">
        <w:rPr>
          <w:rFonts w:ascii="Arial" w:hAnsi="Arial" w:cs="Arial"/>
          <w:b/>
          <w:bCs/>
          <w:color w:val="000000" w:themeColor="text1"/>
          <w:sz w:val="22"/>
          <w:szCs w:val="22"/>
        </w:rPr>
        <w:t>Gel Permeation Chromatography</w:t>
      </w:r>
      <w:r w:rsidRPr="00506C04">
        <w:rPr>
          <w:rFonts w:ascii="Arial" w:hAnsi="Arial" w:cs="Arial"/>
          <w:b/>
          <w:bCs/>
          <w:color w:val="000000" w:themeColor="text1"/>
          <w:sz w:val="22"/>
          <w:szCs w:val="22"/>
        </w:rPr>
        <w:t xml:space="preserve"> (</w:t>
      </w:r>
      <w:r w:rsidR="00A9775C" w:rsidRPr="00506C04">
        <w:rPr>
          <w:rFonts w:ascii="Arial" w:hAnsi="Arial" w:cs="Arial"/>
          <w:b/>
          <w:bCs/>
          <w:color w:val="000000" w:themeColor="text1"/>
          <w:sz w:val="22"/>
          <w:szCs w:val="22"/>
        </w:rPr>
        <w:t>GPC</w:t>
      </w:r>
      <w:r w:rsidRPr="00506C04">
        <w:rPr>
          <w:rFonts w:ascii="Arial" w:hAnsi="Arial" w:cs="Arial"/>
          <w:b/>
          <w:bCs/>
          <w:color w:val="000000" w:themeColor="text1"/>
          <w:sz w:val="22"/>
          <w:szCs w:val="22"/>
        </w:rPr>
        <w:t>)</w:t>
      </w:r>
      <w:bookmarkEnd w:id="23"/>
    </w:p>
    <w:p w14:paraId="16FFE78D" w14:textId="7EDDC09F" w:rsidR="0039756D" w:rsidRPr="00506C04" w:rsidRDefault="009C24A1" w:rsidP="00841ADC">
      <w:pPr>
        <w:jc w:val="both"/>
        <w:rPr>
          <w:rFonts w:ascii="Arial" w:hAnsi="Arial" w:cs="Arial"/>
          <w:b/>
          <w:bCs/>
          <w:sz w:val="22"/>
          <w:szCs w:val="22"/>
        </w:rPr>
      </w:pPr>
      <w:r w:rsidRPr="00506C04">
        <w:rPr>
          <w:rFonts w:ascii="Arial" w:hAnsi="Arial" w:cs="Arial"/>
          <w:b/>
          <w:bCs/>
          <w:noProof/>
          <w:sz w:val="22"/>
          <w:szCs w:val="22"/>
        </w:rPr>
        <w:drawing>
          <wp:inline distT="0" distB="0" distL="0" distR="0" wp14:anchorId="1C338A87" wp14:editId="18F9FDAD">
            <wp:extent cx="5943600" cy="4750435"/>
            <wp:effectExtent l="0" t="0" r="0" b="0"/>
            <wp:docPr id="210517167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71677" name="Picture 1" descr="A graph of different colored lines&#10;&#10;AI-generated content may be incorrect."/>
                    <pic:cNvPicPr/>
                  </pic:nvPicPr>
                  <pic:blipFill>
                    <a:blip r:embed="rId84"/>
                    <a:stretch>
                      <a:fillRect/>
                    </a:stretch>
                  </pic:blipFill>
                  <pic:spPr>
                    <a:xfrm>
                      <a:off x="0" y="0"/>
                      <a:ext cx="5943600" cy="4750435"/>
                    </a:xfrm>
                    <a:prstGeom prst="rect">
                      <a:avLst/>
                    </a:prstGeom>
                  </pic:spPr>
                </pic:pic>
              </a:graphicData>
            </a:graphic>
          </wp:inline>
        </w:drawing>
      </w:r>
    </w:p>
    <w:p w14:paraId="01B43CB4" w14:textId="0298437D" w:rsidR="0039756D" w:rsidRPr="00506C04" w:rsidRDefault="00AD29BE" w:rsidP="00AD29BE">
      <w:pPr>
        <w:pStyle w:val="Caption"/>
        <w:jc w:val="both"/>
        <w:rPr>
          <w:rFonts w:ascii="Arial" w:hAnsi="Arial" w:cs="Arial"/>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67</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rPr>
          <w:rFonts w:ascii="Arial" w:hAnsi="Arial" w:cs="Arial"/>
          <w:color w:val="000000" w:themeColor="text1"/>
          <w:sz w:val="20"/>
          <w:szCs w:val="20"/>
        </w:rPr>
        <w:t xml:space="preserve"> </w:t>
      </w:r>
      <w:r w:rsidR="0039756D" w:rsidRPr="00506C04">
        <w:rPr>
          <w:rFonts w:ascii="Arial" w:hAnsi="Arial" w:cs="Arial"/>
          <w:i w:val="0"/>
          <w:iCs w:val="0"/>
          <w:color w:val="000000" w:themeColor="text1"/>
          <w:sz w:val="20"/>
          <w:szCs w:val="20"/>
        </w:rPr>
        <w:t>GPC traces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-FluA) polymers with different polymerization methods (batch, increment, and continuous flow with varying flow rates) via RAFT polymerization in THF as eluent</w:t>
      </w:r>
      <w:r w:rsidR="00A9775C" w:rsidRPr="00506C04">
        <w:rPr>
          <w:rFonts w:ascii="Arial" w:hAnsi="Arial" w:cs="Arial"/>
          <w:i w:val="0"/>
          <w:iCs w:val="0"/>
          <w:color w:val="000000" w:themeColor="text1"/>
          <w:sz w:val="20"/>
          <w:szCs w:val="20"/>
        </w:rPr>
        <w:t xml:space="preserve"> (</w:t>
      </w:r>
      <w:r w:rsidR="00A9775C" w:rsidRPr="00506C04">
        <w:rPr>
          <w:rFonts w:ascii="Arial" w:hAnsi="Arial" w:cs="Arial"/>
          <w:b/>
          <w:bCs/>
          <w:i w:val="0"/>
          <w:iCs w:val="0"/>
          <w:color w:val="000000" w:themeColor="text1"/>
          <w:sz w:val="20"/>
          <w:szCs w:val="20"/>
        </w:rPr>
        <w:t>Batch:</w:t>
      </w:r>
      <w:r w:rsidR="00A9775C" w:rsidRPr="00506C04">
        <w:rPr>
          <w:rFonts w:ascii="Arial" w:hAnsi="Arial" w:cs="Arial"/>
          <w:i w:val="0"/>
          <w:iCs w:val="0"/>
          <w:color w:val="000000" w:themeColor="text1"/>
          <w:sz w:val="20"/>
          <w:szCs w:val="20"/>
        </w:rPr>
        <w:t xml:space="preserve"> </w:t>
      </w:r>
      <w:r w:rsidR="00682C09" w:rsidRPr="00506C04">
        <w:rPr>
          <w:rFonts w:ascii="Arial" w:hAnsi="Arial" w:cs="Arial"/>
          <w:i w:val="0"/>
          <w:iCs w:val="0"/>
          <w:color w:val="000000" w:themeColor="text1"/>
          <w:sz w:val="20"/>
          <w:szCs w:val="20"/>
        </w:rPr>
        <w:t>M</w:t>
      </w:r>
      <w:r w:rsidR="00682C09" w:rsidRPr="00506C04">
        <w:rPr>
          <w:rFonts w:ascii="Arial" w:hAnsi="Arial" w:cs="Arial"/>
          <w:i w:val="0"/>
          <w:iCs w:val="0"/>
          <w:color w:val="000000" w:themeColor="text1"/>
          <w:sz w:val="20"/>
          <w:szCs w:val="20"/>
          <w:vertAlign w:val="subscript"/>
        </w:rPr>
        <w:t>n</w:t>
      </w:r>
      <w:r w:rsidR="00682C09" w:rsidRPr="00506C04">
        <w:rPr>
          <w:rFonts w:ascii="Arial" w:hAnsi="Arial" w:cs="Arial"/>
          <w:i w:val="0"/>
          <w:iCs w:val="0"/>
          <w:color w:val="000000" w:themeColor="text1"/>
          <w:sz w:val="20"/>
          <w:szCs w:val="20"/>
        </w:rPr>
        <w:t xml:space="preserve"> = </w:t>
      </w:r>
      <w:r w:rsidR="00025C1F" w:rsidRPr="00506C04">
        <w:rPr>
          <w:rFonts w:ascii="Arial" w:hAnsi="Arial" w:cs="Arial"/>
          <w:i w:val="0"/>
          <w:iCs w:val="0"/>
          <w:color w:val="000000" w:themeColor="text1"/>
          <w:sz w:val="20"/>
          <w:szCs w:val="20"/>
        </w:rPr>
        <w:t>17,935 g/mol, M</w:t>
      </w:r>
      <w:r w:rsidR="00025C1F" w:rsidRPr="00506C04">
        <w:rPr>
          <w:rFonts w:ascii="Arial" w:hAnsi="Arial" w:cs="Arial"/>
          <w:i w:val="0"/>
          <w:iCs w:val="0"/>
          <w:color w:val="000000" w:themeColor="text1"/>
          <w:sz w:val="20"/>
          <w:szCs w:val="20"/>
          <w:vertAlign w:val="subscript"/>
        </w:rPr>
        <w:t>w</w:t>
      </w:r>
      <w:r w:rsidR="00025C1F" w:rsidRPr="00506C04">
        <w:rPr>
          <w:rFonts w:ascii="Arial" w:hAnsi="Arial" w:cs="Arial"/>
          <w:i w:val="0"/>
          <w:iCs w:val="0"/>
          <w:color w:val="000000" w:themeColor="text1"/>
          <w:sz w:val="20"/>
          <w:szCs w:val="20"/>
        </w:rPr>
        <w:t xml:space="preserve"> = 31,050 g/mol, PDI = 1.73</w:t>
      </w:r>
      <w:r w:rsidR="00682C09" w:rsidRPr="00506C04">
        <w:rPr>
          <w:rFonts w:ascii="Arial" w:hAnsi="Arial" w:cs="Arial"/>
          <w:i w:val="0"/>
          <w:iCs w:val="0"/>
          <w:color w:val="000000" w:themeColor="text1"/>
          <w:sz w:val="20"/>
          <w:szCs w:val="20"/>
        </w:rPr>
        <w:t xml:space="preserve">; </w:t>
      </w:r>
      <w:r w:rsidR="00682C09" w:rsidRPr="00506C04">
        <w:rPr>
          <w:rFonts w:ascii="Arial" w:hAnsi="Arial" w:cs="Arial"/>
          <w:b/>
          <w:bCs/>
          <w:i w:val="0"/>
          <w:iCs w:val="0"/>
          <w:color w:val="000000" w:themeColor="text1"/>
          <w:sz w:val="20"/>
          <w:szCs w:val="20"/>
        </w:rPr>
        <w:t>Increment:</w:t>
      </w:r>
      <w:r w:rsidR="00682C09" w:rsidRPr="00506C04">
        <w:rPr>
          <w:rFonts w:ascii="Arial" w:hAnsi="Arial" w:cs="Arial"/>
          <w:i w:val="0"/>
          <w:iCs w:val="0"/>
          <w:color w:val="000000" w:themeColor="text1"/>
          <w:sz w:val="20"/>
          <w:szCs w:val="20"/>
        </w:rPr>
        <w:t xml:space="preserve"> </w:t>
      </w:r>
      <w:r w:rsidR="00025C1F" w:rsidRPr="00506C04">
        <w:rPr>
          <w:rFonts w:ascii="Arial" w:hAnsi="Arial" w:cs="Arial"/>
          <w:i w:val="0"/>
          <w:iCs w:val="0"/>
          <w:color w:val="000000" w:themeColor="text1"/>
          <w:sz w:val="20"/>
          <w:szCs w:val="20"/>
        </w:rPr>
        <w:t>M</w:t>
      </w:r>
      <w:r w:rsidR="00025C1F" w:rsidRPr="00506C04">
        <w:rPr>
          <w:rFonts w:ascii="Arial" w:hAnsi="Arial" w:cs="Arial"/>
          <w:i w:val="0"/>
          <w:iCs w:val="0"/>
          <w:color w:val="000000" w:themeColor="text1"/>
          <w:sz w:val="20"/>
          <w:szCs w:val="20"/>
          <w:vertAlign w:val="subscript"/>
        </w:rPr>
        <w:t>n</w:t>
      </w:r>
      <w:r w:rsidR="00025C1F" w:rsidRPr="00506C04">
        <w:rPr>
          <w:rFonts w:ascii="Arial" w:hAnsi="Arial" w:cs="Arial"/>
          <w:i w:val="0"/>
          <w:iCs w:val="0"/>
          <w:color w:val="000000" w:themeColor="text1"/>
          <w:sz w:val="20"/>
          <w:szCs w:val="20"/>
        </w:rPr>
        <w:t xml:space="preserve"> = 17,800 g/mol, M</w:t>
      </w:r>
      <w:r w:rsidR="00025C1F" w:rsidRPr="00506C04">
        <w:rPr>
          <w:rFonts w:ascii="Arial" w:hAnsi="Arial" w:cs="Arial"/>
          <w:i w:val="0"/>
          <w:iCs w:val="0"/>
          <w:color w:val="000000" w:themeColor="text1"/>
          <w:sz w:val="20"/>
          <w:szCs w:val="20"/>
          <w:vertAlign w:val="subscript"/>
        </w:rPr>
        <w:t>w</w:t>
      </w:r>
      <w:r w:rsidR="00025C1F" w:rsidRPr="00506C04">
        <w:rPr>
          <w:rFonts w:ascii="Arial" w:hAnsi="Arial" w:cs="Arial"/>
          <w:i w:val="0"/>
          <w:iCs w:val="0"/>
          <w:color w:val="000000" w:themeColor="text1"/>
          <w:sz w:val="20"/>
          <w:szCs w:val="20"/>
        </w:rPr>
        <w:t xml:space="preserve"> = 27,370 g/mol, PDI = 1.54</w:t>
      </w:r>
      <w:r w:rsidR="00682C09" w:rsidRPr="00506C04">
        <w:rPr>
          <w:rFonts w:ascii="Arial" w:hAnsi="Arial" w:cs="Arial"/>
          <w:i w:val="0"/>
          <w:iCs w:val="0"/>
          <w:color w:val="000000" w:themeColor="text1"/>
          <w:sz w:val="20"/>
          <w:szCs w:val="20"/>
        </w:rPr>
        <w:t xml:space="preserve">; </w:t>
      </w:r>
      <w:r w:rsidR="00682C09" w:rsidRPr="00506C04">
        <w:rPr>
          <w:rFonts w:ascii="Arial" w:hAnsi="Arial" w:cs="Arial"/>
          <w:b/>
          <w:bCs/>
          <w:i w:val="0"/>
          <w:iCs w:val="0"/>
          <w:color w:val="000000" w:themeColor="text1"/>
          <w:sz w:val="20"/>
          <w:szCs w:val="20"/>
        </w:rPr>
        <w:t>0.3 mL/hr:</w:t>
      </w:r>
      <w:r w:rsidR="00682C09" w:rsidRPr="00506C04">
        <w:rPr>
          <w:rFonts w:ascii="Arial" w:hAnsi="Arial" w:cs="Arial"/>
          <w:i w:val="0"/>
          <w:iCs w:val="0"/>
          <w:color w:val="000000" w:themeColor="text1"/>
          <w:sz w:val="20"/>
          <w:szCs w:val="20"/>
        </w:rPr>
        <w:t xml:space="preserve"> M</w:t>
      </w:r>
      <w:r w:rsidR="00682C09" w:rsidRPr="00506C04">
        <w:rPr>
          <w:rFonts w:ascii="Arial" w:hAnsi="Arial" w:cs="Arial"/>
          <w:i w:val="0"/>
          <w:iCs w:val="0"/>
          <w:color w:val="000000" w:themeColor="text1"/>
          <w:sz w:val="20"/>
          <w:szCs w:val="20"/>
          <w:vertAlign w:val="subscript"/>
        </w:rPr>
        <w:t>n</w:t>
      </w:r>
      <w:r w:rsidR="00682C09" w:rsidRPr="00506C04">
        <w:rPr>
          <w:rFonts w:ascii="Arial" w:hAnsi="Arial" w:cs="Arial"/>
          <w:i w:val="0"/>
          <w:iCs w:val="0"/>
          <w:color w:val="000000" w:themeColor="text1"/>
          <w:sz w:val="20"/>
          <w:szCs w:val="20"/>
        </w:rPr>
        <w:t xml:space="preserve"> = 20,445 g/mol. M</w:t>
      </w:r>
      <w:r w:rsidR="00682C09" w:rsidRPr="00506C04">
        <w:rPr>
          <w:rFonts w:ascii="Arial" w:hAnsi="Arial" w:cs="Arial"/>
          <w:i w:val="0"/>
          <w:iCs w:val="0"/>
          <w:color w:val="000000" w:themeColor="text1"/>
          <w:sz w:val="20"/>
          <w:szCs w:val="20"/>
          <w:vertAlign w:val="subscript"/>
        </w:rPr>
        <w:t xml:space="preserve">w </w:t>
      </w:r>
      <w:r w:rsidR="00682C09" w:rsidRPr="00506C04">
        <w:rPr>
          <w:rFonts w:ascii="Arial" w:hAnsi="Arial" w:cs="Arial"/>
          <w:i w:val="0"/>
          <w:iCs w:val="0"/>
          <w:color w:val="000000" w:themeColor="text1"/>
          <w:sz w:val="20"/>
          <w:szCs w:val="20"/>
        </w:rPr>
        <w:t xml:space="preserve">= 34,520 g/mol, PDI = 1.69; </w:t>
      </w:r>
      <w:r w:rsidR="00682C09" w:rsidRPr="00506C04">
        <w:rPr>
          <w:rFonts w:ascii="Arial" w:hAnsi="Arial" w:cs="Arial"/>
          <w:b/>
          <w:bCs/>
          <w:i w:val="0"/>
          <w:iCs w:val="0"/>
          <w:color w:val="000000" w:themeColor="text1"/>
          <w:sz w:val="20"/>
          <w:szCs w:val="20"/>
        </w:rPr>
        <w:t>0.4 mL/hr:</w:t>
      </w:r>
      <w:r w:rsidR="00682C09" w:rsidRPr="00506C04">
        <w:rPr>
          <w:rFonts w:ascii="Arial" w:hAnsi="Arial" w:cs="Arial"/>
          <w:i w:val="0"/>
          <w:iCs w:val="0"/>
          <w:color w:val="000000" w:themeColor="text1"/>
          <w:sz w:val="20"/>
          <w:szCs w:val="20"/>
        </w:rPr>
        <w:t xml:space="preserve"> M</w:t>
      </w:r>
      <w:r w:rsidR="00682C09" w:rsidRPr="00506C04">
        <w:rPr>
          <w:rFonts w:ascii="Arial" w:hAnsi="Arial" w:cs="Arial"/>
          <w:i w:val="0"/>
          <w:iCs w:val="0"/>
          <w:color w:val="000000" w:themeColor="text1"/>
          <w:sz w:val="20"/>
          <w:szCs w:val="20"/>
          <w:vertAlign w:val="subscript"/>
        </w:rPr>
        <w:t>n</w:t>
      </w:r>
      <w:r w:rsidR="00682C09" w:rsidRPr="00506C04">
        <w:rPr>
          <w:rFonts w:ascii="Arial" w:hAnsi="Arial" w:cs="Arial"/>
          <w:i w:val="0"/>
          <w:iCs w:val="0"/>
          <w:color w:val="000000" w:themeColor="text1"/>
          <w:sz w:val="20"/>
          <w:szCs w:val="20"/>
        </w:rPr>
        <w:t xml:space="preserve"> = 15,440 g/mol, M</w:t>
      </w:r>
      <w:r w:rsidR="00682C09" w:rsidRPr="00506C04">
        <w:rPr>
          <w:rFonts w:ascii="Arial" w:hAnsi="Arial" w:cs="Arial"/>
          <w:i w:val="0"/>
          <w:iCs w:val="0"/>
          <w:color w:val="000000" w:themeColor="text1"/>
          <w:sz w:val="20"/>
          <w:szCs w:val="20"/>
          <w:vertAlign w:val="subscript"/>
        </w:rPr>
        <w:t>w</w:t>
      </w:r>
      <w:r w:rsidR="00682C09" w:rsidRPr="00506C04">
        <w:rPr>
          <w:rFonts w:ascii="Arial" w:hAnsi="Arial" w:cs="Arial"/>
          <w:i w:val="0"/>
          <w:iCs w:val="0"/>
          <w:color w:val="000000" w:themeColor="text1"/>
          <w:sz w:val="20"/>
          <w:szCs w:val="20"/>
        </w:rPr>
        <w:t xml:space="preserve"> = 28,560 g/mol, 1.85; </w:t>
      </w:r>
      <w:r w:rsidR="00682C09" w:rsidRPr="00506C04">
        <w:rPr>
          <w:rFonts w:ascii="Arial" w:hAnsi="Arial" w:cs="Arial"/>
          <w:b/>
          <w:bCs/>
          <w:i w:val="0"/>
          <w:iCs w:val="0"/>
          <w:color w:val="000000" w:themeColor="text1"/>
          <w:sz w:val="20"/>
          <w:szCs w:val="20"/>
        </w:rPr>
        <w:t>0.5 mL/hr:</w:t>
      </w:r>
      <w:r w:rsidR="00682C09" w:rsidRPr="00506C04">
        <w:rPr>
          <w:rFonts w:ascii="Arial" w:hAnsi="Arial" w:cs="Arial"/>
          <w:i w:val="0"/>
          <w:iCs w:val="0"/>
          <w:color w:val="000000" w:themeColor="text1"/>
          <w:sz w:val="20"/>
          <w:szCs w:val="20"/>
        </w:rPr>
        <w:t xml:space="preserve"> M</w:t>
      </w:r>
      <w:r w:rsidR="00682C09" w:rsidRPr="00506C04">
        <w:rPr>
          <w:rFonts w:ascii="Arial" w:hAnsi="Arial" w:cs="Arial"/>
          <w:i w:val="0"/>
          <w:iCs w:val="0"/>
          <w:color w:val="000000" w:themeColor="text1"/>
          <w:sz w:val="20"/>
          <w:szCs w:val="20"/>
          <w:vertAlign w:val="subscript"/>
        </w:rPr>
        <w:t>n</w:t>
      </w:r>
      <w:r w:rsidR="00682C09" w:rsidRPr="00506C04">
        <w:rPr>
          <w:rFonts w:ascii="Arial" w:hAnsi="Arial" w:cs="Arial"/>
          <w:i w:val="0"/>
          <w:iCs w:val="0"/>
          <w:color w:val="000000" w:themeColor="text1"/>
          <w:sz w:val="20"/>
          <w:szCs w:val="20"/>
        </w:rPr>
        <w:t xml:space="preserve"> = 19,870 g/mol, M</w:t>
      </w:r>
      <w:r w:rsidR="00682C09" w:rsidRPr="00506C04">
        <w:rPr>
          <w:rFonts w:ascii="Arial" w:hAnsi="Arial" w:cs="Arial"/>
          <w:i w:val="0"/>
          <w:iCs w:val="0"/>
          <w:color w:val="000000" w:themeColor="text1"/>
          <w:sz w:val="20"/>
          <w:szCs w:val="20"/>
          <w:vertAlign w:val="subscript"/>
        </w:rPr>
        <w:t>w</w:t>
      </w:r>
      <w:r w:rsidR="00682C09" w:rsidRPr="00506C04">
        <w:rPr>
          <w:rFonts w:ascii="Arial" w:hAnsi="Arial" w:cs="Arial"/>
          <w:i w:val="0"/>
          <w:iCs w:val="0"/>
          <w:color w:val="000000" w:themeColor="text1"/>
          <w:sz w:val="20"/>
          <w:szCs w:val="20"/>
        </w:rPr>
        <w:t xml:space="preserve"> = 35,540, PDI = 1.79; </w:t>
      </w:r>
      <w:r w:rsidR="00682C09" w:rsidRPr="00506C04">
        <w:rPr>
          <w:rFonts w:ascii="Arial" w:hAnsi="Arial" w:cs="Arial"/>
          <w:b/>
          <w:bCs/>
          <w:i w:val="0"/>
          <w:iCs w:val="0"/>
          <w:color w:val="000000" w:themeColor="text1"/>
          <w:sz w:val="20"/>
          <w:szCs w:val="20"/>
        </w:rPr>
        <w:t>1.0 mL/hr:</w:t>
      </w:r>
      <w:r w:rsidR="00682C09" w:rsidRPr="00506C04">
        <w:rPr>
          <w:rFonts w:ascii="Arial" w:hAnsi="Arial" w:cs="Arial"/>
          <w:i w:val="0"/>
          <w:iCs w:val="0"/>
          <w:color w:val="000000" w:themeColor="text1"/>
          <w:sz w:val="20"/>
          <w:szCs w:val="20"/>
        </w:rPr>
        <w:t xml:space="preserve"> M</w:t>
      </w:r>
      <w:r w:rsidR="00682C09" w:rsidRPr="00506C04">
        <w:rPr>
          <w:rFonts w:ascii="Arial" w:hAnsi="Arial" w:cs="Arial"/>
          <w:i w:val="0"/>
          <w:iCs w:val="0"/>
          <w:color w:val="000000" w:themeColor="text1"/>
          <w:sz w:val="20"/>
          <w:szCs w:val="20"/>
          <w:vertAlign w:val="subscript"/>
        </w:rPr>
        <w:t>n</w:t>
      </w:r>
      <w:r w:rsidR="00682C09" w:rsidRPr="00506C04">
        <w:rPr>
          <w:rFonts w:ascii="Arial" w:hAnsi="Arial" w:cs="Arial"/>
          <w:i w:val="0"/>
          <w:iCs w:val="0"/>
          <w:color w:val="000000" w:themeColor="text1"/>
          <w:sz w:val="20"/>
          <w:szCs w:val="20"/>
        </w:rPr>
        <w:t xml:space="preserve"> = 18,480 g/mol, M</w:t>
      </w:r>
      <w:r w:rsidR="00682C09" w:rsidRPr="00506C04">
        <w:rPr>
          <w:rFonts w:ascii="Arial" w:hAnsi="Arial" w:cs="Arial"/>
          <w:i w:val="0"/>
          <w:iCs w:val="0"/>
          <w:color w:val="000000" w:themeColor="text1"/>
          <w:sz w:val="20"/>
          <w:szCs w:val="20"/>
          <w:vertAlign w:val="subscript"/>
        </w:rPr>
        <w:t>w</w:t>
      </w:r>
      <w:r w:rsidR="00682C09" w:rsidRPr="00506C04">
        <w:rPr>
          <w:rFonts w:ascii="Arial" w:hAnsi="Arial" w:cs="Arial"/>
          <w:i w:val="0"/>
          <w:iCs w:val="0"/>
          <w:color w:val="000000" w:themeColor="text1"/>
          <w:sz w:val="20"/>
          <w:szCs w:val="20"/>
        </w:rPr>
        <w:t xml:space="preserve"> = 33,520 g/mol, PDI = 1.81)</w:t>
      </w:r>
      <w:r w:rsidR="0039756D" w:rsidRPr="00506C04">
        <w:rPr>
          <w:rFonts w:ascii="Arial" w:hAnsi="Arial" w:cs="Arial"/>
          <w:i w:val="0"/>
          <w:iCs w:val="0"/>
          <w:color w:val="000000" w:themeColor="text1"/>
          <w:sz w:val="20"/>
          <w:szCs w:val="20"/>
        </w:rPr>
        <w:t>.</w:t>
      </w:r>
    </w:p>
    <w:p w14:paraId="7A898574" w14:textId="09BF8B4B" w:rsidR="0039756D" w:rsidRPr="00506C04" w:rsidRDefault="009C24A1" w:rsidP="00844D93">
      <w:pPr>
        <w:pStyle w:val="ListParagraph"/>
        <w:keepNext/>
        <w:ind w:left="360"/>
        <w:jc w:val="center"/>
        <w:rPr>
          <w:rFonts w:ascii="Arial" w:hAnsi="Arial" w:cs="Arial"/>
          <w:sz w:val="20"/>
          <w:szCs w:val="20"/>
        </w:rPr>
      </w:pPr>
      <w:r w:rsidRPr="00506C04">
        <w:rPr>
          <w:rFonts w:ascii="Arial" w:hAnsi="Arial" w:cs="Arial"/>
          <w:noProof/>
          <w:sz w:val="20"/>
          <w:szCs w:val="20"/>
        </w:rPr>
        <w:lastRenderedPageBreak/>
        <w:drawing>
          <wp:inline distT="0" distB="0" distL="0" distR="0" wp14:anchorId="144F6143" wp14:editId="1595ED47">
            <wp:extent cx="4264025" cy="3448878"/>
            <wp:effectExtent l="0" t="0" r="3175" b="5715"/>
            <wp:docPr id="782809851"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09851" name="Picture 1" descr="A graph of a normal distribution&#10;&#10;AI-generated content may be incorrect."/>
                    <pic:cNvPicPr/>
                  </pic:nvPicPr>
                  <pic:blipFill rotWithShape="1">
                    <a:blip r:embed="rId85"/>
                    <a:srcRect t="5696"/>
                    <a:stretch>
                      <a:fillRect/>
                    </a:stretch>
                  </pic:blipFill>
                  <pic:spPr bwMode="auto">
                    <a:xfrm>
                      <a:off x="0" y="0"/>
                      <a:ext cx="4264466" cy="3449235"/>
                    </a:xfrm>
                    <a:prstGeom prst="rect">
                      <a:avLst/>
                    </a:prstGeom>
                    <a:ln>
                      <a:noFill/>
                    </a:ln>
                    <a:extLst>
                      <a:ext uri="{53640926-AAD7-44D8-BBD7-CCE9431645EC}">
                        <a14:shadowObscured xmlns:a14="http://schemas.microsoft.com/office/drawing/2010/main"/>
                      </a:ext>
                    </a:extLst>
                  </pic:spPr>
                </pic:pic>
              </a:graphicData>
            </a:graphic>
          </wp:inline>
        </w:drawing>
      </w:r>
    </w:p>
    <w:p w14:paraId="08D1AF98" w14:textId="77CFA607" w:rsidR="0039756D" w:rsidRPr="00506C04" w:rsidRDefault="00AD29BE" w:rsidP="00AD29BE">
      <w:pPr>
        <w:pStyle w:val="Caption"/>
        <w:jc w:val="both"/>
        <w:rPr>
          <w:rFonts w:ascii="Arial" w:hAnsi="Arial" w:cs="Arial"/>
          <w:b/>
          <w:bCs/>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68</w:t>
      </w:r>
      <w:r w:rsidRPr="00506C04">
        <w:rPr>
          <w:rFonts w:ascii="Arial" w:hAnsi="Arial" w:cs="Arial"/>
          <w:b/>
          <w:bCs/>
          <w:i w:val="0"/>
          <w:iCs w:val="0"/>
          <w:color w:val="000000" w:themeColor="text1"/>
          <w:sz w:val="20"/>
          <w:szCs w:val="20"/>
        </w:rPr>
        <w:fldChar w:fldCharType="end"/>
      </w:r>
      <w:r w:rsidRPr="00506C04">
        <w:rPr>
          <w:rFonts w:ascii="Arial" w:hAnsi="Arial" w:cs="Arial"/>
          <w:b/>
          <w:bCs/>
          <w:i w:val="0"/>
          <w:iCs w:val="0"/>
          <w:color w:val="000000" w:themeColor="text1"/>
          <w:sz w:val="20"/>
          <w:szCs w:val="20"/>
        </w:rPr>
        <w:t>.</w:t>
      </w:r>
      <w:r w:rsidRPr="00506C04">
        <w:rPr>
          <w:rFonts w:ascii="Arial" w:hAnsi="Arial" w:cs="Arial"/>
          <w:color w:val="000000" w:themeColor="text1"/>
          <w:sz w:val="20"/>
          <w:szCs w:val="20"/>
        </w:rPr>
        <w:t xml:space="preserve"> </w:t>
      </w:r>
      <w:r w:rsidR="0039756D" w:rsidRPr="00506C04">
        <w:rPr>
          <w:rFonts w:ascii="Arial" w:hAnsi="Arial" w:cs="Arial"/>
          <w:i w:val="0"/>
          <w:iCs w:val="0"/>
          <w:color w:val="000000" w:themeColor="text1"/>
          <w:sz w:val="20"/>
          <w:szCs w:val="20"/>
        </w:rPr>
        <w:t>GPC traces of poly(OEGA-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0.3 mL/hr in THF as eluent.</w:t>
      </w:r>
    </w:p>
    <w:p w14:paraId="6F4A212C" w14:textId="61DE15A4" w:rsidR="0039756D" w:rsidRPr="00506C04" w:rsidRDefault="009C24A1" w:rsidP="00AD29BE">
      <w:pPr>
        <w:keepNext/>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1FF12067" wp14:editId="14EFF3BE">
            <wp:extent cx="4184650" cy="3414030"/>
            <wp:effectExtent l="0" t="0" r="0" b="2540"/>
            <wp:docPr id="1115913826"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13826" name="Picture 1" descr="A graph of a normal distribution&#10;&#10;AI-generated content may be incorrect."/>
                    <pic:cNvPicPr/>
                  </pic:nvPicPr>
                  <pic:blipFill rotWithShape="1">
                    <a:blip r:embed="rId86"/>
                    <a:srcRect t="6647"/>
                    <a:stretch>
                      <a:fillRect/>
                    </a:stretch>
                  </pic:blipFill>
                  <pic:spPr bwMode="auto">
                    <a:xfrm>
                      <a:off x="0" y="0"/>
                      <a:ext cx="4185224" cy="3414498"/>
                    </a:xfrm>
                    <a:prstGeom prst="rect">
                      <a:avLst/>
                    </a:prstGeom>
                    <a:ln>
                      <a:noFill/>
                    </a:ln>
                    <a:extLst>
                      <a:ext uri="{53640926-AAD7-44D8-BBD7-CCE9431645EC}">
                        <a14:shadowObscured xmlns:a14="http://schemas.microsoft.com/office/drawing/2010/main"/>
                      </a:ext>
                    </a:extLst>
                  </pic:spPr>
                </pic:pic>
              </a:graphicData>
            </a:graphic>
          </wp:inline>
        </w:drawing>
      </w:r>
    </w:p>
    <w:p w14:paraId="09E795B7" w14:textId="0AF41686"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69</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GPC traces of poly(OEGA-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0.4 mL/hr in THF as eluent.</w:t>
      </w:r>
    </w:p>
    <w:p w14:paraId="14674335" w14:textId="4BD3883E" w:rsidR="0039756D" w:rsidRPr="00506C04" w:rsidRDefault="009C24A1" w:rsidP="00844D93">
      <w:pPr>
        <w:keepNext/>
        <w:jc w:val="center"/>
      </w:pPr>
      <w:r w:rsidRPr="00506C04">
        <w:rPr>
          <w:noProof/>
        </w:rPr>
        <w:lastRenderedPageBreak/>
        <w:drawing>
          <wp:inline distT="0" distB="0" distL="0" distR="0" wp14:anchorId="0D1EA039" wp14:editId="6250B486">
            <wp:extent cx="4609465" cy="3345016"/>
            <wp:effectExtent l="0" t="0" r="635" b="0"/>
            <wp:docPr id="1542559623" name="Picture 1" descr="A line graph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59623" name="Picture 1" descr="A line graph with numbers&#10;&#10;AI-generated content may be incorrect."/>
                    <pic:cNvPicPr/>
                  </pic:nvPicPr>
                  <pic:blipFill rotWithShape="1">
                    <a:blip r:embed="rId87"/>
                    <a:srcRect t="8544"/>
                    <a:stretch>
                      <a:fillRect/>
                    </a:stretch>
                  </pic:blipFill>
                  <pic:spPr bwMode="auto">
                    <a:xfrm>
                      <a:off x="0" y="0"/>
                      <a:ext cx="4609551" cy="3345078"/>
                    </a:xfrm>
                    <a:prstGeom prst="rect">
                      <a:avLst/>
                    </a:prstGeom>
                    <a:ln>
                      <a:noFill/>
                    </a:ln>
                    <a:extLst>
                      <a:ext uri="{53640926-AAD7-44D8-BBD7-CCE9431645EC}">
                        <a14:shadowObscured xmlns:a14="http://schemas.microsoft.com/office/drawing/2010/main"/>
                      </a:ext>
                    </a:extLst>
                  </pic:spPr>
                </pic:pic>
              </a:graphicData>
            </a:graphic>
          </wp:inline>
        </w:drawing>
      </w:r>
    </w:p>
    <w:p w14:paraId="588A04CB" w14:textId="37DCB1E7" w:rsidR="0039756D" w:rsidRPr="00506C04" w:rsidRDefault="00AD29BE" w:rsidP="0039756D">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70</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GPC traces of poly(OEGA-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0.5 mL/hr in THF as eluent.</w:t>
      </w:r>
    </w:p>
    <w:p w14:paraId="41E6D6F5" w14:textId="40BB3252" w:rsidR="0039756D" w:rsidRPr="00506C04" w:rsidRDefault="009C24A1" w:rsidP="00844D93">
      <w:pPr>
        <w:keepNext/>
        <w:jc w:val="center"/>
      </w:pPr>
      <w:r w:rsidRPr="00506C04">
        <w:rPr>
          <w:noProof/>
        </w:rPr>
        <w:drawing>
          <wp:inline distT="0" distB="0" distL="0" distR="0" wp14:anchorId="688651BF" wp14:editId="5B69CAC6">
            <wp:extent cx="4238071" cy="3657600"/>
            <wp:effectExtent l="0" t="0" r="3810" b="0"/>
            <wp:docPr id="673295106"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95106" name="Picture 1" descr="A graph of a line&#10;&#10;AI-generated content may be incorrect."/>
                    <pic:cNvPicPr/>
                  </pic:nvPicPr>
                  <pic:blipFill>
                    <a:blip r:embed="rId88"/>
                    <a:stretch>
                      <a:fillRect/>
                    </a:stretch>
                  </pic:blipFill>
                  <pic:spPr>
                    <a:xfrm>
                      <a:off x="0" y="0"/>
                      <a:ext cx="4238071" cy="3657600"/>
                    </a:xfrm>
                    <a:prstGeom prst="rect">
                      <a:avLst/>
                    </a:prstGeom>
                  </pic:spPr>
                </pic:pic>
              </a:graphicData>
            </a:graphic>
          </wp:inline>
        </w:drawing>
      </w:r>
    </w:p>
    <w:p w14:paraId="4FD14E78" w14:textId="2C9121C5"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71</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GPC traces of poly(OEGA-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1.0 mL/hr in THF as eluent.</w:t>
      </w:r>
    </w:p>
    <w:p w14:paraId="2BBC26CA" w14:textId="76E6EC17" w:rsidR="0039756D" w:rsidRPr="00506C04" w:rsidRDefault="009C24A1" w:rsidP="007C1FF1">
      <w:pPr>
        <w:pStyle w:val="Caption"/>
        <w:keepNext/>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lastRenderedPageBreak/>
        <w:drawing>
          <wp:inline distT="0" distB="0" distL="0" distR="0" wp14:anchorId="13FC287E" wp14:editId="70E80DB8">
            <wp:extent cx="4220210" cy="3391297"/>
            <wp:effectExtent l="0" t="0" r="0" b="0"/>
            <wp:docPr id="1750953788"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53788" name="Picture 1" descr="A graph of a normal distribution&#10;&#10;AI-generated content may be incorrect."/>
                    <pic:cNvPicPr/>
                  </pic:nvPicPr>
                  <pic:blipFill rotWithShape="1">
                    <a:blip r:embed="rId89"/>
                    <a:srcRect t="7279"/>
                    <a:stretch>
                      <a:fillRect/>
                    </a:stretch>
                  </pic:blipFill>
                  <pic:spPr bwMode="auto">
                    <a:xfrm>
                      <a:off x="0" y="0"/>
                      <a:ext cx="4220308" cy="3391376"/>
                    </a:xfrm>
                    <a:prstGeom prst="rect">
                      <a:avLst/>
                    </a:prstGeom>
                    <a:ln>
                      <a:noFill/>
                    </a:ln>
                    <a:extLst>
                      <a:ext uri="{53640926-AAD7-44D8-BBD7-CCE9431645EC}">
                        <a14:shadowObscured xmlns:a14="http://schemas.microsoft.com/office/drawing/2010/main"/>
                      </a:ext>
                    </a:extLst>
                  </pic:spPr>
                </pic:pic>
              </a:graphicData>
            </a:graphic>
          </wp:inline>
        </w:drawing>
      </w:r>
    </w:p>
    <w:p w14:paraId="6C28DB03" w14:textId="356FC7F0"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72</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GPC traces of poly(OEGA-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batch</w:t>
      </w:r>
      <w:r w:rsidR="0039756D" w:rsidRPr="00506C04">
        <w:rPr>
          <w:rFonts w:ascii="Arial" w:hAnsi="Arial" w:cs="Arial"/>
          <w:i w:val="0"/>
          <w:iCs w:val="0"/>
          <w:color w:val="000000" w:themeColor="text1"/>
          <w:sz w:val="20"/>
          <w:szCs w:val="20"/>
        </w:rPr>
        <w:t xml:space="preserve"> RAFT polymerization in THF as eluent.</w:t>
      </w:r>
    </w:p>
    <w:p w14:paraId="17369BF4" w14:textId="453FDB60" w:rsidR="00844D93" w:rsidRPr="00506C04" w:rsidRDefault="009C24A1" w:rsidP="007C1FF1">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3DCFC98B" wp14:editId="2901BEC3">
            <wp:extent cx="4171315" cy="3518580"/>
            <wp:effectExtent l="0" t="0" r="0" b="0"/>
            <wp:docPr id="686665001"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65001" name="Picture 1" descr="A graph of a normal distribution&#10;&#10;AI-generated content may be incorrect."/>
                    <pic:cNvPicPr/>
                  </pic:nvPicPr>
                  <pic:blipFill rotWithShape="1">
                    <a:blip r:embed="rId90"/>
                    <a:srcRect t="3798"/>
                    <a:stretch>
                      <a:fillRect/>
                    </a:stretch>
                  </pic:blipFill>
                  <pic:spPr bwMode="auto">
                    <a:xfrm>
                      <a:off x="0" y="0"/>
                      <a:ext cx="4171456" cy="3518699"/>
                    </a:xfrm>
                    <a:prstGeom prst="rect">
                      <a:avLst/>
                    </a:prstGeom>
                    <a:ln>
                      <a:noFill/>
                    </a:ln>
                    <a:extLst>
                      <a:ext uri="{53640926-AAD7-44D8-BBD7-CCE9431645EC}">
                        <a14:shadowObscured xmlns:a14="http://schemas.microsoft.com/office/drawing/2010/main"/>
                      </a:ext>
                    </a:extLst>
                  </pic:spPr>
                </pic:pic>
              </a:graphicData>
            </a:graphic>
          </wp:inline>
        </w:drawing>
      </w:r>
    </w:p>
    <w:p w14:paraId="7666F4CD" w14:textId="72E23B5D"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73</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GPC traces of poly(OEGA-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increment</w:t>
      </w:r>
      <w:r w:rsidR="0039756D" w:rsidRPr="00506C04">
        <w:rPr>
          <w:rFonts w:ascii="Arial" w:hAnsi="Arial" w:cs="Arial"/>
          <w:i w:val="0"/>
          <w:iCs w:val="0"/>
          <w:color w:val="000000" w:themeColor="text1"/>
          <w:sz w:val="20"/>
          <w:szCs w:val="20"/>
        </w:rPr>
        <w:t xml:space="preserve"> RAFT polymerization in THF as eluent.</w:t>
      </w:r>
    </w:p>
    <w:p w14:paraId="25E822D6" w14:textId="0101AAA9" w:rsidR="0039756D" w:rsidRPr="00506C04" w:rsidRDefault="00B42A4F" w:rsidP="008A2362">
      <w:pPr>
        <w:pStyle w:val="Heading2"/>
        <w:rPr>
          <w:rFonts w:ascii="Arial" w:hAnsi="Arial" w:cs="Arial"/>
          <w:b/>
          <w:bCs/>
          <w:color w:val="000000" w:themeColor="text1"/>
          <w:sz w:val="22"/>
          <w:szCs w:val="22"/>
        </w:rPr>
      </w:pPr>
      <w:bookmarkStart w:id="24" w:name="_Toc204848680"/>
      <w:r w:rsidRPr="00506C04">
        <w:rPr>
          <w:rFonts w:ascii="Arial" w:hAnsi="Arial" w:cs="Arial"/>
          <w:b/>
          <w:bCs/>
          <w:color w:val="000000" w:themeColor="text1"/>
          <w:sz w:val="22"/>
          <w:szCs w:val="22"/>
        </w:rPr>
        <w:lastRenderedPageBreak/>
        <w:t xml:space="preserve">3. </w:t>
      </w:r>
      <w:r w:rsidR="001C7EE6" w:rsidRPr="00506C04">
        <w:rPr>
          <w:rFonts w:ascii="Arial" w:hAnsi="Arial" w:cs="Arial"/>
          <w:b/>
          <w:bCs/>
          <w:color w:val="000000" w:themeColor="text1"/>
          <w:sz w:val="22"/>
          <w:szCs w:val="22"/>
        </w:rPr>
        <w:t>UV/Vis Spectroscopy</w:t>
      </w:r>
      <w:bookmarkEnd w:id="24"/>
    </w:p>
    <w:p w14:paraId="558D2FED" w14:textId="314472CB" w:rsidR="0039756D" w:rsidRPr="00506C04" w:rsidRDefault="00FC74E9" w:rsidP="00AD29BE">
      <w:pPr>
        <w:pStyle w:val="ListParagraph"/>
        <w:keepNext/>
        <w:ind w:left="360"/>
        <w:jc w:val="center"/>
        <w:rPr>
          <w:rFonts w:ascii="Arial" w:hAnsi="Arial" w:cs="Arial"/>
          <w:color w:val="000000" w:themeColor="text1"/>
          <w:sz w:val="20"/>
          <w:szCs w:val="20"/>
        </w:rPr>
      </w:pPr>
      <w:r w:rsidRPr="00506C04">
        <w:rPr>
          <w:rFonts w:ascii="Arial" w:hAnsi="Arial" w:cs="Arial"/>
          <w:noProof/>
          <w:color w:val="000000" w:themeColor="text1"/>
          <w:sz w:val="20"/>
          <w:szCs w:val="20"/>
        </w:rPr>
        <w:fldChar w:fldCharType="begin"/>
      </w:r>
      <w:r w:rsidRPr="00506C04">
        <w:rPr>
          <w:rFonts w:ascii="Arial" w:hAnsi="Arial" w:cs="Arial"/>
          <w:noProof/>
          <w:color w:val="000000" w:themeColor="text1"/>
          <w:sz w:val="20"/>
          <w:szCs w:val="20"/>
        </w:rPr>
        <w:instrText xml:space="preserve"> INCLUDEPICTURE  "https://lh7-rt.googleusercontent.com/slidesz/AGV_vUd5qBXUBBiORv_YaRUb9WTFtUv-oL5bVijZxC1D6PH5WgaXs39YkJ-qjsYKVUtUcg_0qTpuH-YuqVNRE-oi_Bve_o35TvEJ_ubwyqeVlgv51YMf98xPz7Ayt85mFhGRXwFTy2QJ7g=s2048?key=w0WDDexyEUVoRLFYqgXvXg" \* MERGEFORMATINET </w:instrText>
      </w:r>
      <w:r w:rsidRPr="00506C04">
        <w:rPr>
          <w:rFonts w:ascii="Arial" w:hAnsi="Arial" w:cs="Arial"/>
          <w:noProof/>
          <w:color w:val="000000" w:themeColor="text1"/>
          <w:sz w:val="20"/>
          <w:szCs w:val="20"/>
        </w:rPr>
        <w:fldChar w:fldCharType="separate"/>
      </w:r>
      <w:r w:rsidRPr="00506C04">
        <w:rPr>
          <w:rFonts w:ascii="Arial" w:hAnsi="Arial" w:cs="Arial"/>
          <w:noProof/>
          <w:color w:val="000000" w:themeColor="text1"/>
          <w:sz w:val="20"/>
          <w:szCs w:val="20"/>
        </w:rPr>
        <w:fldChar w:fldCharType="begin"/>
      </w:r>
      <w:r w:rsidRPr="00506C04">
        <w:rPr>
          <w:rFonts w:ascii="Arial" w:hAnsi="Arial" w:cs="Arial"/>
          <w:noProof/>
          <w:color w:val="000000" w:themeColor="text1"/>
          <w:sz w:val="20"/>
          <w:szCs w:val="20"/>
        </w:rPr>
        <w:instrText xml:space="preserve"> INCLUDEPICTURE  "https://lh7-rt.googleusercontent.com/slidesz/AGV_vUd5qBXUBBiORv_YaRUb9WTFtUv-oL5bVijZxC1D6PH5WgaXs39YkJ-qjsYKVUtUcg_0qTpuH-YuqVNRE-oi_Bve_o35TvEJ_ubwyqeVlgv51YMf98xPz7Ayt85mFhGRXwFTy2QJ7g=s2048?key=w0WDDexyEUVoRLFYqgXvXg" \* MERGEFORMATINET </w:instrText>
      </w:r>
      <w:r w:rsidRPr="00506C04">
        <w:rPr>
          <w:rFonts w:ascii="Arial" w:hAnsi="Arial" w:cs="Arial"/>
          <w:noProof/>
          <w:color w:val="000000" w:themeColor="text1"/>
          <w:sz w:val="20"/>
          <w:szCs w:val="20"/>
        </w:rPr>
        <w:fldChar w:fldCharType="separate"/>
      </w:r>
      <w:r w:rsidRPr="00506C04">
        <w:rPr>
          <w:rFonts w:ascii="Arial" w:hAnsi="Arial" w:cs="Arial"/>
          <w:noProof/>
          <w:color w:val="000000" w:themeColor="text1"/>
          <w:sz w:val="20"/>
          <w:szCs w:val="20"/>
        </w:rPr>
        <w:drawing>
          <wp:inline distT="0" distB="0" distL="0" distR="0" wp14:anchorId="59934B9E" wp14:editId="7C0ADF98">
            <wp:extent cx="4572000" cy="3608754"/>
            <wp:effectExtent l="0" t="0" r="0" b="0"/>
            <wp:docPr id="1" name="Picture 1" descr="A graph of a normal distributio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graph of a normal distribution&#10;&#10;AI-generated content may be incorrect."/>
                    <pic:cNvPicPr>
                      <a:picLocks/>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599869" cy="3630751"/>
                    </a:xfrm>
                    <a:prstGeom prst="rect">
                      <a:avLst/>
                    </a:prstGeom>
                    <a:noFill/>
                    <a:ln>
                      <a:noFill/>
                    </a:ln>
                  </pic:spPr>
                </pic:pic>
              </a:graphicData>
            </a:graphic>
          </wp:inline>
        </w:drawing>
      </w:r>
      <w:r w:rsidRPr="00506C04">
        <w:rPr>
          <w:rFonts w:ascii="Arial" w:hAnsi="Arial" w:cs="Arial"/>
          <w:noProof/>
          <w:color w:val="000000" w:themeColor="text1"/>
          <w:sz w:val="20"/>
          <w:szCs w:val="20"/>
        </w:rPr>
        <w:fldChar w:fldCharType="end"/>
      </w:r>
      <w:r w:rsidRPr="00506C04">
        <w:rPr>
          <w:rFonts w:ascii="Arial" w:hAnsi="Arial" w:cs="Arial"/>
          <w:noProof/>
          <w:color w:val="000000" w:themeColor="text1"/>
          <w:sz w:val="20"/>
          <w:szCs w:val="20"/>
        </w:rPr>
        <w:fldChar w:fldCharType="end"/>
      </w:r>
    </w:p>
    <w:p w14:paraId="24747C2E" w14:textId="40DFD805"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74</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Absorption spectrum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0.3 mL/hr in DI water at 1 mg/mL after filtering through 0.22 μm cellulose filter.</w:t>
      </w:r>
    </w:p>
    <w:p w14:paraId="35810572" w14:textId="61648EB8" w:rsidR="00844D93" w:rsidRPr="00506C04" w:rsidRDefault="009C24A1" w:rsidP="00E91FB8">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69C4260C" wp14:editId="6CFD0A04">
            <wp:extent cx="4605830" cy="3657600"/>
            <wp:effectExtent l="0" t="0" r="4445" b="0"/>
            <wp:docPr id="1076482538"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82538" name="Picture 1" descr="A graph of a line&#10;&#10;AI-generated content may be incorrect."/>
                    <pic:cNvPicPr/>
                  </pic:nvPicPr>
                  <pic:blipFill>
                    <a:blip r:embed="rId92"/>
                    <a:stretch>
                      <a:fillRect/>
                    </a:stretch>
                  </pic:blipFill>
                  <pic:spPr>
                    <a:xfrm>
                      <a:off x="0" y="0"/>
                      <a:ext cx="4605830" cy="3657600"/>
                    </a:xfrm>
                    <a:prstGeom prst="rect">
                      <a:avLst/>
                    </a:prstGeom>
                  </pic:spPr>
                </pic:pic>
              </a:graphicData>
            </a:graphic>
          </wp:inline>
        </w:drawing>
      </w:r>
    </w:p>
    <w:p w14:paraId="23CCA576" w14:textId="099BD3E3"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75</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Absorption spectrum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0.4 mL/hr in DI water at 1 mg/mL after filtering through 0.22 μm cellulose filter.</w:t>
      </w:r>
    </w:p>
    <w:p w14:paraId="5B6BCDEF" w14:textId="5FA08848" w:rsidR="00844D93" w:rsidRPr="00506C04" w:rsidRDefault="009C24A1" w:rsidP="00E91FB8">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lastRenderedPageBreak/>
        <w:drawing>
          <wp:inline distT="0" distB="0" distL="0" distR="0" wp14:anchorId="2C992339" wp14:editId="7576DE6B">
            <wp:extent cx="4601497" cy="3657600"/>
            <wp:effectExtent l="0" t="0" r="0" b="0"/>
            <wp:docPr id="1868229458"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29458" name="Picture 1" descr="A graph of a normal distribution&#10;&#10;AI-generated content may be incorrect."/>
                    <pic:cNvPicPr/>
                  </pic:nvPicPr>
                  <pic:blipFill>
                    <a:blip r:embed="rId93"/>
                    <a:stretch>
                      <a:fillRect/>
                    </a:stretch>
                  </pic:blipFill>
                  <pic:spPr>
                    <a:xfrm>
                      <a:off x="0" y="0"/>
                      <a:ext cx="4601497" cy="3657600"/>
                    </a:xfrm>
                    <a:prstGeom prst="rect">
                      <a:avLst/>
                    </a:prstGeom>
                  </pic:spPr>
                </pic:pic>
              </a:graphicData>
            </a:graphic>
          </wp:inline>
        </w:drawing>
      </w:r>
    </w:p>
    <w:p w14:paraId="7CF474E8" w14:textId="437F7843"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76</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Absorption spectrum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0.5 mL/hr in DI water at 1 mg/mL after filtering through 0.22 μm cellulose filter.</w:t>
      </w:r>
    </w:p>
    <w:p w14:paraId="102F1BEF" w14:textId="0DB095DA" w:rsidR="00844D93" w:rsidRPr="00506C04" w:rsidRDefault="009C24A1" w:rsidP="00E91FB8">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4A71758E" wp14:editId="3EF6C48B">
            <wp:extent cx="4621374" cy="3657600"/>
            <wp:effectExtent l="0" t="0" r="1905" b="0"/>
            <wp:docPr id="817459176"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59176" name="Picture 1" descr="A graph of a normal distribution&#10;&#10;AI-generated content may be incorrect."/>
                    <pic:cNvPicPr/>
                  </pic:nvPicPr>
                  <pic:blipFill>
                    <a:blip r:embed="rId94"/>
                    <a:stretch>
                      <a:fillRect/>
                    </a:stretch>
                  </pic:blipFill>
                  <pic:spPr>
                    <a:xfrm>
                      <a:off x="0" y="0"/>
                      <a:ext cx="4621374" cy="3657600"/>
                    </a:xfrm>
                    <a:prstGeom prst="rect">
                      <a:avLst/>
                    </a:prstGeom>
                  </pic:spPr>
                </pic:pic>
              </a:graphicData>
            </a:graphic>
          </wp:inline>
        </w:drawing>
      </w:r>
    </w:p>
    <w:p w14:paraId="4935EEB4" w14:textId="5B7A8047"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77</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Absorption spectrum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continuous flow</w:t>
      </w:r>
      <w:r w:rsidR="0039756D" w:rsidRPr="00506C04">
        <w:rPr>
          <w:rFonts w:ascii="Arial" w:hAnsi="Arial" w:cs="Arial"/>
          <w:i w:val="0"/>
          <w:iCs w:val="0"/>
          <w:color w:val="000000" w:themeColor="text1"/>
          <w:sz w:val="20"/>
          <w:szCs w:val="20"/>
        </w:rPr>
        <w:t xml:space="preserve"> RAFT polymerization at a rate of 1.0 mL/hr in DI water at 1 mg/mL after filtering through 0.22 μm cellulose filter.</w:t>
      </w:r>
    </w:p>
    <w:p w14:paraId="11044A0D" w14:textId="4F55AC2E" w:rsidR="008D6898" w:rsidRPr="00506C04" w:rsidRDefault="009C24A1" w:rsidP="00265557">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lastRenderedPageBreak/>
        <w:drawing>
          <wp:inline distT="0" distB="0" distL="0" distR="0" wp14:anchorId="24BB3635" wp14:editId="48A11CE6">
            <wp:extent cx="4564076" cy="3657600"/>
            <wp:effectExtent l="0" t="0" r="0" b="0"/>
            <wp:docPr id="987362360" name="Picture 1"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62360" name="Picture 1" descr="A graph of a number of objects&#10;&#10;AI-generated content may be incorrect."/>
                    <pic:cNvPicPr/>
                  </pic:nvPicPr>
                  <pic:blipFill>
                    <a:blip r:embed="rId95"/>
                    <a:stretch>
                      <a:fillRect/>
                    </a:stretch>
                  </pic:blipFill>
                  <pic:spPr>
                    <a:xfrm>
                      <a:off x="0" y="0"/>
                      <a:ext cx="4564076" cy="3657600"/>
                    </a:xfrm>
                    <a:prstGeom prst="rect">
                      <a:avLst/>
                    </a:prstGeom>
                  </pic:spPr>
                </pic:pic>
              </a:graphicData>
            </a:graphic>
          </wp:inline>
        </w:drawing>
      </w:r>
    </w:p>
    <w:p w14:paraId="351343FC" w14:textId="7B9A119F"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78</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Absorption spectrum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batch</w:t>
      </w:r>
      <w:r w:rsidR="0039756D" w:rsidRPr="00506C04">
        <w:rPr>
          <w:rFonts w:ascii="Arial" w:hAnsi="Arial" w:cs="Arial"/>
          <w:i w:val="0"/>
          <w:iCs w:val="0"/>
          <w:color w:val="000000" w:themeColor="text1"/>
          <w:sz w:val="20"/>
          <w:szCs w:val="20"/>
        </w:rPr>
        <w:t xml:space="preserve"> RAFT polymerization in DI water at 1 mg/mL after filtering through 0.22 μm cellulose filter.</w:t>
      </w:r>
    </w:p>
    <w:p w14:paraId="124D2E37" w14:textId="664EFABF" w:rsidR="008D6898" w:rsidRPr="00506C04" w:rsidRDefault="009C24A1" w:rsidP="00265557">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7EF65869" wp14:editId="5F4F0869">
            <wp:extent cx="4932306" cy="3657600"/>
            <wp:effectExtent l="0" t="0" r="0" b="0"/>
            <wp:docPr id="1542460387"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60387" name="Picture 1" descr="A graph of a normal distribution&#10;&#10;AI-generated content may be incorrect."/>
                    <pic:cNvPicPr/>
                  </pic:nvPicPr>
                  <pic:blipFill>
                    <a:blip r:embed="rId96"/>
                    <a:stretch>
                      <a:fillRect/>
                    </a:stretch>
                  </pic:blipFill>
                  <pic:spPr>
                    <a:xfrm>
                      <a:off x="0" y="0"/>
                      <a:ext cx="4932306" cy="3657600"/>
                    </a:xfrm>
                    <a:prstGeom prst="rect">
                      <a:avLst/>
                    </a:prstGeom>
                  </pic:spPr>
                </pic:pic>
              </a:graphicData>
            </a:graphic>
          </wp:inline>
        </w:drawing>
      </w:r>
    </w:p>
    <w:p w14:paraId="3F23F729" w14:textId="70E6C7DA" w:rsidR="0039756D"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79</w:t>
      </w:r>
      <w:r w:rsidRPr="00506C04">
        <w:rPr>
          <w:rFonts w:ascii="Arial" w:hAnsi="Arial" w:cs="Arial"/>
          <w:b/>
          <w:bCs/>
          <w:i w:val="0"/>
          <w:iCs w:val="0"/>
          <w:color w:val="000000" w:themeColor="text1"/>
          <w:sz w:val="20"/>
          <w:szCs w:val="20"/>
        </w:rPr>
        <w:fldChar w:fldCharType="end"/>
      </w:r>
      <w:r w:rsidR="0039756D" w:rsidRPr="00506C04">
        <w:rPr>
          <w:rFonts w:ascii="Arial" w:hAnsi="Arial" w:cs="Arial"/>
          <w:b/>
          <w:bCs/>
          <w:i w:val="0"/>
          <w:iCs w:val="0"/>
          <w:color w:val="000000" w:themeColor="text1"/>
          <w:sz w:val="20"/>
          <w:szCs w:val="20"/>
        </w:rPr>
        <w:t xml:space="preserve">. </w:t>
      </w:r>
      <w:r w:rsidR="0039756D" w:rsidRPr="00506C04">
        <w:rPr>
          <w:rFonts w:ascii="Arial" w:hAnsi="Arial" w:cs="Arial"/>
          <w:i w:val="0"/>
          <w:iCs w:val="0"/>
          <w:color w:val="000000" w:themeColor="text1"/>
          <w:sz w:val="20"/>
          <w:szCs w:val="20"/>
        </w:rPr>
        <w:t>Absorption spectrum of p(OEGA-</w:t>
      </w:r>
      <w:r w:rsidR="0039756D" w:rsidRPr="00506C04">
        <w:rPr>
          <w:rFonts w:ascii="Arial" w:hAnsi="Arial" w:cs="Arial"/>
          <w:color w:val="000000" w:themeColor="text1"/>
          <w:sz w:val="20"/>
          <w:szCs w:val="20"/>
        </w:rPr>
        <w:t>co</w:t>
      </w:r>
      <w:r w:rsidR="0039756D" w:rsidRPr="00506C04">
        <w:rPr>
          <w:rFonts w:ascii="Arial" w:hAnsi="Arial" w:cs="Arial"/>
          <w:i w:val="0"/>
          <w:iCs w:val="0"/>
          <w:color w:val="000000" w:themeColor="text1"/>
          <w:sz w:val="20"/>
          <w:szCs w:val="20"/>
        </w:rPr>
        <w:t xml:space="preserve">-FluA) polymerized via </w:t>
      </w:r>
      <w:r w:rsidR="0039756D" w:rsidRPr="00506C04">
        <w:rPr>
          <w:rFonts w:ascii="Arial" w:hAnsi="Arial" w:cs="Arial"/>
          <w:b/>
          <w:bCs/>
          <w:i w:val="0"/>
          <w:iCs w:val="0"/>
          <w:color w:val="000000" w:themeColor="text1"/>
          <w:sz w:val="20"/>
          <w:szCs w:val="20"/>
        </w:rPr>
        <w:t>increment</w:t>
      </w:r>
      <w:r w:rsidR="0039756D" w:rsidRPr="00506C04">
        <w:rPr>
          <w:rFonts w:ascii="Arial" w:hAnsi="Arial" w:cs="Arial"/>
          <w:i w:val="0"/>
          <w:iCs w:val="0"/>
          <w:color w:val="000000" w:themeColor="text1"/>
          <w:sz w:val="20"/>
          <w:szCs w:val="20"/>
        </w:rPr>
        <w:t xml:space="preserve"> RAFT polymerization in DI water at 1 mg/mL after filtering through 0.22 μm cellulose filter.</w:t>
      </w:r>
    </w:p>
    <w:p w14:paraId="30EF5D9E" w14:textId="35F2B46B" w:rsidR="000A47F6" w:rsidRPr="00506C04" w:rsidRDefault="00B42A4F" w:rsidP="008A2362">
      <w:pPr>
        <w:pStyle w:val="Heading2"/>
        <w:rPr>
          <w:rFonts w:ascii="Arial" w:hAnsi="Arial" w:cs="Arial"/>
          <w:b/>
          <w:bCs/>
          <w:color w:val="000000" w:themeColor="text1"/>
          <w:sz w:val="22"/>
          <w:szCs w:val="22"/>
        </w:rPr>
      </w:pPr>
      <w:bookmarkStart w:id="25" w:name="_Toc204848681"/>
      <w:r w:rsidRPr="00506C04">
        <w:rPr>
          <w:rFonts w:ascii="Arial" w:hAnsi="Arial" w:cs="Arial"/>
          <w:b/>
          <w:bCs/>
          <w:color w:val="000000" w:themeColor="text1"/>
          <w:sz w:val="22"/>
          <w:szCs w:val="22"/>
        </w:rPr>
        <w:lastRenderedPageBreak/>
        <w:t xml:space="preserve">4. </w:t>
      </w:r>
      <w:r w:rsidR="001C7EE6" w:rsidRPr="00506C04">
        <w:rPr>
          <w:rFonts w:ascii="Arial" w:hAnsi="Arial" w:cs="Arial"/>
          <w:b/>
          <w:bCs/>
          <w:color w:val="000000" w:themeColor="text1"/>
          <w:sz w:val="22"/>
          <w:szCs w:val="22"/>
        </w:rPr>
        <w:t>Fluorescence Spectroscopy</w:t>
      </w:r>
      <w:bookmarkEnd w:id="25"/>
    </w:p>
    <w:p w14:paraId="3B727ED4" w14:textId="51ADC6AF" w:rsidR="00394FD9" w:rsidRPr="00506C04" w:rsidRDefault="009C24A1" w:rsidP="00AD29BE">
      <w:pPr>
        <w:pStyle w:val="NormalWeb"/>
        <w:keepNext/>
        <w:spacing w:before="0" w:beforeAutospacing="0" w:after="0" w:afterAutospacing="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12AC0071" wp14:editId="11AD302D">
            <wp:extent cx="4214495" cy="3495555"/>
            <wp:effectExtent l="0" t="0" r="1905" b="0"/>
            <wp:docPr id="1612486733" name="Picture 1" descr="A graph of a normalized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486733" name="Picture 1" descr="A graph of a normalized wave&#10;&#10;AI-generated content may be incorrect."/>
                    <pic:cNvPicPr/>
                  </pic:nvPicPr>
                  <pic:blipFill rotWithShape="1">
                    <a:blip r:embed="rId97"/>
                    <a:srcRect b="4428"/>
                    <a:stretch>
                      <a:fillRect/>
                    </a:stretch>
                  </pic:blipFill>
                  <pic:spPr bwMode="auto">
                    <a:xfrm>
                      <a:off x="0" y="0"/>
                      <a:ext cx="4214593" cy="3495636"/>
                    </a:xfrm>
                    <a:prstGeom prst="rect">
                      <a:avLst/>
                    </a:prstGeom>
                    <a:ln>
                      <a:noFill/>
                    </a:ln>
                    <a:extLst>
                      <a:ext uri="{53640926-AAD7-44D8-BBD7-CCE9431645EC}">
                        <a14:shadowObscured xmlns:a14="http://schemas.microsoft.com/office/drawing/2010/main"/>
                      </a:ext>
                    </a:extLst>
                  </pic:spPr>
                </pic:pic>
              </a:graphicData>
            </a:graphic>
          </wp:inline>
        </w:drawing>
      </w:r>
    </w:p>
    <w:p w14:paraId="327861EF" w14:textId="76E5577C" w:rsidR="00394FD9"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80</w:t>
      </w:r>
      <w:r w:rsidRPr="00506C04">
        <w:rPr>
          <w:rFonts w:ascii="Arial" w:hAnsi="Arial" w:cs="Arial"/>
          <w:b/>
          <w:bCs/>
          <w:i w:val="0"/>
          <w:iCs w:val="0"/>
          <w:color w:val="000000" w:themeColor="text1"/>
          <w:sz w:val="20"/>
          <w:szCs w:val="20"/>
        </w:rPr>
        <w:fldChar w:fldCharType="end"/>
      </w:r>
      <w:r w:rsidR="00394FD9" w:rsidRPr="00506C04">
        <w:rPr>
          <w:rFonts w:ascii="Arial" w:hAnsi="Arial" w:cs="Arial"/>
          <w:b/>
          <w:bCs/>
          <w:i w:val="0"/>
          <w:iCs w:val="0"/>
          <w:color w:val="000000" w:themeColor="text1"/>
          <w:sz w:val="20"/>
          <w:szCs w:val="20"/>
        </w:rPr>
        <w:t xml:space="preserve">. </w:t>
      </w:r>
      <w:r w:rsidR="00394FD9" w:rsidRPr="00506C04">
        <w:rPr>
          <w:rFonts w:ascii="Arial" w:hAnsi="Arial" w:cs="Arial"/>
          <w:i w:val="0"/>
          <w:iCs w:val="0"/>
          <w:color w:val="000000" w:themeColor="text1"/>
          <w:sz w:val="20"/>
          <w:szCs w:val="20"/>
        </w:rPr>
        <w:t>Emission spectrum of p(OEGA-</w:t>
      </w:r>
      <w:r w:rsidR="00394FD9" w:rsidRPr="00506C04">
        <w:rPr>
          <w:rFonts w:ascii="Arial" w:hAnsi="Arial" w:cs="Arial"/>
          <w:color w:val="000000" w:themeColor="text1"/>
          <w:sz w:val="20"/>
          <w:szCs w:val="20"/>
        </w:rPr>
        <w:t>co</w:t>
      </w:r>
      <w:r w:rsidR="00394FD9" w:rsidRPr="00506C04">
        <w:rPr>
          <w:rFonts w:ascii="Arial" w:hAnsi="Arial" w:cs="Arial"/>
          <w:i w:val="0"/>
          <w:iCs w:val="0"/>
          <w:color w:val="000000" w:themeColor="text1"/>
          <w:sz w:val="20"/>
          <w:szCs w:val="20"/>
        </w:rPr>
        <w:t xml:space="preserve">-FluA) polymerized via </w:t>
      </w:r>
      <w:r w:rsidR="00394FD9" w:rsidRPr="00506C04">
        <w:rPr>
          <w:rFonts w:ascii="Arial" w:hAnsi="Arial" w:cs="Arial"/>
          <w:b/>
          <w:bCs/>
          <w:i w:val="0"/>
          <w:iCs w:val="0"/>
          <w:color w:val="000000" w:themeColor="text1"/>
          <w:sz w:val="20"/>
          <w:szCs w:val="20"/>
        </w:rPr>
        <w:t>continuous flow</w:t>
      </w:r>
      <w:r w:rsidR="00394FD9" w:rsidRPr="00506C04">
        <w:rPr>
          <w:rFonts w:ascii="Arial" w:hAnsi="Arial" w:cs="Arial"/>
          <w:i w:val="0"/>
          <w:iCs w:val="0"/>
          <w:color w:val="000000" w:themeColor="text1"/>
          <w:sz w:val="20"/>
          <w:szCs w:val="20"/>
        </w:rPr>
        <w:t xml:space="preserve"> RAFT polymerization at a rate of 0.3 mL/hr in DI water at 1 mg/mL after filtering through 0.22 μm cellulose filter.</w:t>
      </w:r>
    </w:p>
    <w:p w14:paraId="08114528" w14:textId="45E9E6BC" w:rsidR="008D6898" w:rsidRPr="00506C04" w:rsidRDefault="009C24A1" w:rsidP="00AD29BE">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3945A572" wp14:editId="567E5670">
            <wp:extent cx="4112823" cy="3657600"/>
            <wp:effectExtent l="0" t="0" r="2540" b="0"/>
            <wp:docPr id="2137166200"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66200" name="Picture 1" descr="A graph of a normal distribution&#10;&#10;AI-generated content may be incorrect."/>
                    <pic:cNvPicPr/>
                  </pic:nvPicPr>
                  <pic:blipFill>
                    <a:blip r:embed="rId98"/>
                    <a:stretch>
                      <a:fillRect/>
                    </a:stretch>
                  </pic:blipFill>
                  <pic:spPr>
                    <a:xfrm>
                      <a:off x="0" y="0"/>
                      <a:ext cx="4112823" cy="3657600"/>
                    </a:xfrm>
                    <a:prstGeom prst="rect">
                      <a:avLst/>
                    </a:prstGeom>
                  </pic:spPr>
                </pic:pic>
              </a:graphicData>
            </a:graphic>
          </wp:inline>
        </w:drawing>
      </w:r>
    </w:p>
    <w:p w14:paraId="4F51DC46" w14:textId="64AC4A89" w:rsidR="00394FD9" w:rsidRPr="00506C04" w:rsidRDefault="00AD29BE" w:rsidP="00AD29BE">
      <w:pPr>
        <w:pStyle w:val="Caption"/>
        <w:jc w:val="both"/>
        <w:rPr>
          <w:rFonts w:ascii="Arial" w:hAnsi="Arial" w:cs="Arial"/>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81</w:t>
      </w:r>
      <w:r w:rsidRPr="00506C04">
        <w:rPr>
          <w:rFonts w:ascii="Arial" w:hAnsi="Arial" w:cs="Arial"/>
          <w:b/>
          <w:bCs/>
          <w:i w:val="0"/>
          <w:iCs w:val="0"/>
          <w:color w:val="000000" w:themeColor="text1"/>
          <w:sz w:val="20"/>
          <w:szCs w:val="20"/>
        </w:rPr>
        <w:fldChar w:fldCharType="end"/>
      </w:r>
      <w:r w:rsidR="00394FD9" w:rsidRPr="00506C04">
        <w:rPr>
          <w:rFonts w:ascii="Arial" w:hAnsi="Arial" w:cs="Arial"/>
          <w:b/>
          <w:bCs/>
          <w:i w:val="0"/>
          <w:iCs w:val="0"/>
          <w:color w:val="000000" w:themeColor="text1"/>
          <w:sz w:val="20"/>
          <w:szCs w:val="20"/>
        </w:rPr>
        <w:t xml:space="preserve">. </w:t>
      </w:r>
      <w:r w:rsidR="00394FD9" w:rsidRPr="00506C04">
        <w:rPr>
          <w:rFonts w:ascii="Arial" w:hAnsi="Arial" w:cs="Arial"/>
          <w:i w:val="0"/>
          <w:iCs w:val="0"/>
          <w:color w:val="000000" w:themeColor="text1"/>
          <w:sz w:val="20"/>
          <w:szCs w:val="20"/>
        </w:rPr>
        <w:t>Emission spectrum of p(OEGA-</w:t>
      </w:r>
      <w:r w:rsidR="00394FD9" w:rsidRPr="00506C04">
        <w:rPr>
          <w:rFonts w:ascii="Arial" w:hAnsi="Arial" w:cs="Arial"/>
          <w:color w:val="000000" w:themeColor="text1"/>
          <w:sz w:val="20"/>
          <w:szCs w:val="20"/>
        </w:rPr>
        <w:t>co</w:t>
      </w:r>
      <w:r w:rsidR="00394FD9" w:rsidRPr="00506C04">
        <w:rPr>
          <w:rFonts w:ascii="Arial" w:hAnsi="Arial" w:cs="Arial"/>
          <w:i w:val="0"/>
          <w:iCs w:val="0"/>
          <w:color w:val="000000" w:themeColor="text1"/>
          <w:sz w:val="20"/>
          <w:szCs w:val="20"/>
        </w:rPr>
        <w:t xml:space="preserve">-FluA) polymerized via </w:t>
      </w:r>
      <w:r w:rsidR="00394FD9" w:rsidRPr="00506C04">
        <w:rPr>
          <w:rFonts w:ascii="Arial" w:hAnsi="Arial" w:cs="Arial"/>
          <w:b/>
          <w:bCs/>
          <w:i w:val="0"/>
          <w:iCs w:val="0"/>
          <w:color w:val="000000" w:themeColor="text1"/>
          <w:sz w:val="20"/>
          <w:szCs w:val="20"/>
        </w:rPr>
        <w:t>continuous flow</w:t>
      </w:r>
      <w:r w:rsidR="00394FD9" w:rsidRPr="00506C04">
        <w:rPr>
          <w:rFonts w:ascii="Arial" w:hAnsi="Arial" w:cs="Arial"/>
          <w:i w:val="0"/>
          <w:iCs w:val="0"/>
          <w:color w:val="000000" w:themeColor="text1"/>
          <w:sz w:val="20"/>
          <w:szCs w:val="20"/>
        </w:rPr>
        <w:t xml:space="preserve"> RAFT polymerization at a rate of 0.4 mL/hr in DI water at 1 mg/mL after filtering through 0.22 μm cellulose filter.</w:t>
      </w:r>
    </w:p>
    <w:p w14:paraId="7F40E7B8" w14:textId="4BE369C7" w:rsidR="008D6898" w:rsidRPr="00506C04" w:rsidRDefault="009C24A1" w:rsidP="00AD29BE">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lastRenderedPageBreak/>
        <w:drawing>
          <wp:inline distT="0" distB="0" distL="0" distR="0" wp14:anchorId="6E5DD83F" wp14:editId="6146ECE0">
            <wp:extent cx="4594087" cy="3657600"/>
            <wp:effectExtent l="0" t="0" r="3810" b="0"/>
            <wp:docPr id="1773917743" name="Picture 1" descr="A graph of a normalized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17743" name="Picture 1" descr="A graph of a normalized wave&#10;&#10;AI-generated content may be incorrect."/>
                    <pic:cNvPicPr/>
                  </pic:nvPicPr>
                  <pic:blipFill>
                    <a:blip r:embed="rId99"/>
                    <a:stretch>
                      <a:fillRect/>
                    </a:stretch>
                  </pic:blipFill>
                  <pic:spPr>
                    <a:xfrm>
                      <a:off x="0" y="0"/>
                      <a:ext cx="4594087" cy="3657600"/>
                    </a:xfrm>
                    <a:prstGeom prst="rect">
                      <a:avLst/>
                    </a:prstGeom>
                  </pic:spPr>
                </pic:pic>
              </a:graphicData>
            </a:graphic>
          </wp:inline>
        </w:drawing>
      </w:r>
    </w:p>
    <w:p w14:paraId="127C4A17" w14:textId="48F56193" w:rsidR="00394FD9"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82</w:t>
      </w:r>
      <w:r w:rsidRPr="00506C04">
        <w:rPr>
          <w:rFonts w:ascii="Arial" w:hAnsi="Arial" w:cs="Arial"/>
          <w:b/>
          <w:bCs/>
          <w:i w:val="0"/>
          <w:iCs w:val="0"/>
          <w:color w:val="000000" w:themeColor="text1"/>
          <w:sz w:val="20"/>
          <w:szCs w:val="20"/>
        </w:rPr>
        <w:fldChar w:fldCharType="end"/>
      </w:r>
      <w:r w:rsidR="00394FD9" w:rsidRPr="00506C04">
        <w:rPr>
          <w:rFonts w:ascii="Arial" w:hAnsi="Arial" w:cs="Arial"/>
          <w:b/>
          <w:bCs/>
          <w:i w:val="0"/>
          <w:iCs w:val="0"/>
          <w:color w:val="000000" w:themeColor="text1"/>
          <w:sz w:val="20"/>
          <w:szCs w:val="20"/>
        </w:rPr>
        <w:t xml:space="preserve">. </w:t>
      </w:r>
      <w:r w:rsidR="00394FD9" w:rsidRPr="00506C04">
        <w:rPr>
          <w:rFonts w:ascii="Arial" w:hAnsi="Arial" w:cs="Arial"/>
          <w:i w:val="0"/>
          <w:iCs w:val="0"/>
          <w:color w:val="000000" w:themeColor="text1"/>
          <w:sz w:val="20"/>
          <w:szCs w:val="20"/>
        </w:rPr>
        <w:t>Emission spectrum of p(OEGA-</w:t>
      </w:r>
      <w:r w:rsidR="00394FD9" w:rsidRPr="00506C04">
        <w:rPr>
          <w:rFonts w:ascii="Arial" w:hAnsi="Arial" w:cs="Arial"/>
          <w:color w:val="000000" w:themeColor="text1"/>
          <w:sz w:val="20"/>
          <w:szCs w:val="20"/>
        </w:rPr>
        <w:t>co</w:t>
      </w:r>
      <w:r w:rsidR="00394FD9" w:rsidRPr="00506C04">
        <w:rPr>
          <w:rFonts w:ascii="Arial" w:hAnsi="Arial" w:cs="Arial"/>
          <w:i w:val="0"/>
          <w:iCs w:val="0"/>
          <w:color w:val="000000" w:themeColor="text1"/>
          <w:sz w:val="20"/>
          <w:szCs w:val="20"/>
        </w:rPr>
        <w:t xml:space="preserve">-FluA) polymerized via </w:t>
      </w:r>
      <w:r w:rsidR="00394FD9" w:rsidRPr="00506C04">
        <w:rPr>
          <w:rFonts w:ascii="Arial" w:hAnsi="Arial" w:cs="Arial"/>
          <w:b/>
          <w:bCs/>
          <w:i w:val="0"/>
          <w:iCs w:val="0"/>
          <w:color w:val="000000" w:themeColor="text1"/>
          <w:sz w:val="20"/>
          <w:szCs w:val="20"/>
        </w:rPr>
        <w:t>continuous flow</w:t>
      </w:r>
      <w:r w:rsidR="00394FD9" w:rsidRPr="00506C04">
        <w:rPr>
          <w:rFonts w:ascii="Arial" w:hAnsi="Arial" w:cs="Arial"/>
          <w:i w:val="0"/>
          <w:iCs w:val="0"/>
          <w:color w:val="000000" w:themeColor="text1"/>
          <w:sz w:val="20"/>
          <w:szCs w:val="20"/>
        </w:rPr>
        <w:t xml:space="preserve"> RAFT polymerization at a rate of 0.5 mL/hr in DI water at 1 mg/mL after filtering through 0.22 μm cellulose filter.</w:t>
      </w:r>
    </w:p>
    <w:p w14:paraId="2AF8A47B" w14:textId="359E4874" w:rsidR="008D6898" w:rsidRPr="00506C04" w:rsidRDefault="009C24A1" w:rsidP="00AD29BE">
      <w:pPr>
        <w:pStyle w:val="Caption"/>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144E5A04" wp14:editId="0CD1241A">
            <wp:extent cx="4595937" cy="3657600"/>
            <wp:effectExtent l="0" t="0" r="1905" b="0"/>
            <wp:docPr id="1531735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35625" name=""/>
                    <pic:cNvPicPr/>
                  </pic:nvPicPr>
                  <pic:blipFill>
                    <a:blip r:embed="rId100"/>
                    <a:stretch>
                      <a:fillRect/>
                    </a:stretch>
                  </pic:blipFill>
                  <pic:spPr>
                    <a:xfrm>
                      <a:off x="0" y="0"/>
                      <a:ext cx="4595937" cy="3657600"/>
                    </a:xfrm>
                    <a:prstGeom prst="rect">
                      <a:avLst/>
                    </a:prstGeom>
                  </pic:spPr>
                </pic:pic>
              </a:graphicData>
            </a:graphic>
          </wp:inline>
        </w:drawing>
      </w:r>
    </w:p>
    <w:p w14:paraId="453313F8" w14:textId="4D1A2671" w:rsidR="00394FD9" w:rsidRPr="00506C04" w:rsidRDefault="00AD29BE" w:rsidP="00AD29BE">
      <w:pPr>
        <w:pStyle w:val="Caption"/>
        <w:jc w:val="both"/>
        <w:rPr>
          <w:rFonts w:ascii="Arial" w:hAnsi="Arial" w:cs="Arial"/>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83</w:t>
      </w:r>
      <w:r w:rsidRPr="00506C04">
        <w:rPr>
          <w:rFonts w:ascii="Arial" w:hAnsi="Arial" w:cs="Arial"/>
          <w:b/>
          <w:bCs/>
          <w:i w:val="0"/>
          <w:iCs w:val="0"/>
          <w:color w:val="000000" w:themeColor="text1"/>
          <w:sz w:val="20"/>
          <w:szCs w:val="20"/>
        </w:rPr>
        <w:fldChar w:fldCharType="end"/>
      </w:r>
      <w:r w:rsidR="00394FD9" w:rsidRPr="00506C04">
        <w:rPr>
          <w:rFonts w:ascii="Arial" w:hAnsi="Arial" w:cs="Arial"/>
          <w:b/>
          <w:bCs/>
          <w:i w:val="0"/>
          <w:iCs w:val="0"/>
          <w:color w:val="000000" w:themeColor="text1"/>
          <w:sz w:val="20"/>
          <w:szCs w:val="20"/>
        </w:rPr>
        <w:t xml:space="preserve">. </w:t>
      </w:r>
      <w:r w:rsidR="00394FD9" w:rsidRPr="00506C04">
        <w:rPr>
          <w:rFonts w:ascii="Arial" w:hAnsi="Arial" w:cs="Arial"/>
          <w:i w:val="0"/>
          <w:iCs w:val="0"/>
          <w:color w:val="000000" w:themeColor="text1"/>
          <w:sz w:val="20"/>
          <w:szCs w:val="20"/>
        </w:rPr>
        <w:t>Emission spectrum of p(OEGA-</w:t>
      </w:r>
      <w:r w:rsidR="00394FD9" w:rsidRPr="00506C04">
        <w:rPr>
          <w:rFonts w:ascii="Arial" w:hAnsi="Arial" w:cs="Arial"/>
          <w:color w:val="000000" w:themeColor="text1"/>
          <w:sz w:val="20"/>
          <w:szCs w:val="20"/>
        </w:rPr>
        <w:t>co</w:t>
      </w:r>
      <w:r w:rsidR="00394FD9" w:rsidRPr="00506C04">
        <w:rPr>
          <w:rFonts w:ascii="Arial" w:hAnsi="Arial" w:cs="Arial"/>
          <w:i w:val="0"/>
          <w:iCs w:val="0"/>
          <w:color w:val="000000" w:themeColor="text1"/>
          <w:sz w:val="20"/>
          <w:szCs w:val="20"/>
        </w:rPr>
        <w:t xml:space="preserve">-FluA) polymerized via </w:t>
      </w:r>
      <w:r w:rsidR="00394FD9" w:rsidRPr="00506C04">
        <w:rPr>
          <w:rFonts w:ascii="Arial" w:hAnsi="Arial" w:cs="Arial"/>
          <w:b/>
          <w:bCs/>
          <w:i w:val="0"/>
          <w:iCs w:val="0"/>
          <w:color w:val="000000" w:themeColor="text1"/>
          <w:sz w:val="20"/>
          <w:szCs w:val="20"/>
        </w:rPr>
        <w:t>continuous flow</w:t>
      </w:r>
      <w:r w:rsidR="00394FD9" w:rsidRPr="00506C04">
        <w:rPr>
          <w:rFonts w:ascii="Arial" w:hAnsi="Arial" w:cs="Arial"/>
          <w:i w:val="0"/>
          <w:iCs w:val="0"/>
          <w:color w:val="000000" w:themeColor="text1"/>
          <w:sz w:val="20"/>
          <w:szCs w:val="20"/>
        </w:rPr>
        <w:t xml:space="preserve"> RAFT polymerization at a rate of 1.0 mL/hr in DI water at 1 mg/mL after filtering through 0.22 μm cellulose filter.</w:t>
      </w:r>
    </w:p>
    <w:p w14:paraId="5391F319" w14:textId="77777777" w:rsidR="00394FD9" w:rsidRPr="00506C04" w:rsidRDefault="00394FD9" w:rsidP="00AD29BE">
      <w:pPr>
        <w:jc w:val="both"/>
        <w:rPr>
          <w:rFonts w:ascii="Arial" w:hAnsi="Arial" w:cs="Arial"/>
          <w:color w:val="000000" w:themeColor="text1"/>
          <w:sz w:val="20"/>
          <w:szCs w:val="20"/>
        </w:rPr>
      </w:pPr>
    </w:p>
    <w:p w14:paraId="176C4219" w14:textId="49A42719" w:rsidR="008D6898" w:rsidRPr="00506C04" w:rsidRDefault="009C24A1" w:rsidP="00E52B96">
      <w:pPr>
        <w:pStyle w:val="Caption"/>
        <w:spacing w:after="0"/>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397CCE69" wp14:editId="10778AB7">
            <wp:extent cx="4705861" cy="3657600"/>
            <wp:effectExtent l="0" t="0" r="6350" b="0"/>
            <wp:docPr id="820208020"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08020" name="Picture 1" descr="A graph of a normal distribution&#10;&#10;AI-generated content may be incorrect."/>
                    <pic:cNvPicPr/>
                  </pic:nvPicPr>
                  <pic:blipFill>
                    <a:blip r:embed="rId101"/>
                    <a:stretch>
                      <a:fillRect/>
                    </a:stretch>
                  </pic:blipFill>
                  <pic:spPr>
                    <a:xfrm>
                      <a:off x="0" y="0"/>
                      <a:ext cx="4705861" cy="3657600"/>
                    </a:xfrm>
                    <a:prstGeom prst="rect">
                      <a:avLst/>
                    </a:prstGeom>
                  </pic:spPr>
                </pic:pic>
              </a:graphicData>
            </a:graphic>
          </wp:inline>
        </w:drawing>
      </w:r>
    </w:p>
    <w:p w14:paraId="2127F667" w14:textId="2A08E663" w:rsidR="00394FD9" w:rsidRPr="00506C04"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84</w:t>
      </w:r>
      <w:r w:rsidRPr="00506C04">
        <w:rPr>
          <w:rFonts w:ascii="Arial" w:hAnsi="Arial" w:cs="Arial"/>
          <w:b/>
          <w:bCs/>
          <w:i w:val="0"/>
          <w:iCs w:val="0"/>
          <w:color w:val="000000" w:themeColor="text1"/>
          <w:sz w:val="20"/>
          <w:szCs w:val="20"/>
        </w:rPr>
        <w:fldChar w:fldCharType="end"/>
      </w:r>
      <w:r w:rsidR="00394FD9" w:rsidRPr="00506C04">
        <w:rPr>
          <w:rFonts w:ascii="Arial" w:hAnsi="Arial" w:cs="Arial"/>
          <w:b/>
          <w:bCs/>
          <w:i w:val="0"/>
          <w:iCs w:val="0"/>
          <w:color w:val="000000" w:themeColor="text1"/>
          <w:sz w:val="20"/>
          <w:szCs w:val="20"/>
        </w:rPr>
        <w:t xml:space="preserve">. </w:t>
      </w:r>
      <w:r w:rsidR="00394FD9" w:rsidRPr="00506C04">
        <w:rPr>
          <w:rFonts w:ascii="Arial" w:hAnsi="Arial" w:cs="Arial"/>
          <w:i w:val="0"/>
          <w:iCs w:val="0"/>
          <w:color w:val="000000" w:themeColor="text1"/>
          <w:sz w:val="20"/>
          <w:szCs w:val="20"/>
        </w:rPr>
        <w:t>Emission spectrum of p(OEGA-</w:t>
      </w:r>
      <w:r w:rsidR="00394FD9" w:rsidRPr="00506C04">
        <w:rPr>
          <w:rFonts w:ascii="Arial" w:hAnsi="Arial" w:cs="Arial"/>
          <w:color w:val="000000" w:themeColor="text1"/>
          <w:sz w:val="20"/>
          <w:szCs w:val="20"/>
        </w:rPr>
        <w:t>co</w:t>
      </w:r>
      <w:r w:rsidR="00394FD9" w:rsidRPr="00506C04">
        <w:rPr>
          <w:rFonts w:ascii="Arial" w:hAnsi="Arial" w:cs="Arial"/>
          <w:i w:val="0"/>
          <w:iCs w:val="0"/>
          <w:color w:val="000000" w:themeColor="text1"/>
          <w:sz w:val="20"/>
          <w:szCs w:val="20"/>
        </w:rPr>
        <w:t xml:space="preserve">-FluA) polymerized via </w:t>
      </w:r>
      <w:r w:rsidR="00394FD9" w:rsidRPr="00506C04">
        <w:rPr>
          <w:rFonts w:ascii="Arial" w:hAnsi="Arial" w:cs="Arial"/>
          <w:b/>
          <w:bCs/>
          <w:i w:val="0"/>
          <w:iCs w:val="0"/>
          <w:color w:val="000000" w:themeColor="text1"/>
          <w:sz w:val="20"/>
          <w:szCs w:val="20"/>
        </w:rPr>
        <w:t>batch</w:t>
      </w:r>
      <w:r w:rsidR="00394FD9" w:rsidRPr="00506C04">
        <w:rPr>
          <w:rFonts w:ascii="Arial" w:hAnsi="Arial" w:cs="Arial"/>
          <w:i w:val="0"/>
          <w:iCs w:val="0"/>
          <w:color w:val="000000" w:themeColor="text1"/>
          <w:sz w:val="20"/>
          <w:szCs w:val="20"/>
        </w:rPr>
        <w:t xml:space="preserve"> RAFT polymerization in DI water at 1 mg/mL after filtering through 0.22 μm cellulose filter.</w:t>
      </w:r>
    </w:p>
    <w:p w14:paraId="15248B9D" w14:textId="40512F09" w:rsidR="00394FD9" w:rsidRPr="00506C04" w:rsidRDefault="009C24A1" w:rsidP="00AD29BE">
      <w:pPr>
        <w:keepNext/>
        <w:jc w:val="center"/>
        <w:rPr>
          <w:rFonts w:ascii="Arial" w:hAnsi="Arial" w:cs="Arial"/>
          <w:color w:val="000000" w:themeColor="text1"/>
          <w:sz w:val="20"/>
          <w:szCs w:val="20"/>
        </w:rPr>
      </w:pPr>
      <w:r w:rsidRPr="00506C04">
        <w:rPr>
          <w:rFonts w:ascii="Arial" w:hAnsi="Arial" w:cs="Arial"/>
          <w:noProof/>
          <w:color w:val="000000" w:themeColor="text1"/>
          <w:sz w:val="20"/>
          <w:szCs w:val="20"/>
        </w:rPr>
        <w:drawing>
          <wp:inline distT="0" distB="0" distL="0" distR="0" wp14:anchorId="0586460A" wp14:editId="3CFA98EF">
            <wp:extent cx="4620126" cy="3657600"/>
            <wp:effectExtent l="0" t="0" r="3175" b="0"/>
            <wp:docPr id="1928124136" name="Picture 1" descr="A graph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24136" name="Picture 1" descr="A graph of a normal distribution&#10;&#10;AI-generated content may be incorrect."/>
                    <pic:cNvPicPr/>
                  </pic:nvPicPr>
                  <pic:blipFill>
                    <a:blip r:embed="rId102"/>
                    <a:stretch>
                      <a:fillRect/>
                    </a:stretch>
                  </pic:blipFill>
                  <pic:spPr>
                    <a:xfrm>
                      <a:off x="0" y="0"/>
                      <a:ext cx="4620126" cy="3657600"/>
                    </a:xfrm>
                    <a:prstGeom prst="rect">
                      <a:avLst/>
                    </a:prstGeom>
                  </pic:spPr>
                </pic:pic>
              </a:graphicData>
            </a:graphic>
          </wp:inline>
        </w:drawing>
      </w:r>
    </w:p>
    <w:p w14:paraId="360CB05F" w14:textId="2D3AF8E2" w:rsidR="00394FD9" w:rsidRPr="00AD29BE" w:rsidRDefault="00AD29BE" w:rsidP="00AD29BE">
      <w:pPr>
        <w:pStyle w:val="Caption"/>
        <w:jc w:val="both"/>
        <w:rPr>
          <w:rFonts w:ascii="Arial" w:hAnsi="Arial" w:cs="Arial"/>
          <w:i w:val="0"/>
          <w:iCs w:val="0"/>
          <w:color w:val="000000" w:themeColor="text1"/>
          <w:sz w:val="20"/>
          <w:szCs w:val="20"/>
        </w:rPr>
      </w:pPr>
      <w:r w:rsidRPr="00506C04">
        <w:rPr>
          <w:rFonts w:ascii="Arial" w:hAnsi="Arial" w:cs="Arial"/>
          <w:b/>
          <w:bCs/>
          <w:i w:val="0"/>
          <w:iCs w:val="0"/>
          <w:color w:val="000000" w:themeColor="text1"/>
          <w:sz w:val="20"/>
          <w:szCs w:val="20"/>
        </w:rPr>
        <w:t>Figure S</w:t>
      </w:r>
      <w:r w:rsidRPr="00506C04">
        <w:rPr>
          <w:rFonts w:ascii="Arial" w:hAnsi="Arial" w:cs="Arial"/>
          <w:b/>
          <w:bCs/>
          <w:i w:val="0"/>
          <w:iCs w:val="0"/>
          <w:color w:val="000000" w:themeColor="text1"/>
          <w:sz w:val="20"/>
          <w:szCs w:val="20"/>
        </w:rPr>
        <w:fldChar w:fldCharType="begin"/>
      </w:r>
      <w:r w:rsidRPr="00506C04">
        <w:rPr>
          <w:rFonts w:ascii="Arial" w:hAnsi="Arial" w:cs="Arial"/>
          <w:b/>
          <w:bCs/>
          <w:i w:val="0"/>
          <w:iCs w:val="0"/>
          <w:color w:val="000000" w:themeColor="text1"/>
          <w:sz w:val="20"/>
          <w:szCs w:val="20"/>
        </w:rPr>
        <w:instrText xml:space="preserve"> SEQ Figure_S \* ARABIC </w:instrText>
      </w:r>
      <w:r w:rsidRPr="00506C04">
        <w:rPr>
          <w:rFonts w:ascii="Arial" w:hAnsi="Arial" w:cs="Arial"/>
          <w:b/>
          <w:bCs/>
          <w:i w:val="0"/>
          <w:iCs w:val="0"/>
          <w:color w:val="000000" w:themeColor="text1"/>
          <w:sz w:val="20"/>
          <w:szCs w:val="20"/>
        </w:rPr>
        <w:fldChar w:fldCharType="separate"/>
      </w:r>
      <w:r w:rsidR="006875A3" w:rsidRPr="00506C04">
        <w:rPr>
          <w:rFonts w:ascii="Arial" w:hAnsi="Arial" w:cs="Arial"/>
          <w:b/>
          <w:bCs/>
          <w:i w:val="0"/>
          <w:iCs w:val="0"/>
          <w:noProof/>
          <w:color w:val="000000" w:themeColor="text1"/>
          <w:sz w:val="20"/>
          <w:szCs w:val="20"/>
        </w:rPr>
        <w:t>85</w:t>
      </w:r>
      <w:r w:rsidRPr="00506C04">
        <w:rPr>
          <w:rFonts w:ascii="Arial" w:hAnsi="Arial" w:cs="Arial"/>
          <w:b/>
          <w:bCs/>
          <w:i w:val="0"/>
          <w:iCs w:val="0"/>
          <w:color w:val="000000" w:themeColor="text1"/>
          <w:sz w:val="20"/>
          <w:szCs w:val="20"/>
        </w:rPr>
        <w:fldChar w:fldCharType="end"/>
      </w:r>
      <w:r w:rsidR="00394FD9" w:rsidRPr="00506C04">
        <w:rPr>
          <w:rFonts w:ascii="Arial" w:hAnsi="Arial" w:cs="Arial"/>
          <w:b/>
          <w:bCs/>
          <w:i w:val="0"/>
          <w:iCs w:val="0"/>
          <w:color w:val="000000" w:themeColor="text1"/>
          <w:sz w:val="20"/>
          <w:szCs w:val="20"/>
        </w:rPr>
        <w:t xml:space="preserve">. </w:t>
      </w:r>
      <w:r w:rsidR="00394FD9" w:rsidRPr="00506C04">
        <w:rPr>
          <w:rFonts w:ascii="Arial" w:hAnsi="Arial" w:cs="Arial"/>
          <w:i w:val="0"/>
          <w:iCs w:val="0"/>
          <w:color w:val="000000" w:themeColor="text1"/>
          <w:sz w:val="20"/>
          <w:szCs w:val="20"/>
        </w:rPr>
        <w:t>Emission spectrum of p(OEGA-</w:t>
      </w:r>
      <w:r w:rsidR="00394FD9" w:rsidRPr="00506C04">
        <w:rPr>
          <w:rFonts w:ascii="Arial" w:hAnsi="Arial" w:cs="Arial"/>
          <w:color w:val="000000" w:themeColor="text1"/>
          <w:sz w:val="20"/>
          <w:szCs w:val="20"/>
        </w:rPr>
        <w:t>co</w:t>
      </w:r>
      <w:r w:rsidR="00394FD9" w:rsidRPr="00506C04">
        <w:rPr>
          <w:rFonts w:ascii="Arial" w:hAnsi="Arial" w:cs="Arial"/>
          <w:i w:val="0"/>
          <w:iCs w:val="0"/>
          <w:color w:val="000000" w:themeColor="text1"/>
          <w:sz w:val="20"/>
          <w:szCs w:val="20"/>
        </w:rPr>
        <w:t xml:space="preserve">-FluA) polymerized via </w:t>
      </w:r>
      <w:r w:rsidR="00394FD9" w:rsidRPr="00506C04">
        <w:rPr>
          <w:rFonts w:ascii="Arial" w:hAnsi="Arial" w:cs="Arial"/>
          <w:b/>
          <w:bCs/>
          <w:i w:val="0"/>
          <w:iCs w:val="0"/>
          <w:color w:val="000000" w:themeColor="text1"/>
          <w:sz w:val="20"/>
          <w:szCs w:val="20"/>
        </w:rPr>
        <w:t xml:space="preserve">increment </w:t>
      </w:r>
      <w:r w:rsidR="00394FD9" w:rsidRPr="00506C04">
        <w:rPr>
          <w:rFonts w:ascii="Arial" w:hAnsi="Arial" w:cs="Arial"/>
          <w:i w:val="0"/>
          <w:iCs w:val="0"/>
          <w:color w:val="000000" w:themeColor="text1"/>
          <w:sz w:val="20"/>
          <w:szCs w:val="20"/>
        </w:rPr>
        <w:t>RAFT polymerization in DI water at 1 mg/mL after filtering through 0.22 μm cellulose filter.</w:t>
      </w:r>
    </w:p>
    <w:sectPr w:rsidR="00394FD9" w:rsidRPr="00AD29BE">
      <w:footerReference w:type="even" r:id="rId103"/>
      <w:footerReference w:type="default" r:id="rId1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AE73" w14:textId="77777777" w:rsidR="00F36E98" w:rsidRDefault="00F36E98" w:rsidP="000A47F6">
      <w:r>
        <w:separator/>
      </w:r>
    </w:p>
  </w:endnote>
  <w:endnote w:type="continuationSeparator" w:id="0">
    <w:p w14:paraId="44B74B2C" w14:textId="77777777" w:rsidR="00F36E98" w:rsidRDefault="00F36E98" w:rsidP="000A4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5715542"/>
      <w:docPartObj>
        <w:docPartGallery w:val="Page Numbers (Bottom of Page)"/>
        <w:docPartUnique/>
      </w:docPartObj>
    </w:sdtPr>
    <w:sdtContent>
      <w:p w14:paraId="2DCACA88" w14:textId="77777777" w:rsidR="000A47F6" w:rsidRDefault="000A47F6" w:rsidP="00D654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C88EA2" w14:textId="77777777" w:rsidR="000A47F6" w:rsidRDefault="000A4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626507"/>
      <w:docPartObj>
        <w:docPartGallery w:val="Page Numbers (Bottom of Page)"/>
        <w:docPartUnique/>
      </w:docPartObj>
    </w:sdtPr>
    <w:sdtContent>
      <w:p w14:paraId="6BCDDDA8" w14:textId="77777777" w:rsidR="000A47F6" w:rsidRDefault="000A47F6" w:rsidP="00D654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BD6E4A" w14:textId="77777777" w:rsidR="000A47F6" w:rsidRDefault="000A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2E213" w14:textId="77777777" w:rsidR="00F36E98" w:rsidRDefault="00F36E98" w:rsidP="000A47F6">
      <w:r>
        <w:separator/>
      </w:r>
    </w:p>
  </w:footnote>
  <w:footnote w:type="continuationSeparator" w:id="0">
    <w:p w14:paraId="05BF3E20" w14:textId="77777777" w:rsidR="00F36E98" w:rsidRDefault="00F36E98" w:rsidP="000A4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0934"/>
    <w:multiLevelType w:val="hybridMultilevel"/>
    <w:tmpl w:val="6C70765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7617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1F"/>
    <w:rsid w:val="00025C1F"/>
    <w:rsid w:val="000468B1"/>
    <w:rsid w:val="00050D19"/>
    <w:rsid w:val="00091732"/>
    <w:rsid w:val="000958C2"/>
    <w:rsid w:val="000A1880"/>
    <w:rsid w:val="000A47F6"/>
    <w:rsid w:val="000F3068"/>
    <w:rsid w:val="001004ED"/>
    <w:rsid w:val="00102550"/>
    <w:rsid w:val="00113244"/>
    <w:rsid w:val="00126255"/>
    <w:rsid w:val="00136389"/>
    <w:rsid w:val="00172782"/>
    <w:rsid w:val="00177734"/>
    <w:rsid w:val="001A358D"/>
    <w:rsid w:val="001A7566"/>
    <w:rsid w:val="001B2762"/>
    <w:rsid w:val="001C28DC"/>
    <w:rsid w:val="001C7EE6"/>
    <w:rsid w:val="001E25EB"/>
    <w:rsid w:val="001E5D9D"/>
    <w:rsid w:val="00211B5B"/>
    <w:rsid w:val="00250E6B"/>
    <w:rsid w:val="00251A35"/>
    <w:rsid w:val="00265557"/>
    <w:rsid w:val="00284C8F"/>
    <w:rsid w:val="002A02AE"/>
    <w:rsid w:val="002D0738"/>
    <w:rsid w:val="002D2AEE"/>
    <w:rsid w:val="002F4DB1"/>
    <w:rsid w:val="00394FD9"/>
    <w:rsid w:val="0039756D"/>
    <w:rsid w:val="003B2F92"/>
    <w:rsid w:val="003D7931"/>
    <w:rsid w:val="0044221F"/>
    <w:rsid w:val="0047199F"/>
    <w:rsid w:val="00484E91"/>
    <w:rsid w:val="0049169C"/>
    <w:rsid w:val="00495435"/>
    <w:rsid w:val="004C4627"/>
    <w:rsid w:val="00506C04"/>
    <w:rsid w:val="00521BF7"/>
    <w:rsid w:val="005433CA"/>
    <w:rsid w:val="00583CDC"/>
    <w:rsid w:val="005F418C"/>
    <w:rsid w:val="00625A39"/>
    <w:rsid w:val="00630FF3"/>
    <w:rsid w:val="006534ED"/>
    <w:rsid w:val="00682C09"/>
    <w:rsid w:val="006875A3"/>
    <w:rsid w:val="006A193F"/>
    <w:rsid w:val="006D28A8"/>
    <w:rsid w:val="006D2CF1"/>
    <w:rsid w:val="006E2878"/>
    <w:rsid w:val="006E5302"/>
    <w:rsid w:val="006F026A"/>
    <w:rsid w:val="006F6022"/>
    <w:rsid w:val="00712895"/>
    <w:rsid w:val="00717D70"/>
    <w:rsid w:val="00720CAF"/>
    <w:rsid w:val="007752B3"/>
    <w:rsid w:val="007A3CC6"/>
    <w:rsid w:val="007B1F23"/>
    <w:rsid w:val="007C1FF1"/>
    <w:rsid w:val="007C43F1"/>
    <w:rsid w:val="007C4BC3"/>
    <w:rsid w:val="007E3426"/>
    <w:rsid w:val="008044CF"/>
    <w:rsid w:val="00841ADC"/>
    <w:rsid w:val="00844D93"/>
    <w:rsid w:val="00845381"/>
    <w:rsid w:val="00861468"/>
    <w:rsid w:val="008A2362"/>
    <w:rsid w:val="008B151F"/>
    <w:rsid w:val="008B2505"/>
    <w:rsid w:val="008D6898"/>
    <w:rsid w:val="009056DB"/>
    <w:rsid w:val="0090718D"/>
    <w:rsid w:val="009318A1"/>
    <w:rsid w:val="009326B7"/>
    <w:rsid w:val="00944B4E"/>
    <w:rsid w:val="00965C44"/>
    <w:rsid w:val="00981A74"/>
    <w:rsid w:val="00997287"/>
    <w:rsid w:val="009A11DF"/>
    <w:rsid w:val="009A6F7E"/>
    <w:rsid w:val="009A78D1"/>
    <w:rsid w:val="009C0AAF"/>
    <w:rsid w:val="009C24A1"/>
    <w:rsid w:val="009D3834"/>
    <w:rsid w:val="009F772D"/>
    <w:rsid w:val="009F790F"/>
    <w:rsid w:val="00A11F59"/>
    <w:rsid w:val="00A26916"/>
    <w:rsid w:val="00A56ECE"/>
    <w:rsid w:val="00A735A6"/>
    <w:rsid w:val="00A9775C"/>
    <w:rsid w:val="00AA5B53"/>
    <w:rsid w:val="00AD29BE"/>
    <w:rsid w:val="00AE47C9"/>
    <w:rsid w:val="00AE7165"/>
    <w:rsid w:val="00B05303"/>
    <w:rsid w:val="00B075D5"/>
    <w:rsid w:val="00B416F9"/>
    <w:rsid w:val="00B42A4F"/>
    <w:rsid w:val="00B42FB5"/>
    <w:rsid w:val="00B47330"/>
    <w:rsid w:val="00B72AFD"/>
    <w:rsid w:val="00B97D83"/>
    <w:rsid w:val="00BA268F"/>
    <w:rsid w:val="00BB3EBF"/>
    <w:rsid w:val="00BC436B"/>
    <w:rsid w:val="00BE3A65"/>
    <w:rsid w:val="00C01C75"/>
    <w:rsid w:val="00C11630"/>
    <w:rsid w:val="00C200C1"/>
    <w:rsid w:val="00C26423"/>
    <w:rsid w:val="00C300C5"/>
    <w:rsid w:val="00C43EF5"/>
    <w:rsid w:val="00C52384"/>
    <w:rsid w:val="00C5401C"/>
    <w:rsid w:val="00C63F04"/>
    <w:rsid w:val="00C942E9"/>
    <w:rsid w:val="00D01D77"/>
    <w:rsid w:val="00D32BD5"/>
    <w:rsid w:val="00D748C1"/>
    <w:rsid w:val="00D84AB9"/>
    <w:rsid w:val="00DD1A26"/>
    <w:rsid w:val="00DD26F5"/>
    <w:rsid w:val="00DE768B"/>
    <w:rsid w:val="00E05AFE"/>
    <w:rsid w:val="00E05E1D"/>
    <w:rsid w:val="00E52B96"/>
    <w:rsid w:val="00E70569"/>
    <w:rsid w:val="00E91FB8"/>
    <w:rsid w:val="00EA4706"/>
    <w:rsid w:val="00ED2100"/>
    <w:rsid w:val="00F20B2D"/>
    <w:rsid w:val="00F2243E"/>
    <w:rsid w:val="00F300CE"/>
    <w:rsid w:val="00F36E98"/>
    <w:rsid w:val="00F83E4E"/>
    <w:rsid w:val="00F86B45"/>
    <w:rsid w:val="00F93B31"/>
    <w:rsid w:val="00FC094C"/>
    <w:rsid w:val="00FC74E9"/>
    <w:rsid w:val="00FC7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71CC7"/>
  <w15:chartTrackingRefBased/>
  <w15:docId w15:val="{E11ACDFA-CC4E-C244-8514-572401F25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B1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B15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B15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5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5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5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5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5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5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B15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B15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B15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15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1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51F"/>
    <w:rPr>
      <w:rFonts w:eastAsiaTheme="majorEastAsia" w:cstheme="majorBidi"/>
      <w:color w:val="272727" w:themeColor="text1" w:themeTint="D8"/>
    </w:rPr>
  </w:style>
  <w:style w:type="paragraph" w:styleId="Title">
    <w:name w:val="Title"/>
    <w:basedOn w:val="Normal"/>
    <w:next w:val="Normal"/>
    <w:link w:val="TitleChar"/>
    <w:uiPriority w:val="10"/>
    <w:qFormat/>
    <w:rsid w:val="008B15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5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5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151F"/>
    <w:rPr>
      <w:i/>
      <w:iCs/>
      <w:color w:val="404040" w:themeColor="text1" w:themeTint="BF"/>
    </w:rPr>
  </w:style>
  <w:style w:type="paragraph" w:styleId="ListParagraph">
    <w:name w:val="List Paragraph"/>
    <w:basedOn w:val="Normal"/>
    <w:uiPriority w:val="34"/>
    <w:qFormat/>
    <w:rsid w:val="008B151F"/>
    <w:pPr>
      <w:ind w:left="720"/>
      <w:contextualSpacing/>
    </w:pPr>
  </w:style>
  <w:style w:type="character" w:styleId="IntenseEmphasis">
    <w:name w:val="Intense Emphasis"/>
    <w:basedOn w:val="DefaultParagraphFont"/>
    <w:uiPriority w:val="21"/>
    <w:qFormat/>
    <w:rsid w:val="008B151F"/>
    <w:rPr>
      <w:i/>
      <w:iCs/>
      <w:color w:val="2F5496" w:themeColor="accent1" w:themeShade="BF"/>
    </w:rPr>
  </w:style>
  <w:style w:type="paragraph" w:styleId="IntenseQuote">
    <w:name w:val="Intense Quote"/>
    <w:basedOn w:val="Normal"/>
    <w:next w:val="Normal"/>
    <w:link w:val="IntenseQuoteChar"/>
    <w:uiPriority w:val="30"/>
    <w:qFormat/>
    <w:rsid w:val="008B1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151F"/>
    <w:rPr>
      <w:i/>
      <w:iCs/>
      <w:color w:val="2F5496" w:themeColor="accent1" w:themeShade="BF"/>
    </w:rPr>
  </w:style>
  <w:style w:type="character" w:styleId="IntenseReference">
    <w:name w:val="Intense Reference"/>
    <w:basedOn w:val="DefaultParagraphFont"/>
    <w:uiPriority w:val="32"/>
    <w:qFormat/>
    <w:rsid w:val="008B151F"/>
    <w:rPr>
      <w:b/>
      <w:bCs/>
      <w:smallCaps/>
      <w:color w:val="2F5496" w:themeColor="accent1" w:themeShade="BF"/>
      <w:spacing w:val="5"/>
    </w:rPr>
  </w:style>
  <w:style w:type="paragraph" w:styleId="NormalWeb">
    <w:name w:val="Normal (Web)"/>
    <w:basedOn w:val="Normal"/>
    <w:uiPriority w:val="99"/>
    <w:unhideWhenUsed/>
    <w:rsid w:val="008B151F"/>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C436B"/>
    <w:rPr>
      <w:color w:val="0563C1" w:themeColor="hyperlink"/>
      <w:u w:val="single"/>
    </w:rPr>
  </w:style>
  <w:style w:type="character" w:styleId="UnresolvedMention">
    <w:name w:val="Unresolved Mention"/>
    <w:basedOn w:val="DefaultParagraphFont"/>
    <w:uiPriority w:val="99"/>
    <w:semiHidden/>
    <w:unhideWhenUsed/>
    <w:rsid w:val="00BC436B"/>
    <w:rPr>
      <w:color w:val="605E5C"/>
      <w:shd w:val="clear" w:color="auto" w:fill="E1DFDD"/>
    </w:rPr>
  </w:style>
  <w:style w:type="character" w:styleId="Emphasis">
    <w:name w:val="Emphasis"/>
    <w:basedOn w:val="DefaultParagraphFont"/>
    <w:uiPriority w:val="20"/>
    <w:qFormat/>
    <w:rsid w:val="00BC436B"/>
    <w:rPr>
      <w:i/>
      <w:iCs/>
    </w:rPr>
  </w:style>
  <w:style w:type="paragraph" w:styleId="Footer">
    <w:name w:val="footer"/>
    <w:basedOn w:val="Normal"/>
    <w:link w:val="FooterChar"/>
    <w:uiPriority w:val="99"/>
    <w:unhideWhenUsed/>
    <w:rsid w:val="000A47F6"/>
    <w:pPr>
      <w:tabs>
        <w:tab w:val="center" w:pos="4680"/>
        <w:tab w:val="right" w:pos="9360"/>
      </w:tabs>
    </w:pPr>
  </w:style>
  <w:style w:type="character" w:customStyle="1" w:styleId="FooterChar">
    <w:name w:val="Footer Char"/>
    <w:basedOn w:val="DefaultParagraphFont"/>
    <w:link w:val="Footer"/>
    <w:uiPriority w:val="99"/>
    <w:rsid w:val="000A47F6"/>
  </w:style>
  <w:style w:type="character" w:styleId="PageNumber">
    <w:name w:val="page number"/>
    <w:basedOn w:val="DefaultParagraphFont"/>
    <w:uiPriority w:val="99"/>
    <w:semiHidden/>
    <w:unhideWhenUsed/>
    <w:rsid w:val="000A47F6"/>
  </w:style>
  <w:style w:type="paragraph" w:styleId="Caption">
    <w:name w:val="caption"/>
    <w:basedOn w:val="Normal"/>
    <w:next w:val="Normal"/>
    <w:uiPriority w:val="35"/>
    <w:unhideWhenUsed/>
    <w:qFormat/>
    <w:rsid w:val="001004ED"/>
    <w:pPr>
      <w:spacing w:after="200"/>
    </w:pPr>
    <w:rPr>
      <w:i/>
      <w:iCs/>
      <w:color w:val="44546A" w:themeColor="text2"/>
      <w:sz w:val="18"/>
      <w:szCs w:val="18"/>
    </w:rPr>
  </w:style>
  <w:style w:type="character" w:styleId="Strong">
    <w:name w:val="Strong"/>
    <w:basedOn w:val="DefaultParagraphFont"/>
    <w:uiPriority w:val="22"/>
    <w:qFormat/>
    <w:rsid w:val="0039756D"/>
    <w:rPr>
      <w:b/>
      <w:bCs/>
    </w:rPr>
  </w:style>
  <w:style w:type="table" w:styleId="PlainTable2">
    <w:name w:val="Plain Table 2"/>
    <w:basedOn w:val="TableNormal"/>
    <w:uiPriority w:val="42"/>
    <w:rsid w:val="002D2AE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3D7931"/>
    <w:rPr>
      <w:sz w:val="16"/>
      <w:szCs w:val="16"/>
    </w:rPr>
  </w:style>
  <w:style w:type="paragraph" w:styleId="CommentText">
    <w:name w:val="annotation text"/>
    <w:basedOn w:val="Normal"/>
    <w:link w:val="CommentTextChar"/>
    <w:uiPriority w:val="99"/>
    <w:semiHidden/>
    <w:unhideWhenUsed/>
    <w:rsid w:val="003D7931"/>
    <w:rPr>
      <w:sz w:val="20"/>
      <w:szCs w:val="20"/>
    </w:rPr>
  </w:style>
  <w:style w:type="character" w:customStyle="1" w:styleId="CommentTextChar">
    <w:name w:val="Comment Text Char"/>
    <w:basedOn w:val="DefaultParagraphFont"/>
    <w:link w:val="CommentText"/>
    <w:uiPriority w:val="99"/>
    <w:semiHidden/>
    <w:rsid w:val="003D7931"/>
    <w:rPr>
      <w:sz w:val="20"/>
      <w:szCs w:val="20"/>
    </w:rPr>
  </w:style>
  <w:style w:type="paragraph" w:styleId="CommentSubject">
    <w:name w:val="annotation subject"/>
    <w:basedOn w:val="CommentText"/>
    <w:next w:val="CommentText"/>
    <w:link w:val="CommentSubjectChar"/>
    <w:uiPriority w:val="99"/>
    <w:semiHidden/>
    <w:unhideWhenUsed/>
    <w:rsid w:val="003D7931"/>
    <w:rPr>
      <w:b/>
      <w:bCs/>
    </w:rPr>
  </w:style>
  <w:style w:type="character" w:customStyle="1" w:styleId="CommentSubjectChar">
    <w:name w:val="Comment Subject Char"/>
    <w:basedOn w:val="CommentTextChar"/>
    <w:link w:val="CommentSubject"/>
    <w:uiPriority w:val="99"/>
    <w:semiHidden/>
    <w:rsid w:val="003D7931"/>
    <w:rPr>
      <w:b/>
      <w:bCs/>
      <w:sz w:val="20"/>
      <w:szCs w:val="20"/>
    </w:rPr>
  </w:style>
  <w:style w:type="paragraph" w:styleId="TOCHeading">
    <w:name w:val="TOC Heading"/>
    <w:basedOn w:val="Heading1"/>
    <w:next w:val="Normal"/>
    <w:uiPriority w:val="39"/>
    <w:unhideWhenUsed/>
    <w:qFormat/>
    <w:rsid w:val="008A2362"/>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8A2362"/>
    <w:pPr>
      <w:spacing w:before="120"/>
    </w:pPr>
    <w:rPr>
      <w:rFonts w:cstheme="minorHAnsi"/>
      <w:b/>
      <w:bCs/>
      <w:i/>
      <w:iCs/>
    </w:rPr>
  </w:style>
  <w:style w:type="paragraph" w:styleId="TOC2">
    <w:name w:val="toc 2"/>
    <w:basedOn w:val="Normal"/>
    <w:next w:val="Normal"/>
    <w:autoRedefine/>
    <w:uiPriority w:val="39"/>
    <w:unhideWhenUsed/>
    <w:rsid w:val="008A2362"/>
    <w:pPr>
      <w:spacing w:before="120"/>
      <w:ind w:left="240"/>
    </w:pPr>
    <w:rPr>
      <w:rFonts w:cstheme="minorHAnsi"/>
      <w:b/>
      <w:bCs/>
      <w:sz w:val="22"/>
      <w:szCs w:val="22"/>
    </w:rPr>
  </w:style>
  <w:style w:type="paragraph" w:styleId="TOC3">
    <w:name w:val="toc 3"/>
    <w:basedOn w:val="Normal"/>
    <w:next w:val="Normal"/>
    <w:autoRedefine/>
    <w:uiPriority w:val="39"/>
    <w:unhideWhenUsed/>
    <w:rsid w:val="008A2362"/>
    <w:pPr>
      <w:ind w:left="480"/>
    </w:pPr>
    <w:rPr>
      <w:rFonts w:cstheme="minorHAnsi"/>
      <w:sz w:val="20"/>
      <w:szCs w:val="20"/>
    </w:rPr>
  </w:style>
  <w:style w:type="paragraph" w:styleId="TOC4">
    <w:name w:val="toc 4"/>
    <w:basedOn w:val="Normal"/>
    <w:next w:val="Normal"/>
    <w:autoRedefine/>
    <w:uiPriority w:val="39"/>
    <w:unhideWhenUsed/>
    <w:rsid w:val="008A2362"/>
    <w:pPr>
      <w:ind w:left="720"/>
    </w:pPr>
    <w:rPr>
      <w:rFonts w:cstheme="minorHAnsi"/>
      <w:sz w:val="20"/>
      <w:szCs w:val="20"/>
    </w:rPr>
  </w:style>
  <w:style w:type="paragraph" w:styleId="TOC5">
    <w:name w:val="toc 5"/>
    <w:basedOn w:val="Normal"/>
    <w:next w:val="Normal"/>
    <w:autoRedefine/>
    <w:uiPriority w:val="39"/>
    <w:semiHidden/>
    <w:unhideWhenUsed/>
    <w:rsid w:val="008A2362"/>
    <w:pPr>
      <w:ind w:left="960"/>
    </w:pPr>
    <w:rPr>
      <w:rFonts w:cstheme="minorHAnsi"/>
      <w:sz w:val="20"/>
      <w:szCs w:val="20"/>
    </w:rPr>
  </w:style>
  <w:style w:type="paragraph" w:styleId="TOC6">
    <w:name w:val="toc 6"/>
    <w:basedOn w:val="Normal"/>
    <w:next w:val="Normal"/>
    <w:autoRedefine/>
    <w:uiPriority w:val="39"/>
    <w:semiHidden/>
    <w:unhideWhenUsed/>
    <w:rsid w:val="008A2362"/>
    <w:pPr>
      <w:ind w:left="1200"/>
    </w:pPr>
    <w:rPr>
      <w:rFonts w:cstheme="minorHAnsi"/>
      <w:sz w:val="20"/>
      <w:szCs w:val="20"/>
    </w:rPr>
  </w:style>
  <w:style w:type="paragraph" w:styleId="TOC7">
    <w:name w:val="toc 7"/>
    <w:basedOn w:val="Normal"/>
    <w:next w:val="Normal"/>
    <w:autoRedefine/>
    <w:uiPriority w:val="39"/>
    <w:semiHidden/>
    <w:unhideWhenUsed/>
    <w:rsid w:val="008A2362"/>
    <w:pPr>
      <w:ind w:left="1440"/>
    </w:pPr>
    <w:rPr>
      <w:rFonts w:cstheme="minorHAnsi"/>
      <w:sz w:val="20"/>
      <w:szCs w:val="20"/>
    </w:rPr>
  </w:style>
  <w:style w:type="paragraph" w:styleId="TOC8">
    <w:name w:val="toc 8"/>
    <w:basedOn w:val="Normal"/>
    <w:next w:val="Normal"/>
    <w:autoRedefine/>
    <w:uiPriority w:val="39"/>
    <w:semiHidden/>
    <w:unhideWhenUsed/>
    <w:rsid w:val="008A2362"/>
    <w:pPr>
      <w:ind w:left="1680"/>
    </w:pPr>
    <w:rPr>
      <w:rFonts w:cstheme="minorHAnsi"/>
      <w:sz w:val="20"/>
      <w:szCs w:val="20"/>
    </w:rPr>
  </w:style>
  <w:style w:type="paragraph" w:styleId="TOC9">
    <w:name w:val="toc 9"/>
    <w:basedOn w:val="Normal"/>
    <w:next w:val="Normal"/>
    <w:autoRedefine/>
    <w:uiPriority w:val="39"/>
    <w:semiHidden/>
    <w:unhideWhenUsed/>
    <w:rsid w:val="008A2362"/>
    <w:pPr>
      <w:ind w:left="1920"/>
    </w:pPr>
    <w:rPr>
      <w:rFonts w:cstheme="minorHAnsi"/>
      <w:sz w:val="20"/>
      <w:szCs w:val="20"/>
    </w:rPr>
  </w:style>
  <w:style w:type="paragraph" w:customStyle="1" w:styleId="BATitle">
    <w:name w:val="BA_Title"/>
    <w:basedOn w:val="Normal"/>
    <w:next w:val="Normal"/>
    <w:autoRedefine/>
    <w:rsid w:val="00177734"/>
    <w:pPr>
      <w:spacing w:after="180"/>
      <w:jc w:val="center"/>
    </w:pPr>
    <w:rPr>
      <w:rFonts w:eastAsia="Times New Roman" w:cs="Times New Roman"/>
      <w:b/>
      <w:kern w:val="36"/>
      <w:sz w:val="32"/>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21" Type="http://schemas.openxmlformats.org/officeDocument/2006/relationships/image" Target="media/image13.png"/><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5.emf"/><Relationship Id="rId68" Type="http://schemas.openxmlformats.org/officeDocument/2006/relationships/image" Target="media/image60.emf"/><Relationship Id="rId84" Type="http://schemas.openxmlformats.org/officeDocument/2006/relationships/image" Target="media/image76.png"/><Relationship Id="rId89" Type="http://schemas.openxmlformats.org/officeDocument/2006/relationships/image" Target="media/image81.png"/><Relationship Id="rId16" Type="http://schemas.openxmlformats.org/officeDocument/2006/relationships/image" Target="media/image8.emf"/><Relationship Id="rId11" Type="http://schemas.openxmlformats.org/officeDocument/2006/relationships/image" Target="media/image3.emf"/><Relationship Id="rId32" Type="http://schemas.openxmlformats.org/officeDocument/2006/relationships/image" Target="media/image24.emf"/><Relationship Id="rId37" Type="http://schemas.openxmlformats.org/officeDocument/2006/relationships/image" Target="media/image29.emf"/><Relationship Id="rId53" Type="http://schemas.openxmlformats.org/officeDocument/2006/relationships/image" Target="media/image45.emf"/><Relationship Id="rId58" Type="http://schemas.openxmlformats.org/officeDocument/2006/relationships/image" Target="media/image50.emf"/><Relationship Id="rId74" Type="http://schemas.openxmlformats.org/officeDocument/2006/relationships/image" Target="media/image66.emf"/><Relationship Id="rId79" Type="http://schemas.openxmlformats.org/officeDocument/2006/relationships/image" Target="media/image71.emf"/><Relationship Id="rId102" Type="http://schemas.openxmlformats.org/officeDocument/2006/relationships/image" Target="media/image94.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emf"/><Relationship Id="rId27" Type="http://schemas.openxmlformats.org/officeDocument/2006/relationships/image" Target="media/image19.emf"/><Relationship Id="rId43" Type="http://schemas.openxmlformats.org/officeDocument/2006/relationships/image" Target="media/image35.emf"/><Relationship Id="rId48" Type="http://schemas.openxmlformats.org/officeDocument/2006/relationships/image" Target="media/image40.emf"/><Relationship Id="rId64" Type="http://schemas.openxmlformats.org/officeDocument/2006/relationships/image" Target="media/image56.emf"/><Relationship Id="rId69" Type="http://schemas.openxmlformats.org/officeDocument/2006/relationships/image" Target="media/image61.jpeg"/><Relationship Id="rId80" Type="http://schemas.openxmlformats.org/officeDocument/2006/relationships/image" Target="media/image72.emf"/><Relationship Id="rId85" Type="http://schemas.openxmlformats.org/officeDocument/2006/relationships/image" Target="media/image77.png"/><Relationship Id="rId12" Type="http://schemas.openxmlformats.org/officeDocument/2006/relationships/image" Target="media/image4.emf"/><Relationship Id="rId17" Type="http://schemas.openxmlformats.org/officeDocument/2006/relationships/image" Target="media/image9.emf"/><Relationship Id="rId33" Type="http://schemas.openxmlformats.org/officeDocument/2006/relationships/image" Target="media/image25.emf"/><Relationship Id="rId38" Type="http://schemas.openxmlformats.org/officeDocument/2006/relationships/image" Target="media/image30.emf"/><Relationship Id="rId59" Type="http://schemas.openxmlformats.org/officeDocument/2006/relationships/image" Target="media/image51.emf"/><Relationship Id="rId103" Type="http://schemas.openxmlformats.org/officeDocument/2006/relationships/footer" Target="footer1.xml"/><Relationship Id="rId20" Type="http://schemas.openxmlformats.org/officeDocument/2006/relationships/image" Target="media/image12.emf"/><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75" Type="http://schemas.openxmlformats.org/officeDocument/2006/relationships/image" Target="media/image67.emf"/><Relationship Id="rId83" Type="http://schemas.openxmlformats.org/officeDocument/2006/relationships/image" Target="media/image75.emf"/><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emf"/><Relationship Id="rId106"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jpeg"/><Relationship Id="rId65" Type="http://schemas.openxmlformats.org/officeDocument/2006/relationships/image" Target="media/image57.emf"/><Relationship Id="rId73" Type="http://schemas.openxmlformats.org/officeDocument/2006/relationships/image" Target="media/image65.emf"/><Relationship Id="rId78" Type="http://schemas.openxmlformats.org/officeDocument/2006/relationships/image" Target="media/image70.emf"/><Relationship Id="rId81" Type="http://schemas.openxmlformats.org/officeDocument/2006/relationships/image" Target="media/image73.emf"/><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image" Target="media/image31.png"/><Relationship Id="rId34" Type="http://schemas.openxmlformats.org/officeDocument/2006/relationships/image" Target="media/image26.emf"/><Relationship Id="rId50" Type="http://schemas.openxmlformats.org/officeDocument/2006/relationships/image" Target="media/image42.png"/><Relationship Id="rId55" Type="http://schemas.openxmlformats.org/officeDocument/2006/relationships/image" Target="media/image47.emf"/><Relationship Id="rId76" Type="http://schemas.openxmlformats.org/officeDocument/2006/relationships/image" Target="media/image68.emf"/><Relationship Id="rId97" Type="http://schemas.openxmlformats.org/officeDocument/2006/relationships/image" Target="media/image89.png"/><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emf"/><Relationship Id="rId24" Type="http://schemas.openxmlformats.org/officeDocument/2006/relationships/image" Target="media/image16.emf"/><Relationship Id="rId40" Type="http://schemas.openxmlformats.org/officeDocument/2006/relationships/image" Target="media/image32.png"/><Relationship Id="rId45" Type="http://schemas.openxmlformats.org/officeDocument/2006/relationships/image" Target="media/image37.emf"/><Relationship Id="rId66" Type="http://schemas.openxmlformats.org/officeDocument/2006/relationships/image" Target="media/image58.emf"/><Relationship Id="rId87" Type="http://schemas.openxmlformats.org/officeDocument/2006/relationships/image" Target="media/image79.png"/><Relationship Id="rId61" Type="http://schemas.openxmlformats.org/officeDocument/2006/relationships/image" Target="media/image53.emf"/><Relationship Id="rId82" Type="http://schemas.openxmlformats.org/officeDocument/2006/relationships/image" Target="media/image74.emf"/><Relationship Id="rId19" Type="http://schemas.openxmlformats.org/officeDocument/2006/relationships/image" Target="media/image11.emf"/><Relationship Id="rId14" Type="http://schemas.openxmlformats.org/officeDocument/2006/relationships/image" Target="media/image6.emf"/><Relationship Id="rId30" Type="http://schemas.openxmlformats.org/officeDocument/2006/relationships/image" Target="media/image22.emf"/><Relationship Id="rId35" Type="http://schemas.openxmlformats.org/officeDocument/2006/relationships/image" Target="media/image27.emf"/><Relationship Id="rId56" Type="http://schemas.openxmlformats.org/officeDocument/2006/relationships/image" Target="media/image48.emf"/><Relationship Id="rId77" Type="http://schemas.openxmlformats.org/officeDocument/2006/relationships/image" Target="media/image69.emf"/><Relationship Id="rId100" Type="http://schemas.openxmlformats.org/officeDocument/2006/relationships/image" Target="media/image92.png"/><Relationship Id="rId105" Type="http://schemas.openxmlformats.org/officeDocument/2006/relationships/fontTable" Target="fontTable.xml"/><Relationship Id="rId8" Type="http://schemas.openxmlformats.org/officeDocument/2006/relationships/hyperlink" Target="mailto:metin.karayilan@case.edu" TargetMode="External"/><Relationship Id="rId51" Type="http://schemas.openxmlformats.org/officeDocument/2006/relationships/image" Target="media/image43.png"/><Relationship Id="rId72" Type="http://schemas.openxmlformats.org/officeDocument/2006/relationships/image" Target="media/image64.emf"/><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25" Type="http://schemas.openxmlformats.org/officeDocument/2006/relationships/image" Target="media/image17.emf"/><Relationship Id="rId46" Type="http://schemas.openxmlformats.org/officeDocument/2006/relationships/image" Target="media/image38.emf"/><Relationship Id="rId67" Type="http://schemas.openxmlformats.org/officeDocument/2006/relationships/image" Target="media/image5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12D63-13DE-B94F-8D27-7B9BC488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55</Pages>
  <Words>7066</Words>
  <Characters>40277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Karayilan</dc:creator>
  <cp:keywords/>
  <dc:description/>
  <cp:lastModifiedBy>Metin Karayilan</cp:lastModifiedBy>
  <cp:revision>93</cp:revision>
  <dcterms:created xsi:type="dcterms:W3CDTF">2025-04-27T23:31:00Z</dcterms:created>
  <dcterms:modified xsi:type="dcterms:W3CDTF">2025-08-10T02:03:00Z</dcterms:modified>
</cp:coreProperties>
</file>