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9EEBB" w14:textId="1AE973F5" w:rsidR="00AF4501" w:rsidRPr="00AF4501" w:rsidRDefault="00AF4501" w:rsidP="00AF450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CA"/>
        </w:rPr>
      </w:pPr>
      <w:r w:rsidRPr="00E031F7">
        <w:rPr>
          <w:rFonts w:ascii="Times New Roman" w:eastAsiaTheme="minorEastAsia" w:hAnsi="Times New Roman" w:cs="Times New Roman"/>
          <w:b/>
          <w:bCs/>
          <w:sz w:val="24"/>
          <w:szCs w:val="24"/>
          <w:lang w:val="en-CA"/>
        </w:rPr>
        <w:t>Article title</w:t>
      </w:r>
      <w:r w:rsidR="00E031F7" w:rsidRPr="00E031F7">
        <w:rPr>
          <w:rFonts w:ascii="Times New Roman" w:eastAsiaTheme="minorEastAsia" w:hAnsi="Times New Roman" w:cs="Times New Roman"/>
          <w:sz w:val="24"/>
          <w:szCs w:val="24"/>
          <w:lang w:val="en-CA"/>
        </w:rPr>
        <w:t>:</w:t>
      </w:r>
      <w:r w:rsidRPr="00E031F7">
        <w:rPr>
          <w:rFonts w:ascii="Times New Roman" w:eastAsiaTheme="minorEastAsia" w:hAnsi="Times New Roman" w:cs="Times New Roman"/>
          <w:sz w:val="24"/>
          <w:szCs w:val="24"/>
          <w:lang w:val="en-CA"/>
        </w:rPr>
        <w:t xml:space="preserve"> </w:t>
      </w:r>
      <w:r w:rsidRPr="00AF4501">
        <w:rPr>
          <w:rFonts w:ascii="Times New Roman" w:eastAsiaTheme="minorEastAsia" w:hAnsi="Times New Roman" w:cs="Times New Roman"/>
          <w:sz w:val="24"/>
          <w:szCs w:val="24"/>
          <w:lang w:val="en-CA"/>
        </w:rPr>
        <w:t>Promise and peril: How health system reforms impacted public health in three Canadian provinces</w:t>
      </w:r>
    </w:p>
    <w:p w14:paraId="5A026EE0" w14:textId="77777777" w:rsidR="00E031F7" w:rsidRPr="00E031F7" w:rsidRDefault="00E031F7" w:rsidP="00AF450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CA"/>
        </w:rPr>
      </w:pPr>
      <w:r w:rsidRPr="00E031F7">
        <w:rPr>
          <w:rFonts w:ascii="Times New Roman" w:eastAsiaTheme="minorEastAsia" w:hAnsi="Times New Roman" w:cs="Times New Roman"/>
          <w:b/>
          <w:bCs/>
          <w:sz w:val="24"/>
          <w:szCs w:val="24"/>
          <w:lang w:val="en-CA"/>
        </w:rPr>
        <w:t>Journal name</w:t>
      </w:r>
      <w:r w:rsidRPr="00E031F7">
        <w:rPr>
          <w:rFonts w:ascii="Times New Roman" w:eastAsiaTheme="minorEastAsia" w:hAnsi="Times New Roman" w:cs="Times New Roman"/>
          <w:sz w:val="24"/>
          <w:szCs w:val="24"/>
          <w:lang w:val="en-CA"/>
        </w:rPr>
        <w:t>: Canadian Journal of Public Health</w:t>
      </w:r>
    </w:p>
    <w:p w14:paraId="771FF3AE" w14:textId="6CE653D4" w:rsidR="00E031F7" w:rsidRPr="00E031F7" w:rsidRDefault="00E031F7" w:rsidP="00E031F7">
      <w:pPr>
        <w:spacing w:after="0" w:line="240" w:lineRule="auto"/>
        <w:rPr>
          <w:rStyle w:val="eop"/>
          <w:rFonts w:ascii="Times New Roman" w:hAnsi="Times New Roman" w:cs="Times New Roman"/>
          <w:sz w:val="24"/>
          <w:szCs w:val="24"/>
        </w:rPr>
      </w:pPr>
      <w:r w:rsidRPr="00E031F7">
        <w:rPr>
          <w:rFonts w:ascii="Times New Roman" w:eastAsiaTheme="minorEastAsia" w:hAnsi="Times New Roman" w:cs="Times New Roman"/>
          <w:b/>
          <w:bCs/>
          <w:sz w:val="24"/>
          <w:szCs w:val="24"/>
          <w:lang w:val="en-CA"/>
        </w:rPr>
        <w:t>Author names</w:t>
      </w:r>
      <w:r w:rsidRPr="00E031F7">
        <w:rPr>
          <w:rFonts w:ascii="Times New Roman" w:eastAsiaTheme="minorEastAsia" w:hAnsi="Times New Roman" w:cs="Times New Roman"/>
          <w:sz w:val="24"/>
          <w:szCs w:val="24"/>
          <w:lang w:val="en-CA"/>
        </w:rPr>
        <w:t xml:space="preserve">: </w:t>
      </w:r>
      <w:r w:rsidRPr="00E031F7">
        <w:rPr>
          <w:rStyle w:val="normaltextrun"/>
          <w:rFonts w:ascii="Times New Roman" w:hAnsi="Times New Roman" w:cs="Times New Roman"/>
          <w:sz w:val="24"/>
          <w:szCs w:val="24"/>
        </w:rPr>
        <w:t>Tamika Jarvis</w:t>
      </w:r>
      <w:r w:rsidRPr="00E031F7">
        <w:rPr>
          <w:rStyle w:val="normaltextrun"/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E031F7">
        <w:rPr>
          <w:rStyle w:val="normaltextrun"/>
          <w:rFonts w:ascii="Times New Roman" w:hAnsi="Times New Roman" w:cs="Times New Roman"/>
          <w:sz w:val="24"/>
          <w:szCs w:val="24"/>
        </w:rPr>
        <w:t>, Robert W. Smith</w:t>
      </w:r>
      <w:r w:rsidRPr="00E031F7">
        <w:rPr>
          <w:rStyle w:val="normaltextrun"/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031F7">
        <w:rPr>
          <w:rStyle w:val="normaltextrun"/>
          <w:rFonts w:ascii="Times New Roman" w:hAnsi="Times New Roman" w:cs="Times New Roman"/>
          <w:sz w:val="24"/>
          <w:szCs w:val="24"/>
        </w:rPr>
        <w:t>, Harman Singh Sandhu</w:t>
      </w:r>
      <w:r w:rsidRPr="00E031F7">
        <w:rPr>
          <w:rStyle w:val="normaltextrun"/>
          <w:rFonts w:ascii="Times New Roman" w:hAnsi="Times New Roman" w:cs="Times New Roman"/>
          <w:sz w:val="24"/>
          <w:szCs w:val="24"/>
          <w:vertAlign w:val="superscript"/>
        </w:rPr>
        <w:t>4</w:t>
      </w:r>
      <w:r w:rsidRPr="00E031F7">
        <w:rPr>
          <w:rStyle w:val="normaltextrun"/>
          <w:rFonts w:ascii="Times New Roman" w:hAnsi="Times New Roman" w:cs="Times New Roman"/>
          <w:sz w:val="24"/>
          <w:szCs w:val="24"/>
        </w:rPr>
        <w:t>, Muriel Mac-Seing</w:t>
      </w:r>
      <w:r w:rsidRPr="00E031F7">
        <w:rPr>
          <w:rStyle w:val="normaltextrun"/>
          <w:rFonts w:ascii="Times New Roman" w:hAnsi="Times New Roman" w:cs="Times New Roman"/>
          <w:sz w:val="24"/>
          <w:szCs w:val="24"/>
          <w:vertAlign w:val="superscript"/>
        </w:rPr>
        <w:t>5</w:t>
      </w:r>
      <w:r w:rsidRPr="00E031F7" w:rsidDel="0066665B">
        <w:rPr>
          <w:rStyle w:val="normaltextrun"/>
          <w:rFonts w:ascii="Times New Roman" w:hAnsi="Times New Roman" w:cs="Times New Roman"/>
          <w:sz w:val="24"/>
          <w:szCs w:val="24"/>
        </w:rPr>
        <w:t>,</w:t>
      </w:r>
      <w:r w:rsidRPr="00E031F7">
        <w:rPr>
          <w:rStyle w:val="normaltextrun"/>
          <w:rFonts w:ascii="Times New Roman" w:hAnsi="Times New Roman" w:cs="Times New Roman"/>
          <w:sz w:val="24"/>
          <w:szCs w:val="24"/>
        </w:rPr>
        <w:t xml:space="preserve"> Meghan O’Neill</w:t>
      </w:r>
      <w:r w:rsidRPr="00E031F7">
        <w:rPr>
          <w:rStyle w:val="normaltextrun"/>
          <w:rFonts w:ascii="Times New Roman" w:hAnsi="Times New Roman" w:cs="Times New Roman"/>
          <w:sz w:val="24"/>
          <w:szCs w:val="24"/>
          <w:vertAlign w:val="superscript"/>
        </w:rPr>
        <w:t>6</w:t>
      </w:r>
      <w:r w:rsidRPr="00E031F7">
        <w:rPr>
          <w:rStyle w:val="normaltextrun"/>
          <w:rFonts w:ascii="Times New Roman" w:hAnsi="Times New Roman" w:cs="Times New Roman"/>
          <w:sz w:val="24"/>
          <w:szCs w:val="24"/>
        </w:rPr>
        <w:t>, Laura Rosella</w:t>
      </w:r>
      <w:r w:rsidRPr="00E031F7">
        <w:rPr>
          <w:rStyle w:val="normaltextrun"/>
          <w:rFonts w:ascii="Times New Roman" w:hAnsi="Times New Roman" w:cs="Times New Roman"/>
          <w:sz w:val="24"/>
          <w:szCs w:val="24"/>
          <w:vertAlign w:val="superscript"/>
        </w:rPr>
        <w:t>6,7,8,9</w:t>
      </w:r>
      <w:r w:rsidRPr="00E031F7">
        <w:rPr>
          <w:rStyle w:val="normaltextrun"/>
          <w:rFonts w:ascii="Times New Roman" w:hAnsi="Times New Roman" w:cs="Times New Roman"/>
          <w:sz w:val="24"/>
          <w:szCs w:val="24"/>
        </w:rPr>
        <w:t>, Sara Allin</w:t>
      </w:r>
      <w:r w:rsidRPr="00E031F7">
        <w:rPr>
          <w:rStyle w:val="normaltextrun"/>
          <w:rFonts w:ascii="Times New Roman" w:hAnsi="Times New Roman" w:cs="Times New Roman"/>
          <w:sz w:val="24"/>
          <w:szCs w:val="24"/>
          <w:vertAlign w:val="superscript"/>
        </w:rPr>
        <w:t>2,4</w:t>
      </w:r>
      <w:r w:rsidRPr="00E031F7">
        <w:rPr>
          <w:rStyle w:val="eop"/>
          <w:rFonts w:ascii="Times New Roman" w:hAnsi="Times New Roman" w:cs="Times New Roman"/>
          <w:sz w:val="24"/>
          <w:szCs w:val="24"/>
        </w:rPr>
        <w:t xml:space="preserve">, </w:t>
      </w:r>
      <w:r w:rsidRPr="00E031F7">
        <w:rPr>
          <w:rStyle w:val="normaltextrun"/>
          <w:rFonts w:ascii="Times New Roman" w:hAnsi="Times New Roman" w:cs="Times New Roman"/>
          <w:sz w:val="24"/>
          <w:szCs w:val="24"/>
        </w:rPr>
        <w:t>Andrew D. Pinto</w:t>
      </w:r>
      <w:r w:rsidRPr="00E031F7">
        <w:rPr>
          <w:rStyle w:val="normaltextrun"/>
          <w:rFonts w:ascii="Times New Roman" w:hAnsi="Times New Roman" w:cs="Times New Roman"/>
          <w:sz w:val="24"/>
          <w:szCs w:val="24"/>
          <w:vertAlign w:val="superscript"/>
        </w:rPr>
        <w:t>10,11,12,13*</w:t>
      </w:r>
      <w:r w:rsidRPr="00E031F7">
        <w:rPr>
          <w:rStyle w:val="eop"/>
          <w:rFonts w:ascii="Times New Roman" w:hAnsi="Times New Roman" w:cs="Times New Roman"/>
          <w:sz w:val="24"/>
          <w:szCs w:val="24"/>
        </w:rPr>
        <w:t xml:space="preserve">  </w:t>
      </w:r>
    </w:p>
    <w:p w14:paraId="6CD77B2D" w14:textId="77777777" w:rsidR="00E031F7" w:rsidRPr="00E031F7" w:rsidRDefault="00E031F7" w:rsidP="00E031F7">
      <w:pPr>
        <w:pStyle w:val="paragraph"/>
        <w:spacing w:before="0" w:beforeAutospacing="0" w:after="0" w:afterAutospacing="0"/>
        <w:textAlignment w:val="baseline"/>
      </w:pPr>
      <w:r w:rsidRPr="00E031F7">
        <w:rPr>
          <w:rStyle w:val="normaltextrun"/>
          <w:b/>
          <w:bCs/>
        </w:rPr>
        <w:t>Affiliations</w:t>
      </w:r>
      <w:r w:rsidRPr="00E031F7">
        <w:rPr>
          <w:rStyle w:val="normaltextrun"/>
        </w:rPr>
        <w:t>:</w:t>
      </w:r>
      <w:r w:rsidRPr="00E031F7">
        <w:rPr>
          <w:rStyle w:val="eop"/>
        </w:rPr>
        <w:t> </w:t>
      </w:r>
    </w:p>
    <w:p w14:paraId="219D5846" w14:textId="77777777" w:rsidR="00E031F7" w:rsidRPr="00E031F7" w:rsidRDefault="00E031F7" w:rsidP="00E031F7">
      <w:pPr>
        <w:pStyle w:val="paragraph"/>
        <w:numPr>
          <w:ilvl w:val="0"/>
          <w:numId w:val="1"/>
        </w:numPr>
        <w:spacing w:before="0" w:beforeAutospacing="0" w:after="0" w:afterAutospacing="0"/>
        <w:ind w:left="714" w:hanging="357"/>
        <w:textAlignment w:val="baseline"/>
      </w:pPr>
      <w:r w:rsidRPr="00E031F7">
        <w:t>Department of Health Research Methods, Evidence, and Impact, Faculty of Health Sciences</w:t>
      </w:r>
      <w:r w:rsidRPr="00E031F7">
        <w:rPr>
          <w:rStyle w:val="normaltextrun"/>
        </w:rPr>
        <w:t>, McMaster University</w:t>
      </w:r>
      <w:r w:rsidRPr="00E031F7">
        <w:rPr>
          <w:rStyle w:val="eop"/>
        </w:rPr>
        <w:t>, Hamilton ON, L8S 4L8</w:t>
      </w:r>
    </w:p>
    <w:p w14:paraId="2C5030B3" w14:textId="77777777" w:rsidR="00E031F7" w:rsidRPr="00E031F7" w:rsidRDefault="00E031F7" w:rsidP="00E031F7">
      <w:pPr>
        <w:pStyle w:val="paragraph"/>
        <w:numPr>
          <w:ilvl w:val="0"/>
          <w:numId w:val="1"/>
        </w:numPr>
        <w:spacing w:before="0" w:beforeAutospacing="0" w:after="0" w:afterAutospacing="0"/>
        <w:ind w:left="714" w:hanging="357"/>
        <w:textAlignment w:val="baseline"/>
        <w:rPr>
          <w:rStyle w:val="normaltextrun"/>
          <w:rFonts w:eastAsiaTheme="minorHAnsi"/>
          <w:lang w:eastAsia="en-US"/>
        </w:rPr>
      </w:pPr>
      <w:r w:rsidRPr="00E031F7">
        <w:rPr>
          <w:rStyle w:val="normaltextrun"/>
        </w:rPr>
        <w:t>North American Observatory on Health Systems and Policies, Dalla Lana School of Public Health, University of Toronto</w:t>
      </w:r>
    </w:p>
    <w:p w14:paraId="1B691081" w14:textId="77777777" w:rsidR="00E031F7" w:rsidRPr="00E031F7" w:rsidRDefault="00E031F7" w:rsidP="00E031F7">
      <w:pPr>
        <w:pStyle w:val="paragraph"/>
        <w:numPr>
          <w:ilvl w:val="0"/>
          <w:numId w:val="1"/>
        </w:numPr>
        <w:spacing w:before="0" w:beforeAutospacing="0" w:after="0" w:afterAutospacing="0"/>
        <w:ind w:left="714" w:hanging="357"/>
        <w:textAlignment w:val="baseline"/>
        <w:rPr>
          <w:rStyle w:val="normaltextrun"/>
        </w:rPr>
      </w:pPr>
      <w:r w:rsidRPr="00E031F7">
        <w:rPr>
          <w:rStyle w:val="normaltextrun"/>
        </w:rPr>
        <w:t>Division of Social and Behavioural Health Sciences, Dalla Lana School of Public Health, University of Toronto</w:t>
      </w:r>
    </w:p>
    <w:p w14:paraId="28AAF7A9" w14:textId="77777777" w:rsidR="00E031F7" w:rsidRPr="00E031F7" w:rsidRDefault="00E031F7" w:rsidP="00E031F7">
      <w:pPr>
        <w:pStyle w:val="paragraph"/>
        <w:numPr>
          <w:ilvl w:val="0"/>
          <w:numId w:val="1"/>
        </w:numPr>
        <w:spacing w:before="0" w:beforeAutospacing="0" w:after="0" w:afterAutospacing="0"/>
        <w:ind w:left="714" w:hanging="357"/>
        <w:textAlignment w:val="baseline"/>
        <w:rPr>
          <w:rStyle w:val="eop"/>
        </w:rPr>
      </w:pPr>
      <w:r w:rsidRPr="00E031F7">
        <w:rPr>
          <w:rStyle w:val="normaltextrun"/>
        </w:rPr>
        <w:t>Institute of Health Policy, Management and Evaluation, Dalla Lana School of Public Health, University of Toronto</w:t>
      </w:r>
    </w:p>
    <w:p w14:paraId="41EBDD38" w14:textId="77777777" w:rsidR="00E031F7" w:rsidRPr="00E031F7" w:rsidRDefault="00E031F7" w:rsidP="00E031F7">
      <w:pPr>
        <w:pStyle w:val="paragraph"/>
        <w:numPr>
          <w:ilvl w:val="0"/>
          <w:numId w:val="1"/>
        </w:numPr>
        <w:spacing w:before="0" w:beforeAutospacing="0" w:after="0" w:afterAutospacing="0"/>
        <w:ind w:left="714" w:hanging="357"/>
        <w:textAlignment w:val="baseline"/>
        <w:rPr>
          <w:rStyle w:val="eop"/>
        </w:rPr>
      </w:pPr>
      <w:r w:rsidRPr="00E031F7">
        <w:rPr>
          <w:rStyle w:val="normaltextrun"/>
        </w:rPr>
        <w:t>Centre for Global Health, Dalla Lana School of Public Health, University of Toronto</w:t>
      </w:r>
    </w:p>
    <w:p w14:paraId="10928A7C" w14:textId="77777777" w:rsidR="00E031F7" w:rsidRPr="00E031F7" w:rsidRDefault="00E031F7" w:rsidP="00E031F7">
      <w:pPr>
        <w:pStyle w:val="paragraph"/>
        <w:numPr>
          <w:ilvl w:val="0"/>
          <w:numId w:val="1"/>
        </w:numPr>
        <w:spacing w:before="0" w:beforeAutospacing="0" w:after="0" w:afterAutospacing="0"/>
        <w:ind w:left="714" w:hanging="357"/>
        <w:textAlignment w:val="baseline"/>
      </w:pPr>
      <w:r w:rsidRPr="00E031F7">
        <w:t>Population Health Analytics Lab, University of Toronto, Toronto, Ontario, Canada</w:t>
      </w:r>
    </w:p>
    <w:p w14:paraId="60D7620E" w14:textId="77777777" w:rsidR="00E031F7" w:rsidRPr="00E031F7" w:rsidRDefault="00E031F7" w:rsidP="00E031F7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031F7">
        <w:rPr>
          <w:rFonts w:ascii="Times New Roman" w:hAnsi="Times New Roman" w:cs="Times New Roman"/>
          <w:sz w:val="24"/>
          <w:szCs w:val="24"/>
        </w:rPr>
        <w:t xml:space="preserve">Laboratory Medicine and Pathobiology, Temerty Faculty of Medicine, University of Toronto </w:t>
      </w:r>
    </w:p>
    <w:p w14:paraId="41D996F7" w14:textId="77777777" w:rsidR="00E031F7" w:rsidRPr="00E031F7" w:rsidRDefault="00E031F7" w:rsidP="00E031F7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031F7">
        <w:rPr>
          <w:rFonts w:ascii="Times New Roman" w:hAnsi="Times New Roman" w:cs="Times New Roman"/>
          <w:sz w:val="24"/>
          <w:szCs w:val="24"/>
        </w:rPr>
        <w:t>Institute for Clinical Evaluative Sciences</w:t>
      </w:r>
    </w:p>
    <w:p w14:paraId="53816070" w14:textId="77777777" w:rsidR="00E031F7" w:rsidRPr="00E031F7" w:rsidRDefault="00E031F7" w:rsidP="00E031F7">
      <w:pPr>
        <w:pStyle w:val="ListParagraph"/>
        <w:numPr>
          <w:ilvl w:val="0"/>
          <w:numId w:val="1"/>
        </w:numPr>
        <w:spacing w:after="0" w:line="276" w:lineRule="auto"/>
        <w:rPr>
          <w:rStyle w:val="eop"/>
          <w:rFonts w:ascii="Times New Roman" w:hAnsi="Times New Roman" w:cs="Times New Roman"/>
          <w:sz w:val="24"/>
          <w:szCs w:val="24"/>
        </w:rPr>
      </w:pPr>
      <w:r w:rsidRPr="00E031F7">
        <w:rPr>
          <w:rFonts w:ascii="Times New Roman" w:hAnsi="Times New Roman" w:cs="Times New Roman"/>
          <w:sz w:val="24"/>
          <w:szCs w:val="24"/>
        </w:rPr>
        <w:t xml:space="preserve">Institute for Better Health, Trillium Health Partners </w:t>
      </w:r>
    </w:p>
    <w:p w14:paraId="255D994F" w14:textId="77777777" w:rsidR="00E031F7" w:rsidRPr="00E031F7" w:rsidRDefault="00E031F7" w:rsidP="00E031F7">
      <w:pPr>
        <w:pStyle w:val="paragraph"/>
        <w:numPr>
          <w:ilvl w:val="0"/>
          <w:numId w:val="1"/>
        </w:numPr>
        <w:spacing w:before="0" w:beforeAutospacing="0" w:after="0" w:afterAutospacing="0"/>
        <w:ind w:left="714" w:hanging="357"/>
        <w:textAlignment w:val="baseline"/>
      </w:pPr>
      <w:r w:rsidRPr="00E031F7">
        <w:rPr>
          <w:rStyle w:val="normaltextrun"/>
        </w:rPr>
        <w:t>Upstream Lab, MAP/Centre for Urban Health Solutions, Li Ka Shing Knowledge Institute, Unity Health Toronto</w:t>
      </w:r>
    </w:p>
    <w:p w14:paraId="12CF1F67" w14:textId="77777777" w:rsidR="00E031F7" w:rsidRPr="00E031F7" w:rsidRDefault="00E031F7" w:rsidP="00E031F7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031F7">
        <w:rPr>
          <w:rFonts w:ascii="Times New Roman" w:hAnsi="Times New Roman" w:cs="Times New Roman"/>
          <w:sz w:val="24"/>
          <w:szCs w:val="24"/>
        </w:rPr>
        <w:t>Department of Family and Community Medicine, Faculty of Medicine, University of Toronto</w:t>
      </w:r>
    </w:p>
    <w:p w14:paraId="2EF472A2" w14:textId="77777777" w:rsidR="00E031F7" w:rsidRPr="00E031F7" w:rsidRDefault="00E031F7" w:rsidP="00E031F7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031F7">
        <w:rPr>
          <w:rFonts w:ascii="Times New Roman" w:hAnsi="Times New Roman" w:cs="Times New Roman"/>
          <w:sz w:val="24"/>
          <w:szCs w:val="24"/>
        </w:rPr>
        <w:t>Department of Family and Community Medicine, St. Michael’s Hospital</w:t>
      </w:r>
    </w:p>
    <w:p w14:paraId="72DE7DE0" w14:textId="77777777" w:rsidR="00E031F7" w:rsidRPr="00E031F7" w:rsidRDefault="00E031F7" w:rsidP="00E031F7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031F7">
        <w:rPr>
          <w:rFonts w:ascii="Times New Roman" w:hAnsi="Times New Roman" w:cs="Times New Roman"/>
          <w:sz w:val="24"/>
          <w:szCs w:val="24"/>
        </w:rPr>
        <w:t>Division of Clinical Public Health, Dalla Lana School of Public Health, University of Toronto</w:t>
      </w:r>
    </w:p>
    <w:p w14:paraId="5C8FF016" w14:textId="77777777" w:rsidR="00E031F7" w:rsidRPr="00E031F7" w:rsidRDefault="00E031F7" w:rsidP="00E03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FA639F" w14:textId="152D54E8" w:rsidR="00E031F7" w:rsidRPr="00E031F7" w:rsidRDefault="00E031F7" w:rsidP="00E03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1F7">
        <w:rPr>
          <w:rFonts w:ascii="Times New Roman" w:hAnsi="Times New Roman" w:cs="Times New Roman"/>
          <w:b/>
          <w:sz w:val="24"/>
          <w:szCs w:val="24"/>
        </w:rPr>
        <w:t>Correspond</w:t>
      </w:r>
      <w:r>
        <w:rPr>
          <w:rFonts w:ascii="Times New Roman" w:hAnsi="Times New Roman" w:cs="Times New Roman"/>
          <w:b/>
          <w:sz w:val="24"/>
          <w:szCs w:val="24"/>
        </w:rPr>
        <w:t>ing author*</w:t>
      </w:r>
      <w:r w:rsidRPr="00E031F7">
        <w:rPr>
          <w:rFonts w:ascii="Times New Roman" w:hAnsi="Times New Roman" w:cs="Times New Roman"/>
          <w:sz w:val="24"/>
          <w:szCs w:val="24"/>
        </w:rPr>
        <w:t>: Andrew D. Pinto, MD, MSc, Upstream Lab, MAP Centre for Urban Health Solutions, Li Ka Shing Knowledge Institute, Unity Health Toronto. 30 Bond Street, Toronto, Ontario, Canada, M5B 1W8. 416-864-6060 x76148 (</w:t>
      </w:r>
      <w:hyperlink r:id="rId8" w:history="1">
        <w:r w:rsidRPr="00E031F7">
          <w:rPr>
            <w:rStyle w:val="Hyperlink"/>
            <w:rFonts w:ascii="Times New Roman" w:hAnsi="Times New Roman" w:cs="Times New Roman"/>
            <w:sz w:val="24"/>
            <w:szCs w:val="24"/>
          </w:rPr>
          <w:t>andrew.pinto@utoronto.ca</w:t>
        </w:r>
      </w:hyperlink>
      <w:r w:rsidRPr="00E031F7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8F6975F" w14:textId="58CC8641" w:rsidR="00AF4501" w:rsidRPr="00E031F7" w:rsidRDefault="00AF4501">
      <w:pPr>
        <w:spacing w:after="160" w:line="259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1884145E" w14:textId="77777777" w:rsidR="00E031F7" w:rsidRDefault="00E031F7">
      <w:pPr>
        <w:spacing w:after="160" w:line="259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br w:type="page"/>
      </w:r>
    </w:p>
    <w:p w14:paraId="4F0FA0D2" w14:textId="5F9BA256" w:rsidR="008821D0" w:rsidRPr="00E031F7" w:rsidRDefault="003A3632" w:rsidP="008821D0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3A3632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 xml:space="preserve">Online Resource </w:t>
      </w:r>
      <w:r w:rsidR="0027515B" w:rsidRPr="00E031F7">
        <w:rPr>
          <w:rFonts w:ascii="Times New Roman" w:eastAsiaTheme="minorEastAsia" w:hAnsi="Times New Roman" w:cs="Times New Roman"/>
          <w:b/>
          <w:bCs/>
          <w:sz w:val="24"/>
          <w:szCs w:val="24"/>
        </w:rPr>
        <w:t>1</w:t>
      </w:r>
      <w:r w:rsidR="008821D0" w:rsidRPr="00E031F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: </w:t>
      </w:r>
      <w:r w:rsidR="008821D0" w:rsidRPr="00E031F7">
        <w:rPr>
          <w:rFonts w:ascii="Times New Roman" w:eastAsiaTheme="minorEastAsia" w:hAnsi="Times New Roman" w:cs="Times New Roman"/>
          <w:sz w:val="24"/>
          <w:szCs w:val="24"/>
        </w:rPr>
        <w:t>Modified consolidated criteria for reporting qualitative research (COREQ) checklist and notes.</w:t>
      </w:r>
    </w:p>
    <w:p w14:paraId="0C9354F2" w14:textId="77777777" w:rsidR="008821D0" w:rsidRPr="00E031F7" w:rsidRDefault="008821D0" w:rsidP="008821D0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32"/>
        <w:gridCol w:w="2502"/>
        <w:gridCol w:w="3402"/>
        <w:gridCol w:w="3641"/>
        <w:gridCol w:w="2040"/>
      </w:tblGrid>
      <w:tr w:rsidR="008821D0" w:rsidRPr="00E031F7" w14:paraId="661DAB49" w14:textId="77777777" w:rsidTr="008821D0">
        <w:trPr>
          <w:trHeight w:val="346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996A56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913B1D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958128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Guide Questions/Description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88A928" w14:textId="0D2ED3B6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Notes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CE4443" w14:textId="31DF1B10" w:rsidR="008821D0" w:rsidRPr="00E031F7" w:rsidRDefault="008821D0" w:rsidP="00F1222D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Page Number (if applicable)</w:t>
            </w:r>
          </w:p>
        </w:tc>
      </w:tr>
      <w:tr w:rsidR="008821D0" w:rsidRPr="00E031F7" w14:paraId="24E0791D" w14:textId="77777777" w:rsidTr="008821D0">
        <w:trPr>
          <w:trHeight w:val="391"/>
        </w:trPr>
        <w:tc>
          <w:tcPr>
            <w:tcW w:w="126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40ED68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Domain 1: Research team and reflexivity</w:t>
            </w:r>
          </w:p>
        </w:tc>
      </w:tr>
      <w:tr w:rsidR="008821D0" w:rsidRPr="00E031F7" w14:paraId="6DAE9558" w14:textId="77777777" w:rsidTr="008821D0">
        <w:trPr>
          <w:trHeight w:val="346"/>
        </w:trPr>
        <w:tc>
          <w:tcPr>
            <w:tcW w:w="126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930834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Personal Characteristics</w:t>
            </w:r>
          </w:p>
        </w:tc>
      </w:tr>
      <w:tr w:rsidR="008821D0" w:rsidRPr="00E031F7" w14:paraId="29C357F0" w14:textId="77777777" w:rsidTr="008821D0">
        <w:trPr>
          <w:trHeight w:val="1211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444BB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DAC34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Interviewer/facilitator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F3FA72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Which authors conducted the interview or focus group?</w:t>
            </w:r>
          </w:p>
        </w:tc>
        <w:tc>
          <w:tcPr>
            <w:tcW w:w="3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B99B1" w14:textId="2C06D415" w:rsidR="008821D0" w:rsidRPr="00E031F7" w:rsidRDefault="00C66E3C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The interview</w:t>
            </w:r>
            <w:r w:rsidR="000D7BE9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s</w:t>
            </w: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were conducted by authors </w:t>
            </w:r>
            <w:r w:rsidR="00DE2F8D">
              <w:rPr>
                <w:rFonts w:ascii="Times New Roman" w:eastAsiaTheme="minorEastAsia" w:hAnsi="Times New Roman" w:cs="Times New Roman"/>
                <w:sz w:val="24"/>
                <w:szCs w:val="24"/>
              </w:rPr>
              <w:t>TJ</w:t>
            </w:r>
            <w:r w:rsidR="00BA64B5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RWS, </w:t>
            </w:r>
            <w:r w:rsidR="00DE2F8D">
              <w:rPr>
                <w:rFonts w:ascii="Times New Roman" w:eastAsiaTheme="minorEastAsia" w:hAnsi="Times New Roman" w:cs="Times New Roman"/>
                <w:sz w:val="24"/>
                <w:szCs w:val="24"/>
              </w:rPr>
              <w:t>SS</w:t>
            </w:r>
            <w:r w:rsidR="000D7BE9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and research team members </w:t>
            </w:r>
            <w:r w:rsidR="00BA64B5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MMS</w:t>
            </w:r>
            <w:r w:rsidR="000D7BE9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and </w:t>
            </w:r>
            <w:r w:rsidR="00BA64B5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MS.</w:t>
            </w:r>
            <w:r w:rsidR="000D7BE9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40793" w14:textId="46954B15" w:rsidR="008821D0" w:rsidRPr="00E031F7" w:rsidRDefault="00C66E3C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N/A</w:t>
            </w:r>
          </w:p>
        </w:tc>
      </w:tr>
      <w:tr w:rsidR="008821D0" w:rsidRPr="00E031F7" w14:paraId="61199071" w14:textId="77777777" w:rsidTr="008821D0">
        <w:trPr>
          <w:trHeight w:val="881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15B3E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E63730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Credentials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FE1DC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What were the researcher's credentials? </w:t>
            </w:r>
            <w:r w:rsidRPr="00E031F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E.g. PhD, MD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8A251" w14:textId="0513078F" w:rsidR="008821D0" w:rsidRPr="00E031F7" w:rsidRDefault="00B155B2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Authors have a range of credentials: MPH, MD, PhD</w:t>
            </w:r>
            <w:r w:rsidR="004E2FB9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A7DEC2" w14:textId="1CEE3002" w:rsidR="008821D0" w:rsidRPr="00E031F7" w:rsidRDefault="00D07B71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N/A</w:t>
            </w:r>
          </w:p>
        </w:tc>
      </w:tr>
      <w:tr w:rsidR="008821D0" w:rsidRPr="00E031F7" w14:paraId="6788C82F" w14:textId="77777777" w:rsidTr="008821D0">
        <w:trPr>
          <w:trHeight w:val="874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72255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CE434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Occupation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B8A1D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What was their occupation at the time of the study?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FE51AE" w14:textId="01725CFC" w:rsidR="008821D0" w:rsidRPr="00E031F7" w:rsidRDefault="00A36508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The researchers held a variety of roles as graduate students, researchers, university faculty members, professors, </w:t>
            </w:r>
            <w:r w:rsidR="00974A6E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and public health practitioners.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03D33" w14:textId="18F2FF85" w:rsidR="008821D0" w:rsidRPr="00E031F7" w:rsidRDefault="00971BA6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Page 2</w:t>
            </w:r>
          </w:p>
        </w:tc>
      </w:tr>
      <w:tr w:rsidR="008821D0" w:rsidRPr="00E031F7" w14:paraId="09E4C6FD" w14:textId="77777777" w:rsidTr="008821D0">
        <w:trPr>
          <w:trHeight w:val="874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49A41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E67A8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B9324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Was the researcher male or female?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789043" w14:textId="3DB544C9" w:rsidR="008821D0" w:rsidRPr="00E031F7" w:rsidRDefault="00974A6E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We believe the gender of the researchers is not relevant to discuss in detail </w:t>
            </w:r>
            <w:r w:rsidR="00B27B6A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for this study.</w:t>
            </w: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33F6C" w14:textId="721F5EB8" w:rsidR="008821D0" w:rsidRPr="00E031F7" w:rsidRDefault="00974A6E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N/A</w:t>
            </w:r>
          </w:p>
        </w:tc>
      </w:tr>
      <w:tr w:rsidR="008821D0" w:rsidRPr="00E031F7" w14:paraId="6FBCF9A4" w14:textId="77777777" w:rsidTr="008821D0">
        <w:trPr>
          <w:trHeight w:val="881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B28698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E22EE9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Experience and training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E9B99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What experience or training did the researcher have?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43F8E" w14:textId="41E76DA7" w:rsidR="008821D0" w:rsidRPr="00E031F7" w:rsidRDefault="002B573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There </w:t>
            </w:r>
            <w:r w:rsidR="00242385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was a range of experience and training present. A few of the authors were graduate students who had taken courses in qualitative methods and analysis and </w:t>
            </w:r>
            <w:r w:rsidR="008A12E5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there were also</w:t>
            </w:r>
            <w:r w:rsidR="00242385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researchers </w:t>
            </w:r>
            <w:r w:rsidR="008A12E5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who</w:t>
            </w:r>
            <w:r w:rsidR="00242385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had multiple years of </w:t>
            </w:r>
            <w:r w:rsidR="00242385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combined theoretical training and application in case study and qualitative methods.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717E7" w14:textId="5F728547" w:rsidR="008821D0" w:rsidRPr="00E031F7" w:rsidRDefault="00974A6E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N/A</w:t>
            </w:r>
          </w:p>
        </w:tc>
      </w:tr>
      <w:tr w:rsidR="008821D0" w:rsidRPr="00E031F7" w14:paraId="1233AE45" w14:textId="77777777" w:rsidTr="008821D0">
        <w:trPr>
          <w:trHeight w:val="346"/>
        </w:trPr>
        <w:tc>
          <w:tcPr>
            <w:tcW w:w="126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C20B2E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Relationship with participants</w:t>
            </w:r>
          </w:p>
        </w:tc>
      </w:tr>
      <w:tr w:rsidR="008821D0" w:rsidRPr="00E031F7" w14:paraId="3E9AFB82" w14:textId="77777777" w:rsidTr="008821D0">
        <w:trPr>
          <w:trHeight w:val="144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13646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C17E3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Relationship established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D2DFD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Was a relationship established prior to study commencement?</w:t>
            </w:r>
          </w:p>
        </w:tc>
        <w:tc>
          <w:tcPr>
            <w:tcW w:w="3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CA2A89" w14:textId="43268770" w:rsidR="008821D0" w:rsidRPr="00E031F7" w:rsidRDefault="00337E62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In a </w:t>
            </w:r>
            <w:r w:rsidR="008A12E5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small number of</w:t>
            </w: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cases, study team members had an existing </w:t>
            </w:r>
            <w:r w:rsidR="00C935AF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professional relationship with the participants </w:t>
            </w:r>
            <w:r w:rsidR="002B5730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which facilitated recruitment. </w:t>
            </w:r>
          </w:p>
        </w:tc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CEABA1" w14:textId="6FF81131" w:rsidR="008821D0" w:rsidRPr="00E031F7" w:rsidRDefault="009B4FF6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N/A</w:t>
            </w:r>
          </w:p>
        </w:tc>
      </w:tr>
      <w:tr w:rsidR="008821D0" w:rsidRPr="00E031F7" w14:paraId="0BEE03FA" w14:textId="77777777" w:rsidTr="008821D0">
        <w:trPr>
          <w:trHeight w:val="144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AF70A8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1D359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Participant knowledge of the interviewer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5A98A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What did the participants know about the researcher? e</w:t>
            </w:r>
            <w:r w:rsidRPr="00E031F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.g. personal goals, reasons for doing the research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5F36B" w14:textId="762894B1" w:rsidR="008821D0" w:rsidRPr="00E031F7" w:rsidRDefault="0034612B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Participants were provided information about the study objectives and </w:t>
            </w:r>
            <w:r w:rsidR="00337E62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interview questions ahead of their interview</w:t>
            </w:r>
            <w:r w:rsidR="009D672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as part of </w:t>
            </w:r>
            <w:r w:rsidR="00F64798">
              <w:rPr>
                <w:rFonts w:ascii="Times New Roman" w:eastAsiaTheme="minorEastAsia" w:hAnsi="Times New Roman" w:cs="Times New Roman"/>
                <w:sz w:val="24"/>
                <w:szCs w:val="24"/>
              </w:rPr>
              <w:t>receiving informed consent</w:t>
            </w:r>
            <w:r w:rsidR="00337E62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81302" w14:textId="1411F98E" w:rsidR="008821D0" w:rsidRPr="00E031F7" w:rsidRDefault="00FD4762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Page 4</w:t>
            </w:r>
          </w:p>
        </w:tc>
      </w:tr>
      <w:tr w:rsidR="008821D0" w:rsidRPr="00E031F7" w14:paraId="4F0D17A2" w14:textId="77777777" w:rsidTr="008821D0">
        <w:trPr>
          <w:trHeight w:val="144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1B55E7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BB4EB7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Interviewer characteristics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C7AD7A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What characteristics were reported about the interviewer/facilitator? e.g. </w:t>
            </w:r>
            <w:r w:rsidRPr="00E031F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Bias, assumptions, reasons and interests in the research topic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709D8" w14:textId="4311F109" w:rsidR="008821D0" w:rsidRPr="00E031F7" w:rsidRDefault="00B97134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None reported</w:t>
            </w:r>
            <w:r w:rsidR="0034612B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18C39" w14:textId="2E22595D" w:rsidR="008821D0" w:rsidRPr="00E031F7" w:rsidRDefault="00D07B71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N/A</w:t>
            </w:r>
          </w:p>
        </w:tc>
      </w:tr>
      <w:tr w:rsidR="008821D0" w:rsidRPr="00E031F7" w14:paraId="6229BE7E" w14:textId="77777777" w:rsidTr="008821D0">
        <w:trPr>
          <w:trHeight w:val="361"/>
        </w:trPr>
        <w:tc>
          <w:tcPr>
            <w:tcW w:w="126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509325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Domain 2: study design</w:t>
            </w:r>
          </w:p>
        </w:tc>
      </w:tr>
      <w:tr w:rsidR="008821D0" w:rsidRPr="00E031F7" w14:paraId="5392FD86" w14:textId="77777777" w:rsidTr="008821D0">
        <w:trPr>
          <w:trHeight w:val="346"/>
        </w:trPr>
        <w:tc>
          <w:tcPr>
            <w:tcW w:w="126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7DCF9F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Theoretical framework</w:t>
            </w:r>
          </w:p>
        </w:tc>
      </w:tr>
      <w:tr w:rsidR="008821D0" w:rsidRPr="00E031F7" w14:paraId="715FD58D" w14:textId="77777777" w:rsidTr="008821D0">
        <w:trPr>
          <w:trHeight w:val="144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4D3C6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D2174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Methodological orientation and Theory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946C3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What methodological orientation was stated to underpin the study? </w:t>
            </w:r>
            <w:r w:rsidRPr="00E031F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e.g. grounded theory, discourse analysis, ethnography, phenomenology, content analysis</w:t>
            </w:r>
          </w:p>
        </w:tc>
        <w:tc>
          <w:tcPr>
            <w:tcW w:w="3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CAF0F" w14:textId="50E29D05" w:rsidR="008821D0" w:rsidRPr="00E031F7" w:rsidRDefault="00FC3B01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This qualitative study </w:t>
            </w:r>
            <w:r w:rsidR="00D77A00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was</w:t>
            </w: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855BA7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underpinned</w:t>
            </w: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by constructivist and pragmatic principles</w:t>
            </w:r>
            <w:r w:rsidR="00855BA7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4B4FC" w14:textId="53F24442" w:rsidR="008821D0" w:rsidRPr="00E031F7" w:rsidRDefault="00855BA7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Page </w:t>
            </w:r>
            <w:r w:rsidR="0030267E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</w:tr>
      <w:tr w:rsidR="008821D0" w:rsidRPr="00E031F7" w14:paraId="3430C0A4" w14:textId="77777777" w:rsidTr="008821D0">
        <w:trPr>
          <w:trHeight w:val="346"/>
        </w:trPr>
        <w:tc>
          <w:tcPr>
            <w:tcW w:w="126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90704C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lastRenderedPageBreak/>
              <w:t>Participant selection</w:t>
            </w:r>
          </w:p>
        </w:tc>
      </w:tr>
      <w:tr w:rsidR="008821D0" w:rsidRPr="00E031F7" w14:paraId="03D0ABFC" w14:textId="77777777" w:rsidTr="008821D0">
        <w:trPr>
          <w:trHeight w:val="144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5B33C9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E888D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Sampling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95D97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How were participants selected? </w:t>
            </w:r>
            <w:r w:rsidRPr="00E031F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e.g. purposive, convenience, consecutive, snowball</w:t>
            </w:r>
          </w:p>
        </w:tc>
        <w:tc>
          <w:tcPr>
            <w:tcW w:w="3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857ED" w14:textId="44D6FBD6" w:rsidR="008821D0" w:rsidRPr="00E031F7" w:rsidRDefault="008D549A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This is described in the methods section. Participants were selected through a combination of purposive and snowball sampling approaches. </w:t>
            </w:r>
          </w:p>
        </w:tc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1F27F" w14:textId="2879A9F1" w:rsidR="008821D0" w:rsidRPr="00E031F7" w:rsidRDefault="00855BA7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Page </w:t>
            </w:r>
            <w:r w:rsidR="007A4482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</w:tr>
      <w:tr w:rsidR="008821D0" w:rsidRPr="00E031F7" w14:paraId="1CD0321D" w14:textId="77777777" w:rsidTr="008821D0">
        <w:trPr>
          <w:trHeight w:val="144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629EB6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FA6DA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Method of approach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60C10D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How were participants approached? e</w:t>
            </w:r>
            <w:r w:rsidRPr="00E031F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.g. face-to-face, telephone, mail, email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AF0FB" w14:textId="068826B9" w:rsidR="008821D0" w:rsidRPr="00E031F7" w:rsidRDefault="005F43C8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The participants were approached through email.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5B9E2E" w14:textId="36421E7B" w:rsidR="008821D0" w:rsidRPr="00E031F7" w:rsidRDefault="005F43C8" w:rsidP="005F43C8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N/A</w:t>
            </w:r>
          </w:p>
        </w:tc>
      </w:tr>
      <w:tr w:rsidR="008821D0" w:rsidRPr="00E031F7" w14:paraId="7F5EA660" w14:textId="77777777" w:rsidTr="008821D0">
        <w:trPr>
          <w:trHeight w:val="144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1F4F7C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936CB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Sample size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7CF35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How many participants were in the study?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D4E658" w14:textId="4702CF74" w:rsidR="008821D0" w:rsidRPr="00E031F7" w:rsidRDefault="00FE5912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This is described in the methods section (total </w:t>
            </w:r>
            <w:r w:rsidRPr="00E031F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n</w:t>
            </w: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58).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57964" w14:textId="33766B92" w:rsidR="008821D0" w:rsidRPr="00E031F7" w:rsidRDefault="00E5751C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Page </w:t>
            </w:r>
            <w:r w:rsidR="00273445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8821D0" w:rsidRPr="00E031F7" w14:paraId="6B9F6B40" w14:textId="77777777" w:rsidTr="008821D0">
        <w:trPr>
          <w:trHeight w:val="144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21A1CA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48B865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Non-participation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6D7D5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How many people refused to participate or dropped out? Reasons?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2B162" w14:textId="37FDD14A" w:rsidR="008821D0" w:rsidRPr="00E031F7" w:rsidRDefault="00DF303C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No participants dropped out.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FC06D7" w14:textId="4FCF1C36" w:rsidR="008821D0" w:rsidRPr="00E031F7" w:rsidRDefault="00DF303C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N/A</w:t>
            </w:r>
          </w:p>
        </w:tc>
      </w:tr>
      <w:tr w:rsidR="008821D0" w:rsidRPr="00E031F7" w14:paraId="529F60A1" w14:textId="77777777" w:rsidTr="008821D0">
        <w:trPr>
          <w:trHeight w:val="346"/>
        </w:trPr>
        <w:tc>
          <w:tcPr>
            <w:tcW w:w="126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E26DE9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Setting</w:t>
            </w:r>
          </w:p>
        </w:tc>
      </w:tr>
      <w:tr w:rsidR="008821D0" w:rsidRPr="00E031F7" w14:paraId="4C2B6FD7" w14:textId="77777777" w:rsidTr="008821D0">
        <w:trPr>
          <w:trHeight w:val="144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AEA49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ADEA5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Setting of data collection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C1789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Where was the data collected? e</w:t>
            </w:r>
            <w:r w:rsidRPr="00E031F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.g. home, clinic, workplace</w:t>
            </w:r>
          </w:p>
        </w:tc>
        <w:tc>
          <w:tcPr>
            <w:tcW w:w="3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FDA6E" w14:textId="20EEB0C4" w:rsidR="008821D0" w:rsidRPr="00E031F7" w:rsidRDefault="005B21C5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The data was collected virtually through Zoom and/or Microsoft Teams software. </w:t>
            </w:r>
          </w:p>
        </w:tc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9B8ADF" w14:textId="5BA4C41D" w:rsidR="008821D0" w:rsidRPr="00E031F7" w:rsidRDefault="00CD4A9C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Page 4</w:t>
            </w:r>
          </w:p>
        </w:tc>
      </w:tr>
      <w:tr w:rsidR="008821D0" w:rsidRPr="00E031F7" w14:paraId="389D4612" w14:textId="77777777" w:rsidTr="008821D0">
        <w:trPr>
          <w:trHeight w:val="144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6E7B59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EE2EA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Presence of non-participants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D42631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Was anyone else present besides the participants and researchers?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9F0F5" w14:textId="002B0472" w:rsidR="008821D0" w:rsidRPr="00E031F7" w:rsidRDefault="00B31811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In one case, there was the presence of an executive assistant along with the participant. The rest of the interviews only included the participants and researchers.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DA198" w14:textId="7EF2EB26" w:rsidR="008821D0" w:rsidRPr="00E031F7" w:rsidRDefault="00271B2F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N/A</w:t>
            </w:r>
          </w:p>
        </w:tc>
      </w:tr>
      <w:tr w:rsidR="008821D0" w:rsidRPr="00E031F7" w14:paraId="7316FCD6" w14:textId="77777777" w:rsidTr="008821D0">
        <w:trPr>
          <w:trHeight w:val="144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5F224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6FB24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Description of sample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D400F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What are the important characteristics of the sample? </w:t>
            </w:r>
            <w:r w:rsidRPr="00E031F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e.g. demographic data, date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F7131" w14:textId="2DBBC1B0" w:rsidR="008821D0" w:rsidRPr="00E031F7" w:rsidRDefault="000A24F3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These are described in Table 1 </w:t>
            </w:r>
            <w:r w:rsidR="00891326">
              <w:rPr>
                <w:rFonts w:ascii="Times New Roman" w:eastAsiaTheme="minorEastAsia" w:hAnsi="Times New Roman" w:cs="Times New Roman"/>
                <w:sz w:val="24"/>
                <w:szCs w:val="24"/>
              </w:rPr>
              <w:t>of the manuscript</w:t>
            </w: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63472" w14:textId="34511127" w:rsidR="008821D0" w:rsidRPr="00E031F7" w:rsidRDefault="000A24F3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Page </w:t>
            </w:r>
            <w:r w:rsidR="00891326">
              <w:rPr>
                <w:rFonts w:ascii="Times New Roman" w:eastAsiaTheme="minorEastAsia" w:hAnsi="Times New Roman" w:cs="Times New Roman"/>
                <w:sz w:val="24"/>
                <w:szCs w:val="24"/>
              </w:rPr>
              <w:t>18</w:t>
            </w:r>
          </w:p>
        </w:tc>
      </w:tr>
      <w:tr w:rsidR="008821D0" w:rsidRPr="00E031F7" w14:paraId="01E3B90C" w14:textId="77777777" w:rsidTr="008821D0">
        <w:trPr>
          <w:trHeight w:val="346"/>
        </w:trPr>
        <w:tc>
          <w:tcPr>
            <w:tcW w:w="126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EE8EA9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lastRenderedPageBreak/>
              <w:t>Data collection</w:t>
            </w:r>
          </w:p>
        </w:tc>
      </w:tr>
      <w:tr w:rsidR="008821D0" w:rsidRPr="00E031F7" w14:paraId="395BF26C" w14:textId="77777777" w:rsidTr="008821D0">
        <w:trPr>
          <w:trHeight w:val="1547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3EB80F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7E1DB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Interview guide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106733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Were questions, prompts, guides provided by the authors? Was it pilot tested?</w:t>
            </w:r>
          </w:p>
        </w:tc>
        <w:tc>
          <w:tcPr>
            <w:tcW w:w="3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3E4CB" w14:textId="36B98083" w:rsidR="008821D0" w:rsidRPr="00E031F7" w:rsidRDefault="001E42D4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The interview guide was pilot tested internally with the research team and advisory working group members. The</w:t>
            </w:r>
            <w:r w:rsidR="00BA684D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interview questions can be </w:t>
            </w:r>
            <w:r w:rsidR="00AB5C55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requested through the corresponding author.</w:t>
            </w:r>
          </w:p>
        </w:tc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D34B6" w14:textId="34E22F84" w:rsidR="008821D0" w:rsidRPr="00E031F7" w:rsidRDefault="00BA684D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N/A</w:t>
            </w:r>
          </w:p>
        </w:tc>
      </w:tr>
      <w:tr w:rsidR="008821D0" w:rsidRPr="00E031F7" w14:paraId="5257D707" w14:textId="77777777" w:rsidTr="008821D0">
        <w:trPr>
          <w:trHeight w:val="1218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FFDF1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DBED3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Repeat interviews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3E67F1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Were repeat interviews carried out? If yes, how many?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6405F" w14:textId="2A948974" w:rsidR="008821D0" w:rsidRPr="00E031F7" w:rsidRDefault="00124E7A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No repeat interviews were carried out.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8062B7" w14:textId="2DF9FA8F" w:rsidR="008821D0" w:rsidRPr="00E031F7" w:rsidRDefault="00124E7A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N/A</w:t>
            </w:r>
          </w:p>
        </w:tc>
      </w:tr>
      <w:tr w:rsidR="008821D0" w:rsidRPr="00E031F7" w14:paraId="61377D19" w14:textId="77777777" w:rsidTr="008821D0">
        <w:trPr>
          <w:trHeight w:val="1218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10B80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2ECD0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Audio/visual recording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3D40F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Did the research use audio or visual recording to collect the data?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B1DE3" w14:textId="721F173B" w:rsidR="008821D0" w:rsidRPr="00E031F7" w:rsidRDefault="00124E7A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Audio recording was </w:t>
            </w:r>
            <w:r w:rsidR="009F149D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collected</w:t>
            </w: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through Zoom and</w:t>
            </w:r>
            <w:r w:rsidR="009F149D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/or</w:t>
            </w: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Microsoft Teams </w:t>
            </w:r>
            <w:r w:rsidR="009F149D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software.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67085" w14:textId="0C7C6E70" w:rsidR="008821D0" w:rsidRPr="00E031F7" w:rsidRDefault="00251DC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Page 4</w:t>
            </w:r>
          </w:p>
        </w:tc>
      </w:tr>
      <w:tr w:rsidR="008821D0" w:rsidRPr="00E031F7" w14:paraId="208CA221" w14:textId="77777777" w:rsidTr="008821D0">
        <w:trPr>
          <w:trHeight w:val="1211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C71FAB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16B910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Field notes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C681C3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Were field notes made during and/or after the interview or focus group?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D05DB" w14:textId="2613DB00" w:rsidR="008821D0" w:rsidRPr="00E031F7" w:rsidRDefault="00E57CE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Notes and memos were </w:t>
            </w:r>
            <w:r w:rsidR="0001176A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made</w:t>
            </w: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following the interview to capture reflections and an audit trail has been maintained.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6919B" w14:textId="16C8AE5A" w:rsidR="008821D0" w:rsidRPr="00E031F7" w:rsidRDefault="00AB380F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Page 4</w:t>
            </w:r>
          </w:p>
        </w:tc>
      </w:tr>
      <w:tr w:rsidR="008821D0" w:rsidRPr="00E031F7" w14:paraId="4BB00503" w14:textId="77777777" w:rsidTr="008821D0">
        <w:trPr>
          <w:trHeight w:val="1218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49604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6C02F9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Duration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AFD66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What was the duration of the interviews or focus group?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7FDF5" w14:textId="11179061" w:rsidR="008821D0" w:rsidRPr="00E031F7" w:rsidRDefault="0001176A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The interviews lasted for 60 minutes on average</w:t>
            </w:r>
            <w:r w:rsidR="00BA684D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679EB" w14:textId="23C992B0" w:rsidR="008821D0" w:rsidRPr="00E031F7" w:rsidRDefault="00BA684D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Page </w:t>
            </w:r>
            <w:r w:rsidR="00047F12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8821D0" w:rsidRPr="00E031F7" w14:paraId="25D1810D" w14:textId="77777777" w:rsidTr="008821D0">
        <w:trPr>
          <w:trHeight w:val="874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D195C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2AD07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Data saturation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48769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Was data saturation discussed?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BA4E1" w14:textId="04608D31" w:rsidR="00E300C8" w:rsidRPr="00E031F7" w:rsidRDefault="00E300C8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Data saturation was </w:t>
            </w:r>
            <w:r w:rsidR="00071E61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only </w:t>
            </w: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considered at the point of data collection. We assumed, </w:t>
            </w:r>
            <w:r w:rsidRPr="00E031F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a priori</w:t>
            </w: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="00071E61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that conducted 15-20 interviews for each province would provide us </w:t>
            </w:r>
            <w:r w:rsidR="00071E61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with a saturation of perspectives and themes.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312E7F" w14:textId="22B19DAF" w:rsidR="008821D0" w:rsidRPr="00E031F7" w:rsidRDefault="007655E7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Page </w:t>
            </w:r>
            <w:r w:rsidR="00047F12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8821D0" w:rsidRPr="00E031F7" w14:paraId="3A26A099" w14:textId="77777777" w:rsidTr="008821D0">
        <w:trPr>
          <w:trHeight w:val="1218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08B10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3DF9F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Transcripts returned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6A583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Were transcripts returned to participants for comment and/or correction?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868C2" w14:textId="4A3F7BE2" w:rsidR="008821D0" w:rsidRPr="00E031F7" w:rsidRDefault="007655E7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The transcripts were not returned to the participants.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7AFF7" w14:textId="177F3830" w:rsidR="008821D0" w:rsidRPr="00E031F7" w:rsidRDefault="007655E7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N/A</w:t>
            </w:r>
          </w:p>
        </w:tc>
      </w:tr>
      <w:tr w:rsidR="008821D0" w:rsidRPr="00E031F7" w14:paraId="545BDD6C" w14:textId="77777777" w:rsidTr="008821D0">
        <w:trPr>
          <w:trHeight w:val="391"/>
        </w:trPr>
        <w:tc>
          <w:tcPr>
            <w:tcW w:w="126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EBEFCF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Domain 3: analysis and findings</w:t>
            </w:r>
          </w:p>
        </w:tc>
      </w:tr>
      <w:tr w:rsidR="008821D0" w:rsidRPr="00E031F7" w14:paraId="3501F729" w14:textId="77777777" w:rsidTr="008821D0">
        <w:trPr>
          <w:trHeight w:val="346"/>
        </w:trPr>
        <w:tc>
          <w:tcPr>
            <w:tcW w:w="126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4A5093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Data analysis</w:t>
            </w:r>
          </w:p>
        </w:tc>
      </w:tr>
      <w:tr w:rsidR="008821D0" w:rsidRPr="00E031F7" w14:paraId="25A34381" w14:textId="77777777" w:rsidTr="008821D0">
        <w:trPr>
          <w:trHeight w:val="874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3BEFB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7269EB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Number of data coders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621D5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How many data coders coded the data?</w:t>
            </w:r>
          </w:p>
        </w:tc>
        <w:tc>
          <w:tcPr>
            <w:tcW w:w="3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CAA77" w14:textId="0C3AAC09" w:rsidR="008821D0" w:rsidRPr="00E031F7" w:rsidRDefault="009732A1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There were </w:t>
            </w:r>
            <w:r w:rsidR="00BD355A">
              <w:rPr>
                <w:rFonts w:ascii="Times New Roman" w:eastAsiaTheme="minorEastAsia" w:hAnsi="Times New Roman" w:cs="Times New Roman"/>
                <w:sz w:val="24"/>
                <w:szCs w:val="24"/>
              </w:rPr>
              <w:t>three</w:t>
            </w:r>
            <w:r w:rsidR="00781D01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total</w:t>
            </w: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data coders</w:t>
            </w:r>
            <w:r w:rsidR="00BF0F35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</w:t>
            </w:r>
            <w:r w:rsidR="00443F8B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authors </w:t>
            </w:r>
            <w:r w:rsidR="00024DB3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TJ, </w:t>
            </w:r>
            <w:r w:rsidR="00443F8B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RWS, </w:t>
            </w:r>
            <w:r w:rsidR="00024DB3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HSS</w:t>
            </w:r>
            <w:r w:rsidR="00BF0F35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47902" w14:textId="30FFA6B2" w:rsidR="008821D0" w:rsidRPr="00E031F7" w:rsidRDefault="00BF0F35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Page </w:t>
            </w:r>
            <w:r w:rsidR="006B7FB8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8821D0" w:rsidRPr="00E031F7" w14:paraId="7FAF9BBA" w14:textId="77777777" w:rsidTr="008821D0">
        <w:trPr>
          <w:trHeight w:val="1218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1766C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8B672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Description of the coding tree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C0981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Did authors provide a description of the coding tree?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58EC1" w14:textId="25071FB3" w:rsidR="008821D0" w:rsidRPr="00E031F7" w:rsidRDefault="00BF0F35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 brief description of the coding approach (through directed content analysis) is provided.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24360" w14:textId="626A5E0F" w:rsidR="008821D0" w:rsidRPr="00E031F7" w:rsidRDefault="00BF0F35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Page </w:t>
            </w:r>
            <w:r w:rsidR="00470B88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8821D0" w:rsidRPr="00E031F7" w14:paraId="565D4D03" w14:textId="77777777" w:rsidTr="008821D0">
        <w:trPr>
          <w:trHeight w:val="1218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63751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B4E4F0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Derivation of themes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F7BBE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Were themes identified in advance or derived from the data?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AF679" w14:textId="609280C5" w:rsidR="008821D0" w:rsidRPr="00E031F7" w:rsidRDefault="00BF0F35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Themes were derived from the data.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E609E" w14:textId="55898EF2" w:rsidR="008821D0" w:rsidRPr="00E031F7" w:rsidRDefault="00BF0F35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Page </w:t>
            </w:r>
            <w:r w:rsidR="00565C9E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8821D0" w:rsidRPr="00E031F7" w14:paraId="7728D703" w14:textId="77777777" w:rsidTr="008821D0">
        <w:trPr>
          <w:trHeight w:val="1211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04E18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A0DF0A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Software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940D2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What software, if applicable, was used to manage the data?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58AF59" w14:textId="2FA53169" w:rsidR="008821D0" w:rsidRPr="00E031F7" w:rsidRDefault="00BF0F35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NVivo was used to manage and analyze the data.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4BDB4D" w14:textId="77D2E4D9" w:rsidR="008821D0" w:rsidRPr="00E031F7" w:rsidRDefault="00BF0F35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Page </w:t>
            </w:r>
            <w:r w:rsidR="00E92995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8821D0" w:rsidRPr="00E031F7" w14:paraId="25066CE7" w14:textId="77777777" w:rsidTr="008821D0">
        <w:trPr>
          <w:trHeight w:val="881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CD7736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634CD4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Participant checking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71E62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Did participants provide feedback on the findings?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5665F" w14:textId="313495DA" w:rsidR="008821D0" w:rsidRPr="00E031F7" w:rsidRDefault="00BF0F35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Synthesized member checking was conducted.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54360" w14:textId="53BEE07D" w:rsidR="008821D0" w:rsidRPr="00E031F7" w:rsidRDefault="00B73697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Page </w:t>
            </w:r>
            <w:r w:rsidR="00562784">
              <w:rPr>
                <w:rFonts w:ascii="Times New Roman" w:eastAsiaTheme="minorEastAsia" w:hAnsi="Times New Roman" w:cs="Times New Roman"/>
                <w:sz w:val="24"/>
                <w:szCs w:val="24"/>
              </w:rPr>
              <w:t>11</w:t>
            </w:r>
          </w:p>
        </w:tc>
      </w:tr>
      <w:tr w:rsidR="008821D0" w:rsidRPr="00E031F7" w14:paraId="691B5F31" w14:textId="77777777" w:rsidTr="008821D0">
        <w:trPr>
          <w:trHeight w:val="346"/>
        </w:trPr>
        <w:tc>
          <w:tcPr>
            <w:tcW w:w="126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8CA826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Reporting</w:t>
            </w:r>
          </w:p>
        </w:tc>
      </w:tr>
      <w:tr w:rsidR="008821D0" w:rsidRPr="00E031F7" w14:paraId="6E585D85" w14:textId="77777777" w:rsidTr="008821D0">
        <w:trPr>
          <w:trHeight w:val="874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FCD24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0DD5F7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Quotations presented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6302F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Were participant quotations presented to illustrate the themes/findings? Was each quotation identified? e</w:t>
            </w:r>
            <w:r w:rsidRPr="00E031F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.g. participant number</w:t>
            </w:r>
          </w:p>
        </w:tc>
        <w:tc>
          <w:tcPr>
            <w:tcW w:w="3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3518A" w14:textId="09DD6C92" w:rsidR="008821D0" w:rsidRPr="00E031F7" w:rsidRDefault="00677A0D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Quotations and participant numbers are provided in the results section.</w:t>
            </w:r>
          </w:p>
        </w:tc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C0C80" w14:textId="1AD3A388" w:rsidR="008821D0" w:rsidRPr="00E031F7" w:rsidRDefault="004B0D95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N/A</w:t>
            </w:r>
          </w:p>
        </w:tc>
      </w:tr>
      <w:tr w:rsidR="008821D0" w:rsidRPr="00E031F7" w14:paraId="7F6F0E0D" w14:textId="77777777" w:rsidTr="008821D0">
        <w:trPr>
          <w:trHeight w:val="1211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89B0C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30EC36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Data and findings consistent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286B8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Was there consistency between the data presented and the findings?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7160A" w14:textId="5997899B" w:rsidR="008821D0" w:rsidRPr="00E031F7" w:rsidRDefault="008A7D3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The</w:t>
            </w:r>
            <w:r w:rsidR="00294806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themes presented are consistent with the quotations used.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54543" w14:textId="399654AA" w:rsidR="008821D0" w:rsidRPr="00E031F7" w:rsidRDefault="008A7D3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N/A</w:t>
            </w:r>
          </w:p>
        </w:tc>
      </w:tr>
      <w:tr w:rsidR="008821D0" w:rsidRPr="00E031F7" w14:paraId="3BB7872A" w14:textId="77777777" w:rsidTr="008821D0">
        <w:trPr>
          <w:trHeight w:val="881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B0C85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C37A4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Clarity of major themes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F4293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Were major themes clearly presented in the findings?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7A03DA" w14:textId="4DD2C16C" w:rsidR="008821D0" w:rsidRPr="00E031F7" w:rsidRDefault="00B7231F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All themes presented were major since they were cross-cutting and </w:t>
            </w:r>
            <w:r w:rsidR="00FF7BDD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salient in the data.</w:t>
            </w:r>
            <w:r w:rsidR="00071E61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A balanced description of the themes is provided.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F2A52E" w14:textId="0C764007" w:rsidR="008821D0" w:rsidRPr="00E031F7" w:rsidRDefault="004B0D95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N/A</w:t>
            </w:r>
          </w:p>
        </w:tc>
      </w:tr>
      <w:tr w:rsidR="008821D0" w:rsidRPr="00E031F7" w14:paraId="2AF629C4" w14:textId="77777777" w:rsidTr="008821D0">
        <w:trPr>
          <w:trHeight w:val="1211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92B9B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9A8883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Clarity of minor themes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73F410" w14:textId="77777777" w:rsidR="008821D0" w:rsidRPr="00E031F7" w:rsidRDefault="008821D0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Is there a description of diverse cases or discussion of minor themes?</w:t>
            </w:r>
          </w:p>
        </w:tc>
        <w:tc>
          <w:tcPr>
            <w:tcW w:w="3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6E7EC" w14:textId="44587F1B" w:rsidR="008821D0" w:rsidRPr="00E031F7" w:rsidRDefault="00FF7BDD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N/A</w:t>
            </w:r>
            <w:r w:rsidR="009B000F"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C27F8" w14:textId="35169033" w:rsidR="008821D0" w:rsidRPr="00E031F7" w:rsidRDefault="004B0D95" w:rsidP="008821D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031F7">
              <w:rPr>
                <w:rFonts w:ascii="Times New Roman" w:eastAsiaTheme="minorEastAsia" w:hAnsi="Times New Roman" w:cs="Times New Roman"/>
                <w:sz w:val="24"/>
                <w:szCs w:val="24"/>
              </w:rPr>
              <w:t>N/A</w:t>
            </w:r>
          </w:p>
        </w:tc>
      </w:tr>
    </w:tbl>
    <w:p w14:paraId="2C078E63" w14:textId="47BD293E" w:rsidR="00360691" w:rsidRPr="00E031F7" w:rsidRDefault="008821D0">
      <w:pPr>
        <w:rPr>
          <w:rFonts w:ascii="Times New Roman" w:eastAsiaTheme="minorEastAsia" w:hAnsi="Times New Roman" w:cs="Times New Roman"/>
          <w:sz w:val="24"/>
          <w:szCs w:val="24"/>
        </w:rPr>
      </w:pPr>
      <w:r w:rsidRPr="00E031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sectPr w:rsidR="00360691" w:rsidRPr="00E031F7" w:rsidSect="008821D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E3560"/>
    <w:multiLevelType w:val="multilevel"/>
    <w:tmpl w:val="0A68B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96092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xNzYzMbM0MzUxMDRR0lEKTi0uzszPAykwrQUAuYdQcywAAAA="/>
  </w:docVars>
  <w:rsids>
    <w:rsidRoot w:val="7C25ED14"/>
    <w:rsid w:val="0001176A"/>
    <w:rsid w:val="00014B34"/>
    <w:rsid w:val="00024DB3"/>
    <w:rsid w:val="00047F12"/>
    <w:rsid w:val="000613C7"/>
    <w:rsid w:val="00071E61"/>
    <w:rsid w:val="00090B05"/>
    <w:rsid w:val="000A24F3"/>
    <w:rsid w:val="000D7BE9"/>
    <w:rsid w:val="00124E7A"/>
    <w:rsid w:val="001574D1"/>
    <w:rsid w:val="001E42D4"/>
    <w:rsid w:val="00242385"/>
    <w:rsid w:val="00251DC0"/>
    <w:rsid w:val="00271B2F"/>
    <w:rsid w:val="00273445"/>
    <w:rsid w:val="0027515B"/>
    <w:rsid w:val="00294806"/>
    <w:rsid w:val="002B5730"/>
    <w:rsid w:val="0030267E"/>
    <w:rsid w:val="00337E62"/>
    <w:rsid w:val="0034612B"/>
    <w:rsid w:val="00360691"/>
    <w:rsid w:val="003A3632"/>
    <w:rsid w:val="003D4529"/>
    <w:rsid w:val="0041116A"/>
    <w:rsid w:val="00443F8B"/>
    <w:rsid w:val="0044648C"/>
    <w:rsid w:val="00470B88"/>
    <w:rsid w:val="004B0D95"/>
    <w:rsid w:val="004E2FB9"/>
    <w:rsid w:val="00562784"/>
    <w:rsid w:val="00565C9E"/>
    <w:rsid w:val="005B21C5"/>
    <w:rsid w:val="005F43C8"/>
    <w:rsid w:val="0064758B"/>
    <w:rsid w:val="00677A0D"/>
    <w:rsid w:val="006B7FB8"/>
    <w:rsid w:val="007655E7"/>
    <w:rsid w:val="00781D01"/>
    <w:rsid w:val="00785CA7"/>
    <w:rsid w:val="007A4482"/>
    <w:rsid w:val="007D463F"/>
    <w:rsid w:val="0080112F"/>
    <w:rsid w:val="00821CEF"/>
    <w:rsid w:val="00855BA7"/>
    <w:rsid w:val="008821D0"/>
    <w:rsid w:val="00891326"/>
    <w:rsid w:val="008A12E5"/>
    <w:rsid w:val="008A27D6"/>
    <w:rsid w:val="008A7D30"/>
    <w:rsid w:val="008D549A"/>
    <w:rsid w:val="00971BA6"/>
    <w:rsid w:val="009732A1"/>
    <w:rsid w:val="00974A6E"/>
    <w:rsid w:val="009B000F"/>
    <w:rsid w:val="009B4FF6"/>
    <w:rsid w:val="009D6724"/>
    <w:rsid w:val="009F149D"/>
    <w:rsid w:val="00A36508"/>
    <w:rsid w:val="00AB380F"/>
    <w:rsid w:val="00AB5C55"/>
    <w:rsid w:val="00AF4501"/>
    <w:rsid w:val="00B155B2"/>
    <w:rsid w:val="00B27B6A"/>
    <w:rsid w:val="00B31811"/>
    <w:rsid w:val="00B7231F"/>
    <w:rsid w:val="00B73697"/>
    <w:rsid w:val="00B97134"/>
    <w:rsid w:val="00BA64B5"/>
    <w:rsid w:val="00BA684D"/>
    <w:rsid w:val="00BD355A"/>
    <w:rsid w:val="00BE604E"/>
    <w:rsid w:val="00BF0F35"/>
    <w:rsid w:val="00C26519"/>
    <w:rsid w:val="00C27D3C"/>
    <w:rsid w:val="00C66E3C"/>
    <w:rsid w:val="00C935AF"/>
    <w:rsid w:val="00CD4A9C"/>
    <w:rsid w:val="00D07B71"/>
    <w:rsid w:val="00D77A00"/>
    <w:rsid w:val="00DE2F8D"/>
    <w:rsid w:val="00DF303C"/>
    <w:rsid w:val="00E031F7"/>
    <w:rsid w:val="00E300C8"/>
    <w:rsid w:val="00E42A18"/>
    <w:rsid w:val="00E5751C"/>
    <w:rsid w:val="00E57CE0"/>
    <w:rsid w:val="00E92995"/>
    <w:rsid w:val="00F05B4F"/>
    <w:rsid w:val="00F1222D"/>
    <w:rsid w:val="00F64798"/>
    <w:rsid w:val="00FC3B01"/>
    <w:rsid w:val="00FD4762"/>
    <w:rsid w:val="00FE5912"/>
    <w:rsid w:val="00FF7BDD"/>
    <w:rsid w:val="7C25E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89A5C"/>
  <w15:chartTrackingRefBased/>
  <w15:docId w15:val="{05E6B0AF-EC4D-44D9-9571-9C10EEB5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1D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21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E30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ListParagraph">
    <w:name w:val="List Paragraph"/>
    <w:basedOn w:val="Normal"/>
    <w:link w:val="ListParagraphChar"/>
    <w:uiPriority w:val="34"/>
    <w:qFormat/>
    <w:rsid w:val="00E031F7"/>
    <w:pPr>
      <w:spacing w:after="160" w:line="259" w:lineRule="auto"/>
      <w:ind w:left="720"/>
      <w:contextualSpacing/>
    </w:pPr>
    <w:rPr>
      <w:lang w:val="en-C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031F7"/>
    <w:rPr>
      <w:lang w:val="en-CA"/>
    </w:rPr>
  </w:style>
  <w:style w:type="character" w:customStyle="1" w:styleId="normaltextrun">
    <w:name w:val="normaltextrun"/>
    <w:basedOn w:val="DefaultParagraphFont"/>
    <w:rsid w:val="00E031F7"/>
  </w:style>
  <w:style w:type="character" w:customStyle="1" w:styleId="eop">
    <w:name w:val="eop"/>
    <w:basedOn w:val="DefaultParagraphFont"/>
    <w:rsid w:val="00E031F7"/>
  </w:style>
  <w:style w:type="character" w:styleId="Hyperlink">
    <w:name w:val="Hyperlink"/>
    <w:basedOn w:val="DefaultParagraphFont"/>
    <w:uiPriority w:val="99"/>
    <w:unhideWhenUsed/>
    <w:rsid w:val="00E031F7"/>
    <w:rPr>
      <w:color w:val="0000FF"/>
      <w:u w:val="single"/>
    </w:rPr>
  </w:style>
  <w:style w:type="paragraph" w:customStyle="1" w:styleId="paragraph">
    <w:name w:val="paragraph"/>
    <w:basedOn w:val="Normal"/>
    <w:rsid w:val="00E03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9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w.pinto@utoronto.c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a55d5f-6d92-477c-8f59-ca5136d1407e">
      <Terms xmlns="http://schemas.microsoft.com/office/infopath/2007/PartnerControls"/>
    </lcf76f155ced4ddcb4097134ff3c332f>
    <TaxCatchAll xmlns="5f446039-865d-4f40-bbf1-455466b7c5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D06E5C2C9AD445B38CACC1BD780CBA" ma:contentTypeVersion="15" ma:contentTypeDescription="Create a new document." ma:contentTypeScope="" ma:versionID="4fd5c00980e38b006adb61fb9c0b586a">
  <xsd:schema xmlns:xsd="http://www.w3.org/2001/XMLSchema" xmlns:xs="http://www.w3.org/2001/XMLSchema" xmlns:p="http://schemas.microsoft.com/office/2006/metadata/properties" xmlns:ns2="63a55d5f-6d92-477c-8f59-ca5136d1407e" xmlns:ns3="5f446039-865d-4f40-bbf1-455466b7c5d0" targetNamespace="http://schemas.microsoft.com/office/2006/metadata/properties" ma:root="true" ma:fieldsID="dd8e90a710d759c23881deaa85a98261" ns2:_="" ns3:_="">
    <xsd:import namespace="63a55d5f-6d92-477c-8f59-ca5136d1407e"/>
    <xsd:import namespace="5f446039-865d-4f40-bbf1-455466b7c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55d5f-6d92-477c-8f59-ca5136d14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46039-865d-4f40-bbf1-455466b7c5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5c75af3-c152-4706-affd-96cc5384d74b}" ma:internalName="TaxCatchAll" ma:showField="CatchAllData" ma:web="5f446039-865d-4f40-bbf1-455466b7c5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14BF38-8F45-4411-B16D-067DEF2B6CC2}">
  <ds:schemaRefs>
    <ds:schemaRef ds:uri="http://schemas.microsoft.com/office/2006/metadata/properties"/>
    <ds:schemaRef ds:uri="http://schemas.microsoft.com/office/infopath/2007/PartnerControls"/>
    <ds:schemaRef ds:uri="63a55d5f-6d92-477c-8f59-ca5136d1407e"/>
    <ds:schemaRef ds:uri="5f446039-865d-4f40-bbf1-455466b7c5d0"/>
  </ds:schemaRefs>
</ds:datastoreItem>
</file>

<file path=customXml/itemProps2.xml><?xml version="1.0" encoding="utf-8"?>
<ds:datastoreItem xmlns:ds="http://schemas.openxmlformats.org/officeDocument/2006/customXml" ds:itemID="{A5ED022B-F5EC-4659-BFA4-B56F4C13E0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78B23C-D531-4A18-8358-E83FD33AC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a55d5f-6d92-477c-8f59-ca5136d1407e"/>
    <ds:schemaRef ds:uri="5f446039-865d-4f40-bbf1-455466b7c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Harman Sandhu</dc:creator>
  <cp:keywords/>
  <dc:description/>
  <cp:lastModifiedBy>Tamika Jarvis</cp:lastModifiedBy>
  <cp:revision>27</cp:revision>
  <dcterms:created xsi:type="dcterms:W3CDTF">2022-07-08T20:58:00Z</dcterms:created>
  <dcterms:modified xsi:type="dcterms:W3CDTF">2022-07-08T22:52:00Z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0x010100F4D06E5C2C9AD445B38CACC1BD780CBA</vt:lpwstr>
  </property>
  <property fmtid="{D5CDD505-2E9C-101B-9397-08002B2CF9AE}" pid="3" name="MediaServiceImageTags">
    <vt:lpwstr/>
  </property>
</Properties>
</file>