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80D84" w14:textId="1845BC74" w:rsidR="006F0454" w:rsidRPr="006F0454" w:rsidRDefault="0003065F" w:rsidP="006F045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6F0454" w:rsidRPr="006F0454">
        <w:rPr>
          <w:rFonts w:ascii="Times New Roman" w:hAnsi="Times New Roman" w:cs="Times New Roman"/>
          <w:b/>
          <w:bCs/>
        </w:rPr>
        <w:t>Table 1</w:t>
      </w:r>
    </w:p>
    <w:p w14:paraId="5E7B6548" w14:textId="77777777" w:rsidR="006F0454" w:rsidRPr="006F0454" w:rsidRDefault="006F0454" w:rsidP="006F0454">
      <w:pPr>
        <w:rPr>
          <w:rFonts w:ascii="Times New Roman" w:hAnsi="Times New Roman" w:cs="Times New Roman"/>
        </w:rPr>
      </w:pPr>
    </w:p>
    <w:p w14:paraId="3EE95D50" w14:textId="77777777" w:rsidR="006F0454" w:rsidRPr="006F0454" w:rsidRDefault="006F0454" w:rsidP="006F0454">
      <w:pPr>
        <w:rPr>
          <w:rFonts w:ascii="Times New Roman" w:hAnsi="Times New Roman" w:cs="Times New Roman"/>
          <w:i/>
          <w:iCs/>
        </w:rPr>
      </w:pPr>
      <w:r w:rsidRPr="006F0454">
        <w:rPr>
          <w:rFonts w:ascii="Times New Roman" w:hAnsi="Times New Roman" w:cs="Times New Roman"/>
          <w:i/>
          <w:iCs/>
        </w:rPr>
        <w:t xml:space="preserve">Scoring rubric policy and practice indicators and associated scoring for each policy domain </w:t>
      </w:r>
    </w:p>
    <w:p w14:paraId="6D333513" w14:textId="77777777" w:rsidR="006F0454" w:rsidRDefault="006F0454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9033"/>
        <w:gridCol w:w="949"/>
      </w:tblGrid>
      <w:tr w:rsidR="00E33EAB" w:rsidRPr="006F0454" w14:paraId="1CA9C2E0" w14:textId="481BD23C" w:rsidTr="008C4901">
        <w:trPr>
          <w:trHeight w:val="454"/>
        </w:trPr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1A3E8" w14:textId="5EFB6C99" w:rsidR="00E33EAB" w:rsidRPr="00E63A19" w:rsidRDefault="00E33EAB" w:rsidP="00A519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34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8906E" w14:textId="04DD1703" w:rsidR="00E33EAB" w:rsidRPr="00E63A19" w:rsidRDefault="00E33EAB" w:rsidP="00A519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Best Practice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D13FF" w14:textId="4E1C3E9E" w:rsidR="00E33EAB" w:rsidRPr="00E63A19" w:rsidRDefault="00E33EAB" w:rsidP="000E7CA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Score</w:t>
            </w:r>
          </w:p>
        </w:tc>
      </w:tr>
      <w:tr w:rsidR="00E33EAB" w:rsidRPr="006F0454" w14:paraId="2FBCE183" w14:textId="03D5136E" w:rsidTr="008C4901">
        <w:trPr>
          <w:trHeight w:val="454"/>
        </w:trPr>
        <w:tc>
          <w:tcPr>
            <w:tcW w:w="1149" w:type="pct"/>
            <w:tcBorders>
              <w:top w:val="single" w:sz="4" w:space="0" w:color="auto"/>
            </w:tcBorders>
            <w:vAlign w:val="center"/>
          </w:tcPr>
          <w:p w14:paraId="37A5C90B" w14:textId="6DFC60B5" w:rsidR="00E33EAB" w:rsidRPr="006F0454" w:rsidRDefault="00E33EAB" w:rsidP="004F43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Availability &amp; Access</w:t>
            </w:r>
            <w:r w:rsidR="00765374"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0AB2" w:rsidRPr="006F0454">
              <w:rPr>
                <w:rFonts w:ascii="Times New Roman" w:hAnsi="Times New Roman" w:cs="Times New Roman"/>
                <w:sz w:val="20"/>
                <w:szCs w:val="20"/>
              </w:rPr>
              <w:t>[1</w:t>
            </w:r>
            <w:r w:rsidR="004D3B89" w:rsidRPr="006F04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C1CA2" w:rsidRPr="006F045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F0AB2" w:rsidRPr="006F045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20EC992C" w14:textId="6956B7C1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Policy restricts the number of licensed establishments on campus</w:t>
            </w:r>
            <w:r w:rsidR="002F05B5" w:rsidRPr="006F04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205704C2" w14:textId="749A5BDC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4E65B012" w14:textId="455E36E1" w:rsidTr="008C4901">
        <w:trPr>
          <w:trHeight w:val="454"/>
        </w:trPr>
        <w:tc>
          <w:tcPr>
            <w:tcW w:w="1149" w:type="pct"/>
            <w:vAlign w:val="center"/>
          </w:tcPr>
          <w:p w14:paraId="7C241EBA" w14:textId="1617185F" w:rsidR="00E33EAB" w:rsidRPr="006F0454" w:rsidRDefault="00E33EAB" w:rsidP="000E7C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0BA830D2" w14:textId="23645301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One outlet or fewer per 10,000 students.</w:t>
            </w:r>
          </w:p>
        </w:tc>
        <w:tc>
          <w:tcPr>
            <w:tcW w:w="366" w:type="pct"/>
            <w:vAlign w:val="center"/>
          </w:tcPr>
          <w:p w14:paraId="4A6C3C9D" w14:textId="24416E6B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41B852B6" w14:textId="355E3BF0" w:rsidTr="008C4901">
        <w:trPr>
          <w:trHeight w:val="454"/>
        </w:trPr>
        <w:tc>
          <w:tcPr>
            <w:tcW w:w="1149" w:type="pct"/>
            <w:vAlign w:val="center"/>
          </w:tcPr>
          <w:p w14:paraId="2E207CD4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502F4D61" w14:textId="22E97641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Open ≤5 days per week. Hours of operation limited to 4pm - 1am.</w:t>
            </w:r>
          </w:p>
        </w:tc>
        <w:tc>
          <w:tcPr>
            <w:tcW w:w="366" w:type="pct"/>
            <w:vAlign w:val="center"/>
          </w:tcPr>
          <w:p w14:paraId="7B2E250D" w14:textId="3F3EF3F3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33EAB" w:rsidRPr="006F0454" w14:paraId="24DA5DE7" w14:textId="34504CC6" w:rsidTr="00FD1E57">
        <w:trPr>
          <w:trHeight w:val="624"/>
        </w:trPr>
        <w:tc>
          <w:tcPr>
            <w:tcW w:w="1149" w:type="pct"/>
            <w:vAlign w:val="center"/>
          </w:tcPr>
          <w:p w14:paraId="5749ED1A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5EEF7EA5" w14:textId="52D7BAA5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Alcohol is prohibited in public places, sporting events, student recruitment events; Substance-free residence options available.</w:t>
            </w:r>
          </w:p>
        </w:tc>
        <w:tc>
          <w:tcPr>
            <w:tcW w:w="366" w:type="pct"/>
            <w:vAlign w:val="center"/>
          </w:tcPr>
          <w:p w14:paraId="079E14BC" w14:textId="6F218D6A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5A455846" w14:textId="568E2ABD" w:rsidTr="008C4901">
        <w:trPr>
          <w:trHeight w:val="454"/>
        </w:trPr>
        <w:tc>
          <w:tcPr>
            <w:tcW w:w="1149" w:type="pct"/>
            <w:vAlign w:val="center"/>
          </w:tcPr>
          <w:p w14:paraId="68513837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39D277A9" w14:textId="558EAC7D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Delivery of alcohol is prohibited.</w:t>
            </w:r>
          </w:p>
        </w:tc>
        <w:tc>
          <w:tcPr>
            <w:tcW w:w="366" w:type="pct"/>
            <w:vAlign w:val="center"/>
          </w:tcPr>
          <w:p w14:paraId="270A8893" w14:textId="7BDF73B8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019B5A17" w14:textId="5A26492A" w:rsidTr="008C4901">
        <w:trPr>
          <w:trHeight w:val="45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31585304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4DEC6995" w14:textId="4E2D5EAA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Student card cannot be used to purchase alcohol.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09D1C154" w14:textId="2A7AD35A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E84" w:rsidRPr="006F0454" w14:paraId="00EC8B70" w14:textId="4EF26AAA" w:rsidTr="00C75E84">
        <w:trPr>
          <w:trHeight w:val="454"/>
        </w:trPr>
        <w:tc>
          <w:tcPr>
            <w:tcW w:w="1149" w:type="pct"/>
            <w:vMerge w:val="restart"/>
            <w:tcBorders>
              <w:top w:val="single" w:sz="4" w:space="0" w:color="auto"/>
            </w:tcBorders>
          </w:tcPr>
          <w:p w14:paraId="1CFBE223" w14:textId="77777777" w:rsidR="00C75E84" w:rsidRPr="00C75E84" w:rsidRDefault="00C75E84" w:rsidP="00C75E8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FDBD97B" w14:textId="432C7E73" w:rsidR="00C75E84" w:rsidRPr="006F0454" w:rsidRDefault="00C75E84" w:rsidP="00C75E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Advertising &amp; Sponsorship [1, 8-10]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72C1692B" w14:textId="581F03AB" w:rsidR="00C75E84" w:rsidRPr="006F0454" w:rsidRDefault="00C75E84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Ban on all forms of advertising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44F2C99C" w14:textId="38DC9D40" w:rsidR="00C75E84" w:rsidRPr="006F0454" w:rsidRDefault="00C75E84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75E84" w:rsidRPr="006F0454" w14:paraId="5FD00272" w14:textId="77777777" w:rsidTr="00FD1E57">
        <w:trPr>
          <w:trHeight w:val="442"/>
        </w:trPr>
        <w:tc>
          <w:tcPr>
            <w:tcW w:w="1149" w:type="pct"/>
            <w:vMerge/>
            <w:vAlign w:val="center"/>
          </w:tcPr>
          <w:p w14:paraId="206944BC" w14:textId="028969D5" w:rsidR="00C75E84" w:rsidRPr="006F0454" w:rsidRDefault="00C75E84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70709F2B" w14:textId="113DB066" w:rsidR="00C75E84" w:rsidRPr="006F0454" w:rsidRDefault="00C75E84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Restrictions apply to all vendors (campus bars, off-campus bars, student groups, alcohol manufacturers)</w:t>
            </w:r>
          </w:p>
        </w:tc>
        <w:tc>
          <w:tcPr>
            <w:tcW w:w="366" w:type="pct"/>
            <w:vAlign w:val="center"/>
          </w:tcPr>
          <w:p w14:paraId="2B9720BF" w14:textId="7D06A105" w:rsidR="00C75E84" w:rsidRPr="006F0454" w:rsidRDefault="00C75E84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49867424" w14:textId="77777777" w:rsidTr="008C4901">
        <w:trPr>
          <w:trHeight w:val="624"/>
        </w:trPr>
        <w:tc>
          <w:tcPr>
            <w:tcW w:w="1149" w:type="pct"/>
            <w:vAlign w:val="center"/>
          </w:tcPr>
          <w:p w14:paraId="49FABF0F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6121CC17" w14:textId="69A06D43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Regulations include restrictions on ad placement, advertisement of price, contests, and pictures/text of alcohol.</w:t>
            </w:r>
          </w:p>
        </w:tc>
        <w:tc>
          <w:tcPr>
            <w:tcW w:w="366" w:type="pct"/>
            <w:vAlign w:val="center"/>
          </w:tcPr>
          <w:p w14:paraId="689F7CDF" w14:textId="3C67CA90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1465FFC3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46226FF4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220CAF5D" w14:textId="31223C41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Ban on all sponsorship from the alcohol industry</w:t>
            </w:r>
          </w:p>
        </w:tc>
        <w:tc>
          <w:tcPr>
            <w:tcW w:w="366" w:type="pct"/>
            <w:vAlign w:val="center"/>
          </w:tcPr>
          <w:p w14:paraId="5BB04578" w14:textId="66EAD8DA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7A622424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28119649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5470584D" w14:textId="6692BEA8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Procedure for monitoring compliance with advertising regulations.</w:t>
            </w:r>
          </w:p>
        </w:tc>
        <w:tc>
          <w:tcPr>
            <w:tcW w:w="366" w:type="pct"/>
            <w:vAlign w:val="center"/>
          </w:tcPr>
          <w:p w14:paraId="74F87309" w14:textId="1CE2A94D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6429FFB7" w14:textId="77777777" w:rsidTr="008C4901">
        <w:trPr>
          <w:trHeight w:val="45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22116D4B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74CF9FC4" w14:textId="26A9290C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Students are prohibited from holding positions as brand ambassadors 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5C312374" w14:textId="145A7C18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5C24A978" w14:textId="77777777" w:rsidTr="008C4901">
        <w:trPr>
          <w:trHeight w:val="454"/>
        </w:trPr>
        <w:tc>
          <w:tcPr>
            <w:tcW w:w="1149" w:type="pct"/>
            <w:tcBorders>
              <w:top w:val="single" w:sz="4" w:space="0" w:color="auto"/>
            </w:tcBorders>
            <w:vAlign w:val="center"/>
          </w:tcPr>
          <w:p w14:paraId="3A4402DF" w14:textId="34FF78A6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Harm Reduction </w:t>
            </w:r>
            <w:r w:rsidR="001E2D4E" w:rsidRPr="006F0454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D232CE"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4, </w:t>
            </w:r>
            <w:r w:rsidR="004C1CA2" w:rsidRPr="006F04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232CE" w:rsidRPr="006F0454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4C1CA2" w:rsidRPr="006F045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232CE" w:rsidRPr="006F045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4A6154F9" w14:textId="3A5058D5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No pub crawls; no drinking games; dry orientation week; no BYO events; no kegs; Friday morning classes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1305AF59" w14:textId="625EB69C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33EAB" w:rsidRPr="006F0454" w14:paraId="7D9D4FD4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05864D05" w14:textId="669058BC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5D63F5E9" w14:textId="1D8BCCC2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Provide and support the implementation of alcohol-free programming</w:t>
            </w:r>
          </w:p>
        </w:tc>
        <w:tc>
          <w:tcPr>
            <w:tcW w:w="366" w:type="pct"/>
            <w:vAlign w:val="center"/>
          </w:tcPr>
          <w:p w14:paraId="5EDDCA0D" w14:textId="49235D80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0F0BAE29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7DB1F55D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4FF07897" w14:textId="1A3DFC97" w:rsidR="00E33EAB" w:rsidRPr="006F0454" w:rsidRDefault="00E33EAB" w:rsidP="00154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Bystander training required and implemented widely on campus.</w:t>
            </w:r>
          </w:p>
        </w:tc>
        <w:tc>
          <w:tcPr>
            <w:tcW w:w="366" w:type="pct"/>
            <w:vAlign w:val="center"/>
          </w:tcPr>
          <w:p w14:paraId="574F0F52" w14:textId="165A7759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5D90B4C0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4E25078D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6D625469" w14:textId="73694A21" w:rsidR="00E33EAB" w:rsidRPr="006F0454" w:rsidRDefault="00E33EAB" w:rsidP="00132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Campuses who have a stated amnesty policy.</w:t>
            </w:r>
          </w:p>
        </w:tc>
        <w:tc>
          <w:tcPr>
            <w:tcW w:w="366" w:type="pct"/>
            <w:vAlign w:val="center"/>
          </w:tcPr>
          <w:p w14:paraId="704D3900" w14:textId="2A14616E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72F92C13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13731E6B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5BE9EE4A" w14:textId="59FFB400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Explicit mandate to conduct campus patrols during high-risk times.</w:t>
            </w:r>
          </w:p>
        </w:tc>
        <w:tc>
          <w:tcPr>
            <w:tcW w:w="366" w:type="pct"/>
            <w:vAlign w:val="center"/>
          </w:tcPr>
          <w:p w14:paraId="38676E24" w14:textId="13D03D20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1485AF9B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5C1CBC4D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62E6E443" w14:textId="6FA13088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Campuses have a safe ride program for students to get home safely.</w:t>
            </w:r>
          </w:p>
        </w:tc>
        <w:tc>
          <w:tcPr>
            <w:tcW w:w="366" w:type="pct"/>
            <w:vAlign w:val="center"/>
          </w:tcPr>
          <w:p w14:paraId="4ECFCA03" w14:textId="5C818F45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68F2097F" w14:textId="77777777" w:rsidTr="008C4901">
        <w:trPr>
          <w:trHeight w:val="45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67AE90F7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214C6813" w14:textId="238E9649" w:rsidR="00E33EAB" w:rsidRPr="006F0454" w:rsidRDefault="00E33EAB" w:rsidP="00BC76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Campuses have an organized student-led harm reduction initiative.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0B417354" w14:textId="1164A604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0CA22C84" w14:textId="77777777" w:rsidTr="008C4901">
        <w:trPr>
          <w:trHeight w:val="454"/>
        </w:trPr>
        <w:tc>
          <w:tcPr>
            <w:tcW w:w="1149" w:type="pct"/>
            <w:tcBorders>
              <w:top w:val="single" w:sz="4" w:space="0" w:color="auto"/>
            </w:tcBorders>
            <w:vAlign w:val="center"/>
          </w:tcPr>
          <w:p w14:paraId="28633EE1" w14:textId="679B00CE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Pricing</w:t>
            </w:r>
            <w:r w:rsidR="003C2EE8"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C2EE8" w:rsidRPr="006F0454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C2EE8" w:rsidRPr="006F0454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C2EE8" w:rsidRPr="006F045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1FB8AC49" w14:textId="34959948" w:rsidR="00E33EAB" w:rsidRPr="006F0454" w:rsidRDefault="00E33EAB" w:rsidP="00F12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Average minimum pricing per standard drink on campus is ≥$3.76 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0AB63F2C" w14:textId="587C05A7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33EAB" w:rsidRPr="006F0454" w14:paraId="5970D4AE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449279E7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47262EA2" w14:textId="55D6DD9F" w:rsidR="00E33EAB" w:rsidRPr="006F0454" w:rsidRDefault="00E33EAB" w:rsidP="009B7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Drink specials, discounts, and price promotions are prohibited.</w:t>
            </w:r>
          </w:p>
        </w:tc>
        <w:tc>
          <w:tcPr>
            <w:tcW w:w="366" w:type="pct"/>
            <w:vAlign w:val="center"/>
          </w:tcPr>
          <w:p w14:paraId="1ED7D771" w14:textId="28F1C511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54D518AD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1B179AC2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46E6C584" w14:textId="72C1C03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Lower strength products are priced less than higher strength products.</w:t>
            </w:r>
          </w:p>
        </w:tc>
        <w:tc>
          <w:tcPr>
            <w:tcW w:w="366" w:type="pct"/>
            <w:vAlign w:val="center"/>
          </w:tcPr>
          <w:p w14:paraId="1E343B56" w14:textId="5E21D825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7EE57FAD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0E2074CD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03E15B7F" w14:textId="0DF616B3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Gifting of alcohol is prohibited.</w:t>
            </w:r>
          </w:p>
        </w:tc>
        <w:tc>
          <w:tcPr>
            <w:tcW w:w="366" w:type="pct"/>
            <w:vAlign w:val="center"/>
          </w:tcPr>
          <w:p w14:paraId="777FDA45" w14:textId="536DDB68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115C696F" w14:textId="77777777" w:rsidTr="008C4901">
        <w:trPr>
          <w:trHeight w:val="45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455FFE5E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4BE701C1" w14:textId="08A5B777" w:rsidR="00E33EAB" w:rsidRPr="006F0454" w:rsidRDefault="00E33EAB" w:rsidP="00A03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Campus bars provide free or discounted non-alcoholic products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83B2DE4" w14:textId="38870810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40995FA1" w14:textId="77777777" w:rsidTr="00FD1E57">
        <w:trPr>
          <w:trHeight w:val="624"/>
        </w:trPr>
        <w:tc>
          <w:tcPr>
            <w:tcW w:w="1149" w:type="pct"/>
            <w:tcBorders>
              <w:top w:val="single" w:sz="4" w:space="0" w:color="auto"/>
            </w:tcBorders>
            <w:vAlign w:val="center"/>
          </w:tcPr>
          <w:p w14:paraId="2145867E" w14:textId="54484EB4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Campus Services</w:t>
            </w:r>
            <w:r w:rsidR="00504B42"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 [3,</w:t>
            </w:r>
            <w:r w:rsidR="009E5FD5"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04B42" w:rsidRPr="006F045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E5FD5"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4B42"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04B42" w:rsidRPr="006F045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13E6D7C7" w14:textId="59ECFA66" w:rsidR="00E33EAB" w:rsidRPr="006F0454" w:rsidRDefault="00E33EAB" w:rsidP="00201D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Campuses subscribe to an evidence-based universal prevention program (</w:t>
            </w:r>
            <w:proofErr w:type="spellStart"/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AlcoholEdu</w:t>
            </w:r>
            <w:proofErr w:type="spellEnd"/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; Alcohol-Wise, </w:t>
            </w:r>
            <w:proofErr w:type="spellStart"/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eCHECKUP</w:t>
            </w:r>
            <w:proofErr w:type="spellEnd"/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 to go; Alcohol 101)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19F0A93E" w14:textId="398E3393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6016D937" w14:textId="77777777" w:rsidTr="00FD1E57">
        <w:trPr>
          <w:trHeight w:val="624"/>
        </w:trPr>
        <w:tc>
          <w:tcPr>
            <w:tcW w:w="1149" w:type="pct"/>
            <w:vAlign w:val="center"/>
          </w:tcPr>
          <w:p w14:paraId="56F66E7E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731A1179" w14:textId="728D5AF7" w:rsidR="00E33EAB" w:rsidRPr="006F0454" w:rsidRDefault="00E33EAB" w:rsidP="00201D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Campuses subscribe to an evidence-based targeted prevention program for at-risk students (BASICS; Alcohol skills training; </w:t>
            </w:r>
            <w:proofErr w:type="spellStart"/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eCHECKUP</w:t>
            </w:r>
            <w:proofErr w:type="spellEnd"/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 to go; SBIR)</w:t>
            </w:r>
          </w:p>
        </w:tc>
        <w:tc>
          <w:tcPr>
            <w:tcW w:w="366" w:type="pct"/>
            <w:vAlign w:val="center"/>
          </w:tcPr>
          <w:p w14:paraId="4A1D4618" w14:textId="1F5D57FC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587F408F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6797EC4B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1CB5A286" w14:textId="71710B8C" w:rsidR="00E33EAB" w:rsidRPr="006F0454" w:rsidRDefault="00E33EAB" w:rsidP="00E57B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Specialized alcohol use treatment available on campus or by referral.</w:t>
            </w:r>
          </w:p>
        </w:tc>
        <w:tc>
          <w:tcPr>
            <w:tcW w:w="366" w:type="pct"/>
            <w:vAlign w:val="center"/>
          </w:tcPr>
          <w:p w14:paraId="7F28BA47" w14:textId="73DAB8CF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096D0FE4" w14:textId="77777777" w:rsidTr="00FD1E57">
        <w:trPr>
          <w:trHeight w:val="624"/>
        </w:trPr>
        <w:tc>
          <w:tcPr>
            <w:tcW w:w="1149" w:type="pct"/>
            <w:vAlign w:val="center"/>
          </w:tcPr>
          <w:p w14:paraId="24DC9713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390DAE2C" w14:textId="0C8AF546" w:rsidR="00E33EAB" w:rsidRPr="006F0454" w:rsidRDefault="00E33EAB" w:rsidP="00E57B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Campuses have a student medical response team trained in first aid that attends high-risk events and responds to on-campus emergencies.</w:t>
            </w:r>
          </w:p>
        </w:tc>
        <w:tc>
          <w:tcPr>
            <w:tcW w:w="366" w:type="pct"/>
            <w:vAlign w:val="center"/>
          </w:tcPr>
          <w:p w14:paraId="5CDF9BE9" w14:textId="28F0CC52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58C1835E" w14:textId="77777777" w:rsidTr="008C4901">
        <w:trPr>
          <w:trHeight w:val="45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380753ED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7D6C7349" w14:textId="01A0C356" w:rsidR="00E33EAB" w:rsidRPr="006F0454" w:rsidRDefault="00E33EAB" w:rsidP="00721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Campus Recovery Community for students in recovery. 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48FB938" w14:textId="38DB27A7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797E" w:rsidRPr="006F0454" w14:paraId="68448F4E" w14:textId="77777777" w:rsidTr="00CD797E">
        <w:trPr>
          <w:trHeight w:val="454"/>
        </w:trPr>
        <w:tc>
          <w:tcPr>
            <w:tcW w:w="1149" w:type="pct"/>
            <w:vMerge w:val="restart"/>
            <w:tcBorders>
              <w:top w:val="single" w:sz="4" w:space="0" w:color="auto"/>
            </w:tcBorders>
          </w:tcPr>
          <w:p w14:paraId="5F5978B8" w14:textId="77777777" w:rsidR="00CD797E" w:rsidRPr="00CD797E" w:rsidRDefault="00CD797E" w:rsidP="00CD797E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2D987D1" w14:textId="47569330" w:rsidR="00CD797E" w:rsidRPr="006F0454" w:rsidRDefault="00CD797E" w:rsidP="00CD7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Bar &amp; Events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Practices </w:t>
            </w: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[8, 10, 25-30]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2011DF51" w14:textId="09004CFD" w:rsidR="00CD797E" w:rsidRPr="006F0454" w:rsidRDefault="00CD797E" w:rsidP="00CD3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Mandatory beverage service and security training for all staff 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68B0F8C5" w14:textId="14CE16D2" w:rsidR="00CD797E" w:rsidRPr="006F0454" w:rsidRDefault="00CD797E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797E" w:rsidRPr="006F0454" w14:paraId="00DAA549" w14:textId="77777777" w:rsidTr="008C4901">
        <w:trPr>
          <w:trHeight w:val="454"/>
        </w:trPr>
        <w:tc>
          <w:tcPr>
            <w:tcW w:w="1149" w:type="pct"/>
            <w:vMerge/>
            <w:vAlign w:val="center"/>
          </w:tcPr>
          <w:p w14:paraId="28C4922A" w14:textId="77777777" w:rsidR="00CD797E" w:rsidRPr="006F0454" w:rsidRDefault="00CD797E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548D52D4" w14:textId="7BF88B2E" w:rsidR="00CD797E" w:rsidRPr="006F0454" w:rsidRDefault="00CD797E" w:rsidP="00840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Training recertification required </w:t>
            </w:r>
          </w:p>
        </w:tc>
        <w:tc>
          <w:tcPr>
            <w:tcW w:w="366" w:type="pct"/>
            <w:vAlign w:val="center"/>
          </w:tcPr>
          <w:p w14:paraId="4CAF6C4D" w14:textId="414E43B1" w:rsidR="00CD797E" w:rsidRPr="006F0454" w:rsidRDefault="00CD797E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31BD0603" w14:textId="77777777" w:rsidTr="00FD1E57">
        <w:trPr>
          <w:trHeight w:val="624"/>
        </w:trPr>
        <w:tc>
          <w:tcPr>
            <w:tcW w:w="1149" w:type="pct"/>
            <w:vAlign w:val="center"/>
          </w:tcPr>
          <w:p w14:paraId="5F0396CB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107FC4EF" w14:textId="2FE7A05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≥4 of the following: government ID required; no admittance after 12am; refuse/remove intoxicated patrons; special procedures for high-risk events; ensure intoxicated patrons get home safe</w:t>
            </w:r>
          </w:p>
        </w:tc>
        <w:tc>
          <w:tcPr>
            <w:tcW w:w="366" w:type="pct"/>
            <w:vAlign w:val="center"/>
          </w:tcPr>
          <w:p w14:paraId="10B2ADAA" w14:textId="3F0592A9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5986E1B4" w14:textId="77777777" w:rsidTr="00FD1E57">
        <w:trPr>
          <w:trHeight w:val="624"/>
        </w:trPr>
        <w:tc>
          <w:tcPr>
            <w:tcW w:w="1149" w:type="pct"/>
            <w:vAlign w:val="center"/>
          </w:tcPr>
          <w:p w14:paraId="3B9C5DDB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654C4A29" w14:textId="40E30C8D" w:rsidR="00E33EAB" w:rsidRPr="006F0454" w:rsidRDefault="00E33EAB" w:rsidP="00A568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All 9 safe service policies: limits on number of drinks; no bulk purchases; limit drink container size; food is available; no last call; no shots; 1oz mixed drinks; lower alcohol products available. </w:t>
            </w:r>
          </w:p>
        </w:tc>
        <w:tc>
          <w:tcPr>
            <w:tcW w:w="366" w:type="pct"/>
            <w:vAlign w:val="center"/>
          </w:tcPr>
          <w:p w14:paraId="3AC603A7" w14:textId="3E78089C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33EAB" w:rsidRPr="006F0454" w14:paraId="05C10860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590E66FE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355AE604" w14:textId="41DC19EE" w:rsidR="00E33EAB" w:rsidRPr="006F0454" w:rsidRDefault="00E33EAB" w:rsidP="00335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Shared oversight of campus bars by the student union and institution</w:t>
            </w:r>
          </w:p>
        </w:tc>
        <w:tc>
          <w:tcPr>
            <w:tcW w:w="366" w:type="pct"/>
            <w:vAlign w:val="center"/>
          </w:tcPr>
          <w:p w14:paraId="7B36F0CE" w14:textId="4E906208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0F63D68A" w14:textId="77777777" w:rsidTr="00FD1E57">
        <w:trPr>
          <w:trHeight w:val="62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596AEFD0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7E6874BF" w14:textId="0FBB0C42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Clear procedures for on-campus events and off-campus events; risk assessment committee; mandatory security at events that serve alcohol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0853BC1A" w14:textId="1DEF218A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7F1A7454" w14:textId="77777777" w:rsidTr="008C4901">
        <w:trPr>
          <w:trHeight w:val="454"/>
        </w:trPr>
        <w:tc>
          <w:tcPr>
            <w:tcW w:w="1149" w:type="pct"/>
            <w:tcBorders>
              <w:top w:val="single" w:sz="4" w:space="0" w:color="auto"/>
            </w:tcBorders>
            <w:vAlign w:val="center"/>
          </w:tcPr>
          <w:p w14:paraId="3BEFB680" w14:textId="44764246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Community Action </w:t>
            </w:r>
            <w:r w:rsidR="00154B50" w:rsidRPr="006F0454">
              <w:rPr>
                <w:rFonts w:ascii="Times New Roman" w:hAnsi="Times New Roman" w:cs="Times New Roman"/>
                <w:sz w:val="20"/>
                <w:szCs w:val="20"/>
              </w:rPr>
              <w:t>[1, 3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54B50" w:rsidRPr="006F0454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54B50" w:rsidRPr="006F045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06E8A728" w14:textId="0F72576C" w:rsidR="00E33EAB" w:rsidRPr="006F0454" w:rsidRDefault="00E33EAB" w:rsidP="003A27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Established campus and community coalition to address alcohol-related local issues.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26615584" w14:textId="7E5AA5A2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33EAB" w:rsidRPr="006F0454" w14:paraId="6021FE32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34EDB061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5CABCA4D" w14:textId="55DFD82E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Campus security has an established relationship with law enforcement.</w:t>
            </w:r>
          </w:p>
        </w:tc>
        <w:tc>
          <w:tcPr>
            <w:tcW w:w="366" w:type="pct"/>
            <w:vAlign w:val="center"/>
          </w:tcPr>
          <w:p w14:paraId="457CCF1A" w14:textId="646E2E95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78D86CB5" w14:textId="77777777" w:rsidTr="008B04D5">
        <w:trPr>
          <w:trHeight w:val="624"/>
        </w:trPr>
        <w:tc>
          <w:tcPr>
            <w:tcW w:w="1149" w:type="pct"/>
            <w:vAlign w:val="center"/>
          </w:tcPr>
          <w:p w14:paraId="1321B7A2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66B0CF44" w14:textId="49F034E7" w:rsidR="00E33EAB" w:rsidRPr="006F0454" w:rsidRDefault="00E33EAB" w:rsidP="003A27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Affiliated with alcohol-related organizations with a specific mandate to minimize or reduce alcohol related harm on campuses.</w:t>
            </w:r>
          </w:p>
        </w:tc>
        <w:tc>
          <w:tcPr>
            <w:tcW w:w="366" w:type="pct"/>
            <w:vAlign w:val="center"/>
          </w:tcPr>
          <w:p w14:paraId="280C3EF8" w14:textId="71FE071B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66C73DC1" w14:textId="77777777" w:rsidTr="008C4901">
        <w:trPr>
          <w:trHeight w:val="45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21CF59EF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3BE57631" w14:textId="34C46947" w:rsidR="00E33EAB" w:rsidRPr="006F0454" w:rsidRDefault="00E33EAB" w:rsidP="00A348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Partnership with local health services to enhance on campus safety 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CF3F9E8" w14:textId="3963961D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45374" w:rsidRPr="006F0454" w14:paraId="7F130256" w14:textId="77777777" w:rsidTr="008C4901">
        <w:trPr>
          <w:trHeight w:val="454"/>
        </w:trPr>
        <w:tc>
          <w:tcPr>
            <w:tcW w:w="1149" w:type="pct"/>
            <w:vMerge w:val="restart"/>
            <w:tcBorders>
              <w:top w:val="single" w:sz="4" w:space="0" w:color="auto"/>
            </w:tcBorders>
          </w:tcPr>
          <w:p w14:paraId="27F3A243" w14:textId="77777777" w:rsidR="00145374" w:rsidRPr="00827CC6" w:rsidRDefault="00145374" w:rsidP="0014537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498F45A" w14:textId="4B0A8589" w:rsidR="00145374" w:rsidRPr="006F0454" w:rsidRDefault="00145374" w:rsidP="001453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Leadership &amp; Surveillance [1, 4, 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, 3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, 3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6A2C1694" w14:textId="74FFFD3D" w:rsidR="00145374" w:rsidRPr="006F0454" w:rsidRDefault="00145374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Campus has a stand-alone alcohol policy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386B150A" w14:textId="3C82A164" w:rsidR="00145374" w:rsidRPr="006F0454" w:rsidRDefault="00145374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45374" w:rsidRPr="006F0454" w14:paraId="1E5A7468" w14:textId="77777777" w:rsidTr="008C4901">
        <w:trPr>
          <w:trHeight w:val="454"/>
        </w:trPr>
        <w:tc>
          <w:tcPr>
            <w:tcW w:w="1149" w:type="pct"/>
            <w:vMerge/>
            <w:vAlign w:val="center"/>
          </w:tcPr>
          <w:p w14:paraId="174D980D" w14:textId="77777777" w:rsidR="00145374" w:rsidRPr="006F0454" w:rsidRDefault="00145374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1D456D21" w14:textId="72F86264" w:rsidR="00145374" w:rsidRPr="006F0454" w:rsidRDefault="00145374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Alcohol policy can be found online in less than 30 seconds</w:t>
            </w:r>
          </w:p>
        </w:tc>
        <w:tc>
          <w:tcPr>
            <w:tcW w:w="366" w:type="pct"/>
            <w:vAlign w:val="center"/>
          </w:tcPr>
          <w:p w14:paraId="0B783A1F" w14:textId="7A763E69" w:rsidR="00145374" w:rsidRPr="006F0454" w:rsidRDefault="00145374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627148E8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0F3075A7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10906374" w14:textId="06961FC8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Policy scored 60-70 on Flesch Reading Ease Test</w:t>
            </w:r>
          </w:p>
        </w:tc>
        <w:tc>
          <w:tcPr>
            <w:tcW w:w="366" w:type="pct"/>
            <w:vAlign w:val="center"/>
          </w:tcPr>
          <w:p w14:paraId="0E44049A" w14:textId="25452E1E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5F225326" w14:textId="77777777" w:rsidTr="00FD1E57">
        <w:trPr>
          <w:trHeight w:val="442"/>
        </w:trPr>
        <w:tc>
          <w:tcPr>
            <w:tcW w:w="1149" w:type="pct"/>
            <w:vAlign w:val="center"/>
          </w:tcPr>
          <w:p w14:paraId="2F06D8A1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147C2936" w14:textId="6D622B8B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Policy has an explicit harm reduction/safe consumption mandate</w:t>
            </w:r>
          </w:p>
        </w:tc>
        <w:tc>
          <w:tcPr>
            <w:tcW w:w="366" w:type="pct"/>
            <w:vAlign w:val="center"/>
          </w:tcPr>
          <w:p w14:paraId="7A45B449" w14:textId="6A0704FF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44B6C33D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42DCB198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3F41D6F5" w14:textId="3237B860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Alcohol policy is regularly updated by a committee every 3-5 years.</w:t>
            </w:r>
          </w:p>
        </w:tc>
        <w:tc>
          <w:tcPr>
            <w:tcW w:w="366" w:type="pct"/>
            <w:vAlign w:val="center"/>
          </w:tcPr>
          <w:p w14:paraId="5BE03DFC" w14:textId="2A578B25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4DC55896" w14:textId="77777777" w:rsidTr="008C4901">
        <w:trPr>
          <w:trHeight w:val="454"/>
        </w:trPr>
        <w:tc>
          <w:tcPr>
            <w:tcW w:w="1149" w:type="pct"/>
            <w:vAlign w:val="center"/>
          </w:tcPr>
          <w:p w14:paraId="326CDB12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15D04B05" w14:textId="7AA282C8" w:rsidR="00E33EAB" w:rsidRPr="006F0454" w:rsidRDefault="00E33EAB" w:rsidP="007A53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Identified leader for monitoring alcohol harm and policy implementation</w:t>
            </w:r>
          </w:p>
        </w:tc>
        <w:tc>
          <w:tcPr>
            <w:tcW w:w="366" w:type="pct"/>
            <w:vAlign w:val="center"/>
          </w:tcPr>
          <w:p w14:paraId="72DAC505" w14:textId="02F6DAC4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2B460830" w14:textId="77777777" w:rsidTr="008C4901">
        <w:trPr>
          <w:trHeight w:val="45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26E4516E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528E5D2D" w14:textId="5469EA9F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Annually collect data on student alcohol use and harms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3A996F0D" w14:textId="533337CA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813A8" w:rsidRPr="006F0454" w14:paraId="46DDFD6D" w14:textId="77777777" w:rsidTr="00E63A19">
        <w:trPr>
          <w:trHeight w:val="454"/>
        </w:trPr>
        <w:tc>
          <w:tcPr>
            <w:tcW w:w="1149" w:type="pct"/>
            <w:vMerge w:val="restart"/>
            <w:tcBorders>
              <w:top w:val="single" w:sz="4" w:space="0" w:color="auto"/>
            </w:tcBorders>
          </w:tcPr>
          <w:p w14:paraId="2530E31D" w14:textId="77777777" w:rsidR="00145374" w:rsidRPr="00827CC6" w:rsidRDefault="00145374" w:rsidP="00A813A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110876E" w14:textId="79C73CB2" w:rsidR="00A813A8" w:rsidRPr="006F0454" w:rsidRDefault="00A813A8" w:rsidP="00A813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Health &amp; Safety Messages [2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, 3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63CB567C" w14:textId="0230F556" w:rsidR="00A813A8" w:rsidRPr="006F0454" w:rsidRDefault="00A813A8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Alcohol containers have health information labels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0AC1C638" w14:textId="108126C1" w:rsidR="00A813A8" w:rsidRPr="006F0454" w:rsidRDefault="00A813A8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813A8" w:rsidRPr="006F0454" w14:paraId="1F2C4AE6" w14:textId="77777777" w:rsidTr="00E63A19">
        <w:trPr>
          <w:trHeight w:val="454"/>
        </w:trPr>
        <w:tc>
          <w:tcPr>
            <w:tcW w:w="1149" w:type="pct"/>
            <w:vMerge/>
            <w:vAlign w:val="center"/>
          </w:tcPr>
          <w:p w14:paraId="4D502972" w14:textId="77777777" w:rsidR="00A813A8" w:rsidRPr="006F0454" w:rsidRDefault="00A813A8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5FC251FE" w14:textId="519715EF" w:rsidR="00A813A8" w:rsidRPr="006F0454" w:rsidRDefault="00A813A8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Display of health and safety messages mandatory on campus</w:t>
            </w:r>
          </w:p>
        </w:tc>
        <w:tc>
          <w:tcPr>
            <w:tcW w:w="366" w:type="pct"/>
            <w:vAlign w:val="center"/>
          </w:tcPr>
          <w:p w14:paraId="3CD053D1" w14:textId="45B8687E" w:rsidR="00A813A8" w:rsidRPr="006F0454" w:rsidRDefault="00A813A8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1B2ADF7F" w14:textId="77777777" w:rsidTr="00E63A19">
        <w:trPr>
          <w:trHeight w:val="454"/>
        </w:trPr>
        <w:tc>
          <w:tcPr>
            <w:tcW w:w="1149" w:type="pct"/>
            <w:vAlign w:val="center"/>
          </w:tcPr>
          <w:p w14:paraId="01422875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1FF31424" w14:textId="19C63B48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Designated alcohol education page on campus website</w:t>
            </w:r>
          </w:p>
        </w:tc>
        <w:tc>
          <w:tcPr>
            <w:tcW w:w="366" w:type="pct"/>
            <w:vAlign w:val="center"/>
          </w:tcPr>
          <w:p w14:paraId="4B58726F" w14:textId="4E8D9452" w:rsidR="00E33EAB" w:rsidRPr="006F0454" w:rsidRDefault="00D10BB4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74189F36" w14:textId="77777777" w:rsidTr="008B04D5">
        <w:trPr>
          <w:trHeight w:val="624"/>
        </w:trPr>
        <w:tc>
          <w:tcPr>
            <w:tcW w:w="1149" w:type="pct"/>
            <w:vAlign w:val="center"/>
          </w:tcPr>
          <w:p w14:paraId="56CCD670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68EAA85F" w14:textId="37FD2063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Alcohol education covers the risks of acute intoxication, drinking moderately, social norms, drinking and driving risks, pregnancy risks, harm to others, available health services</w:t>
            </w:r>
          </w:p>
        </w:tc>
        <w:tc>
          <w:tcPr>
            <w:tcW w:w="366" w:type="pct"/>
            <w:vAlign w:val="center"/>
          </w:tcPr>
          <w:p w14:paraId="0D4A3D26" w14:textId="287FF2DE" w:rsidR="00E33EAB" w:rsidRPr="006F0454" w:rsidRDefault="00D10BB4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36120868" w14:textId="77777777" w:rsidTr="00E63A19">
        <w:trPr>
          <w:trHeight w:val="62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6FA0D499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588710E8" w14:textId="09B1FA11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Alcohol education is mandatory for incoming students, residence assistants, athletics, event host and volunteers.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50A070BE" w14:textId="4F9509C3" w:rsidR="00E33EAB" w:rsidRPr="006F0454" w:rsidRDefault="00D10BB4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112EA893" w14:textId="77777777" w:rsidTr="00E63A19">
        <w:trPr>
          <w:trHeight w:val="454"/>
        </w:trPr>
        <w:tc>
          <w:tcPr>
            <w:tcW w:w="1149" w:type="pct"/>
            <w:tcBorders>
              <w:top w:val="single" w:sz="4" w:space="0" w:color="auto"/>
            </w:tcBorders>
            <w:vAlign w:val="center"/>
          </w:tcPr>
          <w:p w14:paraId="6CD96062" w14:textId="5C326381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Enforcement </w:t>
            </w:r>
            <w:r w:rsidR="0042018B" w:rsidRPr="006F0454">
              <w:rPr>
                <w:rFonts w:ascii="Times New Roman" w:hAnsi="Times New Roman" w:cs="Times New Roman"/>
                <w:sz w:val="20"/>
                <w:szCs w:val="20"/>
              </w:rPr>
              <w:t>[4, 4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2018B" w:rsidRPr="006F0454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 w:rsidR="00FD1E57" w:rsidRPr="006F045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2018B" w:rsidRPr="006F045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3485" w:type="pct"/>
            <w:tcBorders>
              <w:top w:val="single" w:sz="4" w:space="0" w:color="auto"/>
            </w:tcBorders>
            <w:vAlign w:val="center"/>
          </w:tcPr>
          <w:p w14:paraId="22FA2100" w14:textId="3CCD2166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 xml:space="preserve">Procedures/programs for identifying and reporting policy infractions </w:t>
            </w:r>
          </w:p>
        </w:tc>
        <w:tc>
          <w:tcPr>
            <w:tcW w:w="366" w:type="pct"/>
            <w:tcBorders>
              <w:top w:val="single" w:sz="4" w:space="0" w:color="auto"/>
            </w:tcBorders>
            <w:vAlign w:val="center"/>
          </w:tcPr>
          <w:p w14:paraId="70D0B14C" w14:textId="3A3410BB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33EAB" w:rsidRPr="006F0454" w14:paraId="55B4962E" w14:textId="77777777" w:rsidTr="00E63A19">
        <w:trPr>
          <w:trHeight w:val="454"/>
        </w:trPr>
        <w:tc>
          <w:tcPr>
            <w:tcW w:w="1149" w:type="pct"/>
            <w:vAlign w:val="center"/>
          </w:tcPr>
          <w:p w14:paraId="5D57426D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3F55A3AF" w14:textId="672B45BC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Designated personnel and procedures for handling policy infractions</w:t>
            </w:r>
          </w:p>
        </w:tc>
        <w:tc>
          <w:tcPr>
            <w:tcW w:w="366" w:type="pct"/>
            <w:vAlign w:val="center"/>
          </w:tcPr>
          <w:p w14:paraId="53754A6A" w14:textId="7A72A162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3EAB" w:rsidRPr="006F0454" w14:paraId="3FCF6C99" w14:textId="77777777" w:rsidTr="008B04D5">
        <w:trPr>
          <w:trHeight w:val="624"/>
        </w:trPr>
        <w:tc>
          <w:tcPr>
            <w:tcW w:w="1149" w:type="pct"/>
            <w:vAlign w:val="center"/>
          </w:tcPr>
          <w:p w14:paraId="0BF23C1B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vAlign w:val="center"/>
          </w:tcPr>
          <w:p w14:paraId="6646B53C" w14:textId="54CB9FA1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There are sanctions for individual and organizational violations. Sanctions are tied to specific policies, increase in severity with repeat violations, and extend to off-campus policy violations</w:t>
            </w:r>
          </w:p>
        </w:tc>
        <w:tc>
          <w:tcPr>
            <w:tcW w:w="366" w:type="pct"/>
            <w:vAlign w:val="center"/>
          </w:tcPr>
          <w:p w14:paraId="41A3B123" w14:textId="7E2E1F62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33EAB" w:rsidRPr="006F0454" w14:paraId="1400BF97" w14:textId="77777777" w:rsidTr="00E63A19">
        <w:trPr>
          <w:trHeight w:val="45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64D6EBEB" w14:textId="77777777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pct"/>
            <w:tcBorders>
              <w:bottom w:val="single" w:sz="4" w:space="0" w:color="auto"/>
            </w:tcBorders>
            <w:vAlign w:val="center"/>
          </w:tcPr>
          <w:p w14:paraId="4FE64465" w14:textId="3017C392" w:rsidR="00E33EAB" w:rsidRPr="006F0454" w:rsidRDefault="00E33EAB" w:rsidP="00A51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Clear communication of local/provincial alcohol policies.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FDAB28E" w14:textId="18288B54" w:rsidR="00E33EAB" w:rsidRPr="006F0454" w:rsidRDefault="00E33EAB" w:rsidP="000E7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4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16062BC0" w14:textId="77777777" w:rsidR="00A9088F" w:rsidRDefault="00A9088F">
      <w:pPr>
        <w:rPr>
          <w:rFonts w:ascii="Times New Roman" w:hAnsi="Times New Roman" w:cs="Times New Roman"/>
          <w:sz w:val="18"/>
          <w:szCs w:val="18"/>
        </w:rPr>
      </w:pPr>
    </w:p>
    <w:p w14:paraId="2DB144BC" w14:textId="77777777" w:rsidR="001F7382" w:rsidRDefault="001F7382">
      <w:pPr>
        <w:rPr>
          <w:rFonts w:ascii="Times New Roman" w:hAnsi="Times New Roman" w:cs="Times New Roman"/>
        </w:rPr>
      </w:pPr>
    </w:p>
    <w:p w14:paraId="7B7F5855" w14:textId="77777777" w:rsidR="00CD797E" w:rsidRDefault="00CD797E" w:rsidP="00CD797E">
      <w:pPr>
        <w:rPr>
          <w:rFonts w:ascii="Times New Roman" w:hAnsi="Times New Roman" w:cs="Times New Roman"/>
          <w:b/>
          <w:bCs/>
        </w:rPr>
        <w:sectPr w:rsidR="00CD797E" w:rsidSect="007F3DAF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04F3EF4" w14:textId="1F4DB579" w:rsidR="00CD797E" w:rsidRPr="00CD797E" w:rsidRDefault="0003065F" w:rsidP="00CD797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CD797E" w:rsidRPr="00CD797E">
        <w:rPr>
          <w:rFonts w:ascii="Times New Roman" w:hAnsi="Times New Roman" w:cs="Times New Roman"/>
          <w:b/>
          <w:bCs/>
        </w:rPr>
        <w:t>Table 2</w:t>
      </w:r>
    </w:p>
    <w:p w14:paraId="4B2ED488" w14:textId="77777777" w:rsidR="00CD797E" w:rsidRPr="0080671F" w:rsidRDefault="00CD797E" w:rsidP="00CD797E">
      <w:pPr>
        <w:rPr>
          <w:rFonts w:ascii="Times New Roman" w:hAnsi="Times New Roman" w:cs="Times New Roman"/>
        </w:rPr>
      </w:pPr>
    </w:p>
    <w:p w14:paraId="5E9C4098" w14:textId="77777777" w:rsidR="00CD797E" w:rsidRPr="00CD797E" w:rsidRDefault="00CD797E" w:rsidP="00CD797E">
      <w:pPr>
        <w:rPr>
          <w:rFonts w:ascii="Times New Roman" w:hAnsi="Times New Roman" w:cs="Times New Roman"/>
          <w:i/>
          <w:iCs/>
        </w:rPr>
      </w:pPr>
      <w:r w:rsidRPr="00CD797E">
        <w:rPr>
          <w:rFonts w:ascii="Times New Roman" w:hAnsi="Times New Roman" w:cs="Times New Roman"/>
          <w:i/>
          <w:iCs/>
        </w:rPr>
        <w:t>Domain weights</w:t>
      </w:r>
    </w:p>
    <w:p w14:paraId="2B66E33B" w14:textId="77777777" w:rsidR="00CD797E" w:rsidRDefault="00CD797E" w:rsidP="00CD797E"/>
    <w:tbl>
      <w:tblPr>
        <w:tblW w:w="964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5"/>
        <w:gridCol w:w="1660"/>
        <w:gridCol w:w="1250"/>
        <w:gridCol w:w="3122"/>
      </w:tblGrid>
      <w:tr w:rsidR="00CD797E" w:rsidRPr="0080671F" w14:paraId="595FFEFE" w14:textId="77777777" w:rsidTr="006110D2">
        <w:trPr>
          <w:trHeight w:val="850"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282A5F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Policy Domain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EE537C" w14:textId="77777777" w:rsidR="00CD797E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Effectiveness</w:t>
            </w:r>
          </w:p>
          <w:p w14:paraId="22056EC7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(Out of 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777AA5" w14:textId="77777777" w:rsidR="00CD797E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Reach</w:t>
            </w:r>
          </w:p>
          <w:p w14:paraId="13A8E82E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(Out of 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DFF730" w14:textId="77777777" w:rsidR="00CD797E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Maximum Possible Score</w:t>
            </w:r>
          </w:p>
          <w:p w14:paraId="181ADB69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(Out of 25)</w:t>
            </w:r>
          </w:p>
        </w:tc>
      </w:tr>
      <w:tr w:rsidR="00CD797E" w:rsidRPr="0080671F" w14:paraId="7348C0BC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52C64AC9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Availability &amp; Access </w:t>
            </w:r>
          </w:p>
        </w:tc>
        <w:tc>
          <w:tcPr>
            <w:tcW w:w="0" w:type="auto"/>
            <w:vAlign w:val="center"/>
            <w:hideMark/>
          </w:tcPr>
          <w:p w14:paraId="1C2FEC2B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583FDB7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3A95C59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CD797E" w:rsidRPr="0080671F" w14:paraId="45B5047D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4916D68C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2. Advertising &amp; Sponsorship </w:t>
            </w:r>
          </w:p>
        </w:tc>
        <w:tc>
          <w:tcPr>
            <w:tcW w:w="0" w:type="auto"/>
            <w:vAlign w:val="center"/>
            <w:hideMark/>
          </w:tcPr>
          <w:p w14:paraId="0C318238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0" w:type="auto"/>
            <w:vAlign w:val="center"/>
            <w:hideMark/>
          </w:tcPr>
          <w:p w14:paraId="625D4B26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0" w:type="auto"/>
            <w:vAlign w:val="center"/>
            <w:hideMark/>
          </w:tcPr>
          <w:p w14:paraId="3018E279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15.75</w:t>
            </w:r>
          </w:p>
        </w:tc>
      </w:tr>
      <w:tr w:rsidR="00CD797E" w:rsidRPr="0080671F" w14:paraId="2A677359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4C7A02A8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3. Harm Reduction </w:t>
            </w:r>
          </w:p>
        </w:tc>
        <w:tc>
          <w:tcPr>
            <w:tcW w:w="0" w:type="auto"/>
            <w:vAlign w:val="center"/>
            <w:hideMark/>
          </w:tcPr>
          <w:p w14:paraId="7FC4B94D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905A9BF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0" w:type="auto"/>
            <w:vAlign w:val="center"/>
            <w:hideMark/>
          </w:tcPr>
          <w:p w14:paraId="294DD815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10.5</w:t>
            </w:r>
          </w:p>
        </w:tc>
      </w:tr>
      <w:tr w:rsidR="00CD797E" w:rsidRPr="0080671F" w14:paraId="38794F3F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5DC0EF61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4. Pricing </w:t>
            </w:r>
          </w:p>
        </w:tc>
        <w:tc>
          <w:tcPr>
            <w:tcW w:w="0" w:type="auto"/>
            <w:vAlign w:val="center"/>
            <w:hideMark/>
          </w:tcPr>
          <w:p w14:paraId="4DAC321B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0" w:type="auto"/>
            <w:vAlign w:val="center"/>
            <w:hideMark/>
          </w:tcPr>
          <w:p w14:paraId="620B15CA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4FDA5F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CD797E" w:rsidRPr="0080671F" w14:paraId="42B213B8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20E1EA79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5. Campus Services </w:t>
            </w:r>
          </w:p>
        </w:tc>
        <w:tc>
          <w:tcPr>
            <w:tcW w:w="0" w:type="auto"/>
            <w:vAlign w:val="center"/>
            <w:hideMark/>
          </w:tcPr>
          <w:p w14:paraId="15ECDB7B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ACC803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81FC20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CD797E" w:rsidRPr="0080671F" w14:paraId="07F64231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44AB473F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6. Bar &amp; Events Practices </w:t>
            </w:r>
          </w:p>
        </w:tc>
        <w:tc>
          <w:tcPr>
            <w:tcW w:w="0" w:type="auto"/>
            <w:vAlign w:val="center"/>
            <w:hideMark/>
          </w:tcPr>
          <w:p w14:paraId="79D907B6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14:paraId="1609CA6E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0" w:type="auto"/>
            <w:vAlign w:val="center"/>
            <w:hideMark/>
          </w:tcPr>
          <w:p w14:paraId="10A79470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8.75</w:t>
            </w:r>
          </w:p>
        </w:tc>
      </w:tr>
      <w:tr w:rsidR="00CD797E" w:rsidRPr="0080671F" w14:paraId="7CC9425C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0D55F971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7. Community Action </w:t>
            </w:r>
          </w:p>
        </w:tc>
        <w:tc>
          <w:tcPr>
            <w:tcW w:w="0" w:type="auto"/>
            <w:vAlign w:val="center"/>
            <w:hideMark/>
          </w:tcPr>
          <w:p w14:paraId="364F1AE6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14:paraId="13C7C1E6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0" w:type="auto"/>
            <w:vAlign w:val="center"/>
            <w:hideMark/>
          </w:tcPr>
          <w:p w14:paraId="71664DF2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8.75</w:t>
            </w:r>
          </w:p>
        </w:tc>
      </w:tr>
      <w:tr w:rsidR="00CD797E" w:rsidRPr="0080671F" w14:paraId="2AD304CD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5003B097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8. Leadership &amp; Surveillance </w:t>
            </w:r>
          </w:p>
        </w:tc>
        <w:tc>
          <w:tcPr>
            <w:tcW w:w="0" w:type="auto"/>
            <w:vAlign w:val="center"/>
            <w:hideMark/>
          </w:tcPr>
          <w:p w14:paraId="389A83B9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14:paraId="1ABC1525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0" w:type="auto"/>
            <w:vAlign w:val="center"/>
            <w:hideMark/>
          </w:tcPr>
          <w:p w14:paraId="3C83E41D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8.75</w:t>
            </w:r>
          </w:p>
        </w:tc>
      </w:tr>
      <w:tr w:rsidR="00CD797E" w:rsidRPr="0080671F" w14:paraId="4043DED8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7C6C0542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9. Health &amp; Safety Messages </w:t>
            </w:r>
          </w:p>
        </w:tc>
        <w:tc>
          <w:tcPr>
            <w:tcW w:w="0" w:type="auto"/>
            <w:vAlign w:val="center"/>
            <w:hideMark/>
          </w:tcPr>
          <w:p w14:paraId="5712BE8B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524C739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EFB7852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CD797E" w:rsidRPr="0080671F" w14:paraId="74A89273" w14:textId="77777777" w:rsidTr="006110D2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06C8E475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 xml:space="preserve">10. Enforcement </w:t>
            </w:r>
          </w:p>
        </w:tc>
        <w:tc>
          <w:tcPr>
            <w:tcW w:w="0" w:type="auto"/>
            <w:vAlign w:val="center"/>
            <w:hideMark/>
          </w:tcPr>
          <w:p w14:paraId="63F103C4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14:paraId="302A56F0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355FBC5" w14:textId="77777777" w:rsidR="00CD797E" w:rsidRPr="0080671F" w:rsidRDefault="00CD797E" w:rsidP="00CF7A7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CD797E" w:rsidRPr="0080671F" w14:paraId="3E8A2E95" w14:textId="77777777" w:rsidTr="006110D2">
        <w:trPr>
          <w:trHeight w:val="454"/>
          <w:tblCellSpacing w:w="15" w:type="dxa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02073679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Overall Maximum Possible Score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9C17AA0" w14:textId="77777777" w:rsidR="00CD797E" w:rsidRPr="0080671F" w:rsidRDefault="00CD797E" w:rsidP="00CF7A7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671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99.5</w:t>
            </w:r>
          </w:p>
        </w:tc>
      </w:tr>
    </w:tbl>
    <w:p w14:paraId="5629EE88" w14:textId="77777777" w:rsidR="00CD797E" w:rsidRPr="0080671F" w:rsidRDefault="00CD797E" w:rsidP="009C08EA">
      <w:pPr>
        <w:spacing w:before="240" w:after="100" w:afterAutospacing="1"/>
        <w:rPr>
          <w:rFonts w:ascii="Times New Roman" w:eastAsia="Times New Roman" w:hAnsi="Times New Roman" w:cs="Times New Roman"/>
        </w:rPr>
      </w:pPr>
      <w:r w:rsidRPr="0080671F">
        <w:rPr>
          <w:rFonts w:ascii="Times New Roman" w:eastAsia="Times New Roman" w:hAnsi="Times New Roman" w:cs="Times New Roman"/>
        </w:rPr>
        <w:t>*Max</w:t>
      </w:r>
      <w:r>
        <w:rPr>
          <w:rFonts w:ascii="Times New Roman" w:eastAsia="Times New Roman" w:hAnsi="Times New Roman" w:cs="Times New Roman"/>
        </w:rPr>
        <w:t>i</w:t>
      </w:r>
      <w:r w:rsidRPr="0080671F">
        <w:rPr>
          <w:rFonts w:ascii="Times New Roman" w:eastAsia="Times New Roman" w:hAnsi="Times New Roman" w:cs="Times New Roman"/>
        </w:rPr>
        <w:t>mum possible score (MPS) = Effectiveness * Reach</w:t>
      </w:r>
    </w:p>
    <w:p w14:paraId="21B0C088" w14:textId="77777777" w:rsidR="00CD797E" w:rsidRDefault="00CD797E" w:rsidP="00CD797E"/>
    <w:p w14:paraId="14D6F52E" w14:textId="77777777" w:rsidR="00CD797E" w:rsidRDefault="00CD797E" w:rsidP="00CD797E"/>
    <w:p w14:paraId="15889C09" w14:textId="77777777" w:rsidR="00CD797E" w:rsidRDefault="00CD797E" w:rsidP="00CD797E"/>
    <w:p w14:paraId="34D6D332" w14:textId="77777777" w:rsidR="00CD797E" w:rsidRDefault="00CD797E" w:rsidP="00CD797E"/>
    <w:p w14:paraId="3070FB68" w14:textId="77777777" w:rsidR="00CD797E" w:rsidRDefault="00CD797E" w:rsidP="00CD797E"/>
    <w:p w14:paraId="7969A13D" w14:textId="77777777" w:rsidR="00CD797E" w:rsidRDefault="00CD797E" w:rsidP="00CD797E"/>
    <w:p w14:paraId="645BA6E8" w14:textId="77777777" w:rsidR="00CD797E" w:rsidRDefault="00CD797E" w:rsidP="00CD797E"/>
    <w:p w14:paraId="2B1EF4F7" w14:textId="77777777" w:rsidR="00CD797E" w:rsidRDefault="00CD797E" w:rsidP="00CD797E"/>
    <w:p w14:paraId="5DA863AC" w14:textId="77777777" w:rsidR="00CD797E" w:rsidRDefault="00CD797E" w:rsidP="00CD797E"/>
    <w:p w14:paraId="384A0D67" w14:textId="77777777" w:rsidR="00CD797E" w:rsidRDefault="00CD79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004A350" w14:textId="1DAED19C" w:rsidR="00CD797E" w:rsidRPr="00CD797E" w:rsidRDefault="0003065F" w:rsidP="00CD797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CD797E" w:rsidRPr="00CD797E">
        <w:rPr>
          <w:rFonts w:ascii="Times New Roman" w:hAnsi="Times New Roman" w:cs="Times New Roman"/>
          <w:b/>
          <w:bCs/>
        </w:rPr>
        <w:t>Table 3</w:t>
      </w:r>
      <w:bookmarkStart w:id="0" w:name="_GoBack"/>
      <w:bookmarkEnd w:id="0"/>
    </w:p>
    <w:p w14:paraId="6CFA0821" w14:textId="77777777" w:rsidR="00CD797E" w:rsidRPr="006A07DF" w:rsidRDefault="00CD797E" w:rsidP="00CD797E">
      <w:pPr>
        <w:rPr>
          <w:rFonts w:ascii="Times New Roman" w:hAnsi="Times New Roman" w:cs="Times New Roman"/>
        </w:rPr>
      </w:pPr>
    </w:p>
    <w:p w14:paraId="4F16D28C" w14:textId="77777777" w:rsidR="00CD797E" w:rsidRPr="00CD797E" w:rsidRDefault="00CD797E" w:rsidP="00CD797E">
      <w:pPr>
        <w:rPr>
          <w:rFonts w:ascii="Times New Roman" w:hAnsi="Times New Roman" w:cs="Times New Roman"/>
          <w:i/>
          <w:iCs/>
        </w:rPr>
      </w:pPr>
      <w:r w:rsidRPr="00CD797E">
        <w:rPr>
          <w:rFonts w:ascii="Times New Roman" w:hAnsi="Times New Roman" w:cs="Times New Roman"/>
          <w:i/>
          <w:iCs/>
        </w:rPr>
        <w:t xml:space="preserve">Policy recommendations by domain </w:t>
      </w:r>
    </w:p>
    <w:p w14:paraId="399828BD" w14:textId="77777777" w:rsidR="00CD797E" w:rsidRDefault="00CD797E" w:rsidP="00CD797E"/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7517"/>
      </w:tblGrid>
      <w:tr w:rsidR="009615F7" w:rsidRPr="001664AA" w14:paraId="399CA845" w14:textId="77777777" w:rsidTr="00AF4295">
        <w:trPr>
          <w:trHeight w:val="454"/>
          <w:tblCellSpacing w:w="15" w:type="dxa"/>
        </w:trPr>
        <w:tc>
          <w:tcPr>
            <w:tcW w:w="1798" w:type="dxa"/>
            <w:tcBorders>
              <w:top w:val="nil"/>
              <w:bottom w:val="nil"/>
            </w:tcBorders>
            <w:vAlign w:val="center"/>
            <w:hideMark/>
          </w:tcPr>
          <w:p w14:paraId="1D5FB95F" w14:textId="77777777" w:rsidR="00CD797E" w:rsidRPr="006C550C" w:rsidRDefault="00CD797E" w:rsidP="00CF7A7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Policy Domains</w:t>
            </w: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  <w:hideMark/>
          </w:tcPr>
          <w:p w14:paraId="7C573BC3" w14:textId="77777777" w:rsidR="00CD797E" w:rsidRPr="006C550C" w:rsidRDefault="00CD797E" w:rsidP="005B5FA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Recommendations</w:t>
            </w:r>
          </w:p>
        </w:tc>
      </w:tr>
      <w:tr w:rsidR="00E25746" w:rsidRPr="001664AA" w14:paraId="0B7DE264" w14:textId="77777777" w:rsidTr="00396E9A">
        <w:trPr>
          <w:trHeight w:val="454"/>
          <w:tblCellSpacing w:w="15" w:type="dxa"/>
        </w:trPr>
        <w:tc>
          <w:tcPr>
            <w:tcW w:w="179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9F01F6E" w14:textId="64D0FE39" w:rsidR="00E25746" w:rsidRPr="001664AA" w:rsidRDefault="00E25746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Availability &amp; Access </w:t>
            </w:r>
          </w:p>
        </w:tc>
        <w:tc>
          <w:tcPr>
            <w:tcW w:w="747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86A2799" w14:textId="460C79C3" w:rsidR="00E25746" w:rsidRPr="00AC2F7B" w:rsidRDefault="00E25746" w:rsidP="00AC2F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F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Close campus bars one to two days per week</w:t>
            </w:r>
          </w:p>
        </w:tc>
      </w:tr>
      <w:tr w:rsidR="00E25746" w:rsidRPr="001664AA" w14:paraId="591C2A5D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30C86D98" w14:textId="77777777" w:rsidR="00E25746" w:rsidRPr="001664AA" w:rsidRDefault="00E25746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142135DD" w14:textId="491A6FF4" w:rsidR="00E25746" w:rsidRPr="009A7B4D" w:rsidRDefault="004C2ED2" w:rsidP="009A7B4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Offer substance-free residence options </w:t>
            </w:r>
          </w:p>
        </w:tc>
      </w:tr>
      <w:tr w:rsidR="00E25746" w:rsidRPr="001664AA" w14:paraId="2C01A148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28920BC7" w14:textId="77777777" w:rsidR="00E25746" w:rsidRPr="001664AA" w:rsidRDefault="00E25746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05DA8A8B" w14:textId="447E96BE" w:rsidR="00E25746" w:rsidRPr="009A7B4D" w:rsidRDefault="004C2ED2" w:rsidP="009A7B4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Prohibit the use of student cards to purchase alcohol. </w:t>
            </w:r>
          </w:p>
        </w:tc>
      </w:tr>
      <w:tr w:rsidR="00E25746" w:rsidRPr="001664AA" w14:paraId="44A6BDF1" w14:textId="77777777" w:rsidTr="00396E9A">
        <w:trPr>
          <w:trHeight w:val="737"/>
          <w:tblCellSpacing w:w="15" w:type="dxa"/>
        </w:trPr>
        <w:tc>
          <w:tcPr>
            <w:tcW w:w="1798" w:type="dxa"/>
            <w:vMerge/>
            <w:vAlign w:val="center"/>
          </w:tcPr>
          <w:p w14:paraId="55951621" w14:textId="77777777" w:rsidR="00E25746" w:rsidRPr="001664AA" w:rsidRDefault="00E25746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537EDB0F" w14:textId="10B4D69E" w:rsidR="00E25746" w:rsidRPr="009A7B4D" w:rsidRDefault="004C2ED2" w:rsidP="009A7B4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Open campus bars a maximum of 7 hours per day with limited availability early in the day (before 4pm) and late at night (&gt;1 am) to avoid opening hours coinciding with course offerings.</w:t>
            </w:r>
          </w:p>
        </w:tc>
      </w:tr>
      <w:tr w:rsidR="00E25746" w:rsidRPr="001664AA" w14:paraId="470CDFA5" w14:textId="77777777" w:rsidTr="00396E9A">
        <w:trPr>
          <w:trHeight w:val="624"/>
          <w:tblCellSpacing w:w="15" w:type="dxa"/>
        </w:trPr>
        <w:tc>
          <w:tcPr>
            <w:tcW w:w="1798" w:type="dxa"/>
            <w:vMerge/>
            <w:tcBorders>
              <w:bottom w:val="nil"/>
            </w:tcBorders>
            <w:vAlign w:val="center"/>
          </w:tcPr>
          <w:p w14:paraId="4BD1AB2E" w14:textId="77777777" w:rsidR="00E25746" w:rsidRPr="001664AA" w:rsidRDefault="00E25746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45A0DB61" w14:textId="5589B29E" w:rsidR="00E25746" w:rsidRPr="009A7B4D" w:rsidRDefault="004C2ED2" w:rsidP="009A7B4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Prohibit the sale and consumption of alcohol at sporting events. Ban delivery of alcohol on campus.</w:t>
            </w:r>
          </w:p>
        </w:tc>
      </w:tr>
      <w:tr w:rsidR="00C36F5C" w:rsidRPr="001664AA" w14:paraId="33158485" w14:textId="77777777" w:rsidTr="00396E9A">
        <w:trPr>
          <w:trHeight w:val="624"/>
          <w:tblCellSpacing w:w="15" w:type="dxa"/>
        </w:trPr>
        <w:tc>
          <w:tcPr>
            <w:tcW w:w="179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762C694" w14:textId="72650EBB" w:rsidR="00C36F5C" w:rsidRPr="001664AA" w:rsidRDefault="00C36F5C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Advertising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&amp;</w:t>
            </w: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Sponsorship   </w:t>
            </w:r>
          </w:p>
        </w:tc>
        <w:tc>
          <w:tcPr>
            <w:tcW w:w="747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29AAE16" w14:textId="2F2B6230" w:rsidR="00C36F5C" w:rsidRPr="00C36F5C" w:rsidRDefault="00C36F5C" w:rsidP="00C36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6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Ensure advertising policies apply to all mediums, including digital platforms and promotional items. </w:t>
            </w:r>
          </w:p>
        </w:tc>
      </w:tr>
      <w:tr w:rsidR="00C36F5C" w:rsidRPr="001664AA" w14:paraId="2887C933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096CED35" w14:textId="77777777" w:rsidR="00C36F5C" w:rsidRPr="001664AA" w:rsidRDefault="00C36F5C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32D4CB4B" w14:textId="37D674F1" w:rsidR="00C36F5C" w:rsidRPr="00C36F5C" w:rsidRDefault="00C36F5C" w:rsidP="00C36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Prohibit off-campus vendors from advertising on campus.</w:t>
            </w:r>
          </w:p>
        </w:tc>
      </w:tr>
      <w:tr w:rsidR="00C36F5C" w:rsidRPr="001664AA" w14:paraId="04F1B73C" w14:textId="77777777" w:rsidTr="00396E9A">
        <w:trPr>
          <w:trHeight w:val="624"/>
          <w:tblCellSpacing w:w="15" w:type="dxa"/>
        </w:trPr>
        <w:tc>
          <w:tcPr>
            <w:tcW w:w="1798" w:type="dxa"/>
            <w:vMerge/>
            <w:vAlign w:val="center"/>
          </w:tcPr>
          <w:p w14:paraId="7C3E71E8" w14:textId="77777777" w:rsidR="00C36F5C" w:rsidRPr="001664AA" w:rsidRDefault="00C36F5C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02A4BCF5" w14:textId="6E7DD4EF" w:rsidR="00C36F5C" w:rsidRPr="00C36F5C" w:rsidRDefault="00C36F5C" w:rsidP="00C36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 clear procedures for monitoring compliance with campus &amp; provincial advertising regulations (i.e., pre-approval process compliance checks).</w:t>
            </w:r>
          </w:p>
        </w:tc>
      </w:tr>
      <w:tr w:rsidR="00C36F5C" w:rsidRPr="001664AA" w14:paraId="15442251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480F1D10" w14:textId="77777777" w:rsidR="00C36F5C" w:rsidRPr="001664AA" w:rsidRDefault="00C36F5C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06DADC5A" w14:textId="0BA4F2C7" w:rsidR="00C36F5C" w:rsidRPr="00C36F5C" w:rsidRDefault="00C36F5C" w:rsidP="00C36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6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Restrict the location of ad placement to licensed areas and prohibit the advertisement of price.</w:t>
            </w:r>
          </w:p>
        </w:tc>
      </w:tr>
      <w:tr w:rsidR="00C36F5C" w:rsidRPr="001664AA" w14:paraId="4D39D929" w14:textId="77777777" w:rsidTr="00396E9A">
        <w:trPr>
          <w:trHeight w:val="624"/>
          <w:tblCellSpacing w:w="15" w:type="dxa"/>
        </w:trPr>
        <w:tc>
          <w:tcPr>
            <w:tcW w:w="1798" w:type="dxa"/>
            <w:vMerge/>
            <w:vAlign w:val="center"/>
          </w:tcPr>
          <w:p w14:paraId="71E54B0C" w14:textId="77777777" w:rsidR="00C36F5C" w:rsidRPr="001664AA" w:rsidRDefault="00C36F5C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047D1276" w14:textId="31DD8223" w:rsidR="00C36F5C" w:rsidRPr="00C36F5C" w:rsidRDefault="00C36F5C" w:rsidP="00C36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6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Clearly specify the terms of alcohol sponsorship to minimize youth exposure to branded content, particularly in sporting venues. </w:t>
            </w:r>
          </w:p>
        </w:tc>
      </w:tr>
      <w:tr w:rsidR="00C36F5C" w:rsidRPr="001664AA" w14:paraId="392B6569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tcBorders>
              <w:bottom w:val="nil"/>
            </w:tcBorders>
            <w:vAlign w:val="center"/>
          </w:tcPr>
          <w:p w14:paraId="3F4CDEC0" w14:textId="77777777" w:rsidR="00C36F5C" w:rsidRPr="001664AA" w:rsidRDefault="00C36F5C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030A31F6" w14:textId="0D1E80AA" w:rsidR="00C36F5C" w:rsidRPr="00C36F5C" w:rsidRDefault="00C36F5C" w:rsidP="00C36F5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Ban all alcohol advertising and sponsorship on campus</w:t>
            </w:r>
          </w:p>
        </w:tc>
      </w:tr>
      <w:tr w:rsidR="001B4F61" w:rsidRPr="001664AA" w14:paraId="55F0BA95" w14:textId="77777777" w:rsidTr="00396E9A">
        <w:trPr>
          <w:trHeight w:val="454"/>
          <w:tblCellSpacing w:w="15" w:type="dxa"/>
        </w:trPr>
        <w:tc>
          <w:tcPr>
            <w:tcW w:w="179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B89A5FA" w14:textId="77777777" w:rsidR="001B4F61" w:rsidRPr="001664AA" w:rsidRDefault="001B4F61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Harm Reduction </w:t>
            </w:r>
          </w:p>
        </w:tc>
        <w:tc>
          <w:tcPr>
            <w:tcW w:w="747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6FF29BB" w14:textId="4599D1A1" w:rsidR="001B4F61" w:rsidRPr="001B4F61" w:rsidRDefault="001B4F61" w:rsidP="001B4F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4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Prohibit pub crawls. </w:t>
            </w:r>
          </w:p>
        </w:tc>
      </w:tr>
      <w:tr w:rsidR="001B4F61" w:rsidRPr="001664AA" w14:paraId="73C00223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5477E0E6" w14:textId="77777777" w:rsidR="001B4F61" w:rsidRPr="001664AA" w:rsidRDefault="001B4F61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15FBB0F2" w14:textId="29A719B3" w:rsidR="001B4F61" w:rsidRPr="001B4F61" w:rsidRDefault="001B4F61" w:rsidP="001B4F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Introduce a Good Samaritan policy.</w:t>
            </w:r>
          </w:p>
        </w:tc>
      </w:tr>
      <w:tr w:rsidR="001B4F61" w:rsidRPr="001664AA" w14:paraId="068D98D1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281EEAD5" w14:textId="77777777" w:rsidR="001B4F61" w:rsidRPr="001664AA" w:rsidRDefault="001B4F61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4523B96E" w14:textId="6D8EC6A8" w:rsidR="001B4F61" w:rsidRPr="001B4F61" w:rsidRDefault="001B4F61" w:rsidP="001B4F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Conduct regular campus patrols at high-risk times.</w:t>
            </w:r>
          </w:p>
        </w:tc>
      </w:tr>
      <w:tr w:rsidR="001B4F61" w:rsidRPr="001664AA" w14:paraId="7716AF85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012C33F7" w14:textId="77777777" w:rsidR="001B4F61" w:rsidRPr="001664AA" w:rsidRDefault="001B4F61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17D23A63" w14:textId="16342491" w:rsidR="001B4F61" w:rsidRPr="001B4F61" w:rsidRDefault="001B4F61" w:rsidP="001B4F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4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Establish and support a student-led harm reduction initiative on campus. </w:t>
            </w:r>
          </w:p>
        </w:tc>
      </w:tr>
      <w:tr w:rsidR="001B4F61" w:rsidRPr="001664AA" w14:paraId="504F714D" w14:textId="77777777" w:rsidTr="00396E9A">
        <w:trPr>
          <w:trHeight w:val="624"/>
          <w:tblCellSpacing w:w="15" w:type="dxa"/>
        </w:trPr>
        <w:tc>
          <w:tcPr>
            <w:tcW w:w="1798" w:type="dxa"/>
            <w:vMerge/>
            <w:tcBorders>
              <w:bottom w:val="nil"/>
            </w:tcBorders>
            <w:vAlign w:val="center"/>
          </w:tcPr>
          <w:p w14:paraId="3C587891" w14:textId="77777777" w:rsidR="001B4F61" w:rsidRPr="001664AA" w:rsidRDefault="001B4F61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29161C7B" w14:textId="727304F0" w:rsidR="001B4F61" w:rsidRPr="001B4F61" w:rsidRDefault="001B4F61" w:rsidP="001B4F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Fund and staff a formalized program that provides fun and safe alcohol-free experiences for students.</w:t>
            </w:r>
          </w:p>
        </w:tc>
      </w:tr>
      <w:tr w:rsidR="001C09A0" w:rsidRPr="001664AA" w14:paraId="500F0A93" w14:textId="77777777" w:rsidTr="00396E9A">
        <w:trPr>
          <w:trHeight w:val="624"/>
          <w:tblCellSpacing w:w="15" w:type="dxa"/>
        </w:trPr>
        <w:tc>
          <w:tcPr>
            <w:tcW w:w="179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F32C331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Pricing </w:t>
            </w:r>
          </w:p>
        </w:tc>
        <w:tc>
          <w:tcPr>
            <w:tcW w:w="747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C03FD08" w14:textId="0F7D7746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09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Alcoholic products are priced at the recommended minimum unit price of $3.76 per standard drink. </w:t>
            </w:r>
          </w:p>
        </w:tc>
      </w:tr>
      <w:tr w:rsidR="001C09A0" w:rsidRPr="001664AA" w14:paraId="33F474A8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0F659A11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47D43B51" w14:textId="10BA4ECD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Ban gifting of free alcohol</w:t>
            </w:r>
          </w:p>
        </w:tc>
      </w:tr>
      <w:tr w:rsidR="001C09A0" w:rsidRPr="001664AA" w14:paraId="2BF78FA4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442C2FE4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6E361604" w14:textId="7A6F758C" w:rsidR="00E243C6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Price lower-alcohol products less than higher-alcohol products.</w:t>
            </w:r>
          </w:p>
        </w:tc>
      </w:tr>
      <w:tr w:rsidR="001C09A0" w:rsidRPr="001664AA" w14:paraId="1F10EC30" w14:textId="77777777" w:rsidTr="00396E9A">
        <w:trPr>
          <w:trHeight w:val="624"/>
          <w:tblCellSpacing w:w="15" w:type="dxa"/>
        </w:trPr>
        <w:tc>
          <w:tcPr>
            <w:tcW w:w="1798" w:type="dxa"/>
            <w:vMerge/>
            <w:tcBorders>
              <w:bottom w:val="nil"/>
            </w:tcBorders>
            <w:vAlign w:val="center"/>
          </w:tcPr>
          <w:p w14:paraId="534E478A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7D1B657A" w14:textId="33EAB879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Ban price discounts (e.g., “happy hour”) at campus bars and events. Offer 'happy hour' discounts for food and non-alcoholic beverages instead</w:t>
            </w:r>
          </w:p>
        </w:tc>
      </w:tr>
      <w:tr w:rsidR="001C09A0" w:rsidRPr="001664AA" w14:paraId="0BD2CCB7" w14:textId="77777777" w:rsidTr="00396E9A">
        <w:trPr>
          <w:trHeight w:val="624"/>
          <w:tblCellSpacing w:w="15" w:type="dxa"/>
        </w:trPr>
        <w:tc>
          <w:tcPr>
            <w:tcW w:w="179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C158E1B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Campus Services </w:t>
            </w:r>
          </w:p>
        </w:tc>
        <w:tc>
          <w:tcPr>
            <w:tcW w:w="747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3778915" w14:textId="408E39D8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09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Subscribe to an evidence-based prevention program and develop a clear plan for dissemination. </w:t>
            </w:r>
          </w:p>
        </w:tc>
      </w:tr>
      <w:tr w:rsidR="001C09A0" w:rsidRPr="001664AA" w14:paraId="257048B5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45E63834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2C070C51" w14:textId="3788E9A4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Establish a student-led medical response team.</w:t>
            </w:r>
          </w:p>
        </w:tc>
      </w:tr>
      <w:tr w:rsidR="001C09A0" w:rsidRPr="001664AA" w14:paraId="4146DD1E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tcBorders>
              <w:bottom w:val="nil"/>
            </w:tcBorders>
            <w:vAlign w:val="center"/>
          </w:tcPr>
          <w:p w14:paraId="5FA213F4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67E46D6D" w14:textId="343CEF45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 a collegiate recovery program.</w:t>
            </w:r>
          </w:p>
        </w:tc>
      </w:tr>
      <w:tr w:rsidR="001C09A0" w:rsidRPr="001664AA" w14:paraId="04495F92" w14:textId="77777777" w:rsidTr="00396E9A">
        <w:trPr>
          <w:trHeight w:val="624"/>
          <w:tblCellSpacing w:w="15" w:type="dxa"/>
        </w:trPr>
        <w:tc>
          <w:tcPr>
            <w:tcW w:w="1798" w:type="dxa"/>
            <w:vMerge w:val="restart"/>
            <w:tcBorders>
              <w:top w:val="single" w:sz="4" w:space="0" w:color="auto"/>
            </w:tcBorders>
            <w:vAlign w:val="center"/>
          </w:tcPr>
          <w:p w14:paraId="3104330A" w14:textId="0FD91670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Bar &amp; Event Practices </w:t>
            </w:r>
          </w:p>
        </w:tc>
        <w:tc>
          <w:tcPr>
            <w:tcW w:w="7472" w:type="dxa"/>
            <w:tcBorders>
              <w:top w:val="single" w:sz="4" w:space="0" w:color="auto"/>
              <w:bottom w:val="nil"/>
            </w:tcBorders>
            <w:vAlign w:val="center"/>
          </w:tcPr>
          <w:p w14:paraId="010051A9" w14:textId="51E1C709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09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Create a policy to ensure all staff serving alcohol receive responsible beverage service training and security measure training. </w:t>
            </w:r>
          </w:p>
        </w:tc>
      </w:tr>
      <w:tr w:rsidR="001C09A0" w:rsidRPr="001664AA" w14:paraId="52189EC4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59B5F4A3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3476F16C" w14:textId="45BE42D5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Require recertification of training biennially.</w:t>
            </w:r>
          </w:p>
        </w:tc>
      </w:tr>
      <w:tr w:rsidR="001C09A0" w:rsidRPr="001664AA" w14:paraId="3A24597E" w14:textId="77777777" w:rsidTr="00396E9A">
        <w:trPr>
          <w:trHeight w:val="907"/>
          <w:tblCellSpacing w:w="15" w:type="dxa"/>
        </w:trPr>
        <w:tc>
          <w:tcPr>
            <w:tcW w:w="1798" w:type="dxa"/>
            <w:vMerge/>
            <w:vAlign w:val="center"/>
          </w:tcPr>
          <w:p w14:paraId="158F9993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4103641C" w14:textId="1F2F3AE6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 the follow control policies: Patrons required to show government issued ID; No “admittance after 12am”, special operating procedures for high-risk events; refuse entry of intoxicated patrons; ensure intoxicated patrons get home safe.</w:t>
            </w:r>
          </w:p>
        </w:tc>
      </w:tr>
      <w:tr w:rsidR="001C09A0" w:rsidRPr="001664AA" w14:paraId="0B6F3206" w14:textId="77777777" w:rsidTr="00396E9A">
        <w:trPr>
          <w:trHeight w:val="624"/>
          <w:tblCellSpacing w:w="15" w:type="dxa"/>
        </w:trPr>
        <w:tc>
          <w:tcPr>
            <w:tcW w:w="1798" w:type="dxa"/>
            <w:vMerge/>
            <w:vAlign w:val="center"/>
          </w:tcPr>
          <w:p w14:paraId="1F8A1004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0E9529BF" w14:textId="444AC64C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Expand safe service policies to include setting limits on number of drinks, prohibiting last call, and ensuring lower strength alcohol products are available.</w:t>
            </w:r>
          </w:p>
        </w:tc>
      </w:tr>
      <w:tr w:rsidR="001C09A0" w:rsidRPr="001664AA" w14:paraId="58E48B19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43DEB50B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51D44EEC" w14:textId="6F4D9BAC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 clear policies and procedures for off-campus events.</w:t>
            </w:r>
          </w:p>
        </w:tc>
      </w:tr>
      <w:tr w:rsidR="001C09A0" w:rsidRPr="001664AA" w14:paraId="489180C8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52B93657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266695E7" w14:textId="2BEEB273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Ensure institutional oversite of on-campus licensed establishments.</w:t>
            </w:r>
          </w:p>
        </w:tc>
      </w:tr>
      <w:tr w:rsidR="001C09A0" w:rsidRPr="001664AA" w14:paraId="60DE8681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tcBorders>
              <w:bottom w:val="single" w:sz="4" w:space="0" w:color="auto"/>
            </w:tcBorders>
            <w:vAlign w:val="center"/>
          </w:tcPr>
          <w:p w14:paraId="11064589" w14:textId="77777777" w:rsidR="001C09A0" w:rsidRPr="001664AA" w:rsidRDefault="001C09A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single" w:sz="4" w:space="0" w:color="auto"/>
            </w:tcBorders>
            <w:vAlign w:val="center"/>
          </w:tcPr>
          <w:p w14:paraId="38A65A2F" w14:textId="3E1F3FDB" w:rsidR="001C09A0" w:rsidRPr="001C09A0" w:rsidRDefault="001C09A0" w:rsidP="001C09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Prohibit the sale of pitchers and shots.</w:t>
            </w:r>
          </w:p>
        </w:tc>
      </w:tr>
      <w:tr w:rsidR="00CD797E" w:rsidRPr="001664AA" w14:paraId="46DFDE2B" w14:textId="77777777" w:rsidTr="00396E9A">
        <w:trPr>
          <w:trHeight w:val="624"/>
          <w:tblCellSpacing w:w="15" w:type="dxa"/>
        </w:trPr>
        <w:tc>
          <w:tcPr>
            <w:tcW w:w="1798" w:type="dxa"/>
            <w:tcBorders>
              <w:top w:val="nil"/>
              <w:bottom w:val="nil"/>
            </w:tcBorders>
            <w:vAlign w:val="center"/>
          </w:tcPr>
          <w:p w14:paraId="0DE406BC" w14:textId="77777777" w:rsidR="00CD797E" w:rsidRPr="001664AA" w:rsidRDefault="00CD797E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Community Action </w:t>
            </w: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7FE31D16" w14:textId="77777777" w:rsidR="00CD797E" w:rsidRPr="009B2A36" w:rsidRDefault="00CD797E" w:rsidP="009B2A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A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Establish a campus-community coalition that involves community stakeholders such a local law enforcement and health care providers. </w:t>
            </w:r>
          </w:p>
        </w:tc>
      </w:tr>
      <w:tr w:rsidR="00317504" w:rsidRPr="001664AA" w14:paraId="33744BF6" w14:textId="77777777" w:rsidTr="00396E9A">
        <w:trPr>
          <w:trHeight w:val="454"/>
          <w:tblCellSpacing w:w="15" w:type="dxa"/>
        </w:trPr>
        <w:tc>
          <w:tcPr>
            <w:tcW w:w="1798" w:type="dxa"/>
            <w:vMerge w:val="restart"/>
            <w:tcBorders>
              <w:top w:val="single" w:sz="4" w:space="0" w:color="auto"/>
            </w:tcBorders>
            <w:vAlign w:val="center"/>
          </w:tcPr>
          <w:p w14:paraId="155AE95F" w14:textId="7E06C100" w:rsidR="00317504" w:rsidRPr="001664AA" w:rsidRDefault="00317504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Leadership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&amp;</w:t>
            </w: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Surveillance </w:t>
            </w:r>
          </w:p>
        </w:tc>
        <w:tc>
          <w:tcPr>
            <w:tcW w:w="7472" w:type="dxa"/>
            <w:tcBorders>
              <w:top w:val="single" w:sz="4" w:space="0" w:color="auto"/>
              <w:bottom w:val="nil"/>
            </w:tcBorders>
            <w:vAlign w:val="center"/>
          </w:tcPr>
          <w:p w14:paraId="74EFED6C" w14:textId="66C119E2" w:rsidR="00317504" w:rsidRPr="00317504" w:rsidRDefault="00317504" w:rsidP="003175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17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 a single comprehensive alcohol policy</w:t>
            </w:r>
          </w:p>
        </w:tc>
      </w:tr>
      <w:tr w:rsidR="00317504" w:rsidRPr="001664AA" w14:paraId="19D8ED6F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134686A0" w14:textId="77777777" w:rsidR="00317504" w:rsidRPr="001664AA" w:rsidRDefault="00317504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13A7724F" w14:textId="190AF2B5" w:rsidR="00317504" w:rsidRPr="00317504" w:rsidRDefault="00317504" w:rsidP="003175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Update your campus alcohol policy every 3 – 5 years.</w:t>
            </w:r>
          </w:p>
        </w:tc>
      </w:tr>
      <w:tr w:rsidR="00317504" w:rsidRPr="001664AA" w14:paraId="0A6FF63C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32197FA9" w14:textId="77777777" w:rsidR="00317504" w:rsidRPr="001664AA" w:rsidRDefault="00317504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1743430D" w14:textId="68A3BB67" w:rsidR="00317504" w:rsidRPr="00317504" w:rsidRDefault="00317504" w:rsidP="003175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Ensure the campus alcohol policy is easy to find on the institutional website and easy to read.</w:t>
            </w:r>
          </w:p>
        </w:tc>
      </w:tr>
      <w:tr w:rsidR="00317504" w:rsidRPr="001664AA" w14:paraId="6A7CE2BD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04460B3B" w14:textId="77777777" w:rsidR="00317504" w:rsidRPr="001664AA" w:rsidRDefault="00317504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0E298917" w14:textId="1FFBB312" w:rsidR="00317504" w:rsidRPr="00317504" w:rsidRDefault="00317504" w:rsidP="003175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Regularly collect student alcohol use data by participating in the CPADS or NCHA surveys.</w:t>
            </w:r>
          </w:p>
        </w:tc>
      </w:tr>
      <w:tr w:rsidR="00317504" w:rsidRPr="001664AA" w14:paraId="277163DD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tcBorders>
              <w:bottom w:val="nil"/>
            </w:tcBorders>
            <w:vAlign w:val="center"/>
          </w:tcPr>
          <w:p w14:paraId="54134D04" w14:textId="77777777" w:rsidR="00317504" w:rsidRPr="001664AA" w:rsidRDefault="00317504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037E82ED" w14:textId="4D339581" w:rsidR="00317504" w:rsidRPr="00317504" w:rsidRDefault="00317504" w:rsidP="003175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Report and utilize data about student alcohol use and harms to inform policy change.</w:t>
            </w:r>
          </w:p>
        </w:tc>
      </w:tr>
      <w:tr w:rsidR="00C42890" w:rsidRPr="001664AA" w14:paraId="38D4E855" w14:textId="77777777" w:rsidTr="00396E9A">
        <w:trPr>
          <w:trHeight w:val="624"/>
          <w:tblCellSpacing w:w="15" w:type="dxa"/>
        </w:trPr>
        <w:tc>
          <w:tcPr>
            <w:tcW w:w="1798" w:type="dxa"/>
            <w:vMerge w:val="restart"/>
            <w:tcBorders>
              <w:top w:val="single" w:sz="4" w:space="0" w:color="auto"/>
            </w:tcBorders>
            <w:vAlign w:val="center"/>
          </w:tcPr>
          <w:p w14:paraId="0F92DC6F" w14:textId="4EE9B90B" w:rsidR="00C42890" w:rsidRPr="001664AA" w:rsidRDefault="00C4289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Health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&amp;</w:t>
            </w: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Safety Messages </w:t>
            </w:r>
          </w:p>
        </w:tc>
        <w:tc>
          <w:tcPr>
            <w:tcW w:w="7472" w:type="dxa"/>
            <w:tcBorders>
              <w:top w:val="single" w:sz="4" w:space="0" w:color="auto"/>
              <w:bottom w:val="nil"/>
            </w:tcBorders>
            <w:vAlign w:val="center"/>
          </w:tcPr>
          <w:p w14:paraId="695D3C08" w14:textId="5783DD3C" w:rsidR="00C42890" w:rsidRPr="00C42890" w:rsidRDefault="00C42890" w:rsidP="00C428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28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Implement mandatory alcohol education for residence assistants, incoming students, athletes, and hosts of events serving alcohol. </w:t>
            </w:r>
          </w:p>
        </w:tc>
      </w:tr>
      <w:tr w:rsidR="00C42890" w:rsidRPr="001664AA" w14:paraId="63FB2671" w14:textId="77777777" w:rsidTr="00396E9A">
        <w:trPr>
          <w:trHeight w:val="624"/>
          <w:tblCellSpacing w:w="15" w:type="dxa"/>
        </w:trPr>
        <w:tc>
          <w:tcPr>
            <w:tcW w:w="1798" w:type="dxa"/>
            <w:vMerge/>
            <w:vAlign w:val="center"/>
          </w:tcPr>
          <w:p w14:paraId="7C6E4E62" w14:textId="77777777" w:rsidR="00C42890" w:rsidRPr="001664AA" w:rsidRDefault="00C4289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2EC20308" w14:textId="78CB335D" w:rsidR="00C42890" w:rsidRPr="00C42890" w:rsidRDefault="00C42890" w:rsidP="00C428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Mandate displaying alcohol health and safety messages in on-campus licensed establishments, in residence, and at events serving alcohol.</w:t>
            </w:r>
          </w:p>
        </w:tc>
      </w:tr>
      <w:tr w:rsidR="00C42890" w:rsidRPr="001664AA" w14:paraId="5F2A6DA1" w14:textId="77777777" w:rsidTr="00396E9A">
        <w:trPr>
          <w:trHeight w:val="624"/>
          <w:tblCellSpacing w:w="15" w:type="dxa"/>
        </w:trPr>
        <w:tc>
          <w:tcPr>
            <w:tcW w:w="1798" w:type="dxa"/>
            <w:vMerge/>
            <w:vAlign w:val="center"/>
          </w:tcPr>
          <w:p w14:paraId="34FEA367" w14:textId="77777777" w:rsidR="00C42890" w:rsidRPr="001664AA" w:rsidRDefault="00C4289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27CF84E8" w14:textId="7AF2726A" w:rsidR="00C42890" w:rsidRPr="00C42890" w:rsidRDefault="00C42890" w:rsidP="00C428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 a webpage dedicated to alcohol education that provides in-depth evidence-based information on alcohol use and associated risks, as well as how to minimize these risks.</w:t>
            </w:r>
          </w:p>
        </w:tc>
      </w:tr>
      <w:tr w:rsidR="00C42890" w:rsidRPr="001664AA" w14:paraId="118ABB9D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tcBorders>
              <w:bottom w:val="nil"/>
            </w:tcBorders>
            <w:vAlign w:val="center"/>
          </w:tcPr>
          <w:p w14:paraId="79BC9FE9" w14:textId="77777777" w:rsidR="00C42890" w:rsidRPr="001664AA" w:rsidRDefault="00C4289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544FB976" w14:textId="0B2B984E" w:rsidR="00C42890" w:rsidRPr="00C42890" w:rsidRDefault="00C42890" w:rsidP="00C428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Add health information labels to alcohol containers sold on campus</w:t>
            </w:r>
          </w:p>
        </w:tc>
      </w:tr>
      <w:tr w:rsidR="00A205AE" w:rsidRPr="001664AA" w14:paraId="28FABE53" w14:textId="77777777" w:rsidTr="00396E9A">
        <w:trPr>
          <w:trHeight w:val="624"/>
          <w:tblCellSpacing w:w="15" w:type="dxa"/>
        </w:trPr>
        <w:tc>
          <w:tcPr>
            <w:tcW w:w="1798" w:type="dxa"/>
            <w:vMerge w:val="restart"/>
            <w:tcBorders>
              <w:top w:val="nil"/>
            </w:tcBorders>
            <w:vAlign w:val="center"/>
          </w:tcPr>
          <w:p w14:paraId="5AE1CE28" w14:textId="77777777" w:rsidR="00A205AE" w:rsidRPr="001664AA" w:rsidRDefault="00A205AE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Enforcement </w:t>
            </w: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78CE9A1A" w14:textId="261B86E1" w:rsidR="00A205AE" w:rsidRPr="00A205AE" w:rsidRDefault="00A205AE" w:rsidP="00A205A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5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Create specific procedures to monitor compliance with campus alcohol policies. For example, spot checks at events by campus security. </w:t>
            </w:r>
          </w:p>
        </w:tc>
      </w:tr>
      <w:tr w:rsidR="00C42890" w:rsidRPr="001664AA" w14:paraId="7E2715DF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69CF19F6" w14:textId="77777777" w:rsidR="00C42890" w:rsidRPr="001664AA" w:rsidRDefault="00C4289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4923D173" w14:textId="6F135F9D" w:rsidR="00C42890" w:rsidRPr="00C42890" w:rsidRDefault="00C42890" w:rsidP="00C428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 a complaint system for individuals to report suspected policy violations.</w:t>
            </w:r>
          </w:p>
        </w:tc>
      </w:tr>
      <w:tr w:rsidR="00C42890" w:rsidRPr="001664AA" w14:paraId="26D51CAB" w14:textId="77777777" w:rsidTr="00396E9A">
        <w:trPr>
          <w:trHeight w:val="454"/>
          <w:tblCellSpacing w:w="15" w:type="dxa"/>
        </w:trPr>
        <w:tc>
          <w:tcPr>
            <w:tcW w:w="1798" w:type="dxa"/>
            <w:vMerge/>
            <w:vAlign w:val="center"/>
          </w:tcPr>
          <w:p w14:paraId="3C7EF7D6" w14:textId="77777777" w:rsidR="00C42890" w:rsidRPr="001664AA" w:rsidRDefault="00C4289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6DF68EE7" w14:textId="5CA0BB34" w:rsidR="00C42890" w:rsidRPr="00C42890" w:rsidRDefault="00C42890" w:rsidP="00C428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 sanctions for organizations and event hosts who violate campus alcohol policies.</w:t>
            </w:r>
          </w:p>
        </w:tc>
      </w:tr>
      <w:tr w:rsidR="00C42890" w:rsidRPr="001664AA" w14:paraId="0B37B44D" w14:textId="77777777" w:rsidTr="007D4C63">
        <w:trPr>
          <w:trHeight w:val="624"/>
          <w:tblCellSpacing w:w="15" w:type="dxa"/>
        </w:trPr>
        <w:tc>
          <w:tcPr>
            <w:tcW w:w="1798" w:type="dxa"/>
            <w:vMerge/>
            <w:tcBorders>
              <w:bottom w:val="nil"/>
            </w:tcBorders>
            <w:vAlign w:val="center"/>
          </w:tcPr>
          <w:p w14:paraId="100F9940" w14:textId="77777777" w:rsidR="00C42890" w:rsidRPr="001664AA" w:rsidRDefault="00C42890" w:rsidP="00CF7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72" w:type="dxa"/>
            <w:tcBorders>
              <w:top w:val="nil"/>
              <w:bottom w:val="nil"/>
            </w:tcBorders>
            <w:vAlign w:val="center"/>
          </w:tcPr>
          <w:p w14:paraId="4176F23C" w14:textId="76CF6E31" w:rsidR="00C42890" w:rsidRPr="00C42890" w:rsidRDefault="00C42890" w:rsidP="00C428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6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Hold students accountable for policy violations that occur off-campus within the community.</w:t>
            </w:r>
          </w:p>
        </w:tc>
      </w:tr>
    </w:tbl>
    <w:p w14:paraId="366438C4" w14:textId="77777777" w:rsidR="00CD797E" w:rsidRDefault="00CD797E" w:rsidP="00CD797E"/>
    <w:p w14:paraId="3DE27D09" w14:textId="77777777" w:rsidR="00CD797E" w:rsidRDefault="00CD797E" w:rsidP="00CD797E"/>
    <w:p w14:paraId="34E3A733" w14:textId="77777777" w:rsidR="00CD797E" w:rsidRDefault="00CD797E" w:rsidP="00CD797E"/>
    <w:p w14:paraId="2BDF5320" w14:textId="77777777" w:rsidR="0015654A" w:rsidRPr="0015654A" w:rsidRDefault="0015654A">
      <w:pPr>
        <w:rPr>
          <w:rFonts w:ascii="Times New Roman" w:hAnsi="Times New Roman" w:cs="Times New Roman"/>
        </w:rPr>
      </w:pPr>
    </w:p>
    <w:p w14:paraId="791EF7C0" w14:textId="77777777" w:rsidR="000B218B" w:rsidRDefault="000B218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0B24F52B" w14:textId="72DE2A1F" w:rsidR="001F7382" w:rsidRPr="0015654A" w:rsidRDefault="00EC14ED" w:rsidP="0015654A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15654A">
        <w:rPr>
          <w:rFonts w:ascii="Times New Roman" w:hAnsi="Times New Roman" w:cs="Times New Roman"/>
          <w:b/>
          <w:bCs/>
        </w:rPr>
        <w:lastRenderedPageBreak/>
        <w:t>References</w:t>
      </w:r>
    </w:p>
    <w:p w14:paraId="37EA7ADD" w14:textId="4B88383D" w:rsidR="002300E1" w:rsidRPr="0015654A" w:rsidRDefault="00EC14ED" w:rsidP="0015654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</w:pPr>
      <w:r w:rsidRPr="0015654A">
        <w:t>World Health Organization. Strategies to reduce the harmful use of alcohol: draft global strategy. [Internet]. Geneva: World Health Organization, 2010 March 25 [cited 202</w:t>
      </w:r>
      <w:r w:rsidR="00553E2B" w:rsidRPr="0015654A">
        <w:t>4</w:t>
      </w:r>
      <w:r w:rsidRPr="0015654A">
        <w:t xml:space="preserve"> </w:t>
      </w:r>
      <w:r w:rsidR="00553E2B" w:rsidRPr="0015654A">
        <w:t>Apr</w:t>
      </w:r>
      <w:r w:rsidRPr="0015654A">
        <w:t xml:space="preserve"> 1</w:t>
      </w:r>
      <w:r w:rsidR="00553E2B" w:rsidRPr="0015654A">
        <w:t>7</w:t>
      </w:r>
      <w:r w:rsidRPr="0015654A">
        <w:t xml:space="preserve">]. Available from </w:t>
      </w:r>
      <w:r w:rsidR="00553E2B" w:rsidRPr="0015654A">
        <w:t>https://www.drugsandalcohol.ie/14097/1/WHO_strategies_to_re duce_alcohol_harm.pdf</w:t>
      </w:r>
    </w:p>
    <w:p w14:paraId="1E4C68CB" w14:textId="77777777" w:rsidR="00372A86" w:rsidRPr="0015654A" w:rsidRDefault="00FF0AB2" w:rsidP="0015654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</w:pPr>
      <w:proofErr w:type="spellStart"/>
      <w:r w:rsidRPr="0015654A">
        <w:t>Kypri</w:t>
      </w:r>
      <w:proofErr w:type="spellEnd"/>
      <w:r w:rsidRPr="0015654A">
        <w:t xml:space="preserve"> K, </w:t>
      </w:r>
      <w:proofErr w:type="spellStart"/>
      <w:r w:rsidRPr="0015654A">
        <w:t>Maclennan</w:t>
      </w:r>
      <w:proofErr w:type="spellEnd"/>
      <w:r w:rsidRPr="0015654A">
        <w:t xml:space="preserve"> B, Connor J. Alcohol Harms over a Period of Alcohol Policy Reform: Surveys of New Zealand College Residents in 2004 and 2014. Int J</w:t>
      </w:r>
      <w:r w:rsidR="001B5DD2" w:rsidRPr="0015654A">
        <w:t xml:space="preserve"> </w:t>
      </w:r>
      <w:r w:rsidRPr="0015654A">
        <w:t xml:space="preserve">Environ Res Public Health. 2020 Feb;17(3):836. </w:t>
      </w:r>
    </w:p>
    <w:p w14:paraId="48C7878E" w14:textId="277067D7" w:rsidR="00372C42" w:rsidRPr="0015654A" w:rsidRDefault="00372C42" w:rsidP="0015654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</w:pPr>
      <w:proofErr w:type="spellStart"/>
      <w:r w:rsidRPr="0015654A">
        <w:t>Cronce</w:t>
      </w:r>
      <w:proofErr w:type="spellEnd"/>
      <w:r w:rsidRPr="0015654A">
        <w:t xml:space="preserve"> JM, Toomey TL, Lenk K, Nelson TF, Kilmer JR, </w:t>
      </w:r>
      <w:proofErr w:type="spellStart"/>
      <w:r w:rsidRPr="0015654A">
        <w:t>Larimer</w:t>
      </w:r>
      <w:proofErr w:type="spellEnd"/>
      <w:r w:rsidRPr="0015654A">
        <w:t xml:space="preserve"> ME. NIAAA’s College Alcohol Intervention Matrix. Alcohol Res. 2018 Jan;39(1):43–7.</w:t>
      </w:r>
    </w:p>
    <w:p w14:paraId="185A01B5" w14:textId="6B023072" w:rsidR="005E7BA4" w:rsidRPr="0015654A" w:rsidRDefault="005E7BA4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Jernigan DH, Shields K, Mitchell M, </w:t>
      </w:r>
      <w:proofErr w:type="spellStart"/>
      <w:r w:rsidRPr="0015654A">
        <w:t>Arria</w:t>
      </w:r>
      <w:proofErr w:type="spellEnd"/>
      <w:r w:rsidRPr="0015654A">
        <w:t xml:space="preserve"> AM. Assessing Campus Alcohol Policies: Measuring Accessibility, Clarity, and Effectiveness. Alcohol Clin Exp Res.</w:t>
      </w:r>
      <w:r w:rsidR="001F7382" w:rsidRPr="0015654A">
        <w:t xml:space="preserve"> </w:t>
      </w:r>
      <w:r w:rsidRPr="0015654A">
        <w:t>2019 May;43(5):1007–15.</w:t>
      </w:r>
    </w:p>
    <w:p w14:paraId="13EF8FF3" w14:textId="77777777" w:rsidR="001F7382" w:rsidRPr="0015654A" w:rsidRDefault="001F7382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>Bormann CA, Stone MH. The effects of eliminating alcohol in a college stadium: the Folsom Field beer ban. J Am Coll Health. 2001 Sep;50(2):81–8.</w:t>
      </w:r>
    </w:p>
    <w:p w14:paraId="0DA041BB" w14:textId="66A2F074" w:rsidR="001F7382" w:rsidRPr="0015654A" w:rsidRDefault="001F7382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>Barry AE, Russell A, Howell S, Phan P, Reyes D, Bopp T. (Unintended) Consequences of initiating an alcohol sales policy at college football stadiums: A case study. J Am Coll Health. 2019 Jul;67(5):397–401.</w:t>
      </w:r>
    </w:p>
    <w:p w14:paraId="5A7ABD91" w14:textId="1059133B" w:rsidR="004C1CA2" w:rsidRPr="0015654A" w:rsidRDefault="004C1CA2" w:rsidP="0015654A">
      <w:pPr>
        <w:pStyle w:val="ListParagraph"/>
        <w:numPr>
          <w:ilvl w:val="0"/>
          <w:numId w:val="3"/>
        </w:numPr>
        <w:spacing w:after="160" w:line="480" w:lineRule="auto"/>
        <w:rPr>
          <w:rFonts w:ascii="Times New Roman" w:hAnsi="Times New Roman" w:cs="Times New Roman"/>
        </w:rPr>
      </w:pPr>
      <w:r w:rsidRPr="0015654A">
        <w:rPr>
          <w:rFonts w:ascii="Times New Roman" w:hAnsi="Times New Roman" w:cs="Times New Roman"/>
        </w:rPr>
        <w:t xml:space="preserve">Colbert S, Wilkinson C, Thornton L, Feng X, Richmond R. Online alcohol sales and home delivery: An international policy review and systematic literature review. Health Policy. 2021 Sep;125(9):1222–37. </w:t>
      </w:r>
    </w:p>
    <w:p w14:paraId="71014BEF" w14:textId="77777777" w:rsidR="00372A86" w:rsidRPr="0015654A" w:rsidRDefault="00F90247" w:rsidP="0015654A">
      <w:pPr>
        <w:pStyle w:val="ListParagraph"/>
        <w:numPr>
          <w:ilvl w:val="0"/>
          <w:numId w:val="3"/>
        </w:numPr>
        <w:spacing w:after="160" w:line="480" w:lineRule="auto"/>
        <w:rPr>
          <w:rFonts w:ascii="Times New Roman" w:hAnsi="Times New Roman" w:cs="Times New Roman"/>
        </w:rPr>
      </w:pPr>
      <w:r w:rsidRPr="0015654A">
        <w:rPr>
          <w:rFonts w:ascii="Times New Roman" w:hAnsi="Times New Roman" w:cs="Times New Roman"/>
        </w:rPr>
        <w:t xml:space="preserve">Stockwell, T., </w:t>
      </w:r>
      <w:proofErr w:type="spellStart"/>
      <w:r w:rsidRPr="0015654A">
        <w:rPr>
          <w:rFonts w:ascii="Times New Roman" w:hAnsi="Times New Roman" w:cs="Times New Roman"/>
        </w:rPr>
        <w:t>Wettlaufer</w:t>
      </w:r>
      <w:proofErr w:type="spellEnd"/>
      <w:r w:rsidRPr="0015654A">
        <w:rPr>
          <w:rFonts w:ascii="Times New Roman" w:hAnsi="Times New Roman" w:cs="Times New Roman"/>
        </w:rPr>
        <w:t xml:space="preserve">, A., Vallance, K., Chow, C., Giesbrecht, N., April, N., </w:t>
      </w:r>
      <w:proofErr w:type="spellStart"/>
      <w:r w:rsidRPr="0015654A">
        <w:rPr>
          <w:rFonts w:ascii="Times New Roman" w:hAnsi="Times New Roman" w:cs="Times New Roman"/>
        </w:rPr>
        <w:t>Asbridge</w:t>
      </w:r>
      <w:proofErr w:type="spellEnd"/>
      <w:r w:rsidRPr="0015654A">
        <w:rPr>
          <w:rFonts w:ascii="Times New Roman" w:hAnsi="Times New Roman" w:cs="Times New Roman"/>
        </w:rPr>
        <w:t xml:space="preserve">, M., Callaghan, R.C., </w:t>
      </w:r>
      <w:proofErr w:type="spellStart"/>
      <w:r w:rsidRPr="0015654A">
        <w:rPr>
          <w:rFonts w:ascii="Times New Roman" w:hAnsi="Times New Roman" w:cs="Times New Roman"/>
        </w:rPr>
        <w:t>Cukier</w:t>
      </w:r>
      <w:proofErr w:type="spellEnd"/>
      <w:r w:rsidRPr="0015654A">
        <w:rPr>
          <w:rFonts w:ascii="Times New Roman" w:hAnsi="Times New Roman" w:cs="Times New Roman"/>
        </w:rPr>
        <w:t xml:space="preserve">, S., Davis-MacNevin, P., Dube, M., Hynes, G., </w:t>
      </w:r>
      <w:r w:rsidRPr="0015654A">
        <w:rPr>
          <w:rFonts w:ascii="Times New Roman" w:hAnsi="Times New Roman" w:cs="Times New Roman"/>
        </w:rPr>
        <w:lastRenderedPageBreak/>
        <w:t>Mann, R., Solomon, R., Thomas, G., Thompson, K. (2019). Strategies to Reduce Alcohol-Related Harms and Costs in Canada: A Review of Provincial and Territorial Policies. Victoria, BC: Canadian Institute for Substance Use Research, University of Victoria.</w:t>
      </w:r>
    </w:p>
    <w:p w14:paraId="2BF3C80F" w14:textId="77777777" w:rsidR="00A77D86" w:rsidRPr="0015654A" w:rsidRDefault="00266664" w:rsidP="0015654A">
      <w:pPr>
        <w:pStyle w:val="ListParagraph"/>
        <w:numPr>
          <w:ilvl w:val="0"/>
          <w:numId w:val="3"/>
        </w:numPr>
        <w:spacing w:after="160" w:line="480" w:lineRule="auto"/>
        <w:rPr>
          <w:rFonts w:ascii="Times New Roman" w:hAnsi="Times New Roman" w:cs="Times New Roman"/>
        </w:rPr>
      </w:pPr>
      <w:proofErr w:type="spellStart"/>
      <w:r w:rsidRPr="0015654A">
        <w:rPr>
          <w:rFonts w:ascii="Times New Roman" w:hAnsi="Times New Roman" w:cs="Times New Roman"/>
        </w:rPr>
        <w:t>Kypri</w:t>
      </w:r>
      <w:proofErr w:type="spellEnd"/>
      <w:r w:rsidRPr="0015654A">
        <w:rPr>
          <w:rFonts w:ascii="Times New Roman" w:hAnsi="Times New Roman" w:cs="Times New Roman"/>
        </w:rPr>
        <w:t xml:space="preserve"> K, </w:t>
      </w:r>
      <w:proofErr w:type="spellStart"/>
      <w:r w:rsidRPr="0015654A">
        <w:rPr>
          <w:rFonts w:ascii="Times New Roman" w:hAnsi="Times New Roman" w:cs="Times New Roman"/>
        </w:rPr>
        <w:t>Maclennan</w:t>
      </w:r>
      <w:proofErr w:type="spellEnd"/>
      <w:r w:rsidRPr="0015654A">
        <w:rPr>
          <w:rFonts w:ascii="Times New Roman" w:hAnsi="Times New Roman" w:cs="Times New Roman"/>
        </w:rPr>
        <w:t xml:space="preserve"> B, Connor J. Alcohol Harms over a Period of Alcohol Policy Reform: Surveys of New Zealand College Residents in 2004 and 2014. Int J Environ Res Public Health. 2020 Feb;17(3):836. </w:t>
      </w:r>
    </w:p>
    <w:p w14:paraId="77D95D59" w14:textId="46FBF71D" w:rsidR="006963DB" w:rsidRPr="0015654A" w:rsidRDefault="006963DB" w:rsidP="0015654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15654A">
        <w:rPr>
          <w:rFonts w:ascii="Times New Roman" w:hAnsi="Times New Roman" w:cs="Times New Roman"/>
        </w:rPr>
        <w:t>Nova Scotia Department of Health and Wellness. Reducing Alcohol Harms Among University Students: A summary of Best Practices. [Internet]. Halifax: Government of Nova Scotia, 2012 [cited 202</w:t>
      </w:r>
      <w:r w:rsidR="001E2CB8" w:rsidRPr="0015654A">
        <w:rPr>
          <w:rFonts w:ascii="Times New Roman" w:hAnsi="Times New Roman" w:cs="Times New Roman"/>
        </w:rPr>
        <w:t>4</w:t>
      </w:r>
      <w:r w:rsidRPr="0015654A">
        <w:rPr>
          <w:rFonts w:ascii="Times New Roman" w:hAnsi="Times New Roman" w:cs="Times New Roman"/>
        </w:rPr>
        <w:t xml:space="preserve"> </w:t>
      </w:r>
      <w:r w:rsidR="001E2CB8" w:rsidRPr="0015654A">
        <w:rPr>
          <w:rFonts w:ascii="Times New Roman" w:hAnsi="Times New Roman" w:cs="Times New Roman"/>
        </w:rPr>
        <w:t>Apr</w:t>
      </w:r>
      <w:r w:rsidRPr="0015654A">
        <w:rPr>
          <w:rFonts w:ascii="Times New Roman" w:hAnsi="Times New Roman" w:cs="Times New Roman"/>
        </w:rPr>
        <w:t xml:space="preserve"> </w:t>
      </w:r>
      <w:r w:rsidR="001E2CB8" w:rsidRPr="0015654A">
        <w:rPr>
          <w:rFonts w:ascii="Times New Roman" w:hAnsi="Times New Roman" w:cs="Times New Roman"/>
        </w:rPr>
        <w:t>17</w:t>
      </w:r>
      <w:r w:rsidRPr="0015654A">
        <w:rPr>
          <w:rFonts w:ascii="Times New Roman" w:hAnsi="Times New Roman" w:cs="Times New Roman"/>
        </w:rPr>
        <w:t xml:space="preserve">]. Available from: https://novascotia.ca/dhw/addict </w:t>
      </w:r>
      <w:proofErr w:type="spellStart"/>
      <w:r w:rsidRPr="0015654A">
        <w:rPr>
          <w:rFonts w:ascii="Times New Roman" w:hAnsi="Times New Roman" w:cs="Times New Roman"/>
        </w:rPr>
        <w:t>ons</w:t>
      </w:r>
      <w:proofErr w:type="spellEnd"/>
      <w:r w:rsidRPr="0015654A">
        <w:rPr>
          <w:rFonts w:ascii="Times New Roman" w:hAnsi="Times New Roman" w:cs="Times New Roman"/>
        </w:rPr>
        <w:t>/documents/Reducing-alcohol-harms-among-university- students.pdf</w:t>
      </w:r>
    </w:p>
    <w:p w14:paraId="65DE59E2" w14:textId="77777777" w:rsidR="00B16498" w:rsidRPr="0015654A" w:rsidRDefault="00B16498" w:rsidP="0015654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</w:pPr>
      <w:r w:rsidRPr="0015654A">
        <w:t xml:space="preserve">Patrick ME, </w:t>
      </w:r>
      <w:proofErr w:type="spellStart"/>
      <w:r w:rsidRPr="0015654A">
        <w:t>Maggs</w:t>
      </w:r>
      <w:proofErr w:type="spellEnd"/>
      <w:r w:rsidRPr="0015654A">
        <w:t xml:space="preserve"> JL, Osgood DW. </w:t>
      </w:r>
      <w:proofErr w:type="spellStart"/>
      <w:r w:rsidRPr="0015654A">
        <w:t>LateNight</w:t>
      </w:r>
      <w:proofErr w:type="spellEnd"/>
      <w:r w:rsidRPr="0015654A">
        <w:t xml:space="preserve"> Penn State Alcohol-Free Programming: Students Drink Less on Days They Participate. </w:t>
      </w:r>
      <w:proofErr w:type="spellStart"/>
      <w:r w:rsidRPr="0015654A">
        <w:t>Prev</w:t>
      </w:r>
      <w:proofErr w:type="spellEnd"/>
      <w:r w:rsidRPr="0015654A">
        <w:t xml:space="preserve"> Sci. 2010 Jun;11(2):155–62.</w:t>
      </w:r>
    </w:p>
    <w:p w14:paraId="566441E2" w14:textId="06F6DA7C" w:rsidR="007B6E36" w:rsidRPr="0015654A" w:rsidRDefault="00B16498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Wilkinson LL, Talbott LL. Late-Night Alcohol-Free Programming and Implications for Alcohol Prevention Among College Students: An Applications of the MCMOS Model. College Student Journal. 2018 Sep 22;52(3):384–97. </w:t>
      </w:r>
    </w:p>
    <w:p w14:paraId="597DC070" w14:textId="77777777" w:rsidR="007B6E36" w:rsidRPr="0015654A" w:rsidRDefault="006E613A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>Read JP. What’s in a game? Future directions for the assessment and treatment of drinking games. Am J Drug Alcohol Abuse. 2014 Sep;40(5):415–8.</w:t>
      </w:r>
    </w:p>
    <w:p w14:paraId="258371C2" w14:textId="77777777" w:rsidR="007B6E36" w:rsidRPr="0015654A" w:rsidRDefault="007B6E36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Ward RM, Cleveland MJ, Messman-Moore TL. Latent Class Analysis of college women’s Thursday drinking. Addict </w:t>
      </w:r>
      <w:proofErr w:type="spellStart"/>
      <w:r w:rsidRPr="0015654A">
        <w:t>Behav</w:t>
      </w:r>
      <w:proofErr w:type="spellEnd"/>
      <w:r w:rsidRPr="0015654A">
        <w:t xml:space="preserve">. 2013 Jan;38(1):1407–13. </w:t>
      </w:r>
    </w:p>
    <w:p w14:paraId="62D0F0D8" w14:textId="77777777" w:rsidR="009C1A91" w:rsidRPr="0015654A" w:rsidRDefault="007B6E36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Ward RM, Bonar RN, Taylor EA, Witmer KA, Brinkman CS, Cleveland MJ, et al. Thursday drinking and academic load among college women. J Stud Alcohol Drugs. 2013 Nov;74(6):941–9. </w:t>
      </w:r>
    </w:p>
    <w:p w14:paraId="3C24375E" w14:textId="77777777" w:rsidR="007C543A" w:rsidRPr="0015654A" w:rsidRDefault="009C1A91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proofErr w:type="spellStart"/>
      <w:r w:rsidRPr="0015654A">
        <w:lastRenderedPageBreak/>
        <w:t>Morean</w:t>
      </w:r>
      <w:proofErr w:type="spellEnd"/>
      <w:r w:rsidRPr="0015654A">
        <w:t xml:space="preserve"> ME, Darling N, Smit J, </w:t>
      </w:r>
      <w:proofErr w:type="spellStart"/>
      <w:r w:rsidRPr="0015654A">
        <w:t>DeFeis</w:t>
      </w:r>
      <w:proofErr w:type="spellEnd"/>
      <w:r w:rsidRPr="0015654A">
        <w:t xml:space="preserve"> J, </w:t>
      </w:r>
      <w:proofErr w:type="spellStart"/>
      <w:r w:rsidRPr="0015654A">
        <w:t>Wergeles</w:t>
      </w:r>
      <w:proofErr w:type="spellEnd"/>
      <w:r w:rsidRPr="0015654A">
        <w:t xml:space="preserve"> M, </w:t>
      </w:r>
      <w:proofErr w:type="spellStart"/>
      <w:r w:rsidRPr="0015654A">
        <w:t>Kurzer</w:t>
      </w:r>
      <w:proofErr w:type="spellEnd"/>
      <w:r w:rsidRPr="0015654A">
        <w:t xml:space="preserve">- </w:t>
      </w:r>
      <w:proofErr w:type="spellStart"/>
      <w:r w:rsidRPr="0015654A">
        <w:t>Yashin</w:t>
      </w:r>
      <w:proofErr w:type="spellEnd"/>
      <w:r w:rsidRPr="0015654A">
        <w:t xml:space="preserve"> D, et al. Preventing and Responding to Sexual Misconduct: Preliminary Efficacy of a Peer-Led Bystander Training Program for Preventing Sexual Misconduct and Reducing Heavy Drinking Among Collegiate Athletes. J </w:t>
      </w:r>
      <w:proofErr w:type="spellStart"/>
      <w:r w:rsidRPr="0015654A">
        <w:t>Interpers</w:t>
      </w:r>
      <w:proofErr w:type="spellEnd"/>
      <w:r w:rsidRPr="0015654A">
        <w:t xml:space="preserve"> Violence. 2021 Apr;36(7–8):NP3453–79. </w:t>
      </w:r>
    </w:p>
    <w:p w14:paraId="2AAD2F59" w14:textId="77777777" w:rsidR="00332D6F" w:rsidRPr="0015654A" w:rsidRDefault="007C543A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Haas AL, Wickham RE, McKenna K, Morimoto E, Brown LM. Evaluating the Effectiveness of a Medical Amnesty Policy Change on College Students’ Alcohol Consumption, Physiological Consequences, and Helping Behaviors. J Stud Alcohol Drugs. 2018 Jul;79(4):523–31. </w:t>
      </w:r>
    </w:p>
    <w:p w14:paraId="3F6FEAAB" w14:textId="4401DDB4" w:rsidR="00332D6F" w:rsidRPr="0015654A" w:rsidRDefault="00332D6F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Fell JC, </w:t>
      </w:r>
      <w:proofErr w:type="spellStart"/>
      <w:r w:rsidRPr="0015654A">
        <w:t>Scolese</w:t>
      </w:r>
      <w:proofErr w:type="spellEnd"/>
      <w:r w:rsidRPr="0015654A">
        <w:t xml:space="preserve"> J, </w:t>
      </w:r>
      <w:proofErr w:type="spellStart"/>
      <w:r w:rsidRPr="0015654A">
        <w:t>Achoki</w:t>
      </w:r>
      <w:proofErr w:type="spellEnd"/>
      <w:r w:rsidRPr="0015654A">
        <w:t xml:space="preserve"> T, Burks C, Goldberg A, DeJong W. The effectiveness of alternative transportation programs in reducing impaired driving: A literature review and synthesis. J Safety Res. 2020 Dec;75:128–39. </w:t>
      </w:r>
    </w:p>
    <w:p w14:paraId="5B71F865" w14:textId="77777777" w:rsidR="00600A6F" w:rsidRPr="0015654A" w:rsidRDefault="00F17E60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Thompson K, Stockwell T, </w:t>
      </w:r>
      <w:proofErr w:type="spellStart"/>
      <w:r w:rsidRPr="0015654A">
        <w:t>Wettlaufer</w:t>
      </w:r>
      <w:proofErr w:type="spellEnd"/>
      <w:r w:rsidRPr="0015654A">
        <w:t xml:space="preserve"> A, Giesbrecht N, Thomas G. Minimum alcohol pricing policies in practice: A critical examination of implementation in Canada. J Public Health Policy. 2017 Feb;38(1):39–57. </w:t>
      </w:r>
    </w:p>
    <w:p w14:paraId="324518BE" w14:textId="77777777" w:rsidR="00600A6F" w:rsidRPr="0015654A" w:rsidRDefault="00F17E60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>Sharma A, Sinha K, Vandenberg B. Pricing as a means of controlling alcohol consumption. Br Med Bull. 2017 Sep 1;123(1):149–58.</w:t>
      </w:r>
    </w:p>
    <w:p w14:paraId="11F5372F" w14:textId="77777777" w:rsidR="00600A6F" w:rsidRPr="0015654A" w:rsidRDefault="00F17E60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Martinetti MP, </w:t>
      </w:r>
      <w:proofErr w:type="spellStart"/>
      <w:r w:rsidRPr="0015654A">
        <w:t>Caughron</w:t>
      </w:r>
      <w:proofErr w:type="spellEnd"/>
      <w:r w:rsidRPr="0015654A">
        <w:t xml:space="preserve"> RL, Berman HL, André J, Sokolowski MBC, Wiley S, et al. The Behavioral Economics of Alcohol Demand in French and American University Students. Alcohol Clin Exp Res. 2019 Mar;43(3):531–44. </w:t>
      </w:r>
    </w:p>
    <w:p w14:paraId="6400D218" w14:textId="77777777" w:rsidR="00600A6F" w:rsidRPr="0015654A" w:rsidRDefault="00F17E60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Baldwin JM, Stogner JM, Miller BL. It’s five o’clock somewhere: An examination of the association between happy hour drinking and negative consequences. </w:t>
      </w:r>
      <w:proofErr w:type="spellStart"/>
      <w:r w:rsidRPr="0015654A">
        <w:t>Subst</w:t>
      </w:r>
      <w:proofErr w:type="spellEnd"/>
      <w:r w:rsidRPr="0015654A">
        <w:t xml:space="preserve"> Abuse Treat </w:t>
      </w:r>
      <w:proofErr w:type="spellStart"/>
      <w:r w:rsidRPr="0015654A">
        <w:t>Prev</w:t>
      </w:r>
      <w:proofErr w:type="spellEnd"/>
      <w:r w:rsidRPr="0015654A">
        <w:t xml:space="preserve"> Policy. 2014 Apr 23;9:17.</w:t>
      </w:r>
    </w:p>
    <w:p w14:paraId="238F7E66" w14:textId="77777777" w:rsidR="00600A6F" w:rsidRPr="0015654A" w:rsidRDefault="007F5D8B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lastRenderedPageBreak/>
        <w:t>Blackwell AKM, De-</w:t>
      </w:r>
      <w:proofErr w:type="spellStart"/>
      <w:r w:rsidRPr="0015654A">
        <w:t>Loyde</w:t>
      </w:r>
      <w:proofErr w:type="spellEnd"/>
      <w:r w:rsidRPr="0015654A">
        <w:t xml:space="preserve"> K, Hollands GJ, Morris RW, </w:t>
      </w:r>
      <w:proofErr w:type="spellStart"/>
      <w:r w:rsidRPr="0015654A">
        <w:t>Brocklebank</w:t>
      </w:r>
      <w:proofErr w:type="spellEnd"/>
      <w:r w:rsidRPr="0015654A">
        <w:t xml:space="preserve"> LA, Maynard OM, et al. The impact on selection of non-alcoholic vs alcoholic drink availability: an online experiment. BMC Public Health. 2020 May 6;20(1):526. </w:t>
      </w:r>
    </w:p>
    <w:p w14:paraId="477DB3EB" w14:textId="08222B88" w:rsidR="008F06C8" w:rsidRPr="0015654A" w:rsidRDefault="008F06C8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Canadian Centre on Substance Abuse (CCSA). What Students Think about Drinking and Alcohol Policies: Feedback on the #RethinkTheDrink Talkback Tour. [Internet]. Ottawa: Canadian Centre on Substance Abuse, 2019 April [cited </w:t>
      </w:r>
      <w:r w:rsidR="00FF5FB0" w:rsidRPr="0015654A">
        <w:t>2024 Apr</w:t>
      </w:r>
      <w:r w:rsidRPr="0015654A">
        <w:t xml:space="preserve"> 1</w:t>
      </w:r>
      <w:r w:rsidR="00FF5FB0" w:rsidRPr="0015654A">
        <w:t>7</w:t>
      </w:r>
      <w:r w:rsidRPr="0015654A">
        <w:t xml:space="preserve">]. Available from: https://www.ccsa.ca/sites/default/files/2019-04/CCSA-Students- Drinking-Alcohol-Policies-Summary-Report-2017-en.pdf </w:t>
      </w:r>
    </w:p>
    <w:p w14:paraId="5A207834" w14:textId="12931BF5" w:rsidR="0030367B" w:rsidRPr="0015654A" w:rsidRDefault="0030367B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Maryland Collaborative to Reduce College Drinking and Related Problems. Reducing alcohol use and related problems among college students: A guide to best practices. 3rd ed [Internet]. Maryland: Maryland Department of Health, 2020 [cited </w:t>
      </w:r>
      <w:r w:rsidR="00FF5FB0" w:rsidRPr="0015654A">
        <w:t>2024 Apr</w:t>
      </w:r>
      <w:r w:rsidRPr="0015654A">
        <w:t xml:space="preserve"> 1</w:t>
      </w:r>
      <w:r w:rsidR="00FF5FB0" w:rsidRPr="0015654A">
        <w:t>7</w:t>
      </w:r>
      <w:r w:rsidRPr="0015654A">
        <w:t xml:space="preserve">]. Available at: https://marylandcollaborative.org/project/guide-best- practices/ </w:t>
      </w:r>
    </w:p>
    <w:p w14:paraId="1BE94B4E" w14:textId="66FE67FD" w:rsidR="00866604" w:rsidRPr="0015654A" w:rsidRDefault="00E77F9E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proofErr w:type="spellStart"/>
      <w:r w:rsidRPr="0015654A">
        <w:t>Quigg</w:t>
      </w:r>
      <w:proofErr w:type="spellEnd"/>
      <w:r w:rsidRPr="0015654A">
        <w:t xml:space="preserve"> Z, </w:t>
      </w:r>
      <w:proofErr w:type="spellStart"/>
      <w:r w:rsidRPr="0015654A">
        <w:t>Bigland</w:t>
      </w:r>
      <w:proofErr w:type="spellEnd"/>
      <w:r w:rsidRPr="0015654A">
        <w:t xml:space="preserve"> C, Ross-Housel K, Hughes K, Bellis MA. STOP- SV: a training programme to prevent nightlife-related sexual violence (Evaluation Report). [Internet]. Liverpool: Public Health Institute, Liverpool John </w:t>
      </w:r>
      <w:proofErr w:type="spellStart"/>
      <w:r w:rsidRPr="0015654A">
        <w:t>Moores</w:t>
      </w:r>
      <w:proofErr w:type="spellEnd"/>
      <w:r w:rsidRPr="0015654A">
        <w:t xml:space="preserve"> University, 2018 Nov [cited 202</w:t>
      </w:r>
      <w:r w:rsidR="00FF5FB0" w:rsidRPr="0015654A">
        <w:t>4</w:t>
      </w:r>
      <w:r w:rsidRPr="0015654A">
        <w:t xml:space="preserve"> </w:t>
      </w:r>
      <w:r w:rsidR="00FF5FB0" w:rsidRPr="0015654A">
        <w:t>Apr</w:t>
      </w:r>
      <w:r w:rsidRPr="0015654A">
        <w:t xml:space="preserve"> 1</w:t>
      </w:r>
      <w:r w:rsidR="00FF5FB0" w:rsidRPr="0015654A">
        <w:t>7</w:t>
      </w:r>
      <w:r w:rsidRPr="0015654A">
        <w:t xml:space="preserve">]. Available from: http://www.irefrea.eu/uploads/STOP- SV/Output-4.5_%20Finalreport-on-training-evaluation.pdf </w:t>
      </w:r>
    </w:p>
    <w:p w14:paraId="18B9C2A1" w14:textId="77777777" w:rsidR="00866604" w:rsidRPr="0015654A" w:rsidRDefault="00E77F9E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Powers RA, </w:t>
      </w:r>
      <w:proofErr w:type="spellStart"/>
      <w:r w:rsidRPr="0015654A">
        <w:t>Leili</w:t>
      </w:r>
      <w:proofErr w:type="spellEnd"/>
      <w:r w:rsidRPr="0015654A">
        <w:t xml:space="preserve"> J. Bar Training for Active Bystanders: Evaluation of a Community-Based Bystander Intervention Program. Violence Against Women. 2018 Oct;24(13):1614–34.</w:t>
      </w:r>
      <w:r w:rsidRPr="0015654A">
        <w:br/>
        <w:t xml:space="preserve">50. </w:t>
      </w:r>
      <w:proofErr w:type="spellStart"/>
      <w:r w:rsidRPr="0015654A">
        <w:t>Chinman</w:t>
      </w:r>
      <w:proofErr w:type="spellEnd"/>
      <w:r w:rsidRPr="0015654A">
        <w:t xml:space="preserve"> M, </w:t>
      </w:r>
      <w:proofErr w:type="spellStart"/>
      <w:r w:rsidRPr="0015654A">
        <w:t>Ebener</w:t>
      </w:r>
      <w:proofErr w:type="spellEnd"/>
      <w:r w:rsidRPr="0015654A">
        <w:t xml:space="preserve"> P, Burkhart Q, </w:t>
      </w:r>
      <w:proofErr w:type="spellStart"/>
      <w:r w:rsidRPr="0015654A">
        <w:t>Osilla</w:t>
      </w:r>
      <w:proofErr w:type="spellEnd"/>
      <w:r w:rsidRPr="0015654A">
        <w:t xml:space="preserve"> KC, </w:t>
      </w:r>
      <w:proofErr w:type="spellStart"/>
      <w:r w:rsidRPr="0015654A">
        <w:t>Imm</w:t>
      </w:r>
      <w:proofErr w:type="spellEnd"/>
      <w:r w:rsidRPr="0015654A">
        <w:t xml:space="preserve"> P, Paddock SM, et al. Evaluating the impact of Getting to Outcomes-Underage Drinking on prevention capacity and alcohol merchant attitudes and selling behaviors. </w:t>
      </w:r>
      <w:proofErr w:type="spellStart"/>
      <w:r w:rsidRPr="0015654A">
        <w:t>Prev</w:t>
      </w:r>
      <w:proofErr w:type="spellEnd"/>
      <w:r w:rsidRPr="0015654A">
        <w:t xml:space="preserve"> Sci. 2014 Aug;15(4):485–96. </w:t>
      </w:r>
    </w:p>
    <w:p w14:paraId="1D4D99F3" w14:textId="77777777" w:rsidR="00866604" w:rsidRPr="0015654A" w:rsidRDefault="00E77F9E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lastRenderedPageBreak/>
        <w:t xml:space="preserve">Fell JC, Fisher DA, Yao J, McKnight AS. Evaluation of a responsible beverage service and enforcement program: Effects on bar patron intoxication and potential impaired driving by young adults. Traffic </w:t>
      </w:r>
      <w:proofErr w:type="spellStart"/>
      <w:r w:rsidRPr="0015654A">
        <w:t>Inj</w:t>
      </w:r>
      <w:proofErr w:type="spellEnd"/>
      <w:r w:rsidRPr="0015654A">
        <w:t xml:space="preserve"> Prev. 2017 Aug 18;18(6):557–65. </w:t>
      </w:r>
    </w:p>
    <w:p w14:paraId="186B4F6F" w14:textId="77777777" w:rsidR="00866604" w:rsidRPr="0015654A" w:rsidRDefault="00E77F9E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proofErr w:type="spellStart"/>
      <w:r w:rsidRPr="0015654A">
        <w:t>Haggård</w:t>
      </w:r>
      <w:proofErr w:type="spellEnd"/>
      <w:r w:rsidRPr="0015654A">
        <w:t xml:space="preserve"> U, </w:t>
      </w:r>
      <w:proofErr w:type="spellStart"/>
      <w:r w:rsidRPr="0015654A">
        <w:t>Trolldal</w:t>
      </w:r>
      <w:proofErr w:type="spellEnd"/>
      <w:r w:rsidRPr="0015654A">
        <w:t xml:space="preserve"> B, </w:t>
      </w:r>
      <w:proofErr w:type="spellStart"/>
      <w:r w:rsidRPr="0015654A">
        <w:t>Kvillemo</w:t>
      </w:r>
      <w:proofErr w:type="spellEnd"/>
      <w:r w:rsidRPr="0015654A">
        <w:t xml:space="preserve"> P, </w:t>
      </w:r>
      <w:proofErr w:type="spellStart"/>
      <w:r w:rsidRPr="0015654A">
        <w:t>Guldbrandsson</w:t>
      </w:r>
      <w:proofErr w:type="spellEnd"/>
      <w:r w:rsidRPr="0015654A">
        <w:t xml:space="preserve"> K. Implementation of a multicomponent Responsible Beverage Service programme in Sweden-a qualitative study of promoting and hindering factors. Nordic Studies on Alcohol and Drugs. 2015 Feb 1;32(1):73–90.</w:t>
      </w:r>
    </w:p>
    <w:p w14:paraId="60B38A8B" w14:textId="0F1E4C8C" w:rsidR="00E77F9E" w:rsidRPr="0015654A" w:rsidRDefault="00E77F9E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Gillam SW. Nonviolent crisis intervention training and the incidence of violent events in a large hospital emergency department: an observational quality improvement study. Adv </w:t>
      </w:r>
      <w:proofErr w:type="spellStart"/>
      <w:r w:rsidRPr="0015654A">
        <w:t>Emerg</w:t>
      </w:r>
      <w:proofErr w:type="spellEnd"/>
      <w:r w:rsidRPr="0015654A">
        <w:t xml:space="preserve"> </w:t>
      </w:r>
      <w:proofErr w:type="spellStart"/>
      <w:r w:rsidRPr="0015654A">
        <w:t>Nurs</w:t>
      </w:r>
      <w:proofErr w:type="spellEnd"/>
      <w:r w:rsidRPr="0015654A">
        <w:t xml:space="preserve"> J. 2014;36(2):177–88.</w:t>
      </w:r>
    </w:p>
    <w:p w14:paraId="7EFA5FFC" w14:textId="77777777" w:rsidR="00A86235" w:rsidRPr="0015654A" w:rsidRDefault="00A86235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>Wolfson M, Champion H, McCoy TP, Rhodes SD, Ip EH, Blocker JN, et al. Impact of a Randomized Campus/Community Trial to Prevent High-Risk Drinking among College Students. Alcohol Clin Exp Res. 2012 Oct;36(10):1767–78.</w:t>
      </w:r>
    </w:p>
    <w:p w14:paraId="295727BF" w14:textId="77777777" w:rsidR="00A86235" w:rsidRPr="0015654A" w:rsidRDefault="00A86235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proofErr w:type="spellStart"/>
      <w:r w:rsidRPr="0015654A">
        <w:t>Saltz</w:t>
      </w:r>
      <w:proofErr w:type="spellEnd"/>
      <w:r w:rsidRPr="0015654A">
        <w:t xml:space="preserve"> RF, </w:t>
      </w:r>
      <w:proofErr w:type="spellStart"/>
      <w:r w:rsidRPr="0015654A">
        <w:t>Paschall</w:t>
      </w:r>
      <w:proofErr w:type="spellEnd"/>
      <w:r w:rsidRPr="0015654A">
        <w:t xml:space="preserve"> MJ, </w:t>
      </w:r>
      <w:proofErr w:type="spellStart"/>
      <w:r w:rsidRPr="0015654A">
        <w:t>McGaffigan</w:t>
      </w:r>
      <w:proofErr w:type="spellEnd"/>
      <w:r w:rsidRPr="0015654A">
        <w:t xml:space="preserve"> RP, Nygaard PMO. Alcohol Risk Management in College Settings: the safer California universities randomized trial. Am J </w:t>
      </w:r>
      <w:proofErr w:type="spellStart"/>
      <w:r w:rsidRPr="0015654A">
        <w:t>Prev</w:t>
      </w:r>
      <w:proofErr w:type="spellEnd"/>
      <w:r w:rsidRPr="0015654A">
        <w:t xml:space="preserve"> Med. 2010 Dec;39(6):491–99.</w:t>
      </w:r>
    </w:p>
    <w:p w14:paraId="2F61C721" w14:textId="77777777" w:rsidR="00A86235" w:rsidRPr="0015654A" w:rsidRDefault="00A86235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proofErr w:type="spellStart"/>
      <w:r w:rsidRPr="0015654A">
        <w:t>Flewelling</w:t>
      </w:r>
      <w:proofErr w:type="spellEnd"/>
      <w:r w:rsidRPr="0015654A">
        <w:t xml:space="preserve"> RL, Grube JW, </w:t>
      </w:r>
      <w:proofErr w:type="spellStart"/>
      <w:r w:rsidRPr="0015654A">
        <w:t>Paschall</w:t>
      </w:r>
      <w:proofErr w:type="spellEnd"/>
      <w:r w:rsidRPr="0015654A">
        <w:t xml:space="preserve"> MJ, </w:t>
      </w:r>
      <w:proofErr w:type="spellStart"/>
      <w:r w:rsidRPr="0015654A">
        <w:t>Biglan</w:t>
      </w:r>
      <w:proofErr w:type="spellEnd"/>
      <w:r w:rsidRPr="0015654A">
        <w:t xml:space="preserve"> A, Kraft A, Black C, et al. Reducing Youth Access to Alcohol: Findings from a Community-Based Randomized Trial. Am J Community Psychol. 2013 Mar;51(1-2):264–77.</w:t>
      </w:r>
    </w:p>
    <w:p w14:paraId="611E5E65" w14:textId="50D4AA3F" w:rsidR="00A86235" w:rsidRPr="0015654A" w:rsidRDefault="00A86235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Martin BA, Sparks M, Wagoner K, Sutfin EL, Egan K, Sparks A, Rhodes SD, O’Brien MC, Easterling D, Wolfson M. Study to Prevent Alcohol-Related Consequences: Using a community organizing approach to implement environmental strategies in and around the </w:t>
      </w:r>
      <w:r w:rsidRPr="0015654A">
        <w:lastRenderedPageBreak/>
        <w:t>college campus: An intervention manual. [Internet]. Winston-Salem: Wake Forest School of Medicine, 2013 [cited 202</w:t>
      </w:r>
      <w:r w:rsidR="00FF5FB0" w:rsidRPr="0015654A">
        <w:t>4</w:t>
      </w:r>
      <w:r w:rsidRPr="0015654A">
        <w:t xml:space="preserve"> </w:t>
      </w:r>
      <w:r w:rsidR="00FF5FB0" w:rsidRPr="0015654A">
        <w:t>Apr</w:t>
      </w:r>
      <w:r w:rsidRPr="0015654A">
        <w:t xml:space="preserve"> 1</w:t>
      </w:r>
      <w:r w:rsidR="00FF5FB0" w:rsidRPr="0015654A">
        <w:t>7</w:t>
      </w:r>
      <w:r w:rsidRPr="0015654A">
        <w:t xml:space="preserve">]. </w:t>
      </w:r>
    </w:p>
    <w:p w14:paraId="64142077" w14:textId="7160896A" w:rsidR="009F2455" w:rsidRPr="0015654A" w:rsidRDefault="00A03BA4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>Canadian Centre on Substance Abuse. Reducing the harms related to alcohol on Canadian campuses. [Internet]. Ottawa, ON: Canadian Centre on Substance Abuse, 2016 [cited 202</w:t>
      </w:r>
      <w:r w:rsidR="00FF5FB0" w:rsidRPr="0015654A">
        <w:t>4</w:t>
      </w:r>
      <w:r w:rsidRPr="0015654A">
        <w:t xml:space="preserve"> </w:t>
      </w:r>
      <w:r w:rsidR="00FF5FB0" w:rsidRPr="0015654A">
        <w:t>Apr</w:t>
      </w:r>
      <w:r w:rsidRPr="0015654A">
        <w:t xml:space="preserve"> 1</w:t>
      </w:r>
      <w:r w:rsidR="00FF5FB0" w:rsidRPr="0015654A">
        <w:t>7</w:t>
      </w:r>
      <w:r w:rsidRPr="0015654A">
        <w:t>]. Available from: https://www.ccsa.ca/sites/default/files/2019- 05/</w:t>
      </w:r>
      <w:proofErr w:type="spellStart"/>
      <w:r w:rsidRPr="0015654A">
        <w:t>CCSAPostsecondary</w:t>
      </w:r>
      <w:proofErr w:type="spellEnd"/>
      <w:r w:rsidRPr="0015654A">
        <w:t xml:space="preserve">- Education-Partnership-Alcohol-Harms-Strategy-2016-en.pdf </w:t>
      </w:r>
    </w:p>
    <w:p w14:paraId="0DBB1424" w14:textId="6E3CA7FF" w:rsidR="009E5FD5" w:rsidRPr="0015654A" w:rsidRDefault="00780EB6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Faulkner G, Ramanathan S, Kwan M, </w:t>
      </w:r>
      <w:proofErr w:type="spellStart"/>
      <w:r w:rsidRPr="0015654A">
        <w:t>Arasaratnam</w:t>
      </w:r>
      <w:proofErr w:type="spellEnd"/>
      <w:r w:rsidRPr="0015654A">
        <w:t xml:space="preserve"> G, Bottorff J, Burnett A, et al. Developing a coordinated Canadian post-secondary surveillance system: A Delphi survey to identify measurement priorities for the Canadian Campus Wellbeing Survey (CCWS). BMC Public Health. 2019 Jul 11;19(1):935.</w:t>
      </w:r>
    </w:p>
    <w:p w14:paraId="0FDCEFC1" w14:textId="77777777" w:rsidR="009F362E" w:rsidRPr="0015654A" w:rsidRDefault="00EF579B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Scott JL, Brown AC, </w:t>
      </w:r>
      <w:proofErr w:type="spellStart"/>
      <w:r w:rsidRPr="0015654A">
        <w:t>Phair</w:t>
      </w:r>
      <w:proofErr w:type="spellEnd"/>
      <w:r w:rsidRPr="0015654A">
        <w:t xml:space="preserve"> JK, Westland JN, </w:t>
      </w:r>
      <w:proofErr w:type="spellStart"/>
      <w:r w:rsidRPr="0015654A">
        <w:t>Schüz</w:t>
      </w:r>
      <w:proofErr w:type="spellEnd"/>
      <w:r w:rsidRPr="0015654A">
        <w:t xml:space="preserve"> B. Self- affirmation, intentions and alcohol consumption in students: a randomized exploratory trial. Alcohol </w:t>
      </w:r>
      <w:proofErr w:type="spellStart"/>
      <w:r w:rsidRPr="0015654A">
        <w:t>Alcohol</w:t>
      </w:r>
      <w:proofErr w:type="spellEnd"/>
      <w:r w:rsidRPr="0015654A">
        <w:t>. 2013;48(4):458– 463.</w:t>
      </w:r>
    </w:p>
    <w:p w14:paraId="54D4D962" w14:textId="2FA2B3EA" w:rsidR="009F362E" w:rsidRPr="0015654A" w:rsidRDefault="00EF579B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proofErr w:type="spellStart"/>
      <w:r w:rsidRPr="0015654A">
        <w:t>Strohman</w:t>
      </w:r>
      <w:proofErr w:type="spellEnd"/>
      <w:r w:rsidRPr="0015654A">
        <w:t xml:space="preserve"> AS, </w:t>
      </w:r>
      <w:proofErr w:type="spellStart"/>
      <w:r w:rsidRPr="0015654A">
        <w:t>Braje</w:t>
      </w:r>
      <w:proofErr w:type="spellEnd"/>
      <w:r w:rsidRPr="0015654A">
        <w:t xml:space="preserve"> SE, </w:t>
      </w:r>
      <w:proofErr w:type="spellStart"/>
      <w:r w:rsidRPr="0015654A">
        <w:t>Alhassoon</w:t>
      </w:r>
      <w:proofErr w:type="spellEnd"/>
      <w:r w:rsidRPr="0015654A">
        <w:t xml:space="preserve"> OM, Shuttleworth S, Van Slyke J, Gandy S. Randomized controlled trial of computerized alcohol intervention for college students: role of class level. Am J Drug Alcohol Abuse. 2016;42(1):15–24.</w:t>
      </w:r>
    </w:p>
    <w:p w14:paraId="67F1B729" w14:textId="77777777" w:rsidR="009F362E" w:rsidRPr="0015654A" w:rsidRDefault="00EF579B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>Lopez SV, Leffingwell TR, Dunn DS, Warner EA. Intentions to Reduce Alcohol Use Following Brief Alcohol-Related Health Messages Among College Students. J Stud Alcohol Drugs. 2022 Nov;83(6):944–8.</w:t>
      </w:r>
    </w:p>
    <w:p w14:paraId="585EF21C" w14:textId="77777777" w:rsidR="009F362E" w:rsidRPr="0015654A" w:rsidRDefault="00EF579B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Morgenstern M, </w:t>
      </w:r>
      <w:proofErr w:type="spellStart"/>
      <w:r w:rsidRPr="0015654A">
        <w:t>Dumbili</w:t>
      </w:r>
      <w:proofErr w:type="spellEnd"/>
      <w:r w:rsidRPr="0015654A">
        <w:t xml:space="preserve"> EW, Hansen J, </w:t>
      </w:r>
      <w:proofErr w:type="spellStart"/>
      <w:r w:rsidRPr="0015654A">
        <w:t>Hanewinkel</w:t>
      </w:r>
      <w:proofErr w:type="spellEnd"/>
      <w:r w:rsidRPr="0015654A">
        <w:t xml:space="preserve"> R. Effects of alcohol warning labels on alcohol-related cognitions among German adolescents: A factorial experiment. Addict </w:t>
      </w:r>
      <w:proofErr w:type="spellStart"/>
      <w:r w:rsidRPr="0015654A">
        <w:t>Behav</w:t>
      </w:r>
      <w:proofErr w:type="spellEnd"/>
      <w:r w:rsidRPr="0015654A">
        <w:t>. 2021 Jun;117:106868.</w:t>
      </w:r>
    </w:p>
    <w:p w14:paraId="7694F24E" w14:textId="77777777" w:rsidR="009F362E" w:rsidRPr="0015654A" w:rsidRDefault="00EF579B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proofErr w:type="spellStart"/>
      <w:r w:rsidRPr="0015654A">
        <w:lastRenderedPageBreak/>
        <w:t>Coomber</w:t>
      </w:r>
      <w:proofErr w:type="spellEnd"/>
      <w:r w:rsidRPr="0015654A">
        <w:t xml:space="preserve"> K, Hayley A, Giorgi C, Miller PG. A Qualitative Investigation of Australian Young Adult Responses to Pictorial and Graphic Alcohol Product Warnings. Journal of</w:t>
      </w:r>
      <w:r w:rsidR="009F362E" w:rsidRPr="0015654A">
        <w:t xml:space="preserve"> </w:t>
      </w:r>
      <w:r w:rsidRPr="0015654A">
        <w:t>Drug Issues. 2017 Oct 1;47(4):622–37.</w:t>
      </w:r>
    </w:p>
    <w:p w14:paraId="5BF11518" w14:textId="08968B99" w:rsidR="009F362E" w:rsidRPr="0015654A" w:rsidRDefault="0060363E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>World Health Organization. The SAFER technical package: five areas of intervention at national and subnational levels. Geneva: World Health Organization, 2019 [cited 202</w:t>
      </w:r>
      <w:r w:rsidR="00392366" w:rsidRPr="0015654A">
        <w:t>4</w:t>
      </w:r>
      <w:r w:rsidRPr="0015654A">
        <w:t xml:space="preserve"> </w:t>
      </w:r>
      <w:r w:rsidR="00392366" w:rsidRPr="0015654A">
        <w:t>Apr</w:t>
      </w:r>
      <w:r w:rsidRPr="0015654A">
        <w:t xml:space="preserve"> 1</w:t>
      </w:r>
      <w:r w:rsidR="00392366" w:rsidRPr="0015654A">
        <w:t>7</w:t>
      </w:r>
      <w:r w:rsidRPr="0015654A">
        <w:t xml:space="preserve">]. Available from: https://iris.who.int/bitstream/handle/10665/330053/978924151 6419- </w:t>
      </w:r>
      <w:proofErr w:type="spellStart"/>
      <w:r w:rsidRPr="0015654A">
        <w:t>eng.pdf?sequence</w:t>
      </w:r>
      <w:proofErr w:type="spellEnd"/>
      <w:r w:rsidRPr="0015654A">
        <w:t xml:space="preserve">=1 </w:t>
      </w:r>
    </w:p>
    <w:p w14:paraId="36A6E4AD" w14:textId="49E11BB7" w:rsidR="009F362E" w:rsidRPr="0015654A" w:rsidRDefault="009F362E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proofErr w:type="spellStart"/>
      <w:r w:rsidRPr="0015654A">
        <w:t>López-Olmedo</w:t>
      </w:r>
      <w:proofErr w:type="spellEnd"/>
      <w:r w:rsidRPr="0015654A">
        <w:t xml:space="preserve"> N, </w:t>
      </w:r>
      <w:proofErr w:type="spellStart"/>
      <w:r w:rsidRPr="0015654A">
        <w:t>Muciño-Sandoval</w:t>
      </w:r>
      <w:proofErr w:type="spellEnd"/>
      <w:r w:rsidRPr="0015654A">
        <w:t xml:space="preserve"> K, Canto-Osorio F, Vargas-Flores A, Quiroz-Reyes A, Sabines A, et al. Warning labels on alcoholic beverage containers: a pilot randomized experiment among young adults in Mexico. BMC Public Health. 2023 Jun 15;23(1):1156.</w:t>
      </w:r>
    </w:p>
    <w:p w14:paraId="375EFF9D" w14:textId="77777777" w:rsidR="0042018B" w:rsidRPr="0015654A" w:rsidRDefault="00EB37D0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Jones-Webb R, Nelson T, McKee P, Toomey T. An implementation model to increase the effectiveness of alcohol control policies. Am J Health </w:t>
      </w:r>
      <w:proofErr w:type="spellStart"/>
      <w:r w:rsidRPr="0015654A">
        <w:t>Promot</w:t>
      </w:r>
      <w:proofErr w:type="spellEnd"/>
      <w:r w:rsidRPr="0015654A">
        <w:t>. 2014;28(5):328–35.</w:t>
      </w:r>
    </w:p>
    <w:p w14:paraId="661C6C1F" w14:textId="77777777" w:rsidR="0042018B" w:rsidRPr="0015654A" w:rsidRDefault="00EB37D0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Carey KB, Carey MP, </w:t>
      </w:r>
      <w:proofErr w:type="spellStart"/>
      <w:r w:rsidRPr="0015654A">
        <w:t>Maisto</w:t>
      </w:r>
      <w:proofErr w:type="spellEnd"/>
      <w:r w:rsidRPr="0015654A">
        <w:t xml:space="preserve"> SA, Henson JM. Computer Versus In-Person Intervention for Students Violating Campus Alcohol Policy. J Consult Clin Psychol. 2009 Feb;77(1):74–87.</w:t>
      </w:r>
    </w:p>
    <w:p w14:paraId="2FEA9733" w14:textId="77777777" w:rsidR="0042018B" w:rsidRPr="0015654A" w:rsidRDefault="00EB37D0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Harris SK, </w:t>
      </w:r>
      <w:proofErr w:type="spellStart"/>
      <w:r w:rsidRPr="0015654A">
        <w:t>Sherritt</w:t>
      </w:r>
      <w:proofErr w:type="spellEnd"/>
      <w:r w:rsidRPr="0015654A">
        <w:t xml:space="preserve"> L, Van Hook S, Wechsler H, Knight JR. Alcohol policy enforcement and changes in student drinking rates in a statewide public college system: a follow-up study. </w:t>
      </w:r>
      <w:proofErr w:type="spellStart"/>
      <w:r w:rsidRPr="0015654A">
        <w:t>Subst</w:t>
      </w:r>
      <w:proofErr w:type="spellEnd"/>
      <w:r w:rsidRPr="0015654A">
        <w:t xml:space="preserve"> Abuse Treat </w:t>
      </w:r>
      <w:proofErr w:type="spellStart"/>
      <w:r w:rsidRPr="0015654A">
        <w:t>Prev</w:t>
      </w:r>
      <w:proofErr w:type="spellEnd"/>
      <w:r w:rsidRPr="0015654A">
        <w:t xml:space="preserve"> Policy. 2010 Aug 4;5:18.</w:t>
      </w:r>
    </w:p>
    <w:p w14:paraId="5A1B9C96" w14:textId="77777777" w:rsidR="0042018B" w:rsidRPr="0015654A" w:rsidRDefault="00EB37D0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t xml:space="preserve">Knight JR, Harris SK, </w:t>
      </w:r>
      <w:proofErr w:type="spellStart"/>
      <w:r w:rsidRPr="0015654A">
        <w:t>Sherritt</w:t>
      </w:r>
      <w:proofErr w:type="spellEnd"/>
      <w:r w:rsidRPr="0015654A">
        <w:t xml:space="preserve"> L, Kelley K, Van Hook S, Wechsler H. Heavy Drinking and Alcohol Policy Enforcement in a Statewide Public College System. Journal of Studies on Alcohol. 2003;64(5):696–703.</w:t>
      </w:r>
    </w:p>
    <w:p w14:paraId="5DE7BD80" w14:textId="728B03BF" w:rsidR="00EB37D0" w:rsidRPr="0015654A" w:rsidRDefault="00EB37D0" w:rsidP="0015654A">
      <w:pPr>
        <w:pStyle w:val="NormalWeb"/>
        <w:numPr>
          <w:ilvl w:val="0"/>
          <w:numId w:val="3"/>
        </w:numPr>
        <w:shd w:val="clear" w:color="auto" w:fill="FFFFFF"/>
        <w:spacing w:line="480" w:lineRule="auto"/>
      </w:pPr>
      <w:r w:rsidRPr="0015654A">
        <w:lastRenderedPageBreak/>
        <w:t xml:space="preserve">Toomey TL, </w:t>
      </w:r>
      <w:proofErr w:type="spellStart"/>
      <w:r w:rsidRPr="0015654A">
        <w:t>Miazga</w:t>
      </w:r>
      <w:proofErr w:type="spellEnd"/>
      <w:r w:rsidRPr="0015654A">
        <w:t xml:space="preserve"> MJ, Lenk KM, Erickson DJ, Winters KC, Nelson TF. Enforcing alcohol policies on college campuses: reports from college enforcement officials. J Drug Educ. 2011;41(3):327–44. </w:t>
      </w:r>
    </w:p>
    <w:p w14:paraId="4461C63B" w14:textId="77777777" w:rsidR="00EB37D0" w:rsidRPr="0015654A" w:rsidRDefault="00EB37D0" w:rsidP="0015654A">
      <w:pPr>
        <w:pStyle w:val="NormalWeb"/>
        <w:shd w:val="clear" w:color="auto" w:fill="FFFFFF"/>
        <w:spacing w:line="480" w:lineRule="auto"/>
      </w:pPr>
    </w:p>
    <w:p w14:paraId="151690CF" w14:textId="77777777" w:rsidR="007B6E36" w:rsidRPr="0015654A" w:rsidRDefault="007B6E36" w:rsidP="0015654A">
      <w:pPr>
        <w:pStyle w:val="NormalWeb"/>
        <w:shd w:val="clear" w:color="auto" w:fill="FFFFFF"/>
        <w:spacing w:line="480" w:lineRule="auto"/>
      </w:pPr>
    </w:p>
    <w:p w14:paraId="1BE71C6F" w14:textId="77777777" w:rsidR="006E613A" w:rsidRPr="0015654A" w:rsidRDefault="006E613A" w:rsidP="0015654A">
      <w:pPr>
        <w:spacing w:after="160" w:line="480" w:lineRule="auto"/>
        <w:rPr>
          <w:rFonts w:ascii="Times New Roman" w:hAnsi="Times New Roman" w:cs="Times New Roman"/>
        </w:rPr>
      </w:pPr>
    </w:p>
    <w:p w14:paraId="5C839231" w14:textId="77777777" w:rsidR="00F90247" w:rsidRPr="0015654A" w:rsidRDefault="00F90247" w:rsidP="0015654A">
      <w:pPr>
        <w:pStyle w:val="NormalWeb"/>
        <w:shd w:val="clear" w:color="auto" w:fill="FFFFFF"/>
        <w:spacing w:line="480" w:lineRule="auto"/>
      </w:pPr>
    </w:p>
    <w:p w14:paraId="47B5258B" w14:textId="77777777" w:rsidR="00372C42" w:rsidRPr="0015654A" w:rsidRDefault="00372C42" w:rsidP="0015654A">
      <w:pPr>
        <w:pStyle w:val="NormalWeb"/>
        <w:shd w:val="clear" w:color="auto" w:fill="FFFFFF"/>
        <w:spacing w:line="480" w:lineRule="auto"/>
        <w:ind w:left="720"/>
      </w:pPr>
    </w:p>
    <w:p w14:paraId="40E0A964" w14:textId="77777777" w:rsidR="00EC14ED" w:rsidRPr="0015654A" w:rsidRDefault="00EC14ED" w:rsidP="0015654A">
      <w:pPr>
        <w:spacing w:line="480" w:lineRule="auto"/>
        <w:rPr>
          <w:rFonts w:ascii="Times New Roman" w:hAnsi="Times New Roman" w:cs="Times New Roman"/>
        </w:rPr>
      </w:pPr>
    </w:p>
    <w:sectPr w:rsidR="00EC14ED" w:rsidRPr="0015654A" w:rsidSect="00CD79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E60FF"/>
    <w:multiLevelType w:val="hybridMultilevel"/>
    <w:tmpl w:val="54023A5E"/>
    <w:lvl w:ilvl="0" w:tplc="2FD21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17A70"/>
    <w:multiLevelType w:val="hybridMultilevel"/>
    <w:tmpl w:val="D6ECB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2165D"/>
    <w:multiLevelType w:val="hybridMultilevel"/>
    <w:tmpl w:val="65726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5294C"/>
    <w:multiLevelType w:val="hybridMultilevel"/>
    <w:tmpl w:val="6B10C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C7BC2"/>
    <w:multiLevelType w:val="hybridMultilevel"/>
    <w:tmpl w:val="25662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2595D"/>
    <w:multiLevelType w:val="hybridMultilevel"/>
    <w:tmpl w:val="18189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438AD"/>
    <w:multiLevelType w:val="hybridMultilevel"/>
    <w:tmpl w:val="1AD85A34"/>
    <w:lvl w:ilvl="0" w:tplc="065EBA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F09B4"/>
    <w:multiLevelType w:val="hybridMultilevel"/>
    <w:tmpl w:val="FE6E8082"/>
    <w:lvl w:ilvl="0" w:tplc="6A00F098">
      <w:start w:val="1"/>
      <w:numFmt w:val="decimal"/>
      <w:lvlText w:val="%1."/>
      <w:lvlJc w:val="left"/>
      <w:pPr>
        <w:ind w:left="720" w:hanging="360"/>
      </w:pPr>
      <w:rPr>
        <w:rFonts w:ascii="Montserrat" w:hAnsi="Montserrat" w:hint="default"/>
        <w:sz w:val="21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A264E"/>
    <w:multiLevelType w:val="hybridMultilevel"/>
    <w:tmpl w:val="244A93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A67987"/>
    <w:multiLevelType w:val="hybridMultilevel"/>
    <w:tmpl w:val="E488B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074F8"/>
    <w:multiLevelType w:val="hybridMultilevel"/>
    <w:tmpl w:val="446E7E30"/>
    <w:lvl w:ilvl="0" w:tplc="6A00F098">
      <w:start w:val="1"/>
      <w:numFmt w:val="decimal"/>
      <w:lvlText w:val="%1."/>
      <w:lvlJc w:val="left"/>
      <w:pPr>
        <w:ind w:left="720" w:hanging="360"/>
      </w:pPr>
      <w:rPr>
        <w:rFonts w:ascii="Montserrat" w:hAnsi="Montserrat" w:hint="default"/>
        <w:sz w:val="21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44E0D"/>
    <w:multiLevelType w:val="hybridMultilevel"/>
    <w:tmpl w:val="1C682B52"/>
    <w:lvl w:ilvl="0" w:tplc="5838CDD4">
      <w:start w:val="1"/>
      <w:numFmt w:val="decimal"/>
      <w:lvlText w:val="%1."/>
      <w:lvlJc w:val="left"/>
      <w:pPr>
        <w:ind w:left="720" w:hanging="360"/>
      </w:pPr>
      <w:rPr>
        <w:rFonts w:ascii="Montserrat" w:hAnsi="Montserrat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023EB"/>
    <w:multiLevelType w:val="hybridMultilevel"/>
    <w:tmpl w:val="61823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C5CB4"/>
    <w:multiLevelType w:val="hybridMultilevel"/>
    <w:tmpl w:val="60E24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95222"/>
    <w:multiLevelType w:val="hybridMultilevel"/>
    <w:tmpl w:val="5BE25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2F149C"/>
    <w:multiLevelType w:val="hybridMultilevel"/>
    <w:tmpl w:val="B4222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3"/>
  </w:num>
  <w:num w:numId="5">
    <w:abstractNumId w:val="11"/>
  </w:num>
  <w:num w:numId="6">
    <w:abstractNumId w:val="7"/>
  </w:num>
  <w:num w:numId="7">
    <w:abstractNumId w:val="10"/>
  </w:num>
  <w:num w:numId="8">
    <w:abstractNumId w:val="4"/>
  </w:num>
  <w:num w:numId="9">
    <w:abstractNumId w:val="9"/>
  </w:num>
  <w:num w:numId="10">
    <w:abstractNumId w:val="2"/>
  </w:num>
  <w:num w:numId="11">
    <w:abstractNumId w:val="13"/>
  </w:num>
  <w:num w:numId="12">
    <w:abstractNumId w:val="12"/>
  </w:num>
  <w:num w:numId="13">
    <w:abstractNumId w:val="14"/>
  </w:num>
  <w:num w:numId="14">
    <w:abstractNumId w:val="15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45"/>
    <w:rsid w:val="0003065F"/>
    <w:rsid w:val="000754A6"/>
    <w:rsid w:val="000B218B"/>
    <w:rsid w:val="000E21CF"/>
    <w:rsid w:val="000E7CA2"/>
    <w:rsid w:val="000F0145"/>
    <w:rsid w:val="00132224"/>
    <w:rsid w:val="00145374"/>
    <w:rsid w:val="00154A4B"/>
    <w:rsid w:val="00154B50"/>
    <w:rsid w:val="0015654A"/>
    <w:rsid w:val="001664AA"/>
    <w:rsid w:val="001B4F61"/>
    <w:rsid w:val="001B5DD2"/>
    <w:rsid w:val="001C09A0"/>
    <w:rsid w:val="001D5843"/>
    <w:rsid w:val="001D5DF0"/>
    <w:rsid w:val="001E2CB8"/>
    <w:rsid w:val="001E2D4E"/>
    <w:rsid w:val="001F7382"/>
    <w:rsid w:val="00201DD1"/>
    <w:rsid w:val="00202211"/>
    <w:rsid w:val="0022725D"/>
    <w:rsid w:val="002300E1"/>
    <w:rsid w:val="00266664"/>
    <w:rsid w:val="00270FF1"/>
    <w:rsid w:val="002A0A67"/>
    <w:rsid w:val="002A16DA"/>
    <w:rsid w:val="002A222E"/>
    <w:rsid w:val="002A2722"/>
    <w:rsid w:val="002F05B5"/>
    <w:rsid w:val="0030367B"/>
    <w:rsid w:val="00317504"/>
    <w:rsid w:val="00326500"/>
    <w:rsid w:val="00332D6F"/>
    <w:rsid w:val="00335CE5"/>
    <w:rsid w:val="003414F7"/>
    <w:rsid w:val="00367AAC"/>
    <w:rsid w:val="00372A86"/>
    <w:rsid w:val="00372C42"/>
    <w:rsid w:val="00392154"/>
    <w:rsid w:val="00392366"/>
    <w:rsid w:val="003947CF"/>
    <w:rsid w:val="00396E9A"/>
    <w:rsid w:val="00396FC3"/>
    <w:rsid w:val="003A2711"/>
    <w:rsid w:val="003C2E4B"/>
    <w:rsid w:val="003C2EE8"/>
    <w:rsid w:val="003D54D1"/>
    <w:rsid w:val="003E4EC9"/>
    <w:rsid w:val="0042018B"/>
    <w:rsid w:val="004658CE"/>
    <w:rsid w:val="00474314"/>
    <w:rsid w:val="004844C7"/>
    <w:rsid w:val="004C1CA2"/>
    <w:rsid w:val="004C2ED2"/>
    <w:rsid w:val="004D1B37"/>
    <w:rsid w:val="004D3B89"/>
    <w:rsid w:val="004F4398"/>
    <w:rsid w:val="00504B42"/>
    <w:rsid w:val="00504FAF"/>
    <w:rsid w:val="005106C4"/>
    <w:rsid w:val="0051283E"/>
    <w:rsid w:val="0052079D"/>
    <w:rsid w:val="00530BCC"/>
    <w:rsid w:val="0053492B"/>
    <w:rsid w:val="005478C0"/>
    <w:rsid w:val="00551279"/>
    <w:rsid w:val="00553E2B"/>
    <w:rsid w:val="00567F1C"/>
    <w:rsid w:val="00572DFC"/>
    <w:rsid w:val="00591DD6"/>
    <w:rsid w:val="005B5FA8"/>
    <w:rsid w:val="005E7BA4"/>
    <w:rsid w:val="00600A6F"/>
    <w:rsid w:val="0060363E"/>
    <w:rsid w:val="006110D2"/>
    <w:rsid w:val="0061696F"/>
    <w:rsid w:val="006227DD"/>
    <w:rsid w:val="006308B5"/>
    <w:rsid w:val="00647273"/>
    <w:rsid w:val="0067564A"/>
    <w:rsid w:val="006802BA"/>
    <w:rsid w:val="00686E15"/>
    <w:rsid w:val="0069156E"/>
    <w:rsid w:val="006963DB"/>
    <w:rsid w:val="006C550C"/>
    <w:rsid w:val="006E613A"/>
    <w:rsid w:val="006E739E"/>
    <w:rsid w:val="006F0454"/>
    <w:rsid w:val="00702844"/>
    <w:rsid w:val="0071060A"/>
    <w:rsid w:val="00713096"/>
    <w:rsid w:val="00721EE9"/>
    <w:rsid w:val="00731977"/>
    <w:rsid w:val="007521D8"/>
    <w:rsid w:val="007569AE"/>
    <w:rsid w:val="0076001F"/>
    <w:rsid w:val="00762085"/>
    <w:rsid w:val="00765374"/>
    <w:rsid w:val="00765776"/>
    <w:rsid w:val="00780EB6"/>
    <w:rsid w:val="00782CE4"/>
    <w:rsid w:val="00782F69"/>
    <w:rsid w:val="00785EEF"/>
    <w:rsid w:val="0079095E"/>
    <w:rsid w:val="007A53A3"/>
    <w:rsid w:val="007B6E36"/>
    <w:rsid w:val="007C44E6"/>
    <w:rsid w:val="007C543A"/>
    <w:rsid w:val="007D4C63"/>
    <w:rsid w:val="007D57A2"/>
    <w:rsid w:val="007E4E8F"/>
    <w:rsid w:val="007E52FD"/>
    <w:rsid w:val="007E6075"/>
    <w:rsid w:val="007F27CA"/>
    <w:rsid w:val="007F3DAF"/>
    <w:rsid w:val="007F5D8B"/>
    <w:rsid w:val="00805E37"/>
    <w:rsid w:val="00827CC6"/>
    <w:rsid w:val="00840BD9"/>
    <w:rsid w:val="0085145E"/>
    <w:rsid w:val="00866604"/>
    <w:rsid w:val="00870CAF"/>
    <w:rsid w:val="00875FC4"/>
    <w:rsid w:val="00890BC3"/>
    <w:rsid w:val="008923CB"/>
    <w:rsid w:val="008B04D5"/>
    <w:rsid w:val="008C4901"/>
    <w:rsid w:val="008F06C8"/>
    <w:rsid w:val="009149B7"/>
    <w:rsid w:val="009262D5"/>
    <w:rsid w:val="00944686"/>
    <w:rsid w:val="009615F7"/>
    <w:rsid w:val="00990621"/>
    <w:rsid w:val="009A301A"/>
    <w:rsid w:val="009A7B4D"/>
    <w:rsid w:val="009B2A36"/>
    <w:rsid w:val="009B7BC8"/>
    <w:rsid w:val="009C08EA"/>
    <w:rsid w:val="009C0CA0"/>
    <w:rsid w:val="009C1A91"/>
    <w:rsid w:val="009C1BD5"/>
    <w:rsid w:val="009E5FD5"/>
    <w:rsid w:val="009F2455"/>
    <w:rsid w:val="009F362E"/>
    <w:rsid w:val="00A031B4"/>
    <w:rsid w:val="00A03BA4"/>
    <w:rsid w:val="00A03F06"/>
    <w:rsid w:val="00A051C0"/>
    <w:rsid w:val="00A205AE"/>
    <w:rsid w:val="00A34818"/>
    <w:rsid w:val="00A5196B"/>
    <w:rsid w:val="00A52205"/>
    <w:rsid w:val="00A568CB"/>
    <w:rsid w:val="00A75961"/>
    <w:rsid w:val="00A77D86"/>
    <w:rsid w:val="00A813A8"/>
    <w:rsid w:val="00A86235"/>
    <w:rsid w:val="00A9088F"/>
    <w:rsid w:val="00AC2F7B"/>
    <w:rsid w:val="00AF4295"/>
    <w:rsid w:val="00B16498"/>
    <w:rsid w:val="00B26918"/>
    <w:rsid w:val="00B40529"/>
    <w:rsid w:val="00B55C45"/>
    <w:rsid w:val="00BA2127"/>
    <w:rsid w:val="00BB4370"/>
    <w:rsid w:val="00BC0BA7"/>
    <w:rsid w:val="00BC7645"/>
    <w:rsid w:val="00BE1A3B"/>
    <w:rsid w:val="00BF695D"/>
    <w:rsid w:val="00C07BC7"/>
    <w:rsid w:val="00C12241"/>
    <w:rsid w:val="00C200A2"/>
    <w:rsid w:val="00C36F5C"/>
    <w:rsid w:val="00C42890"/>
    <w:rsid w:val="00C505EF"/>
    <w:rsid w:val="00C61167"/>
    <w:rsid w:val="00C75E84"/>
    <w:rsid w:val="00CB6C9B"/>
    <w:rsid w:val="00CC25C6"/>
    <w:rsid w:val="00CC6B4D"/>
    <w:rsid w:val="00CD3317"/>
    <w:rsid w:val="00CD4CE7"/>
    <w:rsid w:val="00CD7632"/>
    <w:rsid w:val="00CD797E"/>
    <w:rsid w:val="00CE012D"/>
    <w:rsid w:val="00CE53B1"/>
    <w:rsid w:val="00D10BB4"/>
    <w:rsid w:val="00D232CE"/>
    <w:rsid w:val="00D25CB0"/>
    <w:rsid w:val="00D47742"/>
    <w:rsid w:val="00D5786D"/>
    <w:rsid w:val="00D915A3"/>
    <w:rsid w:val="00D944F7"/>
    <w:rsid w:val="00DA5D38"/>
    <w:rsid w:val="00DA5F2F"/>
    <w:rsid w:val="00DB59B2"/>
    <w:rsid w:val="00DF08E1"/>
    <w:rsid w:val="00E012BF"/>
    <w:rsid w:val="00E243C6"/>
    <w:rsid w:val="00E25746"/>
    <w:rsid w:val="00E33EAB"/>
    <w:rsid w:val="00E57BF4"/>
    <w:rsid w:val="00E63A19"/>
    <w:rsid w:val="00E72F33"/>
    <w:rsid w:val="00E747A5"/>
    <w:rsid w:val="00E77F9E"/>
    <w:rsid w:val="00E92C5F"/>
    <w:rsid w:val="00EB37D0"/>
    <w:rsid w:val="00EC14ED"/>
    <w:rsid w:val="00EF579B"/>
    <w:rsid w:val="00F12B0C"/>
    <w:rsid w:val="00F1468E"/>
    <w:rsid w:val="00F17E60"/>
    <w:rsid w:val="00F90247"/>
    <w:rsid w:val="00FB7E31"/>
    <w:rsid w:val="00FC72CA"/>
    <w:rsid w:val="00FD1E57"/>
    <w:rsid w:val="00FD3D26"/>
    <w:rsid w:val="00FE1049"/>
    <w:rsid w:val="00FF0AB2"/>
    <w:rsid w:val="00FF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5F982"/>
  <w15:chartTrackingRefBased/>
  <w15:docId w15:val="{3D064FB7-095B-D247-A46F-DBD6448ED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5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55C4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B55C45"/>
  </w:style>
  <w:style w:type="character" w:customStyle="1" w:styleId="eop">
    <w:name w:val="eop"/>
    <w:basedOn w:val="DefaultParagraphFont"/>
    <w:rsid w:val="00B55C45"/>
  </w:style>
  <w:style w:type="paragraph" w:styleId="ListParagraph">
    <w:name w:val="List Paragraph"/>
    <w:basedOn w:val="Normal"/>
    <w:uiPriority w:val="34"/>
    <w:qFormat/>
    <w:rsid w:val="004F439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4E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227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80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66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5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9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7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0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9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5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1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2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0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7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6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4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4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0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0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72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8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4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4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5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5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24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1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3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8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1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71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8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2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4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6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3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75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5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2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0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3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6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9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4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94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6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0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8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3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5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6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7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2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1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4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4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5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7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DFF5F56A4A4C49A30D13811FCAC8B6" ma:contentTypeVersion="13" ma:contentTypeDescription="Create a new document." ma:contentTypeScope="" ma:versionID="340f139beea0b52e6c1efd7994cca561">
  <xsd:schema xmlns:xsd="http://www.w3.org/2001/XMLSchema" xmlns:xs="http://www.w3.org/2001/XMLSchema" xmlns:p="http://schemas.microsoft.com/office/2006/metadata/properties" xmlns:ns3="3522b03c-7507-4e5a-85a7-9120c11c3164" targetNamespace="http://schemas.microsoft.com/office/2006/metadata/properties" ma:root="true" ma:fieldsID="faf0f8f47d9d81f7a576095ced1a7dff" ns3:_="">
    <xsd:import namespace="3522b03c-7507-4e5a-85a7-9120c11c31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2b03c-7507-4e5a-85a7-9120c11c3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206AC2-40AC-4684-8C6F-EC876E304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2b03c-7507-4e5a-85a7-9120c11c3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06CC4B-C183-479A-AD64-859B81D928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BD98F6-7A85-40AD-8AE3-7C50CF1654F4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3522b03c-7507-4e5a-85a7-9120c11c3164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3170</Words>
  <Characters>18075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Thompson</dc:creator>
  <cp:keywords/>
  <dc:description/>
  <cp:lastModifiedBy>Karen Craven</cp:lastModifiedBy>
  <cp:revision>2</cp:revision>
  <dcterms:created xsi:type="dcterms:W3CDTF">2024-05-30T21:27:00Z</dcterms:created>
  <dcterms:modified xsi:type="dcterms:W3CDTF">2024-05-30T21:27:00Z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zotero-version="6.0.35"&gt;&lt;session id="Rny7rSpL"/&gt;&lt;style id="http://www.zotero.org/styles/vancouver" locale="en-CA" hasBibliography="1" bibliographyStyleHasBeenSet="0"/&gt;&lt;prefs&gt;&lt;pref name="fieldType" value="Field"/&gt;&lt;/prefs&gt;&lt;/data&gt;</vt:lpwstr>
  </property>
  <property fmtid="{D5CDD505-2E9C-101B-9397-08002B2CF9AE}" pid="3" name="ContentTypeId">
    <vt:lpwstr>0x0101000ADFF5F56A4A4C49A30D13811FCAC8B6</vt:lpwstr>
  </property>
</Properties>
</file>