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AEAA59" w14:textId="42EBAA00" w:rsidR="00BF5315" w:rsidRDefault="00BF5315" w:rsidP="00BF5315">
      <w:pPr>
        <w:pStyle w:val="Heading1-no"/>
      </w:pPr>
      <w:bookmarkStart w:id="0" w:name="_Appendix_C"/>
      <w:bookmarkStart w:id="1" w:name="_GoBack"/>
      <w:bookmarkEnd w:id="0"/>
      <w:bookmarkEnd w:id="1"/>
      <w:r>
        <w:t>Supplementary Material</w:t>
      </w:r>
      <w:r w:rsidR="00B74432">
        <w:t xml:space="preserve"> </w:t>
      </w:r>
      <w:r>
        <w:t xml:space="preserve">- </w:t>
      </w:r>
      <w:r w:rsidRPr="00D31076">
        <w:t>Prioritization of Zoonoses for Health Professional Knowledge Building in Canada</w:t>
      </w:r>
      <w:r>
        <w:t>, Canadian Journal of Public Health</w:t>
      </w:r>
    </w:p>
    <w:p w14:paraId="08554B95" w14:textId="5F2FACE2" w:rsidR="0038043C" w:rsidRPr="003531A9" w:rsidRDefault="00F254E6" w:rsidP="00407296">
      <w:pPr>
        <w:pStyle w:val="ManuscriptHeading2"/>
        <w:rPr>
          <w:sz w:val="28"/>
        </w:rPr>
      </w:pPr>
      <w:r w:rsidRPr="003531A9">
        <w:rPr>
          <w:sz w:val="28"/>
        </w:rPr>
        <w:t>H</w:t>
      </w:r>
      <w:r w:rsidR="0038043C" w:rsidRPr="003531A9">
        <w:rPr>
          <w:sz w:val="28"/>
        </w:rPr>
        <w:t>ierarchy</w:t>
      </w:r>
      <w:r w:rsidRPr="003531A9">
        <w:rPr>
          <w:sz w:val="28"/>
        </w:rPr>
        <w:t xml:space="preserve"> of evidence for data collection</w:t>
      </w:r>
    </w:p>
    <w:p w14:paraId="0B2134FC" w14:textId="0141FC7E" w:rsidR="76302D12" w:rsidRDefault="76302D12" w:rsidP="00E6057D">
      <w:pPr>
        <w:spacing w:after="200" w:line="276" w:lineRule="auto"/>
        <w:rPr>
          <w:rFonts w:ascii="Calibri" w:eastAsia="Calibri" w:hAnsi="Calibri" w:cs="Calibri"/>
        </w:rPr>
      </w:pPr>
      <w:r w:rsidRPr="48F54334">
        <w:rPr>
          <w:rFonts w:ascii="Calibri" w:eastAsia="Calibri" w:hAnsi="Calibri" w:cs="Calibri"/>
        </w:rPr>
        <w:t xml:space="preserve">Data were collected based on a pre-established hierarchy of information, while also considering the recency, quality of evidence, and the origin of the data. Data published more recently (within the last 10 years), Canadian-based data (or data originating from a country of similar nature), and data of higher quality were prioritized. </w:t>
      </w:r>
    </w:p>
    <w:p w14:paraId="2F8CDA92" w14:textId="3F66C0B4" w:rsidR="76302D12" w:rsidRPr="00A17411" w:rsidRDefault="76302D12" w:rsidP="003531A9">
      <w:pPr>
        <w:pStyle w:val="FigureCaption"/>
        <w:rPr>
          <w:i/>
          <w:iCs/>
          <w:sz w:val="22"/>
          <w:szCs w:val="22"/>
        </w:rPr>
      </w:pPr>
      <w:r w:rsidRPr="00A17411">
        <w:rPr>
          <w:bCs/>
          <w:sz w:val="22"/>
          <w:szCs w:val="22"/>
        </w:rPr>
        <w:t xml:space="preserve">Table </w:t>
      </w:r>
      <w:r w:rsidR="00203293">
        <w:rPr>
          <w:bCs/>
          <w:sz w:val="22"/>
          <w:szCs w:val="22"/>
        </w:rPr>
        <w:t>1</w:t>
      </w:r>
      <w:r w:rsidRPr="00A17411">
        <w:rPr>
          <w:sz w:val="22"/>
          <w:szCs w:val="22"/>
        </w:rPr>
        <w:t xml:space="preserve"> </w:t>
      </w:r>
      <w:r w:rsidRPr="00A17411">
        <w:rPr>
          <w:b w:val="0"/>
          <w:bCs/>
          <w:sz w:val="22"/>
          <w:szCs w:val="22"/>
        </w:rPr>
        <w:t xml:space="preserve">General hierarchy of data sources to be used for data collection for the </w:t>
      </w:r>
      <w:r w:rsidR="4FA03B69" w:rsidRPr="00A17411">
        <w:rPr>
          <w:b w:val="0"/>
          <w:bCs/>
          <w:sz w:val="22"/>
          <w:szCs w:val="22"/>
        </w:rPr>
        <w:t xml:space="preserve">animal-to-human transmission, human-to-human transmission, severity of illness and long-term sequelae, capacity to detect and diagnose, treatability, preventability, risk perception, </w:t>
      </w:r>
      <w:r w:rsidR="2EF2AE02" w:rsidRPr="00A17411">
        <w:rPr>
          <w:b w:val="0"/>
          <w:bCs/>
          <w:sz w:val="22"/>
          <w:szCs w:val="22"/>
        </w:rPr>
        <w:t>and current environmental climate criteria</w:t>
      </w:r>
    </w:p>
    <w:tbl>
      <w:tblPr>
        <w:tblStyle w:val="TableGrid"/>
        <w:tblW w:w="9359" w:type="dxa"/>
        <w:tblLayout w:type="fixed"/>
        <w:tblCellMar>
          <w:top w:w="57" w:type="dxa"/>
          <w:bottom w:w="57" w:type="dxa"/>
        </w:tblCellMar>
        <w:tblLook w:val="04A0" w:firstRow="1" w:lastRow="0" w:firstColumn="1" w:lastColumn="0" w:noHBand="0" w:noVBand="1"/>
      </w:tblPr>
      <w:tblGrid>
        <w:gridCol w:w="917"/>
        <w:gridCol w:w="1483"/>
        <w:gridCol w:w="1701"/>
        <w:gridCol w:w="5258"/>
      </w:tblGrid>
      <w:tr w:rsidR="00E31BF8" w14:paraId="3D44162D" w14:textId="77777777" w:rsidTr="0E8F906C">
        <w:trPr>
          <w:trHeight w:val="300"/>
        </w:trPr>
        <w:tc>
          <w:tcPr>
            <w:tcW w:w="917" w:type="dxa"/>
            <w:tcMar>
              <w:left w:w="108" w:type="dxa"/>
              <w:right w:w="108" w:type="dxa"/>
            </w:tcMar>
          </w:tcPr>
          <w:p w14:paraId="4F2C0A67" w14:textId="4A523E6D" w:rsidR="00E31BF8" w:rsidRPr="004303AB" w:rsidRDefault="00E31BF8" w:rsidP="00C903CA">
            <w:pPr>
              <w:jc w:val="center"/>
              <w:rPr>
                <w:rFonts w:ascii="Calibri" w:eastAsia="Calibri" w:hAnsi="Calibri" w:cs="Calibri"/>
                <w:b/>
                <w:bCs/>
              </w:rPr>
            </w:pPr>
            <w:r w:rsidRPr="004303AB">
              <w:rPr>
                <w:rFonts w:ascii="Calibri" w:eastAsia="Calibri" w:hAnsi="Calibri" w:cs="Calibri"/>
                <w:b/>
                <w:bCs/>
              </w:rPr>
              <w:t>Step</w:t>
            </w:r>
          </w:p>
        </w:tc>
        <w:tc>
          <w:tcPr>
            <w:tcW w:w="1483" w:type="dxa"/>
            <w:tcMar>
              <w:left w:w="108" w:type="dxa"/>
              <w:right w:w="108" w:type="dxa"/>
            </w:tcMar>
          </w:tcPr>
          <w:p w14:paraId="6797FDD6" w14:textId="4C95F9A3" w:rsidR="00E31BF8" w:rsidRPr="00E31BF8" w:rsidRDefault="00E31BF8" w:rsidP="00C903CA">
            <w:pPr>
              <w:jc w:val="center"/>
              <w:rPr>
                <w:rFonts w:ascii="Calibri" w:eastAsia="Calibri" w:hAnsi="Calibri" w:cs="Calibri"/>
                <w:b/>
                <w:bCs/>
              </w:rPr>
            </w:pPr>
            <w:r w:rsidRPr="00E31BF8">
              <w:rPr>
                <w:rFonts w:ascii="Calibri" w:eastAsia="Calibri" w:hAnsi="Calibri" w:cs="Calibri"/>
                <w:b/>
                <w:bCs/>
              </w:rPr>
              <w:t>Data source</w:t>
            </w:r>
          </w:p>
        </w:tc>
        <w:tc>
          <w:tcPr>
            <w:tcW w:w="1701" w:type="dxa"/>
            <w:tcMar>
              <w:left w:w="108" w:type="dxa"/>
              <w:right w:w="108" w:type="dxa"/>
            </w:tcMar>
          </w:tcPr>
          <w:p w14:paraId="4CF1F493" w14:textId="4D3704B2" w:rsidR="00E31BF8" w:rsidRPr="004303AB" w:rsidRDefault="00E31BF8" w:rsidP="00C903CA">
            <w:pPr>
              <w:jc w:val="center"/>
              <w:rPr>
                <w:rFonts w:ascii="Calibri" w:eastAsia="Calibri" w:hAnsi="Calibri" w:cs="Calibri"/>
                <w:b/>
                <w:bCs/>
              </w:rPr>
            </w:pPr>
            <w:r w:rsidRPr="004303AB">
              <w:rPr>
                <w:rFonts w:ascii="Calibri" w:eastAsia="Calibri" w:hAnsi="Calibri" w:cs="Calibri"/>
                <w:b/>
                <w:bCs/>
              </w:rPr>
              <w:t>Examples of data sources to be used</w:t>
            </w:r>
          </w:p>
        </w:tc>
        <w:tc>
          <w:tcPr>
            <w:tcW w:w="5258" w:type="dxa"/>
            <w:tcMar>
              <w:left w:w="108" w:type="dxa"/>
              <w:right w:w="108" w:type="dxa"/>
            </w:tcMar>
          </w:tcPr>
          <w:p w14:paraId="79409293" w14:textId="614AA6DC" w:rsidR="00E31BF8" w:rsidRPr="004303AB" w:rsidRDefault="00E31BF8" w:rsidP="00C903CA">
            <w:pPr>
              <w:rPr>
                <w:rFonts w:ascii="Calibri" w:eastAsia="Calibri" w:hAnsi="Calibri" w:cs="Calibri"/>
                <w:b/>
                <w:bCs/>
              </w:rPr>
            </w:pPr>
            <w:r w:rsidRPr="004303AB">
              <w:rPr>
                <w:rFonts w:ascii="Calibri" w:eastAsia="Calibri" w:hAnsi="Calibri" w:cs="Calibri"/>
                <w:b/>
                <w:bCs/>
              </w:rPr>
              <w:t>How to access the data source</w:t>
            </w:r>
          </w:p>
        </w:tc>
      </w:tr>
      <w:tr w:rsidR="48F54334" w14:paraId="73681270" w14:textId="77777777" w:rsidTr="0E8F906C">
        <w:trPr>
          <w:trHeight w:val="300"/>
        </w:trPr>
        <w:tc>
          <w:tcPr>
            <w:tcW w:w="917" w:type="dxa"/>
            <w:vMerge w:val="restart"/>
            <w:tcMar>
              <w:left w:w="108" w:type="dxa"/>
              <w:right w:w="108" w:type="dxa"/>
            </w:tcMar>
          </w:tcPr>
          <w:p w14:paraId="1ECF4AB1" w14:textId="19370EED" w:rsidR="48F54334" w:rsidRDefault="48F54334" w:rsidP="00C903CA">
            <w:pPr>
              <w:jc w:val="center"/>
              <w:rPr>
                <w:rFonts w:ascii="Calibri" w:eastAsia="Calibri" w:hAnsi="Calibri" w:cs="Calibri"/>
              </w:rPr>
            </w:pPr>
            <w:r w:rsidRPr="48F54334">
              <w:rPr>
                <w:rFonts w:ascii="Calibri" w:eastAsia="Calibri" w:hAnsi="Calibri" w:cs="Calibri"/>
              </w:rPr>
              <w:t>1</w:t>
            </w:r>
          </w:p>
        </w:tc>
        <w:tc>
          <w:tcPr>
            <w:tcW w:w="1483" w:type="dxa"/>
            <w:vMerge w:val="restart"/>
            <w:tcMar>
              <w:left w:w="108" w:type="dxa"/>
              <w:right w:w="108" w:type="dxa"/>
            </w:tcMar>
          </w:tcPr>
          <w:p w14:paraId="63F77E7F" w14:textId="24B5C152" w:rsidR="48F54334" w:rsidRDefault="48F54334" w:rsidP="005E1F26">
            <w:pPr>
              <w:spacing w:after="120"/>
              <w:rPr>
                <w:rFonts w:ascii="Calibri" w:eastAsia="Calibri" w:hAnsi="Calibri" w:cs="Calibri"/>
              </w:rPr>
            </w:pPr>
            <w:r w:rsidRPr="48F54334">
              <w:rPr>
                <w:rFonts w:ascii="Calibri" w:eastAsia="Calibri" w:hAnsi="Calibri" w:cs="Calibri"/>
                <w:b/>
                <w:bCs/>
              </w:rPr>
              <w:t xml:space="preserve">Clinical support tools </w:t>
            </w:r>
            <w:r w:rsidRPr="48F54334">
              <w:rPr>
                <w:rFonts w:ascii="Calibri" w:eastAsia="Calibri" w:hAnsi="Calibri" w:cs="Calibri"/>
              </w:rPr>
              <w:t>(please review references used by each tool to ensure that the sources are reliable and recent</w:t>
            </w:r>
            <w:r w:rsidR="005E1F26">
              <w:rPr>
                <w:rFonts w:ascii="Calibri" w:eastAsia="Calibri" w:hAnsi="Calibri" w:cs="Calibri"/>
              </w:rPr>
              <w:t>.</w:t>
            </w:r>
            <w:r w:rsidRPr="48F54334">
              <w:rPr>
                <w:rFonts w:ascii="Calibri" w:eastAsia="Calibri" w:hAnsi="Calibri" w:cs="Calibri"/>
              </w:rPr>
              <w:t>)</w:t>
            </w:r>
          </w:p>
          <w:p w14:paraId="30A0DD24" w14:textId="17A11159" w:rsidR="48F54334" w:rsidRDefault="48F54334" w:rsidP="00C903CA">
            <w:pPr>
              <w:rPr>
                <w:rFonts w:ascii="Calibri" w:eastAsia="Calibri" w:hAnsi="Calibri" w:cs="Calibri"/>
                <w:i/>
                <w:iCs/>
              </w:rPr>
            </w:pPr>
            <w:r w:rsidRPr="48F54334">
              <w:rPr>
                <w:rFonts w:ascii="Calibri" w:eastAsia="Calibri" w:hAnsi="Calibri" w:cs="Calibri"/>
                <w:i/>
                <w:iCs/>
              </w:rPr>
              <w:t xml:space="preserve">During the pilot, please review all tools for each disease, noting where you obtained information in the MCDA tool. </w:t>
            </w:r>
          </w:p>
        </w:tc>
        <w:tc>
          <w:tcPr>
            <w:tcW w:w="1701" w:type="dxa"/>
            <w:tcMar>
              <w:left w:w="108" w:type="dxa"/>
              <w:right w:w="108" w:type="dxa"/>
            </w:tcMar>
          </w:tcPr>
          <w:p w14:paraId="71DAC187" w14:textId="4446FE39" w:rsidR="48F54334" w:rsidRDefault="48F54334" w:rsidP="00C903CA">
            <w:pPr>
              <w:rPr>
                <w:rFonts w:ascii="Calibri" w:eastAsia="Calibri" w:hAnsi="Calibri" w:cs="Calibri"/>
              </w:rPr>
            </w:pPr>
            <w:r w:rsidRPr="48F54334">
              <w:rPr>
                <w:rFonts w:ascii="Calibri" w:eastAsia="Calibri" w:hAnsi="Calibri" w:cs="Calibri"/>
              </w:rPr>
              <w:t>Up</w:t>
            </w:r>
            <w:r w:rsidR="008A3A88">
              <w:rPr>
                <w:rFonts w:ascii="Calibri" w:eastAsia="Calibri" w:hAnsi="Calibri" w:cs="Calibri"/>
              </w:rPr>
              <w:t>T</w:t>
            </w:r>
            <w:r w:rsidRPr="48F54334">
              <w:rPr>
                <w:rFonts w:ascii="Calibri" w:eastAsia="Calibri" w:hAnsi="Calibri" w:cs="Calibri"/>
              </w:rPr>
              <w:t>oDate</w:t>
            </w:r>
          </w:p>
        </w:tc>
        <w:tc>
          <w:tcPr>
            <w:tcW w:w="5258" w:type="dxa"/>
            <w:tcMar>
              <w:left w:w="108" w:type="dxa"/>
              <w:right w:w="108" w:type="dxa"/>
            </w:tcMar>
          </w:tcPr>
          <w:p w14:paraId="4D0D7D4E" w14:textId="405FF819" w:rsidR="48F54334" w:rsidRDefault="48F54334" w:rsidP="00C903CA">
            <w:pPr>
              <w:rPr>
                <w:rFonts w:ascii="Calibri" w:eastAsia="Calibri" w:hAnsi="Calibri" w:cs="Calibri"/>
              </w:rPr>
            </w:pPr>
            <w:r w:rsidRPr="48F54334">
              <w:rPr>
                <w:rFonts w:ascii="Calibri" w:eastAsia="Calibri" w:hAnsi="Calibri" w:cs="Calibri"/>
              </w:rPr>
              <w:t>This tool requires a paid subscription.</w:t>
            </w:r>
          </w:p>
          <w:p w14:paraId="355B13CD" w14:textId="302F9130" w:rsidR="48F54334" w:rsidRDefault="00A23FD5" w:rsidP="00C903CA">
            <w:pPr>
              <w:rPr>
                <w:rStyle w:val="Hyperlink"/>
                <w:rFonts w:ascii="Calibri" w:eastAsia="Calibri" w:hAnsi="Calibri" w:cs="Calibri"/>
              </w:rPr>
            </w:pPr>
            <w:hyperlink r:id="rId8" w:history="1">
              <w:r w:rsidR="48F54334" w:rsidRPr="48F54334">
                <w:rPr>
                  <w:rStyle w:val="Hyperlink"/>
                  <w:rFonts w:ascii="Calibri" w:eastAsia="Calibri" w:hAnsi="Calibri" w:cs="Calibri"/>
                </w:rPr>
                <w:t>https://www.uptodate.com/login</w:t>
              </w:r>
            </w:hyperlink>
          </w:p>
        </w:tc>
      </w:tr>
      <w:tr w:rsidR="48F54334" w14:paraId="21E9A22C" w14:textId="77777777" w:rsidTr="0E8F906C">
        <w:trPr>
          <w:trHeight w:val="300"/>
        </w:trPr>
        <w:tc>
          <w:tcPr>
            <w:tcW w:w="917" w:type="dxa"/>
            <w:vMerge/>
            <w:vAlign w:val="center"/>
          </w:tcPr>
          <w:p w14:paraId="606D6D2A" w14:textId="77777777" w:rsidR="00732D0B" w:rsidRDefault="00732D0B" w:rsidP="00C903CA"/>
        </w:tc>
        <w:tc>
          <w:tcPr>
            <w:tcW w:w="1483" w:type="dxa"/>
            <w:vMerge/>
            <w:vAlign w:val="center"/>
          </w:tcPr>
          <w:p w14:paraId="44714522" w14:textId="77777777" w:rsidR="00732D0B" w:rsidRDefault="00732D0B" w:rsidP="00C903CA"/>
        </w:tc>
        <w:tc>
          <w:tcPr>
            <w:tcW w:w="1701" w:type="dxa"/>
            <w:tcMar>
              <w:left w:w="108" w:type="dxa"/>
              <w:right w:w="108" w:type="dxa"/>
            </w:tcMar>
          </w:tcPr>
          <w:p w14:paraId="78C13535" w14:textId="0F0955A7" w:rsidR="48F54334" w:rsidRDefault="48F54334" w:rsidP="00C903CA">
            <w:pPr>
              <w:rPr>
                <w:rFonts w:ascii="Calibri" w:eastAsia="Calibri" w:hAnsi="Calibri" w:cs="Calibri"/>
              </w:rPr>
            </w:pPr>
            <w:r w:rsidRPr="48F54334">
              <w:rPr>
                <w:rFonts w:ascii="Calibri" w:eastAsia="Calibri" w:hAnsi="Calibri" w:cs="Calibri"/>
              </w:rPr>
              <w:t>Control of Communicable Diseases Manual (20</w:t>
            </w:r>
            <w:r w:rsidRPr="48F54334">
              <w:rPr>
                <w:rFonts w:ascii="Calibri" w:eastAsia="Calibri" w:hAnsi="Calibri" w:cs="Calibri"/>
                <w:vertAlign w:val="superscript"/>
              </w:rPr>
              <w:t>th</w:t>
            </w:r>
            <w:r w:rsidRPr="48F54334">
              <w:rPr>
                <w:rFonts w:ascii="Calibri" w:eastAsia="Calibri" w:hAnsi="Calibri" w:cs="Calibri"/>
              </w:rPr>
              <w:t xml:space="preserve"> edition)</w:t>
            </w:r>
          </w:p>
        </w:tc>
        <w:tc>
          <w:tcPr>
            <w:tcW w:w="5258" w:type="dxa"/>
            <w:tcMar>
              <w:left w:w="108" w:type="dxa"/>
              <w:right w:w="108" w:type="dxa"/>
            </w:tcMar>
          </w:tcPr>
          <w:p w14:paraId="4E66E11F" w14:textId="7E1FD4F8" w:rsidR="48F54334" w:rsidRDefault="48F54334" w:rsidP="00C903CA">
            <w:pPr>
              <w:rPr>
                <w:rFonts w:ascii="Calibri" w:eastAsia="Calibri" w:hAnsi="Calibri" w:cs="Calibri"/>
              </w:rPr>
            </w:pPr>
            <w:r w:rsidRPr="48F54334">
              <w:rPr>
                <w:rFonts w:ascii="Calibri" w:eastAsia="Calibri" w:hAnsi="Calibri" w:cs="Calibri"/>
              </w:rPr>
              <w:t xml:space="preserve">Refer to physical text. </w:t>
            </w:r>
          </w:p>
          <w:p w14:paraId="13F3E4B6" w14:textId="4A0AFDD1" w:rsidR="48F54334" w:rsidRDefault="48F54334" w:rsidP="00C903CA">
            <w:pPr>
              <w:rPr>
                <w:rStyle w:val="Hyperlink"/>
                <w:rFonts w:ascii="Calibri" w:eastAsia="Calibri" w:hAnsi="Calibri" w:cs="Calibri"/>
              </w:rPr>
            </w:pPr>
            <w:r w:rsidRPr="48F54334">
              <w:rPr>
                <w:rFonts w:ascii="Calibri" w:eastAsia="Calibri" w:hAnsi="Calibri" w:cs="Calibri"/>
              </w:rPr>
              <w:t xml:space="preserve">Copies available at: </w:t>
            </w:r>
            <w:hyperlink r:id="rId9" w:history="1">
              <w:r w:rsidRPr="48F54334">
                <w:rPr>
                  <w:rStyle w:val="Hyperlink"/>
                  <w:rFonts w:ascii="Calibri" w:eastAsia="Calibri" w:hAnsi="Calibri" w:cs="Calibri"/>
                </w:rPr>
                <w:t>https://www.apha.org/ccdm</w:t>
              </w:r>
            </w:hyperlink>
          </w:p>
          <w:p w14:paraId="5CCF5BA7" w14:textId="0ADF9FFD" w:rsidR="48F54334" w:rsidRDefault="48F54334" w:rsidP="00C903CA">
            <w:pPr>
              <w:rPr>
                <w:rFonts w:ascii="Calibri" w:eastAsia="Calibri" w:hAnsi="Calibri" w:cs="Calibri"/>
              </w:rPr>
            </w:pPr>
            <w:r w:rsidRPr="48F54334">
              <w:rPr>
                <w:rFonts w:ascii="Calibri" w:eastAsia="Calibri" w:hAnsi="Calibri" w:cs="Calibri"/>
              </w:rPr>
              <w:t xml:space="preserve"> </w:t>
            </w:r>
          </w:p>
        </w:tc>
      </w:tr>
      <w:tr w:rsidR="48F54334" w14:paraId="020F64A2" w14:textId="77777777" w:rsidTr="0E8F906C">
        <w:trPr>
          <w:trHeight w:val="300"/>
        </w:trPr>
        <w:tc>
          <w:tcPr>
            <w:tcW w:w="917" w:type="dxa"/>
            <w:vMerge/>
            <w:vAlign w:val="center"/>
          </w:tcPr>
          <w:p w14:paraId="1C9A9C81" w14:textId="77777777" w:rsidR="00732D0B" w:rsidRDefault="00732D0B" w:rsidP="00C903CA"/>
        </w:tc>
        <w:tc>
          <w:tcPr>
            <w:tcW w:w="1483" w:type="dxa"/>
            <w:vMerge/>
            <w:vAlign w:val="center"/>
          </w:tcPr>
          <w:p w14:paraId="289B1494" w14:textId="77777777" w:rsidR="00732D0B" w:rsidRDefault="00732D0B" w:rsidP="00C903CA"/>
        </w:tc>
        <w:tc>
          <w:tcPr>
            <w:tcW w:w="1701" w:type="dxa"/>
            <w:tcMar>
              <w:left w:w="108" w:type="dxa"/>
              <w:right w:w="108" w:type="dxa"/>
            </w:tcMar>
          </w:tcPr>
          <w:p w14:paraId="672CC3F8" w14:textId="71BBF26A" w:rsidR="48F54334" w:rsidRDefault="48F54334" w:rsidP="00C903CA">
            <w:pPr>
              <w:rPr>
                <w:rFonts w:ascii="Calibri" w:eastAsia="Calibri" w:hAnsi="Calibri" w:cs="Calibri"/>
              </w:rPr>
            </w:pPr>
            <w:r w:rsidRPr="48F54334">
              <w:rPr>
                <w:rFonts w:ascii="Calibri" w:eastAsia="Calibri" w:hAnsi="Calibri" w:cs="Calibri"/>
              </w:rPr>
              <w:t xml:space="preserve">Merck Manual </w:t>
            </w:r>
          </w:p>
        </w:tc>
        <w:tc>
          <w:tcPr>
            <w:tcW w:w="5258" w:type="dxa"/>
            <w:tcMar>
              <w:left w:w="108" w:type="dxa"/>
              <w:right w:w="108" w:type="dxa"/>
            </w:tcMar>
          </w:tcPr>
          <w:p w14:paraId="1796DD70" w14:textId="2EEBA4D4" w:rsidR="48F54334" w:rsidRDefault="48F54334" w:rsidP="00C903CA">
            <w:pPr>
              <w:rPr>
                <w:rStyle w:val="Hyperlink"/>
                <w:rFonts w:ascii="Calibri" w:eastAsia="Calibri" w:hAnsi="Calibri" w:cs="Calibri"/>
              </w:rPr>
            </w:pPr>
            <w:r w:rsidRPr="48F54334">
              <w:rPr>
                <w:rFonts w:ascii="Calibri" w:eastAsia="Calibri" w:hAnsi="Calibri" w:cs="Calibri"/>
              </w:rPr>
              <w:t xml:space="preserve">Available at: </w:t>
            </w:r>
            <w:hyperlink r:id="rId10" w:history="1">
              <w:r w:rsidRPr="48F54334">
                <w:rPr>
                  <w:rStyle w:val="Hyperlink"/>
                  <w:rFonts w:ascii="Calibri" w:eastAsia="Calibri" w:hAnsi="Calibri" w:cs="Calibri"/>
                </w:rPr>
                <w:t>https://www.merckmanuals.com/en-ca/professional</w:t>
              </w:r>
            </w:hyperlink>
          </w:p>
        </w:tc>
      </w:tr>
      <w:tr w:rsidR="48F54334" w14:paraId="627C9283" w14:textId="77777777" w:rsidTr="0E8F906C">
        <w:trPr>
          <w:trHeight w:val="300"/>
        </w:trPr>
        <w:tc>
          <w:tcPr>
            <w:tcW w:w="917" w:type="dxa"/>
            <w:vMerge/>
            <w:vAlign w:val="center"/>
          </w:tcPr>
          <w:p w14:paraId="5F91C57E" w14:textId="77777777" w:rsidR="00732D0B" w:rsidRDefault="00732D0B" w:rsidP="00C903CA"/>
        </w:tc>
        <w:tc>
          <w:tcPr>
            <w:tcW w:w="1483" w:type="dxa"/>
            <w:vMerge/>
            <w:vAlign w:val="center"/>
          </w:tcPr>
          <w:p w14:paraId="7631B9DB" w14:textId="77777777" w:rsidR="00732D0B" w:rsidRDefault="00732D0B" w:rsidP="00C903CA"/>
        </w:tc>
        <w:tc>
          <w:tcPr>
            <w:tcW w:w="1701" w:type="dxa"/>
            <w:tcMar>
              <w:left w:w="108" w:type="dxa"/>
              <w:right w:w="108" w:type="dxa"/>
            </w:tcMar>
          </w:tcPr>
          <w:p w14:paraId="713177D1" w14:textId="3F1FE32D" w:rsidR="48F54334" w:rsidRDefault="48F54334" w:rsidP="00C903CA">
            <w:pPr>
              <w:rPr>
                <w:rFonts w:ascii="Calibri" w:eastAsia="Calibri" w:hAnsi="Calibri" w:cs="Calibri"/>
              </w:rPr>
            </w:pPr>
            <w:r w:rsidRPr="48F54334">
              <w:rPr>
                <w:rFonts w:ascii="Calibri" w:eastAsia="Calibri" w:hAnsi="Calibri" w:cs="Calibri"/>
              </w:rPr>
              <w:t xml:space="preserve">Pathogen </w:t>
            </w:r>
            <w:r w:rsidR="008E6EF9">
              <w:rPr>
                <w:rFonts w:ascii="Calibri" w:eastAsia="Calibri" w:hAnsi="Calibri" w:cs="Calibri"/>
              </w:rPr>
              <w:t>s</w:t>
            </w:r>
            <w:r w:rsidRPr="48F54334">
              <w:rPr>
                <w:rFonts w:ascii="Calibri" w:eastAsia="Calibri" w:hAnsi="Calibri" w:cs="Calibri"/>
              </w:rPr>
              <w:t xml:space="preserve">afety </w:t>
            </w:r>
            <w:r w:rsidR="008E6EF9">
              <w:rPr>
                <w:rFonts w:ascii="Calibri" w:eastAsia="Calibri" w:hAnsi="Calibri" w:cs="Calibri"/>
              </w:rPr>
              <w:t>d</w:t>
            </w:r>
            <w:r w:rsidRPr="48F54334">
              <w:rPr>
                <w:rFonts w:ascii="Calibri" w:eastAsia="Calibri" w:hAnsi="Calibri" w:cs="Calibri"/>
              </w:rPr>
              <w:t xml:space="preserve">ata </w:t>
            </w:r>
            <w:r w:rsidR="008E6EF9">
              <w:rPr>
                <w:rFonts w:ascii="Calibri" w:eastAsia="Calibri" w:hAnsi="Calibri" w:cs="Calibri"/>
              </w:rPr>
              <w:t>s</w:t>
            </w:r>
            <w:r w:rsidRPr="48F54334">
              <w:rPr>
                <w:rFonts w:ascii="Calibri" w:eastAsia="Calibri" w:hAnsi="Calibri" w:cs="Calibri"/>
              </w:rPr>
              <w:t>heets</w:t>
            </w:r>
          </w:p>
        </w:tc>
        <w:tc>
          <w:tcPr>
            <w:tcW w:w="5258" w:type="dxa"/>
            <w:tcMar>
              <w:left w:w="108" w:type="dxa"/>
              <w:right w:w="108" w:type="dxa"/>
            </w:tcMar>
          </w:tcPr>
          <w:p w14:paraId="4EE98CD4" w14:textId="533B60E4" w:rsidR="48F54334" w:rsidRDefault="48F54334" w:rsidP="00C903CA">
            <w:pPr>
              <w:rPr>
                <w:rStyle w:val="Hyperlink"/>
                <w:rFonts w:ascii="Calibri" w:eastAsia="Calibri" w:hAnsi="Calibri" w:cs="Calibri"/>
              </w:rPr>
            </w:pPr>
            <w:r w:rsidRPr="48F54334">
              <w:rPr>
                <w:rFonts w:ascii="Calibri" w:eastAsia="Calibri" w:hAnsi="Calibri" w:cs="Calibri"/>
              </w:rPr>
              <w:t xml:space="preserve">Available at: </w:t>
            </w:r>
            <w:hyperlink r:id="rId11" w:history="1">
              <w:r w:rsidRPr="48F54334">
                <w:rPr>
                  <w:rStyle w:val="Hyperlink"/>
                  <w:rFonts w:ascii="Calibri" w:eastAsia="Calibri" w:hAnsi="Calibri" w:cs="Calibri"/>
                </w:rPr>
                <w:t>https://www.canada.ca/en/public-health/services/laboratory-biosafety-biosecurity/pathogen-safety-data-sheets-risk-assessment.html</w:t>
              </w:r>
            </w:hyperlink>
          </w:p>
        </w:tc>
      </w:tr>
      <w:tr w:rsidR="48F54334" w14:paraId="075F2CCF" w14:textId="77777777" w:rsidTr="0E8F906C">
        <w:trPr>
          <w:trHeight w:val="300"/>
        </w:trPr>
        <w:tc>
          <w:tcPr>
            <w:tcW w:w="917" w:type="dxa"/>
            <w:vMerge/>
            <w:vAlign w:val="center"/>
          </w:tcPr>
          <w:p w14:paraId="46220BE4" w14:textId="77777777" w:rsidR="00732D0B" w:rsidRDefault="00732D0B" w:rsidP="00C903CA"/>
        </w:tc>
        <w:tc>
          <w:tcPr>
            <w:tcW w:w="1483" w:type="dxa"/>
            <w:vMerge/>
            <w:vAlign w:val="center"/>
          </w:tcPr>
          <w:p w14:paraId="6B6A0846" w14:textId="77777777" w:rsidR="00732D0B" w:rsidRDefault="00732D0B" w:rsidP="00C903CA"/>
        </w:tc>
        <w:tc>
          <w:tcPr>
            <w:tcW w:w="1701" w:type="dxa"/>
            <w:tcMar>
              <w:left w:w="108" w:type="dxa"/>
              <w:right w:w="108" w:type="dxa"/>
            </w:tcMar>
          </w:tcPr>
          <w:p w14:paraId="64FE8337" w14:textId="09482804" w:rsidR="48F54334" w:rsidRDefault="48F54334" w:rsidP="00C903CA">
            <w:pPr>
              <w:rPr>
                <w:rFonts w:ascii="Calibri" w:eastAsia="Calibri" w:hAnsi="Calibri" w:cs="Calibri"/>
              </w:rPr>
            </w:pPr>
            <w:r w:rsidRPr="48F54334">
              <w:rPr>
                <w:rFonts w:ascii="Calibri" w:eastAsia="Calibri" w:hAnsi="Calibri" w:cs="Calibri"/>
              </w:rPr>
              <w:t>Medscape</w:t>
            </w:r>
          </w:p>
        </w:tc>
        <w:tc>
          <w:tcPr>
            <w:tcW w:w="5258" w:type="dxa"/>
            <w:tcMar>
              <w:left w:w="108" w:type="dxa"/>
              <w:right w:w="108" w:type="dxa"/>
            </w:tcMar>
          </w:tcPr>
          <w:p w14:paraId="57464496" w14:textId="15E69C2E" w:rsidR="48F54334" w:rsidRDefault="48F54334" w:rsidP="00C903CA">
            <w:pPr>
              <w:rPr>
                <w:rStyle w:val="Hyperlink"/>
                <w:rFonts w:ascii="Calibri" w:eastAsia="Calibri" w:hAnsi="Calibri" w:cs="Calibri"/>
              </w:rPr>
            </w:pPr>
            <w:r w:rsidRPr="48F54334">
              <w:rPr>
                <w:rFonts w:ascii="Calibri" w:eastAsia="Calibri" w:hAnsi="Calibri" w:cs="Calibri"/>
              </w:rPr>
              <w:t xml:space="preserve">Create a free account at: </w:t>
            </w:r>
            <w:hyperlink r:id="rId12" w:history="1">
              <w:r w:rsidRPr="48F54334">
                <w:rPr>
                  <w:rStyle w:val="Hyperlink"/>
                  <w:rFonts w:ascii="Calibri" w:eastAsia="Calibri" w:hAnsi="Calibri" w:cs="Calibri"/>
                </w:rPr>
                <w:t>https://www.medscape.com/today</w:t>
              </w:r>
            </w:hyperlink>
          </w:p>
        </w:tc>
      </w:tr>
      <w:tr w:rsidR="48F54334" w14:paraId="7347312C" w14:textId="77777777" w:rsidTr="0E8F906C">
        <w:trPr>
          <w:trHeight w:val="300"/>
        </w:trPr>
        <w:tc>
          <w:tcPr>
            <w:tcW w:w="917" w:type="dxa"/>
            <w:vMerge w:val="restart"/>
            <w:tcMar>
              <w:left w:w="108" w:type="dxa"/>
              <w:right w:w="108" w:type="dxa"/>
            </w:tcMar>
          </w:tcPr>
          <w:p w14:paraId="7375C13A" w14:textId="6854F8E3" w:rsidR="48F54334" w:rsidRDefault="48F54334" w:rsidP="00C903CA">
            <w:pPr>
              <w:jc w:val="center"/>
              <w:rPr>
                <w:rFonts w:ascii="Calibri" w:eastAsia="Calibri" w:hAnsi="Calibri" w:cs="Calibri"/>
              </w:rPr>
            </w:pPr>
            <w:r w:rsidRPr="48F54334">
              <w:rPr>
                <w:rFonts w:ascii="Calibri" w:eastAsia="Calibri" w:hAnsi="Calibri" w:cs="Calibri"/>
              </w:rPr>
              <w:t>2</w:t>
            </w:r>
          </w:p>
        </w:tc>
        <w:tc>
          <w:tcPr>
            <w:tcW w:w="1483" w:type="dxa"/>
            <w:vMerge w:val="restart"/>
            <w:tcMar>
              <w:left w:w="108" w:type="dxa"/>
              <w:right w:w="108" w:type="dxa"/>
            </w:tcMar>
          </w:tcPr>
          <w:p w14:paraId="2CDB3AF7" w14:textId="02CB6B9D" w:rsidR="48F54334" w:rsidRDefault="48F54334" w:rsidP="00C903CA">
            <w:pPr>
              <w:rPr>
                <w:rFonts w:ascii="Calibri" w:eastAsia="Calibri" w:hAnsi="Calibri" w:cs="Calibri"/>
                <w:b/>
                <w:bCs/>
              </w:rPr>
            </w:pPr>
            <w:r w:rsidRPr="48F54334">
              <w:rPr>
                <w:rFonts w:ascii="Calibri" w:eastAsia="Calibri" w:hAnsi="Calibri" w:cs="Calibri"/>
                <w:b/>
                <w:bCs/>
              </w:rPr>
              <w:t>Organizational data</w:t>
            </w:r>
          </w:p>
        </w:tc>
        <w:tc>
          <w:tcPr>
            <w:tcW w:w="1701" w:type="dxa"/>
            <w:tcMar>
              <w:left w:w="108" w:type="dxa"/>
              <w:right w:w="108" w:type="dxa"/>
            </w:tcMar>
          </w:tcPr>
          <w:p w14:paraId="3BE5D915" w14:textId="1CAFABDD" w:rsidR="48F54334" w:rsidRDefault="48F54334" w:rsidP="00C903CA">
            <w:pPr>
              <w:rPr>
                <w:rFonts w:ascii="Calibri" w:eastAsia="Calibri" w:hAnsi="Calibri" w:cs="Calibri"/>
              </w:rPr>
            </w:pPr>
            <w:r w:rsidRPr="48F54334">
              <w:rPr>
                <w:rFonts w:ascii="Calibri" w:eastAsia="Calibri" w:hAnsi="Calibri" w:cs="Calibri"/>
              </w:rPr>
              <w:t>Government of Canada websites</w:t>
            </w:r>
          </w:p>
        </w:tc>
        <w:tc>
          <w:tcPr>
            <w:tcW w:w="5258" w:type="dxa"/>
            <w:tcMar>
              <w:left w:w="108" w:type="dxa"/>
              <w:right w:w="108" w:type="dxa"/>
            </w:tcMar>
          </w:tcPr>
          <w:p w14:paraId="12C0CEA8" w14:textId="02D42D04" w:rsidR="48F54334" w:rsidRDefault="48F54334" w:rsidP="00286482">
            <w:pPr>
              <w:spacing w:after="120"/>
              <w:rPr>
                <w:rStyle w:val="Hyperlink"/>
                <w:rFonts w:ascii="Calibri" w:eastAsia="Calibri" w:hAnsi="Calibri" w:cs="Calibri"/>
              </w:rPr>
            </w:pPr>
            <w:r w:rsidRPr="48F54334">
              <w:rPr>
                <w:rFonts w:ascii="Calibri" w:eastAsia="Calibri" w:hAnsi="Calibri" w:cs="Calibri"/>
              </w:rPr>
              <w:t xml:space="preserve">Public Health Agency of Canada website: </w:t>
            </w:r>
            <w:hyperlink r:id="rId13" w:history="1">
              <w:r w:rsidRPr="48F54334">
                <w:rPr>
                  <w:rStyle w:val="Hyperlink"/>
                  <w:rFonts w:ascii="Calibri" w:eastAsia="Calibri" w:hAnsi="Calibri" w:cs="Calibri"/>
                </w:rPr>
                <w:t>https://www.canada.ca/en/public-health.html</w:t>
              </w:r>
            </w:hyperlink>
          </w:p>
          <w:p w14:paraId="23F34419" w14:textId="1D7288A5" w:rsidR="48F54334" w:rsidRDefault="48F54334" w:rsidP="00286482">
            <w:pPr>
              <w:spacing w:after="120"/>
              <w:rPr>
                <w:rStyle w:val="Hyperlink"/>
                <w:rFonts w:ascii="Calibri" w:eastAsia="Calibri" w:hAnsi="Calibri" w:cs="Calibri"/>
              </w:rPr>
            </w:pPr>
            <w:r w:rsidRPr="48F54334">
              <w:rPr>
                <w:rFonts w:ascii="Calibri" w:eastAsia="Calibri" w:hAnsi="Calibri" w:cs="Calibri"/>
              </w:rPr>
              <w:t xml:space="preserve">Health Canada website: </w:t>
            </w:r>
            <w:hyperlink r:id="rId14" w:history="1">
              <w:r w:rsidRPr="48F54334">
                <w:rPr>
                  <w:rStyle w:val="Hyperlink"/>
                  <w:rFonts w:ascii="Calibri" w:eastAsia="Calibri" w:hAnsi="Calibri" w:cs="Calibri"/>
                </w:rPr>
                <w:t>https://www.canada.ca/en/health-canada.html</w:t>
              </w:r>
            </w:hyperlink>
          </w:p>
        </w:tc>
      </w:tr>
      <w:tr w:rsidR="48F54334" w:rsidRPr="00BA0F15" w14:paraId="4BF20A80" w14:textId="77777777" w:rsidTr="0E8F906C">
        <w:trPr>
          <w:trHeight w:val="300"/>
        </w:trPr>
        <w:tc>
          <w:tcPr>
            <w:tcW w:w="917" w:type="dxa"/>
            <w:vMerge/>
            <w:vAlign w:val="center"/>
          </w:tcPr>
          <w:p w14:paraId="7BC47D37" w14:textId="77777777" w:rsidR="00732D0B" w:rsidRDefault="00732D0B" w:rsidP="00C903CA"/>
        </w:tc>
        <w:tc>
          <w:tcPr>
            <w:tcW w:w="1483" w:type="dxa"/>
            <w:vMerge/>
            <w:vAlign w:val="center"/>
          </w:tcPr>
          <w:p w14:paraId="7C884BFE" w14:textId="77777777" w:rsidR="00732D0B" w:rsidRDefault="00732D0B" w:rsidP="00C903CA"/>
        </w:tc>
        <w:tc>
          <w:tcPr>
            <w:tcW w:w="1701" w:type="dxa"/>
            <w:tcMar>
              <w:left w:w="108" w:type="dxa"/>
              <w:right w:w="108" w:type="dxa"/>
            </w:tcMar>
          </w:tcPr>
          <w:p w14:paraId="10AE0751" w14:textId="73A6D797" w:rsidR="48F54334" w:rsidRDefault="48F54334" w:rsidP="00C903CA">
            <w:pPr>
              <w:rPr>
                <w:rFonts w:ascii="Calibri" w:eastAsia="Calibri" w:hAnsi="Calibri" w:cs="Calibri"/>
              </w:rPr>
            </w:pPr>
            <w:r w:rsidRPr="48F54334">
              <w:rPr>
                <w:rFonts w:ascii="Calibri" w:eastAsia="Calibri" w:hAnsi="Calibri" w:cs="Calibri"/>
              </w:rPr>
              <w:t>Provincial</w:t>
            </w:r>
            <w:r w:rsidR="008E6EF9">
              <w:rPr>
                <w:rFonts w:ascii="Calibri" w:eastAsia="Calibri" w:hAnsi="Calibri" w:cs="Calibri"/>
              </w:rPr>
              <w:t xml:space="preserve"> and </w:t>
            </w:r>
            <w:r w:rsidRPr="48F54334">
              <w:rPr>
                <w:rFonts w:ascii="Calibri" w:eastAsia="Calibri" w:hAnsi="Calibri" w:cs="Calibri"/>
              </w:rPr>
              <w:t>territorial websites</w:t>
            </w:r>
          </w:p>
        </w:tc>
        <w:tc>
          <w:tcPr>
            <w:tcW w:w="5258" w:type="dxa"/>
            <w:tcMar>
              <w:left w:w="108" w:type="dxa"/>
              <w:right w:w="108" w:type="dxa"/>
            </w:tcMar>
          </w:tcPr>
          <w:p w14:paraId="514CB05C" w14:textId="14BA018D" w:rsidR="48F54334" w:rsidRDefault="48F54334" w:rsidP="00286482">
            <w:pPr>
              <w:spacing w:after="120"/>
              <w:rPr>
                <w:rStyle w:val="Hyperlink"/>
                <w:rFonts w:ascii="Calibri" w:eastAsia="Calibri" w:hAnsi="Calibri" w:cs="Calibri"/>
              </w:rPr>
            </w:pPr>
            <w:r w:rsidRPr="48F54334">
              <w:rPr>
                <w:rFonts w:ascii="Calibri" w:eastAsia="Calibri" w:hAnsi="Calibri" w:cs="Calibri"/>
              </w:rPr>
              <w:t xml:space="preserve">Ontario: </w:t>
            </w:r>
            <w:hyperlink r:id="rId15" w:history="1">
              <w:r w:rsidRPr="48F54334">
                <w:rPr>
                  <w:rStyle w:val="Hyperlink"/>
                  <w:rFonts w:ascii="Calibri" w:eastAsia="Calibri" w:hAnsi="Calibri" w:cs="Calibri"/>
                </w:rPr>
                <w:t>https://www.publichealthontario.ca/</w:t>
              </w:r>
            </w:hyperlink>
          </w:p>
          <w:p w14:paraId="681546E9" w14:textId="4B548E0F" w:rsidR="48F54334" w:rsidRDefault="48F54334" w:rsidP="00286482">
            <w:pPr>
              <w:spacing w:after="120"/>
              <w:rPr>
                <w:rStyle w:val="Hyperlink"/>
                <w:rFonts w:ascii="Calibri" w:eastAsia="Calibri" w:hAnsi="Calibri" w:cs="Calibri"/>
              </w:rPr>
            </w:pPr>
            <w:r w:rsidRPr="48F54334">
              <w:rPr>
                <w:rFonts w:ascii="Calibri" w:eastAsia="Calibri" w:hAnsi="Calibri" w:cs="Calibri"/>
              </w:rPr>
              <w:t xml:space="preserve">Quebec: </w:t>
            </w:r>
            <w:hyperlink r:id="rId16" w:history="1">
              <w:r w:rsidRPr="48F54334">
                <w:rPr>
                  <w:rStyle w:val="Hyperlink"/>
                  <w:rFonts w:ascii="Calibri" w:eastAsia="Calibri" w:hAnsi="Calibri" w:cs="Calibri"/>
                </w:rPr>
                <w:t>https://www.inspq.qc.ca/en</w:t>
              </w:r>
            </w:hyperlink>
          </w:p>
          <w:p w14:paraId="492F166F" w14:textId="69E7357F" w:rsidR="48F54334" w:rsidRDefault="48F54334" w:rsidP="00286482">
            <w:pPr>
              <w:spacing w:after="120"/>
              <w:rPr>
                <w:rStyle w:val="Hyperlink"/>
                <w:rFonts w:ascii="Calibri" w:eastAsia="Calibri" w:hAnsi="Calibri" w:cs="Calibri"/>
              </w:rPr>
            </w:pPr>
            <w:r w:rsidRPr="48F54334">
              <w:rPr>
                <w:rFonts w:ascii="Calibri" w:eastAsia="Calibri" w:hAnsi="Calibri" w:cs="Calibri"/>
              </w:rPr>
              <w:t xml:space="preserve">Nova Scotia: </w:t>
            </w:r>
            <w:hyperlink r:id="rId17" w:history="1">
              <w:r w:rsidRPr="48F54334">
                <w:rPr>
                  <w:rStyle w:val="Hyperlink"/>
                  <w:rFonts w:ascii="Calibri" w:eastAsia="Calibri" w:hAnsi="Calibri" w:cs="Calibri"/>
                </w:rPr>
                <w:t>https://novascotia.ca/dhw/publichealth/</w:t>
              </w:r>
            </w:hyperlink>
          </w:p>
          <w:p w14:paraId="1A140804" w14:textId="65FC4524" w:rsidR="48F54334" w:rsidRDefault="48F54334" w:rsidP="00286482">
            <w:pPr>
              <w:spacing w:after="120"/>
              <w:rPr>
                <w:rStyle w:val="Hyperlink"/>
                <w:rFonts w:ascii="Calibri" w:eastAsia="Calibri" w:hAnsi="Calibri" w:cs="Calibri"/>
              </w:rPr>
            </w:pPr>
            <w:r w:rsidRPr="48F54334">
              <w:rPr>
                <w:rFonts w:ascii="Calibri" w:eastAsia="Calibri" w:hAnsi="Calibri" w:cs="Calibri"/>
              </w:rPr>
              <w:t xml:space="preserve">New Brunswick: </w:t>
            </w:r>
            <w:hyperlink r:id="rId18" w:history="1">
              <w:r w:rsidRPr="48F54334">
                <w:rPr>
                  <w:rStyle w:val="Hyperlink"/>
                  <w:rFonts w:ascii="Calibri" w:eastAsia="Calibri" w:hAnsi="Calibri" w:cs="Calibri"/>
                </w:rPr>
                <w:t>https://www2.gnb.ca/content/gnb/en/departments/health.html</w:t>
              </w:r>
            </w:hyperlink>
          </w:p>
          <w:p w14:paraId="78151BEA" w14:textId="77288E47" w:rsidR="48F54334" w:rsidRPr="00407296" w:rsidRDefault="48F54334" w:rsidP="00286482">
            <w:pPr>
              <w:spacing w:after="120"/>
              <w:rPr>
                <w:rStyle w:val="Hyperlink"/>
                <w:rFonts w:ascii="Calibri" w:eastAsia="Calibri" w:hAnsi="Calibri" w:cs="Calibri"/>
                <w:lang w:val="pl-PL"/>
              </w:rPr>
            </w:pPr>
            <w:r w:rsidRPr="00407296">
              <w:rPr>
                <w:rFonts w:ascii="Calibri" w:eastAsia="Calibri" w:hAnsi="Calibri" w:cs="Calibri"/>
                <w:lang w:val="pl-PL"/>
              </w:rPr>
              <w:t xml:space="preserve">Manitoba: </w:t>
            </w:r>
            <w:hyperlink r:id="rId19" w:history="1">
              <w:r w:rsidRPr="00407296">
                <w:rPr>
                  <w:rStyle w:val="Hyperlink"/>
                  <w:rFonts w:ascii="Calibri" w:eastAsia="Calibri" w:hAnsi="Calibri" w:cs="Calibri"/>
                  <w:lang w:val="pl-PL"/>
                </w:rPr>
                <w:t>https://www.gov.mb.ca/health/publichealth/index.html</w:t>
              </w:r>
            </w:hyperlink>
          </w:p>
          <w:p w14:paraId="160E061C" w14:textId="154317C3" w:rsidR="48F54334" w:rsidRDefault="48F54334" w:rsidP="00286482">
            <w:pPr>
              <w:spacing w:after="120"/>
              <w:rPr>
                <w:rStyle w:val="Hyperlink"/>
                <w:rFonts w:ascii="Calibri" w:eastAsia="Calibri" w:hAnsi="Calibri" w:cs="Calibri"/>
              </w:rPr>
            </w:pPr>
            <w:r w:rsidRPr="48F54334">
              <w:rPr>
                <w:rFonts w:ascii="Calibri" w:eastAsia="Calibri" w:hAnsi="Calibri" w:cs="Calibri"/>
              </w:rPr>
              <w:t xml:space="preserve">British Columbia: </w:t>
            </w:r>
            <w:hyperlink r:id="rId20" w:history="1">
              <w:r w:rsidRPr="48F54334">
                <w:rPr>
                  <w:rStyle w:val="Hyperlink"/>
                  <w:rFonts w:ascii="Calibri" w:eastAsia="Calibri" w:hAnsi="Calibri" w:cs="Calibri"/>
                </w:rPr>
                <w:t>https://www2.gov.bc.ca/gov/content/health/about-bc-s-health-care-system/legislation/public-health-act/public-health-websites</w:t>
              </w:r>
            </w:hyperlink>
          </w:p>
          <w:p w14:paraId="136389B7" w14:textId="19F56786" w:rsidR="48F54334" w:rsidRDefault="48F54334" w:rsidP="00286482">
            <w:pPr>
              <w:spacing w:after="120"/>
              <w:rPr>
                <w:rStyle w:val="Hyperlink"/>
                <w:rFonts w:ascii="Calibri" w:eastAsia="Calibri" w:hAnsi="Calibri" w:cs="Calibri"/>
              </w:rPr>
            </w:pPr>
            <w:r w:rsidRPr="48F54334">
              <w:rPr>
                <w:rFonts w:ascii="Calibri" w:eastAsia="Calibri" w:hAnsi="Calibri" w:cs="Calibri"/>
              </w:rPr>
              <w:t xml:space="preserve">Prince Edward Island: </w:t>
            </w:r>
            <w:hyperlink r:id="rId21" w:history="1">
              <w:r w:rsidRPr="48F54334">
                <w:rPr>
                  <w:rStyle w:val="Hyperlink"/>
                  <w:rFonts w:ascii="Calibri" w:eastAsia="Calibri" w:hAnsi="Calibri" w:cs="Calibri"/>
                </w:rPr>
                <w:t>https://www.princeedwardisland.ca/en/topic/public-health</w:t>
              </w:r>
            </w:hyperlink>
          </w:p>
          <w:p w14:paraId="15A96451" w14:textId="3F619CDE" w:rsidR="48F54334" w:rsidRDefault="48F54334" w:rsidP="00286482">
            <w:pPr>
              <w:spacing w:after="120"/>
              <w:rPr>
                <w:rStyle w:val="Hyperlink"/>
                <w:rFonts w:ascii="Calibri" w:eastAsia="Calibri" w:hAnsi="Calibri" w:cs="Calibri"/>
              </w:rPr>
            </w:pPr>
            <w:r w:rsidRPr="48F54334">
              <w:rPr>
                <w:rFonts w:ascii="Calibri" w:eastAsia="Calibri" w:hAnsi="Calibri" w:cs="Calibri"/>
              </w:rPr>
              <w:t xml:space="preserve">Saskatchewan: </w:t>
            </w:r>
            <w:hyperlink r:id="rId22" w:history="1">
              <w:r w:rsidRPr="48F54334">
                <w:rPr>
                  <w:rStyle w:val="Hyperlink"/>
                  <w:rFonts w:ascii="Calibri" w:eastAsia="Calibri" w:hAnsi="Calibri" w:cs="Calibri"/>
                </w:rPr>
                <w:t>https://www.saskhealthauthority.ca/</w:t>
              </w:r>
            </w:hyperlink>
          </w:p>
          <w:p w14:paraId="579D1DEB" w14:textId="1DD1E961" w:rsidR="48F54334" w:rsidRDefault="48F54334" w:rsidP="00286482">
            <w:pPr>
              <w:spacing w:after="120"/>
              <w:rPr>
                <w:rStyle w:val="Hyperlink"/>
                <w:rFonts w:ascii="Calibri" w:eastAsia="Calibri" w:hAnsi="Calibri" w:cs="Calibri"/>
              </w:rPr>
            </w:pPr>
            <w:r w:rsidRPr="48F54334">
              <w:rPr>
                <w:rFonts w:ascii="Calibri" w:eastAsia="Calibri" w:hAnsi="Calibri" w:cs="Calibri"/>
              </w:rPr>
              <w:t xml:space="preserve">Alberta: </w:t>
            </w:r>
            <w:hyperlink r:id="rId23" w:history="1">
              <w:r w:rsidRPr="48F54334">
                <w:rPr>
                  <w:rStyle w:val="Hyperlink"/>
                  <w:rFonts w:ascii="Calibri" w:eastAsia="Calibri" w:hAnsi="Calibri" w:cs="Calibri"/>
                </w:rPr>
                <w:t>https://www.albertahealthservices.ca/</w:t>
              </w:r>
            </w:hyperlink>
          </w:p>
          <w:p w14:paraId="1EC1F885" w14:textId="526A7253" w:rsidR="48F54334" w:rsidRDefault="48F54334" w:rsidP="00286482">
            <w:pPr>
              <w:spacing w:after="120"/>
              <w:rPr>
                <w:rStyle w:val="Hyperlink"/>
                <w:rFonts w:ascii="Calibri" w:eastAsia="Calibri" w:hAnsi="Calibri" w:cs="Calibri"/>
              </w:rPr>
            </w:pPr>
            <w:r w:rsidRPr="48F54334">
              <w:rPr>
                <w:rFonts w:ascii="Calibri" w:eastAsia="Calibri" w:hAnsi="Calibri" w:cs="Calibri"/>
              </w:rPr>
              <w:t xml:space="preserve">Newfoundland and Labrador: </w:t>
            </w:r>
            <w:hyperlink r:id="rId24" w:history="1">
              <w:r w:rsidRPr="48F54334">
                <w:rPr>
                  <w:rStyle w:val="Hyperlink"/>
                  <w:rFonts w:ascii="Calibri" w:eastAsia="Calibri" w:hAnsi="Calibri" w:cs="Calibri"/>
                </w:rPr>
                <w:t>https://www.gov.nl.ca/hcs/publichealth/</w:t>
              </w:r>
            </w:hyperlink>
          </w:p>
          <w:p w14:paraId="7CB42D94" w14:textId="280364B9" w:rsidR="48F54334" w:rsidRDefault="48F54334" w:rsidP="00286482">
            <w:pPr>
              <w:spacing w:after="120"/>
              <w:rPr>
                <w:rStyle w:val="Hyperlink"/>
                <w:rFonts w:ascii="Calibri" w:eastAsia="Calibri" w:hAnsi="Calibri" w:cs="Calibri"/>
              </w:rPr>
            </w:pPr>
            <w:r w:rsidRPr="48F54334">
              <w:rPr>
                <w:rFonts w:ascii="Calibri" w:eastAsia="Calibri" w:hAnsi="Calibri" w:cs="Calibri"/>
              </w:rPr>
              <w:t xml:space="preserve">Northwest Territories: </w:t>
            </w:r>
            <w:hyperlink r:id="rId25" w:history="1">
              <w:r w:rsidRPr="48F54334">
                <w:rPr>
                  <w:rStyle w:val="Hyperlink"/>
                  <w:rFonts w:ascii="Calibri" w:eastAsia="Calibri" w:hAnsi="Calibri" w:cs="Calibri"/>
                </w:rPr>
                <w:t>https://www.nthssa.ca/en</w:t>
              </w:r>
            </w:hyperlink>
          </w:p>
          <w:p w14:paraId="04D5C379" w14:textId="65576044" w:rsidR="48F54334" w:rsidRPr="00E6057D" w:rsidRDefault="48F54334" w:rsidP="00286482">
            <w:pPr>
              <w:spacing w:after="120"/>
              <w:rPr>
                <w:rStyle w:val="Hyperlink"/>
                <w:rFonts w:ascii="Calibri" w:eastAsia="Calibri" w:hAnsi="Calibri" w:cs="Calibri"/>
                <w:lang w:val="fr-CA"/>
              </w:rPr>
            </w:pPr>
            <w:r w:rsidRPr="00E6057D">
              <w:rPr>
                <w:rFonts w:ascii="Calibri" w:eastAsia="Calibri" w:hAnsi="Calibri" w:cs="Calibri"/>
                <w:lang w:val="fr-CA"/>
              </w:rPr>
              <w:t xml:space="preserve">Yukon: </w:t>
            </w:r>
            <w:hyperlink r:id="rId26" w:history="1">
              <w:r w:rsidR="00B83340" w:rsidRPr="004758D1">
                <w:rPr>
                  <w:rStyle w:val="Hyperlink"/>
                  <w:lang w:val="fr-CA"/>
                </w:rPr>
                <w:t>https://yukon.ca/en/department-health-social-services</w:t>
              </w:r>
            </w:hyperlink>
            <w:r w:rsidR="00B83340" w:rsidRPr="004758D1">
              <w:rPr>
                <w:lang w:val="fr-CA"/>
              </w:rPr>
              <w:t xml:space="preserve"> </w:t>
            </w:r>
          </w:p>
          <w:p w14:paraId="6A5AEE7D" w14:textId="58B0AE98" w:rsidR="48F54334" w:rsidRPr="00E6057D" w:rsidRDefault="48F54334" w:rsidP="00CC3B81">
            <w:pPr>
              <w:spacing w:after="120"/>
              <w:rPr>
                <w:rFonts w:ascii="Calibri" w:eastAsia="Calibri" w:hAnsi="Calibri" w:cs="Calibri"/>
                <w:lang w:val="fr-CA"/>
              </w:rPr>
            </w:pPr>
            <w:r w:rsidRPr="00E6057D">
              <w:rPr>
                <w:rFonts w:ascii="Calibri" w:eastAsia="Calibri" w:hAnsi="Calibri" w:cs="Calibri"/>
                <w:lang w:val="fr-CA"/>
              </w:rPr>
              <w:t xml:space="preserve">Nunavut: </w:t>
            </w:r>
            <w:hyperlink r:id="rId27" w:history="1">
              <w:r w:rsidRPr="00E6057D">
                <w:rPr>
                  <w:rStyle w:val="Hyperlink"/>
                  <w:rFonts w:ascii="Calibri" w:eastAsia="Calibri" w:hAnsi="Calibri" w:cs="Calibri"/>
                  <w:lang w:val="fr-CA"/>
                </w:rPr>
                <w:t>https://www.gov.nu.ca/health</w:t>
              </w:r>
            </w:hyperlink>
            <w:r w:rsidRPr="00E6057D">
              <w:rPr>
                <w:rFonts w:ascii="Calibri" w:eastAsia="Calibri" w:hAnsi="Calibri" w:cs="Calibri"/>
                <w:lang w:val="fr-CA"/>
              </w:rPr>
              <w:t xml:space="preserve"> </w:t>
            </w:r>
          </w:p>
        </w:tc>
      </w:tr>
      <w:tr w:rsidR="48F54334" w14:paraId="42AD30F4" w14:textId="77777777" w:rsidTr="0E8F906C">
        <w:trPr>
          <w:trHeight w:val="300"/>
        </w:trPr>
        <w:tc>
          <w:tcPr>
            <w:tcW w:w="917" w:type="dxa"/>
            <w:vMerge/>
            <w:vAlign w:val="center"/>
          </w:tcPr>
          <w:p w14:paraId="2DA8ED28" w14:textId="77777777" w:rsidR="00732D0B" w:rsidRPr="00E6057D" w:rsidRDefault="00732D0B" w:rsidP="00C903CA">
            <w:pPr>
              <w:rPr>
                <w:lang w:val="fr-CA"/>
              </w:rPr>
            </w:pPr>
          </w:p>
        </w:tc>
        <w:tc>
          <w:tcPr>
            <w:tcW w:w="1483" w:type="dxa"/>
            <w:vMerge/>
            <w:vAlign w:val="center"/>
          </w:tcPr>
          <w:p w14:paraId="4B638B69" w14:textId="77777777" w:rsidR="00732D0B" w:rsidRPr="00E6057D" w:rsidRDefault="00732D0B" w:rsidP="00C903CA">
            <w:pPr>
              <w:rPr>
                <w:lang w:val="fr-CA"/>
              </w:rPr>
            </w:pPr>
          </w:p>
        </w:tc>
        <w:tc>
          <w:tcPr>
            <w:tcW w:w="1701" w:type="dxa"/>
            <w:tcMar>
              <w:left w:w="108" w:type="dxa"/>
              <w:right w:w="108" w:type="dxa"/>
            </w:tcMar>
          </w:tcPr>
          <w:p w14:paraId="6D1F3904" w14:textId="1AF86D09" w:rsidR="48F54334" w:rsidRDefault="48F54334" w:rsidP="00C903CA">
            <w:pPr>
              <w:rPr>
                <w:rFonts w:ascii="Calibri" w:eastAsia="Calibri" w:hAnsi="Calibri" w:cs="Calibri"/>
              </w:rPr>
            </w:pPr>
            <w:r w:rsidRPr="48F54334">
              <w:rPr>
                <w:rFonts w:ascii="Calibri" w:eastAsia="Calibri" w:hAnsi="Calibri" w:cs="Calibri"/>
              </w:rPr>
              <w:t>Centers for Disease Control and Prevention websites</w:t>
            </w:r>
          </w:p>
        </w:tc>
        <w:tc>
          <w:tcPr>
            <w:tcW w:w="5258" w:type="dxa"/>
            <w:tcMar>
              <w:left w:w="108" w:type="dxa"/>
              <w:right w:w="108" w:type="dxa"/>
            </w:tcMar>
          </w:tcPr>
          <w:p w14:paraId="16753E62" w14:textId="4AF48B6F" w:rsidR="48F54334" w:rsidRDefault="48F54334" w:rsidP="00C903CA">
            <w:pPr>
              <w:rPr>
                <w:rStyle w:val="Hyperlink"/>
                <w:rFonts w:ascii="Calibri" w:eastAsia="Calibri" w:hAnsi="Calibri" w:cs="Calibri"/>
              </w:rPr>
            </w:pPr>
            <w:r w:rsidRPr="48F54334">
              <w:rPr>
                <w:rFonts w:ascii="Calibri" w:eastAsia="Calibri" w:hAnsi="Calibri" w:cs="Calibri"/>
              </w:rPr>
              <w:t xml:space="preserve">CDC website: </w:t>
            </w:r>
            <w:hyperlink r:id="rId28" w:history="1">
              <w:r w:rsidRPr="48F54334">
                <w:rPr>
                  <w:rStyle w:val="Hyperlink"/>
                  <w:rFonts w:ascii="Calibri" w:eastAsia="Calibri" w:hAnsi="Calibri" w:cs="Calibri"/>
                </w:rPr>
                <w:t>https://www.cdc.gov/</w:t>
              </w:r>
            </w:hyperlink>
          </w:p>
        </w:tc>
      </w:tr>
      <w:tr w:rsidR="48F54334" w14:paraId="37120F7D" w14:textId="77777777" w:rsidTr="0E8F906C">
        <w:trPr>
          <w:trHeight w:val="300"/>
        </w:trPr>
        <w:tc>
          <w:tcPr>
            <w:tcW w:w="917" w:type="dxa"/>
            <w:vMerge/>
            <w:vAlign w:val="center"/>
          </w:tcPr>
          <w:p w14:paraId="38679A41" w14:textId="77777777" w:rsidR="00732D0B" w:rsidRDefault="00732D0B" w:rsidP="00C903CA"/>
        </w:tc>
        <w:tc>
          <w:tcPr>
            <w:tcW w:w="1483" w:type="dxa"/>
            <w:vMerge/>
            <w:vAlign w:val="center"/>
          </w:tcPr>
          <w:p w14:paraId="3ABBC5C5" w14:textId="77777777" w:rsidR="00732D0B" w:rsidRDefault="00732D0B" w:rsidP="00C903CA"/>
        </w:tc>
        <w:tc>
          <w:tcPr>
            <w:tcW w:w="1701" w:type="dxa"/>
            <w:tcMar>
              <w:left w:w="108" w:type="dxa"/>
              <w:right w:w="108" w:type="dxa"/>
            </w:tcMar>
          </w:tcPr>
          <w:p w14:paraId="3B9C7EA5" w14:textId="78C9A503" w:rsidR="48F54334" w:rsidRDefault="48F54334" w:rsidP="00C903CA">
            <w:pPr>
              <w:rPr>
                <w:rFonts w:ascii="Calibri" w:eastAsia="Calibri" w:hAnsi="Calibri" w:cs="Calibri"/>
              </w:rPr>
            </w:pPr>
            <w:r w:rsidRPr="48F54334">
              <w:rPr>
                <w:rFonts w:ascii="Calibri" w:eastAsia="Calibri" w:hAnsi="Calibri" w:cs="Calibri"/>
              </w:rPr>
              <w:t>World Health Organization (WHO) websites</w:t>
            </w:r>
          </w:p>
        </w:tc>
        <w:tc>
          <w:tcPr>
            <w:tcW w:w="5258" w:type="dxa"/>
            <w:tcMar>
              <w:left w:w="108" w:type="dxa"/>
              <w:right w:w="108" w:type="dxa"/>
            </w:tcMar>
          </w:tcPr>
          <w:p w14:paraId="5ABE52D7" w14:textId="2C517247" w:rsidR="48F54334" w:rsidRDefault="48F54334" w:rsidP="005E1F26">
            <w:pPr>
              <w:spacing w:after="120"/>
              <w:rPr>
                <w:rStyle w:val="Hyperlink"/>
                <w:rFonts w:ascii="Calibri" w:eastAsia="Calibri" w:hAnsi="Calibri" w:cs="Calibri"/>
              </w:rPr>
            </w:pPr>
            <w:r w:rsidRPr="48F54334">
              <w:rPr>
                <w:rFonts w:ascii="Calibri" w:eastAsia="Calibri" w:hAnsi="Calibri" w:cs="Calibri"/>
              </w:rPr>
              <w:t xml:space="preserve">WHO website: </w:t>
            </w:r>
            <w:hyperlink r:id="rId29" w:history="1">
              <w:r w:rsidRPr="48F54334">
                <w:rPr>
                  <w:rStyle w:val="Hyperlink"/>
                  <w:rFonts w:ascii="Calibri" w:eastAsia="Calibri" w:hAnsi="Calibri" w:cs="Calibri"/>
                </w:rPr>
                <w:t>https://www.who.int/</w:t>
              </w:r>
            </w:hyperlink>
          </w:p>
          <w:p w14:paraId="41F50177" w14:textId="3728D88E" w:rsidR="48F54334" w:rsidRDefault="48F54334" w:rsidP="00C903CA">
            <w:pPr>
              <w:rPr>
                <w:rStyle w:val="Hyperlink"/>
                <w:rFonts w:ascii="Calibri" w:eastAsia="Calibri" w:hAnsi="Calibri" w:cs="Calibri"/>
              </w:rPr>
            </w:pPr>
            <w:r w:rsidRPr="48F54334">
              <w:rPr>
                <w:rFonts w:ascii="Calibri" w:eastAsia="Calibri" w:hAnsi="Calibri" w:cs="Calibri"/>
              </w:rPr>
              <w:t xml:space="preserve">Pan American Health Organization website: </w:t>
            </w:r>
            <w:hyperlink r:id="rId30" w:history="1">
              <w:r w:rsidRPr="48F54334">
                <w:rPr>
                  <w:rStyle w:val="Hyperlink"/>
                  <w:rFonts w:ascii="Calibri" w:eastAsia="Calibri" w:hAnsi="Calibri" w:cs="Calibri"/>
                </w:rPr>
                <w:t>https://www.paho.org/en</w:t>
              </w:r>
            </w:hyperlink>
          </w:p>
        </w:tc>
      </w:tr>
      <w:tr w:rsidR="48F54334" w14:paraId="2108D4AA" w14:textId="77777777" w:rsidTr="0E8F906C">
        <w:trPr>
          <w:trHeight w:val="300"/>
        </w:trPr>
        <w:tc>
          <w:tcPr>
            <w:tcW w:w="917" w:type="dxa"/>
            <w:vMerge w:val="restart"/>
            <w:tcMar>
              <w:left w:w="108" w:type="dxa"/>
              <w:right w:w="108" w:type="dxa"/>
            </w:tcMar>
          </w:tcPr>
          <w:p w14:paraId="5D95B870" w14:textId="6605F045" w:rsidR="48F54334" w:rsidRDefault="48F54334" w:rsidP="00C903CA">
            <w:pPr>
              <w:jc w:val="center"/>
              <w:rPr>
                <w:rFonts w:ascii="Calibri" w:eastAsia="Calibri" w:hAnsi="Calibri" w:cs="Calibri"/>
              </w:rPr>
            </w:pPr>
            <w:r w:rsidRPr="48F54334">
              <w:rPr>
                <w:rFonts w:ascii="Calibri" w:eastAsia="Calibri" w:hAnsi="Calibri" w:cs="Calibri"/>
              </w:rPr>
              <w:t>3</w:t>
            </w:r>
          </w:p>
        </w:tc>
        <w:tc>
          <w:tcPr>
            <w:tcW w:w="1483" w:type="dxa"/>
            <w:vMerge w:val="restart"/>
            <w:tcMar>
              <w:left w:w="108" w:type="dxa"/>
              <w:right w:w="108" w:type="dxa"/>
            </w:tcMar>
          </w:tcPr>
          <w:p w14:paraId="619171AE" w14:textId="0DEBE9DB" w:rsidR="48F54334" w:rsidRDefault="48F54334" w:rsidP="00C903CA">
            <w:pPr>
              <w:rPr>
                <w:rFonts w:ascii="Calibri" w:eastAsia="Calibri" w:hAnsi="Calibri" w:cs="Calibri"/>
                <w:b/>
                <w:bCs/>
              </w:rPr>
            </w:pPr>
            <w:r w:rsidRPr="48F54334">
              <w:rPr>
                <w:rFonts w:ascii="Calibri" w:eastAsia="Calibri" w:hAnsi="Calibri" w:cs="Calibri"/>
                <w:b/>
                <w:bCs/>
              </w:rPr>
              <w:t xml:space="preserve">Scientific literature </w:t>
            </w:r>
          </w:p>
        </w:tc>
        <w:tc>
          <w:tcPr>
            <w:tcW w:w="1701" w:type="dxa"/>
            <w:tcMar>
              <w:left w:w="108" w:type="dxa"/>
              <w:right w:w="108" w:type="dxa"/>
            </w:tcMar>
          </w:tcPr>
          <w:p w14:paraId="2D7A5AF6" w14:textId="01D49294" w:rsidR="48F54334" w:rsidRDefault="48F54334" w:rsidP="00C903CA">
            <w:pPr>
              <w:rPr>
                <w:rFonts w:ascii="Calibri" w:eastAsia="Calibri" w:hAnsi="Calibri" w:cs="Calibri"/>
              </w:rPr>
            </w:pPr>
            <w:r w:rsidRPr="48F54334">
              <w:rPr>
                <w:rFonts w:ascii="Calibri" w:eastAsia="Calibri" w:hAnsi="Calibri" w:cs="Calibri"/>
              </w:rPr>
              <w:t>Health Library</w:t>
            </w:r>
          </w:p>
        </w:tc>
        <w:tc>
          <w:tcPr>
            <w:tcW w:w="5258" w:type="dxa"/>
            <w:tcMar>
              <w:left w:w="108" w:type="dxa"/>
              <w:right w:w="108" w:type="dxa"/>
            </w:tcMar>
          </w:tcPr>
          <w:p w14:paraId="071ECA34" w14:textId="5A660BEA" w:rsidR="48F54334" w:rsidRDefault="48F54334" w:rsidP="00C903CA">
            <w:pPr>
              <w:rPr>
                <w:rStyle w:val="Hyperlink"/>
                <w:rFonts w:ascii="Calibri" w:eastAsia="Calibri" w:hAnsi="Calibri" w:cs="Calibri"/>
              </w:rPr>
            </w:pPr>
            <w:r w:rsidRPr="48F54334">
              <w:rPr>
                <w:rFonts w:ascii="Calibri" w:eastAsia="Calibri" w:hAnsi="Calibri" w:cs="Calibri"/>
              </w:rPr>
              <w:t xml:space="preserve">Conduct search at: </w:t>
            </w:r>
            <w:hyperlink r:id="rId31" w:history="1">
              <w:r w:rsidRPr="48F54334">
                <w:rPr>
                  <w:rStyle w:val="Hyperlink"/>
                  <w:rFonts w:ascii="Calibri" w:eastAsia="Calibri" w:hAnsi="Calibri" w:cs="Calibri"/>
                </w:rPr>
                <w:t>https://fsl-bsf.scitech.gc.ca/eng/intranet/home/</w:t>
              </w:r>
            </w:hyperlink>
          </w:p>
        </w:tc>
      </w:tr>
      <w:tr w:rsidR="48F54334" w14:paraId="72F4BEC9" w14:textId="77777777" w:rsidTr="0E8F906C">
        <w:trPr>
          <w:trHeight w:val="300"/>
        </w:trPr>
        <w:tc>
          <w:tcPr>
            <w:tcW w:w="917" w:type="dxa"/>
            <w:vMerge/>
            <w:vAlign w:val="center"/>
          </w:tcPr>
          <w:p w14:paraId="402DB50D" w14:textId="77777777" w:rsidR="00732D0B" w:rsidRDefault="00732D0B" w:rsidP="00C903CA"/>
        </w:tc>
        <w:tc>
          <w:tcPr>
            <w:tcW w:w="1483" w:type="dxa"/>
            <w:vMerge/>
            <w:vAlign w:val="center"/>
          </w:tcPr>
          <w:p w14:paraId="7E61A990" w14:textId="77777777" w:rsidR="00732D0B" w:rsidRDefault="00732D0B" w:rsidP="00C903CA"/>
        </w:tc>
        <w:tc>
          <w:tcPr>
            <w:tcW w:w="1701" w:type="dxa"/>
            <w:tcMar>
              <w:left w:w="108" w:type="dxa"/>
              <w:right w:w="108" w:type="dxa"/>
            </w:tcMar>
          </w:tcPr>
          <w:p w14:paraId="14584123" w14:textId="7B69B736" w:rsidR="48F54334" w:rsidRDefault="48F54334" w:rsidP="00C903CA">
            <w:pPr>
              <w:rPr>
                <w:rFonts w:ascii="Calibri" w:eastAsia="Calibri" w:hAnsi="Calibri" w:cs="Calibri"/>
              </w:rPr>
            </w:pPr>
            <w:r w:rsidRPr="48F54334">
              <w:rPr>
                <w:rFonts w:ascii="Calibri" w:eastAsia="Calibri" w:hAnsi="Calibri" w:cs="Calibri"/>
              </w:rPr>
              <w:t>PHAC librarian</w:t>
            </w:r>
          </w:p>
        </w:tc>
        <w:tc>
          <w:tcPr>
            <w:tcW w:w="5258" w:type="dxa"/>
            <w:tcMar>
              <w:left w:w="108" w:type="dxa"/>
              <w:right w:w="108" w:type="dxa"/>
            </w:tcMar>
          </w:tcPr>
          <w:p w14:paraId="6045CE30" w14:textId="211EDA90" w:rsidR="48F54334" w:rsidRDefault="48F54334" w:rsidP="00C903CA">
            <w:pPr>
              <w:rPr>
                <w:rFonts w:ascii="Calibri" w:eastAsia="Calibri" w:hAnsi="Calibri" w:cs="Calibri"/>
              </w:rPr>
            </w:pPr>
            <w:r w:rsidRPr="48F54334">
              <w:rPr>
                <w:rFonts w:ascii="Calibri" w:eastAsia="Calibri" w:hAnsi="Calibri" w:cs="Calibri"/>
              </w:rPr>
              <w:t xml:space="preserve">Consult PHAC librarian to conduct search. </w:t>
            </w:r>
          </w:p>
        </w:tc>
      </w:tr>
      <w:tr w:rsidR="48F54334" w14:paraId="4EC42B3A" w14:textId="77777777" w:rsidTr="0E8F906C">
        <w:trPr>
          <w:trHeight w:val="300"/>
        </w:trPr>
        <w:tc>
          <w:tcPr>
            <w:tcW w:w="917" w:type="dxa"/>
            <w:vMerge w:val="restart"/>
            <w:tcMar>
              <w:left w:w="108" w:type="dxa"/>
              <w:right w:w="108" w:type="dxa"/>
            </w:tcMar>
          </w:tcPr>
          <w:p w14:paraId="4D0F405C" w14:textId="09DCD359" w:rsidR="48F54334" w:rsidRDefault="48F54334" w:rsidP="00C903CA">
            <w:pPr>
              <w:jc w:val="center"/>
              <w:rPr>
                <w:rFonts w:ascii="Calibri" w:eastAsia="Calibri" w:hAnsi="Calibri" w:cs="Calibri"/>
              </w:rPr>
            </w:pPr>
            <w:r w:rsidRPr="48F54334">
              <w:rPr>
                <w:rFonts w:ascii="Calibri" w:eastAsia="Calibri" w:hAnsi="Calibri" w:cs="Calibri"/>
              </w:rPr>
              <w:t>4</w:t>
            </w:r>
          </w:p>
        </w:tc>
        <w:tc>
          <w:tcPr>
            <w:tcW w:w="1483" w:type="dxa"/>
            <w:vMerge w:val="restart"/>
            <w:tcMar>
              <w:left w:w="108" w:type="dxa"/>
              <w:right w:w="108" w:type="dxa"/>
            </w:tcMar>
          </w:tcPr>
          <w:p w14:paraId="738B7B30" w14:textId="0DB6BA7F" w:rsidR="48F54334" w:rsidRDefault="48F54334" w:rsidP="00C903CA">
            <w:pPr>
              <w:rPr>
                <w:rFonts w:ascii="Calibri" w:eastAsia="Calibri" w:hAnsi="Calibri" w:cs="Calibri"/>
                <w:b/>
                <w:bCs/>
              </w:rPr>
            </w:pPr>
            <w:r w:rsidRPr="48F54334">
              <w:rPr>
                <w:rFonts w:ascii="Calibri" w:eastAsia="Calibri" w:hAnsi="Calibri" w:cs="Calibri"/>
                <w:b/>
                <w:bCs/>
              </w:rPr>
              <w:t>Expert opinion</w:t>
            </w:r>
          </w:p>
        </w:tc>
        <w:tc>
          <w:tcPr>
            <w:tcW w:w="1701" w:type="dxa"/>
            <w:tcMar>
              <w:left w:w="108" w:type="dxa"/>
              <w:right w:w="108" w:type="dxa"/>
            </w:tcMar>
          </w:tcPr>
          <w:p w14:paraId="559E6005" w14:textId="40B29433" w:rsidR="48F54334" w:rsidRDefault="48F54334" w:rsidP="00C903CA">
            <w:pPr>
              <w:rPr>
                <w:rFonts w:ascii="Calibri" w:eastAsia="Calibri" w:hAnsi="Calibri" w:cs="Calibri"/>
              </w:rPr>
            </w:pPr>
            <w:r w:rsidRPr="48F54334">
              <w:rPr>
                <w:rFonts w:ascii="Calibri" w:eastAsia="Calibri" w:hAnsi="Calibri" w:cs="Calibri"/>
              </w:rPr>
              <w:t>PHAC experts</w:t>
            </w:r>
          </w:p>
        </w:tc>
        <w:tc>
          <w:tcPr>
            <w:tcW w:w="5258" w:type="dxa"/>
            <w:tcMar>
              <w:left w:w="108" w:type="dxa"/>
              <w:right w:w="108" w:type="dxa"/>
            </w:tcMar>
          </w:tcPr>
          <w:p w14:paraId="7BB3EBCD" w14:textId="2C57D63C" w:rsidR="48F54334" w:rsidRDefault="48F54334" w:rsidP="00C903CA">
            <w:pPr>
              <w:rPr>
                <w:rFonts w:ascii="Calibri" w:eastAsia="Calibri" w:hAnsi="Calibri" w:cs="Calibri"/>
              </w:rPr>
            </w:pPr>
            <w:r w:rsidRPr="48F54334">
              <w:rPr>
                <w:rFonts w:ascii="Calibri" w:eastAsia="Calibri" w:hAnsi="Calibri" w:cs="Calibri"/>
              </w:rPr>
              <w:t>Identify relevant expert and contact via email.</w:t>
            </w:r>
          </w:p>
        </w:tc>
      </w:tr>
      <w:tr w:rsidR="48F54334" w14:paraId="280A9629" w14:textId="77777777" w:rsidTr="0E8F906C">
        <w:trPr>
          <w:trHeight w:val="300"/>
        </w:trPr>
        <w:tc>
          <w:tcPr>
            <w:tcW w:w="917" w:type="dxa"/>
            <w:vMerge/>
            <w:vAlign w:val="center"/>
          </w:tcPr>
          <w:p w14:paraId="3B4F0A83" w14:textId="77777777" w:rsidR="00732D0B" w:rsidRDefault="00732D0B" w:rsidP="00C903CA"/>
        </w:tc>
        <w:tc>
          <w:tcPr>
            <w:tcW w:w="1483" w:type="dxa"/>
            <w:vMerge/>
            <w:vAlign w:val="center"/>
          </w:tcPr>
          <w:p w14:paraId="4C70F47B" w14:textId="77777777" w:rsidR="00732D0B" w:rsidRDefault="00732D0B" w:rsidP="00C903CA"/>
        </w:tc>
        <w:tc>
          <w:tcPr>
            <w:tcW w:w="1701" w:type="dxa"/>
            <w:tcMar>
              <w:left w:w="108" w:type="dxa"/>
              <w:right w:w="108" w:type="dxa"/>
            </w:tcMar>
          </w:tcPr>
          <w:p w14:paraId="3EE8E848" w14:textId="2881C255" w:rsidR="48F54334" w:rsidRDefault="48F54334" w:rsidP="00C903CA">
            <w:pPr>
              <w:rPr>
                <w:rFonts w:ascii="Calibri" w:eastAsia="Calibri" w:hAnsi="Calibri" w:cs="Calibri"/>
              </w:rPr>
            </w:pPr>
            <w:r w:rsidRPr="48F54334">
              <w:rPr>
                <w:rFonts w:ascii="Calibri" w:eastAsia="Calibri" w:hAnsi="Calibri" w:cs="Calibri"/>
              </w:rPr>
              <w:t>CEHPZCC members</w:t>
            </w:r>
          </w:p>
        </w:tc>
        <w:tc>
          <w:tcPr>
            <w:tcW w:w="5258" w:type="dxa"/>
            <w:tcMar>
              <w:left w:w="108" w:type="dxa"/>
              <w:right w:w="108" w:type="dxa"/>
            </w:tcMar>
          </w:tcPr>
          <w:p w14:paraId="3C9AB053" w14:textId="73193D9B" w:rsidR="48F54334" w:rsidRDefault="48F54334" w:rsidP="00C903CA">
            <w:pPr>
              <w:rPr>
                <w:rFonts w:ascii="Calibri" w:eastAsia="Calibri" w:hAnsi="Calibri" w:cs="Calibri"/>
              </w:rPr>
            </w:pPr>
            <w:r w:rsidRPr="48F54334">
              <w:rPr>
                <w:rFonts w:ascii="Calibri" w:eastAsia="Calibri" w:hAnsi="Calibri" w:cs="Calibri"/>
              </w:rPr>
              <w:t xml:space="preserve">Identify relevant member and contact via email. </w:t>
            </w:r>
          </w:p>
        </w:tc>
      </w:tr>
      <w:tr w:rsidR="48F54334" w14:paraId="67FEB602" w14:textId="77777777" w:rsidTr="0E8F906C">
        <w:trPr>
          <w:trHeight w:val="300"/>
        </w:trPr>
        <w:tc>
          <w:tcPr>
            <w:tcW w:w="917" w:type="dxa"/>
            <w:vMerge/>
            <w:vAlign w:val="center"/>
          </w:tcPr>
          <w:p w14:paraId="2A2EC9DE" w14:textId="77777777" w:rsidR="00732D0B" w:rsidRDefault="00732D0B" w:rsidP="00C903CA"/>
        </w:tc>
        <w:tc>
          <w:tcPr>
            <w:tcW w:w="1483" w:type="dxa"/>
            <w:vMerge/>
            <w:vAlign w:val="center"/>
          </w:tcPr>
          <w:p w14:paraId="2478F295" w14:textId="77777777" w:rsidR="00732D0B" w:rsidRDefault="00732D0B" w:rsidP="00C903CA"/>
        </w:tc>
        <w:tc>
          <w:tcPr>
            <w:tcW w:w="1701" w:type="dxa"/>
            <w:tcMar>
              <w:left w:w="108" w:type="dxa"/>
              <w:right w:w="108" w:type="dxa"/>
            </w:tcMar>
          </w:tcPr>
          <w:p w14:paraId="4C7BC773" w14:textId="704CA55A" w:rsidR="48F54334" w:rsidRDefault="48F54334" w:rsidP="00C903CA">
            <w:pPr>
              <w:rPr>
                <w:rFonts w:ascii="Calibri" w:eastAsia="Calibri" w:hAnsi="Calibri" w:cs="Calibri"/>
              </w:rPr>
            </w:pPr>
            <w:r w:rsidRPr="48F54334">
              <w:rPr>
                <w:rFonts w:ascii="Calibri" w:eastAsia="Calibri" w:hAnsi="Calibri" w:cs="Calibri"/>
              </w:rPr>
              <w:t>Position statements</w:t>
            </w:r>
          </w:p>
        </w:tc>
        <w:tc>
          <w:tcPr>
            <w:tcW w:w="5258" w:type="dxa"/>
            <w:tcMar>
              <w:left w:w="108" w:type="dxa"/>
              <w:right w:w="108" w:type="dxa"/>
            </w:tcMar>
          </w:tcPr>
          <w:p w14:paraId="4DC7D078" w14:textId="351A3413" w:rsidR="48F54334" w:rsidRDefault="48F54334" w:rsidP="00286482">
            <w:pPr>
              <w:spacing w:after="120"/>
              <w:rPr>
                <w:rStyle w:val="Hyperlink"/>
                <w:rFonts w:ascii="Calibri" w:eastAsia="Calibri" w:hAnsi="Calibri" w:cs="Calibri"/>
              </w:rPr>
            </w:pPr>
            <w:r w:rsidRPr="48F54334">
              <w:rPr>
                <w:rFonts w:ascii="Calibri" w:eastAsia="Calibri" w:hAnsi="Calibri" w:cs="Calibri"/>
              </w:rPr>
              <w:t xml:space="preserve">AMMI: </w:t>
            </w:r>
            <w:hyperlink r:id="rId32" w:history="1">
              <w:r w:rsidRPr="48F54334">
                <w:rPr>
                  <w:rStyle w:val="Hyperlink"/>
                  <w:rFonts w:ascii="Calibri" w:eastAsia="Calibri" w:hAnsi="Calibri" w:cs="Calibri"/>
                </w:rPr>
                <w:t>https://ammi.ca/en/publications/</w:t>
              </w:r>
            </w:hyperlink>
          </w:p>
          <w:p w14:paraId="7C615F17" w14:textId="00CC4BFC" w:rsidR="48F54334" w:rsidRDefault="48F54334" w:rsidP="00286482">
            <w:pPr>
              <w:spacing w:after="120"/>
              <w:rPr>
                <w:rStyle w:val="Hyperlink"/>
                <w:rFonts w:ascii="Calibri" w:eastAsia="Calibri" w:hAnsi="Calibri" w:cs="Calibri"/>
              </w:rPr>
            </w:pPr>
            <w:r w:rsidRPr="48F54334">
              <w:rPr>
                <w:rFonts w:ascii="Calibri" w:eastAsia="Calibri" w:hAnsi="Calibri" w:cs="Calibri"/>
              </w:rPr>
              <w:lastRenderedPageBreak/>
              <w:t xml:space="preserve">SOGC: </w:t>
            </w:r>
            <w:hyperlink r:id="rId33" w:history="1">
              <w:r w:rsidRPr="48F54334">
                <w:rPr>
                  <w:rStyle w:val="Hyperlink"/>
                  <w:rFonts w:ascii="Calibri" w:eastAsia="Calibri" w:hAnsi="Calibri" w:cs="Calibri"/>
                </w:rPr>
                <w:t>https://sogc.org/</w:t>
              </w:r>
            </w:hyperlink>
          </w:p>
          <w:p w14:paraId="386EA2E0" w14:textId="0B2FC270" w:rsidR="48F54334" w:rsidRDefault="48F54334" w:rsidP="00286482">
            <w:pPr>
              <w:spacing w:after="120"/>
              <w:rPr>
                <w:rStyle w:val="Hyperlink"/>
                <w:rFonts w:ascii="Calibri" w:eastAsia="Calibri" w:hAnsi="Calibri" w:cs="Calibri"/>
              </w:rPr>
            </w:pPr>
            <w:r w:rsidRPr="48F54334">
              <w:rPr>
                <w:rFonts w:ascii="Calibri" w:eastAsia="Calibri" w:hAnsi="Calibri" w:cs="Calibri"/>
              </w:rPr>
              <w:t xml:space="preserve">CATMAT: </w:t>
            </w:r>
            <w:hyperlink r:id="rId34" w:history="1">
              <w:r w:rsidRPr="48F54334">
                <w:rPr>
                  <w:rStyle w:val="Hyperlink"/>
                  <w:rFonts w:ascii="Calibri" w:eastAsia="Calibri" w:hAnsi="Calibri" w:cs="Calibri"/>
                </w:rPr>
                <w:t>https://www.canada.ca/en/public-health/services/catmat.html</w:t>
              </w:r>
            </w:hyperlink>
          </w:p>
          <w:p w14:paraId="3AA78275" w14:textId="6C422720" w:rsidR="48F54334" w:rsidRDefault="48F54334" w:rsidP="00C903CA">
            <w:pPr>
              <w:rPr>
                <w:rFonts w:ascii="Calibri" w:eastAsia="Calibri" w:hAnsi="Calibri" w:cs="Calibri"/>
              </w:rPr>
            </w:pPr>
            <w:r w:rsidRPr="48F54334">
              <w:rPr>
                <w:rFonts w:ascii="Calibri" w:eastAsia="Calibri" w:hAnsi="Calibri" w:cs="Calibri"/>
              </w:rPr>
              <w:t>NOTE: This list contains suggestions but it is non-exhaustive. Use position statements from organizations at your discretion.</w:t>
            </w:r>
          </w:p>
        </w:tc>
      </w:tr>
      <w:tr w:rsidR="48F54334" w14:paraId="20A0A6DF" w14:textId="77777777" w:rsidTr="0E8F906C">
        <w:trPr>
          <w:trHeight w:val="300"/>
        </w:trPr>
        <w:tc>
          <w:tcPr>
            <w:tcW w:w="917" w:type="dxa"/>
            <w:vMerge/>
            <w:vAlign w:val="center"/>
          </w:tcPr>
          <w:p w14:paraId="62227286" w14:textId="77777777" w:rsidR="00732D0B" w:rsidRDefault="00732D0B" w:rsidP="00C903CA"/>
        </w:tc>
        <w:tc>
          <w:tcPr>
            <w:tcW w:w="1483" w:type="dxa"/>
            <w:vMerge/>
            <w:vAlign w:val="center"/>
          </w:tcPr>
          <w:p w14:paraId="26C6A908" w14:textId="77777777" w:rsidR="00732D0B" w:rsidRDefault="00732D0B" w:rsidP="00C903CA"/>
        </w:tc>
        <w:tc>
          <w:tcPr>
            <w:tcW w:w="1701" w:type="dxa"/>
            <w:tcMar>
              <w:left w:w="108" w:type="dxa"/>
              <w:right w:w="108" w:type="dxa"/>
            </w:tcMar>
          </w:tcPr>
          <w:p w14:paraId="45906F2F" w14:textId="5D1D4D24" w:rsidR="48F54334" w:rsidRDefault="48F54334" w:rsidP="00C903CA">
            <w:pPr>
              <w:rPr>
                <w:rFonts w:ascii="Calibri" w:eastAsia="Calibri" w:hAnsi="Calibri" w:cs="Calibri"/>
              </w:rPr>
            </w:pPr>
            <w:r w:rsidRPr="48F54334">
              <w:rPr>
                <w:rFonts w:ascii="Calibri" w:eastAsia="Calibri" w:hAnsi="Calibri" w:cs="Calibri"/>
              </w:rPr>
              <w:t>Academia</w:t>
            </w:r>
          </w:p>
        </w:tc>
        <w:tc>
          <w:tcPr>
            <w:tcW w:w="5258" w:type="dxa"/>
            <w:tcMar>
              <w:left w:w="108" w:type="dxa"/>
              <w:right w:w="108" w:type="dxa"/>
            </w:tcMar>
          </w:tcPr>
          <w:p w14:paraId="3E131C8B" w14:textId="6BDC486C" w:rsidR="48F54334" w:rsidRDefault="48F54334" w:rsidP="00C903CA">
            <w:pPr>
              <w:rPr>
                <w:rFonts w:ascii="Calibri" w:eastAsia="Calibri" w:hAnsi="Calibri" w:cs="Calibri"/>
              </w:rPr>
            </w:pPr>
            <w:r w:rsidRPr="48F54334">
              <w:rPr>
                <w:rFonts w:ascii="Calibri" w:eastAsia="Calibri" w:hAnsi="Calibri" w:cs="Calibri"/>
              </w:rPr>
              <w:t xml:space="preserve">Identify relevant expert and contact via email. </w:t>
            </w:r>
          </w:p>
        </w:tc>
      </w:tr>
      <w:tr w:rsidR="48F54334" w14:paraId="5D6C0034" w14:textId="77777777" w:rsidTr="0E8F906C">
        <w:trPr>
          <w:trHeight w:val="300"/>
        </w:trPr>
        <w:tc>
          <w:tcPr>
            <w:tcW w:w="917" w:type="dxa"/>
            <w:vMerge w:val="restart"/>
            <w:tcMar>
              <w:left w:w="108" w:type="dxa"/>
              <w:right w:w="108" w:type="dxa"/>
            </w:tcMar>
          </w:tcPr>
          <w:p w14:paraId="2C7FFFC7" w14:textId="63F6B907" w:rsidR="48F54334" w:rsidRDefault="48F54334" w:rsidP="00C903CA">
            <w:pPr>
              <w:jc w:val="center"/>
              <w:rPr>
                <w:rFonts w:ascii="Calibri" w:eastAsia="Calibri" w:hAnsi="Calibri" w:cs="Calibri"/>
              </w:rPr>
            </w:pPr>
            <w:r w:rsidRPr="48F54334">
              <w:rPr>
                <w:rFonts w:ascii="Calibri" w:eastAsia="Calibri" w:hAnsi="Calibri" w:cs="Calibri"/>
              </w:rPr>
              <w:t>5</w:t>
            </w:r>
          </w:p>
        </w:tc>
        <w:tc>
          <w:tcPr>
            <w:tcW w:w="1483" w:type="dxa"/>
            <w:vMerge w:val="restart"/>
            <w:tcMar>
              <w:left w:w="108" w:type="dxa"/>
              <w:right w:w="108" w:type="dxa"/>
            </w:tcMar>
          </w:tcPr>
          <w:p w14:paraId="33B34BAC" w14:textId="3058F72A" w:rsidR="48F54334" w:rsidRDefault="48F54334" w:rsidP="00C903CA">
            <w:pPr>
              <w:rPr>
                <w:rFonts w:ascii="Calibri" w:eastAsia="Calibri" w:hAnsi="Calibri" w:cs="Calibri"/>
                <w:b/>
                <w:bCs/>
              </w:rPr>
            </w:pPr>
            <w:r w:rsidRPr="48F54334">
              <w:rPr>
                <w:rFonts w:ascii="Calibri" w:eastAsia="Calibri" w:hAnsi="Calibri" w:cs="Calibri"/>
                <w:b/>
                <w:bCs/>
              </w:rPr>
              <w:t>Non-scientific literature</w:t>
            </w:r>
          </w:p>
        </w:tc>
        <w:tc>
          <w:tcPr>
            <w:tcW w:w="1701" w:type="dxa"/>
            <w:tcMar>
              <w:left w:w="108" w:type="dxa"/>
              <w:right w:w="108" w:type="dxa"/>
            </w:tcMar>
          </w:tcPr>
          <w:p w14:paraId="2AF85597" w14:textId="3CA872B6" w:rsidR="48F54334" w:rsidRDefault="48F54334" w:rsidP="00C903CA">
            <w:pPr>
              <w:rPr>
                <w:rFonts w:ascii="Calibri" w:eastAsia="Calibri" w:hAnsi="Calibri" w:cs="Calibri"/>
              </w:rPr>
            </w:pPr>
            <w:r w:rsidRPr="48F54334">
              <w:rPr>
                <w:rFonts w:ascii="Calibri" w:eastAsia="Calibri" w:hAnsi="Calibri" w:cs="Calibri"/>
              </w:rPr>
              <w:t>GPHIN</w:t>
            </w:r>
          </w:p>
        </w:tc>
        <w:tc>
          <w:tcPr>
            <w:tcW w:w="5258" w:type="dxa"/>
            <w:tcMar>
              <w:left w:w="108" w:type="dxa"/>
              <w:right w:w="108" w:type="dxa"/>
            </w:tcMar>
          </w:tcPr>
          <w:p w14:paraId="32EB70BC" w14:textId="43FFF466" w:rsidR="48F54334" w:rsidRDefault="48F54334" w:rsidP="00CC3B81">
            <w:pPr>
              <w:spacing w:after="120"/>
              <w:rPr>
                <w:rStyle w:val="Hyperlink"/>
                <w:rFonts w:ascii="Calibri" w:eastAsia="Calibri" w:hAnsi="Calibri" w:cs="Calibri"/>
              </w:rPr>
            </w:pPr>
            <w:r w:rsidRPr="48F54334">
              <w:rPr>
                <w:rFonts w:ascii="Calibri" w:eastAsia="Calibri" w:hAnsi="Calibri" w:cs="Calibri"/>
              </w:rPr>
              <w:t xml:space="preserve">Conduct search at: </w:t>
            </w:r>
            <w:hyperlink r:id="rId35" w:history="1">
              <w:r w:rsidRPr="48F54334">
                <w:rPr>
                  <w:rStyle w:val="Hyperlink"/>
                  <w:rFonts w:ascii="Calibri" w:eastAsia="Calibri" w:hAnsi="Calibri" w:cs="Calibri"/>
                </w:rPr>
                <w:t>https://gphin.canada.ca/cepr/articles.jsp</w:t>
              </w:r>
            </w:hyperlink>
          </w:p>
          <w:p w14:paraId="26C34F60" w14:textId="5F852F02" w:rsidR="48F54334" w:rsidRDefault="48F54334" w:rsidP="00C903CA">
            <w:pPr>
              <w:rPr>
                <w:rFonts w:ascii="Calibri" w:eastAsia="Calibri" w:hAnsi="Calibri" w:cs="Calibri"/>
              </w:rPr>
            </w:pPr>
            <w:r w:rsidRPr="48F54334">
              <w:rPr>
                <w:rFonts w:ascii="Calibri" w:eastAsia="Calibri" w:hAnsi="Calibri" w:cs="Calibri"/>
              </w:rPr>
              <w:t xml:space="preserve">NOTE: This tool requires registration for an account. </w:t>
            </w:r>
          </w:p>
        </w:tc>
      </w:tr>
      <w:tr w:rsidR="48F54334" w14:paraId="244C2CB3" w14:textId="77777777" w:rsidTr="0E8F906C">
        <w:trPr>
          <w:trHeight w:val="300"/>
        </w:trPr>
        <w:tc>
          <w:tcPr>
            <w:tcW w:w="917" w:type="dxa"/>
            <w:vMerge/>
            <w:vAlign w:val="center"/>
          </w:tcPr>
          <w:p w14:paraId="14F279C4" w14:textId="77777777" w:rsidR="00732D0B" w:rsidRDefault="00732D0B" w:rsidP="00C903CA"/>
        </w:tc>
        <w:tc>
          <w:tcPr>
            <w:tcW w:w="1483" w:type="dxa"/>
            <w:vMerge/>
            <w:vAlign w:val="center"/>
          </w:tcPr>
          <w:p w14:paraId="66BE72F0" w14:textId="77777777" w:rsidR="00732D0B" w:rsidRDefault="00732D0B" w:rsidP="00C903CA"/>
        </w:tc>
        <w:tc>
          <w:tcPr>
            <w:tcW w:w="1701" w:type="dxa"/>
            <w:tcMar>
              <w:left w:w="108" w:type="dxa"/>
              <w:right w:w="108" w:type="dxa"/>
            </w:tcMar>
          </w:tcPr>
          <w:p w14:paraId="53FCA77E" w14:textId="093398AB" w:rsidR="48F54334" w:rsidRDefault="48F54334" w:rsidP="00C903CA">
            <w:pPr>
              <w:rPr>
                <w:rFonts w:ascii="Calibri" w:eastAsia="Calibri" w:hAnsi="Calibri" w:cs="Calibri"/>
              </w:rPr>
            </w:pPr>
            <w:r w:rsidRPr="48F54334">
              <w:rPr>
                <w:rFonts w:ascii="Calibri" w:eastAsia="Calibri" w:hAnsi="Calibri" w:cs="Calibri"/>
              </w:rPr>
              <w:t>Gr</w:t>
            </w:r>
            <w:r w:rsidR="006311A6">
              <w:rPr>
                <w:rFonts w:ascii="Calibri" w:eastAsia="Calibri" w:hAnsi="Calibri" w:cs="Calibri"/>
              </w:rPr>
              <w:t>e</w:t>
            </w:r>
            <w:r w:rsidRPr="48F54334">
              <w:rPr>
                <w:rFonts w:ascii="Calibri" w:eastAsia="Calibri" w:hAnsi="Calibri" w:cs="Calibri"/>
              </w:rPr>
              <w:t xml:space="preserve">y literature </w:t>
            </w:r>
          </w:p>
        </w:tc>
        <w:tc>
          <w:tcPr>
            <w:tcW w:w="5258" w:type="dxa"/>
            <w:tcMar>
              <w:left w:w="108" w:type="dxa"/>
              <w:right w:w="108" w:type="dxa"/>
            </w:tcMar>
          </w:tcPr>
          <w:p w14:paraId="11F7E731" w14:textId="776AF432" w:rsidR="48F54334" w:rsidRDefault="48F54334" w:rsidP="00C903CA">
            <w:pPr>
              <w:rPr>
                <w:rFonts w:ascii="Calibri" w:eastAsia="Calibri" w:hAnsi="Calibri" w:cs="Calibri"/>
              </w:rPr>
            </w:pPr>
            <w:r w:rsidRPr="48F54334">
              <w:rPr>
                <w:rFonts w:ascii="Calibri" w:eastAsia="Calibri" w:hAnsi="Calibri" w:cs="Calibri"/>
              </w:rPr>
              <w:t>Gr</w:t>
            </w:r>
            <w:r w:rsidR="006311A6">
              <w:rPr>
                <w:rFonts w:ascii="Calibri" w:eastAsia="Calibri" w:hAnsi="Calibri" w:cs="Calibri"/>
              </w:rPr>
              <w:t>e</w:t>
            </w:r>
            <w:r w:rsidRPr="48F54334">
              <w:rPr>
                <w:rFonts w:ascii="Calibri" w:eastAsia="Calibri" w:hAnsi="Calibri" w:cs="Calibri"/>
              </w:rPr>
              <w:t>y literature may come from diverse sources and may include news articles, conference proceedings, preprints, lecture notes.</w:t>
            </w:r>
          </w:p>
        </w:tc>
      </w:tr>
      <w:tr w:rsidR="48F54334" w14:paraId="014DB5F1" w14:textId="77777777" w:rsidTr="0E8F906C">
        <w:trPr>
          <w:trHeight w:val="300"/>
        </w:trPr>
        <w:tc>
          <w:tcPr>
            <w:tcW w:w="917" w:type="dxa"/>
            <w:tcMar>
              <w:left w:w="108" w:type="dxa"/>
              <w:right w:w="108" w:type="dxa"/>
            </w:tcMar>
          </w:tcPr>
          <w:p w14:paraId="33650B8F" w14:textId="28AB7EA0" w:rsidR="48F54334" w:rsidRDefault="48F54334" w:rsidP="00C903CA">
            <w:pPr>
              <w:jc w:val="center"/>
              <w:rPr>
                <w:rFonts w:ascii="Calibri" w:eastAsia="Calibri" w:hAnsi="Calibri" w:cs="Calibri"/>
              </w:rPr>
            </w:pPr>
            <w:r w:rsidRPr="48F54334">
              <w:rPr>
                <w:rFonts w:ascii="Calibri" w:eastAsia="Calibri" w:hAnsi="Calibri" w:cs="Calibri"/>
              </w:rPr>
              <w:t>6</w:t>
            </w:r>
          </w:p>
        </w:tc>
        <w:tc>
          <w:tcPr>
            <w:tcW w:w="1483" w:type="dxa"/>
            <w:tcMar>
              <w:left w:w="108" w:type="dxa"/>
              <w:right w:w="108" w:type="dxa"/>
            </w:tcMar>
          </w:tcPr>
          <w:p w14:paraId="22C662BF" w14:textId="593DFF56" w:rsidR="48F54334" w:rsidRDefault="48F54334" w:rsidP="00C903CA">
            <w:pPr>
              <w:rPr>
                <w:rFonts w:ascii="Calibri" w:eastAsia="Calibri" w:hAnsi="Calibri" w:cs="Calibri"/>
              </w:rPr>
            </w:pPr>
            <w:r w:rsidRPr="48F54334">
              <w:rPr>
                <w:rFonts w:ascii="Calibri" w:eastAsia="Calibri" w:hAnsi="Calibri" w:cs="Calibri"/>
              </w:rPr>
              <w:t xml:space="preserve">Information regarding this criterion is </w:t>
            </w:r>
            <w:r w:rsidRPr="48F54334">
              <w:rPr>
                <w:rFonts w:ascii="Calibri" w:eastAsia="Calibri" w:hAnsi="Calibri" w:cs="Calibri"/>
                <w:b/>
                <w:bCs/>
              </w:rPr>
              <w:t>unknown</w:t>
            </w:r>
            <w:r w:rsidRPr="48F54334">
              <w:rPr>
                <w:rFonts w:ascii="Calibri" w:eastAsia="Calibri" w:hAnsi="Calibri" w:cs="Calibri"/>
              </w:rPr>
              <w:t xml:space="preserve"> and a default score will be assigned depending on the criterion</w:t>
            </w:r>
            <w:r w:rsidR="00F22774">
              <w:rPr>
                <w:rFonts w:ascii="Calibri" w:eastAsia="Calibri" w:hAnsi="Calibri" w:cs="Calibri"/>
              </w:rPr>
              <w:t>.</w:t>
            </w:r>
            <w:r w:rsidRPr="48F54334">
              <w:rPr>
                <w:rFonts w:ascii="Calibri" w:eastAsia="Calibri" w:hAnsi="Calibri" w:cs="Calibri"/>
              </w:rPr>
              <w:t xml:space="preserve"> </w:t>
            </w:r>
          </w:p>
        </w:tc>
        <w:tc>
          <w:tcPr>
            <w:tcW w:w="1701" w:type="dxa"/>
            <w:tcMar>
              <w:left w:w="108" w:type="dxa"/>
              <w:right w:w="108" w:type="dxa"/>
            </w:tcMar>
          </w:tcPr>
          <w:p w14:paraId="12835B3B" w14:textId="307052C5" w:rsidR="48F54334" w:rsidRDefault="48F54334" w:rsidP="00C903CA">
            <w:pPr>
              <w:rPr>
                <w:rFonts w:ascii="Calibri" w:eastAsia="Calibri" w:hAnsi="Calibri" w:cs="Calibri"/>
              </w:rPr>
            </w:pPr>
            <w:r w:rsidRPr="48F54334">
              <w:rPr>
                <w:rFonts w:ascii="Calibri" w:eastAsia="Calibri" w:hAnsi="Calibri" w:cs="Calibri"/>
              </w:rPr>
              <w:t>Default Scores</w:t>
            </w:r>
          </w:p>
        </w:tc>
        <w:tc>
          <w:tcPr>
            <w:tcW w:w="5258" w:type="dxa"/>
            <w:tcMar>
              <w:left w:w="108" w:type="dxa"/>
              <w:right w:w="108" w:type="dxa"/>
            </w:tcMar>
          </w:tcPr>
          <w:p w14:paraId="3B87D53E" w14:textId="65350536" w:rsidR="48F54334" w:rsidRDefault="48F54334" w:rsidP="00C903CA">
            <w:pPr>
              <w:rPr>
                <w:rStyle w:val="Hyperlink"/>
                <w:rFonts w:ascii="Calibri" w:eastAsia="Calibri" w:hAnsi="Calibri" w:cs="Calibri"/>
              </w:rPr>
            </w:pPr>
            <w:r w:rsidRPr="48F54334">
              <w:rPr>
                <w:rFonts w:ascii="Calibri" w:eastAsia="Calibri" w:hAnsi="Calibri" w:cs="Calibri"/>
              </w:rPr>
              <w:t xml:space="preserve">Refer to </w:t>
            </w:r>
            <w:r w:rsidR="00B22FED">
              <w:rPr>
                <w:rFonts w:ascii="Calibri" w:eastAsia="Calibri" w:hAnsi="Calibri" w:cs="Calibri"/>
              </w:rPr>
              <w:t>d</w:t>
            </w:r>
            <w:r w:rsidR="00233171" w:rsidRPr="00B22FED">
              <w:rPr>
                <w:rFonts w:ascii="Calibri" w:eastAsia="Calibri" w:hAnsi="Calibri" w:cs="Calibri"/>
              </w:rPr>
              <w:t xml:space="preserve">efault </w:t>
            </w:r>
            <w:r w:rsidR="00B22FED">
              <w:rPr>
                <w:rFonts w:ascii="Calibri" w:eastAsia="Calibri" w:hAnsi="Calibri" w:cs="Calibri"/>
              </w:rPr>
              <w:t>s</w:t>
            </w:r>
            <w:r w:rsidR="00233171" w:rsidRPr="00B22FED">
              <w:rPr>
                <w:rFonts w:ascii="Calibri" w:eastAsia="Calibri" w:hAnsi="Calibri" w:cs="Calibri"/>
              </w:rPr>
              <w:t xml:space="preserve">cores in Table </w:t>
            </w:r>
            <w:r w:rsidR="005862C8">
              <w:rPr>
                <w:rFonts w:ascii="Calibri" w:eastAsia="Calibri" w:hAnsi="Calibri" w:cs="Calibri"/>
              </w:rPr>
              <w:t>3</w:t>
            </w:r>
            <w:r w:rsidR="008A3F29">
              <w:rPr>
                <w:rFonts w:ascii="Calibri" w:eastAsia="Calibri" w:hAnsi="Calibri" w:cs="Calibri"/>
              </w:rPr>
              <w:t>.</w:t>
            </w:r>
          </w:p>
        </w:tc>
      </w:tr>
    </w:tbl>
    <w:p w14:paraId="784EC820" w14:textId="05981E3D" w:rsidR="76302D12" w:rsidRDefault="76302D12" w:rsidP="00E6057D">
      <w:pPr>
        <w:spacing w:after="240"/>
        <w:jc w:val="both"/>
        <w:rPr>
          <w:rFonts w:ascii="Calibri" w:eastAsia="Calibri" w:hAnsi="Calibri" w:cs="Calibri"/>
          <w:b/>
          <w:bCs/>
        </w:rPr>
      </w:pPr>
      <w:r w:rsidRPr="48F54334">
        <w:rPr>
          <w:rFonts w:ascii="Calibri" w:eastAsia="Calibri" w:hAnsi="Calibri" w:cs="Calibri"/>
          <w:b/>
          <w:bCs/>
        </w:rPr>
        <w:t xml:space="preserve"> </w:t>
      </w:r>
    </w:p>
    <w:p w14:paraId="5A3BBA83" w14:textId="22C0FC6F" w:rsidR="76302D12" w:rsidRPr="00A17411" w:rsidRDefault="76302D12" w:rsidP="003531A9">
      <w:pPr>
        <w:pStyle w:val="FigureCaption"/>
        <w:rPr>
          <w:i/>
          <w:iCs/>
          <w:sz w:val="22"/>
          <w:szCs w:val="22"/>
        </w:rPr>
      </w:pPr>
      <w:r w:rsidRPr="00A17411">
        <w:rPr>
          <w:bCs/>
          <w:sz w:val="22"/>
          <w:szCs w:val="22"/>
        </w:rPr>
        <w:t xml:space="preserve">Table </w:t>
      </w:r>
      <w:r w:rsidR="00203293">
        <w:rPr>
          <w:bCs/>
          <w:sz w:val="22"/>
          <w:szCs w:val="22"/>
        </w:rPr>
        <w:t>2</w:t>
      </w:r>
      <w:r w:rsidRPr="00A17411">
        <w:rPr>
          <w:bCs/>
          <w:sz w:val="22"/>
          <w:szCs w:val="22"/>
        </w:rPr>
        <w:t xml:space="preserve"> </w:t>
      </w:r>
      <w:r w:rsidRPr="00A17411">
        <w:rPr>
          <w:b w:val="0"/>
          <w:bCs/>
          <w:sz w:val="22"/>
          <w:szCs w:val="22"/>
        </w:rPr>
        <w:t>Canadian surveillance data</w:t>
      </w:r>
      <w:r w:rsidR="41A23F0C" w:rsidRPr="00A17411">
        <w:rPr>
          <w:b w:val="0"/>
          <w:bCs/>
          <w:sz w:val="22"/>
          <w:szCs w:val="22"/>
        </w:rPr>
        <w:t xml:space="preserve"> used as the first step of the data hierarchy outlined in Table </w:t>
      </w:r>
      <w:r w:rsidR="0052421F">
        <w:rPr>
          <w:b w:val="0"/>
          <w:bCs/>
          <w:sz w:val="22"/>
          <w:szCs w:val="22"/>
        </w:rPr>
        <w:t>1</w:t>
      </w:r>
      <w:r w:rsidR="470787D4" w:rsidRPr="00A17411">
        <w:rPr>
          <w:b w:val="0"/>
          <w:bCs/>
          <w:sz w:val="22"/>
          <w:szCs w:val="22"/>
        </w:rPr>
        <w:t xml:space="preserve"> for the incidence, disease trend, and case fatality rate criteria</w:t>
      </w:r>
    </w:p>
    <w:tbl>
      <w:tblPr>
        <w:tblStyle w:val="TableGrid"/>
        <w:tblW w:w="9351" w:type="dxa"/>
        <w:tblLayout w:type="fixed"/>
        <w:tblLook w:val="04A0" w:firstRow="1" w:lastRow="0" w:firstColumn="1" w:lastColumn="0" w:noHBand="0" w:noVBand="1"/>
      </w:tblPr>
      <w:tblGrid>
        <w:gridCol w:w="2571"/>
        <w:gridCol w:w="6780"/>
      </w:tblGrid>
      <w:tr w:rsidR="00AC39C0" w14:paraId="6F14BAD1" w14:textId="77777777" w:rsidTr="00AC39C0">
        <w:trPr>
          <w:trHeight w:val="300"/>
        </w:trPr>
        <w:tc>
          <w:tcPr>
            <w:tcW w:w="2571" w:type="dxa"/>
            <w:tcBorders>
              <w:top w:val="single" w:sz="8" w:space="0" w:color="auto"/>
              <w:left w:val="single" w:sz="4" w:space="0" w:color="auto"/>
              <w:bottom w:val="single" w:sz="8" w:space="0" w:color="auto"/>
              <w:right w:val="single" w:sz="8" w:space="0" w:color="auto"/>
            </w:tcBorders>
            <w:tcMar>
              <w:left w:w="108" w:type="dxa"/>
              <w:right w:w="108" w:type="dxa"/>
            </w:tcMar>
          </w:tcPr>
          <w:p w14:paraId="166110AC" w14:textId="3B1B6372" w:rsidR="00AC39C0" w:rsidRDefault="00AC39C0" w:rsidP="00E6057D">
            <w:pPr>
              <w:spacing w:after="240"/>
              <w:jc w:val="both"/>
              <w:rPr>
                <w:rFonts w:ascii="Calibri" w:eastAsia="Calibri" w:hAnsi="Calibri" w:cs="Calibri"/>
                <w:b/>
                <w:bCs/>
              </w:rPr>
            </w:pPr>
            <w:r w:rsidRPr="48F54334">
              <w:rPr>
                <w:rFonts w:ascii="Calibri" w:eastAsia="Calibri" w:hAnsi="Calibri" w:cs="Calibri"/>
                <w:b/>
                <w:bCs/>
              </w:rPr>
              <w:t>Data Source</w:t>
            </w:r>
          </w:p>
        </w:tc>
        <w:tc>
          <w:tcPr>
            <w:tcW w:w="6780" w:type="dxa"/>
            <w:tcBorders>
              <w:top w:val="single" w:sz="8" w:space="0" w:color="auto"/>
              <w:left w:val="single" w:sz="8" w:space="0" w:color="auto"/>
              <w:bottom w:val="single" w:sz="8" w:space="0" w:color="auto"/>
              <w:right w:val="single" w:sz="8" w:space="0" w:color="auto"/>
            </w:tcBorders>
            <w:tcMar>
              <w:left w:w="108" w:type="dxa"/>
              <w:right w:w="108" w:type="dxa"/>
            </w:tcMar>
          </w:tcPr>
          <w:p w14:paraId="3AD89403" w14:textId="384DFB5A" w:rsidR="00AC39C0" w:rsidRDefault="00AC39C0" w:rsidP="00E6057D">
            <w:pPr>
              <w:spacing w:after="240"/>
              <w:jc w:val="both"/>
              <w:rPr>
                <w:rFonts w:ascii="Calibri" w:eastAsia="Calibri" w:hAnsi="Calibri" w:cs="Calibri"/>
                <w:b/>
                <w:bCs/>
              </w:rPr>
            </w:pPr>
            <w:r w:rsidRPr="48F54334">
              <w:rPr>
                <w:rFonts w:ascii="Calibri" w:eastAsia="Calibri" w:hAnsi="Calibri" w:cs="Calibri"/>
                <w:b/>
                <w:bCs/>
              </w:rPr>
              <w:t>Where/How to Access</w:t>
            </w:r>
          </w:p>
        </w:tc>
      </w:tr>
      <w:tr w:rsidR="00AC39C0" w14:paraId="25FAD5AF" w14:textId="77777777" w:rsidTr="00AC39C0">
        <w:trPr>
          <w:trHeight w:val="300"/>
        </w:trPr>
        <w:tc>
          <w:tcPr>
            <w:tcW w:w="2571" w:type="dxa"/>
            <w:tcBorders>
              <w:top w:val="single" w:sz="8" w:space="0" w:color="auto"/>
              <w:left w:val="single" w:sz="4" w:space="0" w:color="auto"/>
              <w:bottom w:val="single" w:sz="8" w:space="0" w:color="auto"/>
              <w:right w:val="single" w:sz="8" w:space="0" w:color="auto"/>
            </w:tcBorders>
            <w:tcMar>
              <w:left w:w="108" w:type="dxa"/>
              <w:right w:w="108" w:type="dxa"/>
            </w:tcMar>
          </w:tcPr>
          <w:p w14:paraId="5B81DAE7" w14:textId="226AF940" w:rsidR="00AC39C0" w:rsidRDefault="00AC39C0" w:rsidP="003519CF">
            <w:pPr>
              <w:spacing w:after="240"/>
              <w:rPr>
                <w:rFonts w:ascii="Calibri" w:eastAsia="Calibri" w:hAnsi="Calibri" w:cs="Calibri"/>
              </w:rPr>
            </w:pPr>
            <w:r w:rsidRPr="48F54334">
              <w:rPr>
                <w:rFonts w:ascii="Calibri" w:eastAsia="Calibri" w:hAnsi="Calibri" w:cs="Calibri"/>
              </w:rPr>
              <w:t>Government of Canada public health surveillance</w:t>
            </w:r>
          </w:p>
        </w:tc>
        <w:tc>
          <w:tcPr>
            <w:tcW w:w="6780" w:type="dxa"/>
            <w:tcBorders>
              <w:top w:val="single" w:sz="8" w:space="0" w:color="auto"/>
              <w:left w:val="single" w:sz="8" w:space="0" w:color="auto"/>
              <w:bottom w:val="single" w:sz="8" w:space="0" w:color="auto"/>
              <w:right w:val="single" w:sz="8" w:space="0" w:color="auto"/>
            </w:tcBorders>
            <w:tcMar>
              <w:left w:w="108" w:type="dxa"/>
              <w:right w:w="108" w:type="dxa"/>
            </w:tcMar>
          </w:tcPr>
          <w:p w14:paraId="1498070E" w14:textId="5EA22831" w:rsidR="00AC39C0" w:rsidRDefault="00A23FD5" w:rsidP="00E6057D">
            <w:pPr>
              <w:spacing w:after="240"/>
              <w:rPr>
                <w:rStyle w:val="Hyperlink"/>
                <w:rFonts w:ascii="Calibri" w:eastAsia="Calibri" w:hAnsi="Calibri" w:cs="Calibri"/>
              </w:rPr>
            </w:pPr>
            <w:hyperlink r:id="rId36" w:history="1">
              <w:r w:rsidR="00AC39C0" w:rsidRPr="48F54334">
                <w:rPr>
                  <w:rStyle w:val="Hyperlink"/>
                  <w:rFonts w:ascii="Calibri" w:eastAsia="Calibri" w:hAnsi="Calibri" w:cs="Calibri"/>
                </w:rPr>
                <w:t>https://www.canada.ca/en/public-health/services/surveillance.html</w:t>
              </w:r>
            </w:hyperlink>
          </w:p>
        </w:tc>
      </w:tr>
      <w:tr w:rsidR="00AC39C0" w:rsidRPr="00BA0F15" w14:paraId="2EE1CFC8" w14:textId="77777777" w:rsidTr="00AC39C0">
        <w:trPr>
          <w:trHeight w:val="300"/>
        </w:trPr>
        <w:tc>
          <w:tcPr>
            <w:tcW w:w="2571" w:type="dxa"/>
            <w:tcBorders>
              <w:top w:val="single" w:sz="8" w:space="0" w:color="auto"/>
              <w:left w:val="single" w:sz="4" w:space="0" w:color="auto"/>
              <w:bottom w:val="single" w:sz="8" w:space="0" w:color="auto"/>
              <w:right w:val="single" w:sz="8" w:space="0" w:color="auto"/>
            </w:tcBorders>
            <w:tcMar>
              <w:left w:w="108" w:type="dxa"/>
              <w:right w:w="108" w:type="dxa"/>
            </w:tcMar>
          </w:tcPr>
          <w:p w14:paraId="0144E719" w14:textId="6F44D5D3" w:rsidR="00AC39C0" w:rsidRDefault="00AC39C0" w:rsidP="003519CF">
            <w:pPr>
              <w:spacing w:after="240"/>
              <w:rPr>
                <w:rFonts w:ascii="Calibri" w:eastAsia="Calibri" w:hAnsi="Calibri" w:cs="Calibri"/>
              </w:rPr>
            </w:pPr>
            <w:r w:rsidRPr="48F54334">
              <w:rPr>
                <w:rFonts w:ascii="Calibri" w:eastAsia="Calibri" w:hAnsi="Calibri" w:cs="Calibri"/>
              </w:rPr>
              <w:t>Provincial/ Territorial public health surveillance</w:t>
            </w:r>
          </w:p>
        </w:tc>
        <w:tc>
          <w:tcPr>
            <w:tcW w:w="6780" w:type="dxa"/>
            <w:tcBorders>
              <w:top w:val="single" w:sz="8" w:space="0" w:color="auto"/>
              <w:left w:val="single" w:sz="8" w:space="0" w:color="auto"/>
              <w:bottom w:val="single" w:sz="8" w:space="0" w:color="auto"/>
              <w:right w:val="single" w:sz="8" w:space="0" w:color="auto"/>
            </w:tcBorders>
            <w:tcMar>
              <w:left w:w="108" w:type="dxa"/>
              <w:right w:w="108" w:type="dxa"/>
            </w:tcMar>
          </w:tcPr>
          <w:p w14:paraId="635C6E55" w14:textId="77777777" w:rsidR="00034742" w:rsidRDefault="00AC39C0" w:rsidP="00034742">
            <w:pPr>
              <w:rPr>
                <w:rFonts w:ascii="Calibri" w:eastAsia="Calibri" w:hAnsi="Calibri" w:cs="Calibri"/>
              </w:rPr>
            </w:pPr>
            <w:r w:rsidRPr="48F54334">
              <w:rPr>
                <w:rFonts w:ascii="Calibri" w:eastAsia="Calibri" w:hAnsi="Calibri" w:cs="Calibri"/>
              </w:rPr>
              <w:t xml:space="preserve">Ontario: </w:t>
            </w:r>
          </w:p>
          <w:p w14:paraId="64A3440B" w14:textId="5CA2AA2F" w:rsidR="00AC39C0" w:rsidRDefault="00A23FD5" w:rsidP="00427A41">
            <w:pPr>
              <w:spacing w:after="120"/>
              <w:rPr>
                <w:rStyle w:val="Hyperlink"/>
                <w:rFonts w:ascii="Calibri" w:eastAsia="Calibri" w:hAnsi="Calibri" w:cs="Calibri"/>
              </w:rPr>
            </w:pPr>
            <w:hyperlink r:id="rId37" w:history="1">
              <w:r w:rsidR="00034742" w:rsidRPr="007A66A5">
                <w:rPr>
                  <w:rStyle w:val="Hyperlink"/>
                  <w:rFonts w:ascii="Calibri" w:eastAsia="Calibri" w:hAnsi="Calibri" w:cs="Calibri"/>
                </w:rPr>
                <w:t>https://www.publichealthontario.ca/en/diseases-and-conditions/infectious-diseases/vector-borne-zoonotic-diseases</w:t>
              </w:r>
            </w:hyperlink>
          </w:p>
          <w:p w14:paraId="1DA119D0" w14:textId="13658E1B" w:rsidR="00AC39C0" w:rsidRDefault="00AC39C0" w:rsidP="00034742">
            <w:pPr>
              <w:rPr>
                <w:rFonts w:ascii="Calibri" w:eastAsia="Calibri" w:hAnsi="Calibri" w:cs="Calibri"/>
              </w:rPr>
            </w:pPr>
            <w:r w:rsidRPr="48F54334">
              <w:rPr>
                <w:rFonts w:ascii="Calibri" w:eastAsia="Calibri" w:hAnsi="Calibri" w:cs="Calibri"/>
              </w:rPr>
              <w:t xml:space="preserve">Quebec: </w:t>
            </w:r>
          </w:p>
          <w:p w14:paraId="4063A54B" w14:textId="000C0E4F" w:rsidR="00AC39C0" w:rsidRDefault="00A23FD5" w:rsidP="00427A41">
            <w:pPr>
              <w:spacing w:after="120"/>
              <w:rPr>
                <w:rStyle w:val="Hyperlink"/>
                <w:rFonts w:ascii="Calibri" w:eastAsia="Calibri" w:hAnsi="Calibri" w:cs="Calibri"/>
              </w:rPr>
            </w:pPr>
            <w:hyperlink r:id="rId38" w:history="1">
              <w:r w:rsidR="00AC39C0" w:rsidRPr="48F54334">
                <w:rPr>
                  <w:rStyle w:val="Hyperlink"/>
                  <w:rFonts w:ascii="Calibri" w:eastAsia="Calibri" w:hAnsi="Calibri" w:cs="Calibri"/>
                </w:rPr>
                <w:t>https://www.inspq.qc.ca/surveillance-prevention-et-controle-des-maladies-infectieuses</w:t>
              </w:r>
            </w:hyperlink>
          </w:p>
          <w:p w14:paraId="26CF937E" w14:textId="1AF1FA0A" w:rsidR="00AC39C0" w:rsidRDefault="00AC39C0" w:rsidP="00F729D0">
            <w:pPr>
              <w:rPr>
                <w:rFonts w:ascii="Calibri" w:eastAsia="Calibri" w:hAnsi="Calibri" w:cs="Calibri"/>
              </w:rPr>
            </w:pPr>
            <w:r w:rsidRPr="48F54334">
              <w:rPr>
                <w:rFonts w:ascii="Calibri" w:eastAsia="Calibri" w:hAnsi="Calibri" w:cs="Calibri"/>
              </w:rPr>
              <w:t xml:space="preserve">Nova Scotia: </w:t>
            </w:r>
          </w:p>
          <w:p w14:paraId="0F905B47" w14:textId="714DBBF8" w:rsidR="00AC39C0" w:rsidRDefault="00A23FD5" w:rsidP="00427A41">
            <w:pPr>
              <w:spacing w:after="120"/>
              <w:rPr>
                <w:rStyle w:val="Hyperlink"/>
                <w:rFonts w:ascii="Calibri" w:eastAsia="Calibri" w:hAnsi="Calibri" w:cs="Calibri"/>
              </w:rPr>
            </w:pPr>
            <w:hyperlink r:id="rId39" w:history="1">
              <w:r w:rsidR="00AC39C0" w:rsidRPr="48F54334">
                <w:rPr>
                  <w:rStyle w:val="Hyperlink"/>
                  <w:rFonts w:ascii="Calibri" w:eastAsia="Calibri" w:hAnsi="Calibri" w:cs="Calibri"/>
                </w:rPr>
                <w:t>https://novascotia.ca/dhw/populationhealth/</w:t>
              </w:r>
            </w:hyperlink>
          </w:p>
          <w:p w14:paraId="75691C1A" w14:textId="74DFEF43" w:rsidR="00AC39C0" w:rsidRDefault="00AC39C0" w:rsidP="00F6635B">
            <w:pPr>
              <w:rPr>
                <w:rFonts w:ascii="Calibri" w:eastAsia="Calibri" w:hAnsi="Calibri" w:cs="Calibri"/>
              </w:rPr>
            </w:pPr>
            <w:r w:rsidRPr="48F54334">
              <w:rPr>
                <w:rFonts w:ascii="Calibri" w:eastAsia="Calibri" w:hAnsi="Calibri" w:cs="Calibri"/>
              </w:rPr>
              <w:t>New Brunswick:</w:t>
            </w:r>
          </w:p>
          <w:p w14:paraId="0B8D9D1E" w14:textId="113E2D03" w:rsidR="00AC39C0" w:rsidRDefault="00A23FD5" w:rsidP="00427A41">
            <w:pPr>
              <w:spacing w:after="120"/>
              <w:rPr>
                <w:rStyle w:val="Hyperlink"/>
                <w:rFonts w:ascii="Calibri" w:eastAsia="Calibri" w:hAnsi="Calibri" w:cs="Calibri"/>
              </w:rPr>
            </w:pPr>
            <w:hyperlink r:id="rId40" w:history="1">
              <w:r w:rsidR="00AC39C0" w:rsidRPr="48F54334">
                <w:rPr>
                  <w:rStyle w:val="Hyperlink"/>
                  <w:rFonts w:ascii="Calibri" w:eastAsia="Calibri" w:hAnsi="Calibri" w:cs="Calibri"/>
                </w:rPr>
                <w:t>https://www2.gnb.ca/content/gnb/en/departments/ocmoh/for_healthprofessionals/cdc.html</w:t>
              </w:r>
            </w:hyperlink>
          </w:p>
          <w:p w14:paraId="3EAC55F6" w14:textId="18C6921D" w:rsidR="00AC39C0" w:rsidRPr="00407296" w:rsidRDefault="00AC39C0" w:rsidP="00427A41">
            <w:pPr>
              <w:spacing w:after="120"/>
              <w:rPr>
                <w:rStyle w:val="Hyperlink"/>
                <w:rFonts w:ascii="Calibri" w:eastAsia="Calibri" w:hAnsi="Calibri" w:cs="Calibri"/>
                <w:lang w:val="pl-PL"/>
              </w:rPr>
            </w:pPr>
            <w:r w:rsidRPr="00407296">
              <w:rPr>
                <w:rFonts w:ascii="Calibri" w:eastAsia="Calibri" w:hAnsi="Calibri" w:cs="Calibri"/>
                <w:lang w:val="pl-PL"/>
              </w:rPr>
              <w:lastRenderedPageBreak/>
              <w:t xml:space="preserve">Manitoba: </w:t>
            </w:r>
            <w:hyperlink r:id="rId41" w:history="1">
              <w:r w:rsidRPr="00407296">
                <w:rPr>
                  <w:rStyle w:val="Hyperlink"/>
                  <w:rFonts w:ascii="Calibri" w:eastAsia="Calibri" w:hAnsi="Calibri" w:cs="Calibri"/>
                  <w:lang w:val="pl-PL"/>
                </w:rPr>
                <w:t>https://www.gov.mb.ca/health/publichealth/surveillance/reports.html</w:t>
              </w:r>
            </w:hyperlink>
          </w:p>
          <w:p w14:paraId="60D1C4EB" w14:textId="7679B718" w:rsidR="00AC39C0" w:rsidRDefault="00AC39C0" w:rsidP="00F6635B">
            <w:pPr>
              <w:rPr>
                <w:rFonts w:ascii="Calibri" w:eastAsia="Calibri" w:hAnsi="Calibri" w:cs="Calibri"/>
              </w:rPr>
            </w:pPr>
            <w:r w:rsidRPr="48F54334">
              <w:rPr>
                <w:rFonts w:ascii="Calibri" w:eastAsia="Calibri" w:hAnsi="Calibri" w:cs="Calibri"/>
              </w:rPr>
              <w:t>British Columbia:</w:t>
            </w:r>
          </w:p>
          <w:p w14:paraId="40E2712C" w14:textId="4CE02755" w:rsidR="00AC39C0" w:rsidRDefault="00A23FD5" w:rsidP="00427A41">
            <w:pPr>
              <w:spacing w:after="120"/>
              <w:rPr>
                <w:rStyle w:val="Hyperlink"/>
                <w:rFonts w:ascii="Calibri" w:eastAsia="Calibri" w:hAnsi="Calibri" w:cs="Calibri"/>
              </w:rPr>
            </w:pPr>
            <w:hyperlink r:id="rId42" w:history="1">
              <w:r w:rsidR="00AC39C0" w:rsidRPr="48F54334">
                <w:rPr>
                  <w:rStyle w:val="Hyperlink"/>
                  <w:rFonts w:ascii="Calibri" w:eastAsia="Calibri" w:hAnsi="Calibri" w:cs="Calibri"/>
                </w:rPr>
                <w:t>http://www.bccdc.ca/health-professionals/data-reports/communicable-diseases</w:t>
              </w:r>
            </w:hyperlink>
          </w:p>
          <w:p w14:paraId="750D71C3" w14:textId="14E02261" w:rsidR="00AC39C0" w:rsidRDefault="00F729D0" w:rsidP="00427A41">
            <w:pPr>
              <w:spacing w:after="120"/>
              <w:rPr>
                <w:rStyle w:val="Hyperlink"/>
                <w:rFonts w:ascii="Calibri" w:eastAsia="Calibri" w:hAnsi="Calibri" w:cs="Calibri"/>
              </w:rPr>
            </w:pPr>
            <w:r>
              <w:rPr>
                <w:rFonts w:ascii="Calibri" w:eastAsia="Calibri" w:hAnsi="Calibri" w:cs="Calibri"/>
              </w:rPr>
              <w:t>P</w:t>
            </w:r>
            <w:r w:rsidR="00AC39C0" w:rsidRPr="48F54334">
              <w:rPr>
                <w:rFonts w:ascii="Calibri" w:eastAsia="Calibri" w:hAnsi="Calibri" w:cs="Calibri"/>
              </w:rPr>
              <w:t xml:space="preserve">rince Edward Island: </w:t>
            </w:r>
            <w:hyperlink r:id="rId43" w:history="1">
              <w:r w:rsidR="00AC39C0" w:rsidRPr="48F54334">
                <w:rPr>
                  <w:rStyle w:val="Hyperlink"/>
                  <w:rFonts w:ascii="Calibri" w:eastAsia="Calibri" w:hAnsi="Calibri" w:cs="Calibri"/>
                </w:rPr>
                <w:t>https://www.princeedwardisland.ca/en/information/health-and-wellness/communicable-disease-guidelines</w:t>
              </w:r>
            </w:hyperlink>
          </w:p>
          <w:p w14:paraId="32352965" w14:textId="77777777" w:rsidR="00F6635B" w:rsidRDefault="00AC39C0" w:rsidP="00F6635B">
            <w:pPr>
              <w:rPr>
                <w:rFonts w:ascii="Calibri" w:eastAsia="Calibri" w:hAnsi="Calibri" w:cs="Calibri"/>
              </w:rPr>
            </w:pPr>
            <w:r w:rsidRPr="48F54334">
              <w:rPr>
                <w:rFonts w:ascii="Calibri" w:eastAsia="Calibri" w:hAnsi="Calibri" w:cs="Calibri"/>
              </w:rPr>
              <w:t xml:space="preserve">Saskatchewan: </w:t>
            </w:r>
          </w:p>
          <w:p w14:paraId="02047F58" w14:textId="0F91CCC9" w:rsidR="00AC39C0" w:rsidRDefault="00A23FD5" w:rsidP="00427A41">
            <w:pPr>
              <w:spacing w:after="120"/>
              <w:rPr>
                <w:rStyle w:val="Hyperlink"/>
                <w:rFonts w:ascii="Calibri" w:eastAsia="Calibri" w:hAnsi="Calibri" w:cs="Calibri"/>
              </w:rPr>
            </w:pPr>
            <w:hyperlink r:id="rId44" w:history="1">
              <w:r w:rsidR="00F6635B" w:rsidRPr="007A66A5">
                <w:rPr>
                  <w:rStyle w:val="Hyperlink"/>
                  <w:rFonts w:ascii="Calibri" w:eastAsia="Calibri" w:hAnsi="Calibri" w:cs="Calibri"/>
                </w:rPr>
                <w:t>https://www.saskatchewan.ca/government/government-structure/ministries/health/other-reports/public-health-monitoring-and-surveillance</w:t>
              </w:r>
            </w:hyperlink>
          </w:p>
          <w:p w14:paraId="4676BF07" w14:textId="26B69B45" w:rsidR="00AC39C0" w:rsidRDefault="00AC39C0" w:rsidP="00F729D0">
            <w:pPr>
              <w:rPr>
                <w:rFonts w:ascii="Calibri" w:eastAsia="Calibri" w:hAnsi="Calibri" w:cs="Calibri"/>
              </w:rPr>
            </w:pPr>
            <w:r w:rsidRPr="48F54334">
              <w:rPr>
                <w:rFonts w:ascii="Calibri" w:eastAsia="Calibri" w:hAnsi="Calibri" w:cs="Calibri"/>
              </w:rPr>
              <w:t xml:space="preserve">Alberta: </w:t>
            </w:r>
          </w:p>
          <w:p w14:paraId="583697FB" w14:textId="4E0306BA" w:rsidR="00AC39C0" w:rsidRDefault="00A23FD5" w:rsidP="00427A41">
            <w:pPr>
              <w:spacing w:after="120"/>
              <w:rPr>
                <w:rStyle w:val="Hyperlink"/>
                <w:rFonts w:ascii="Calibri" w:eastAsia="Calibri" w:hAnsi="Calibri" w:cs="Calibri"/>
              </w:rPr>
            </w:pPr>
            <w:hyperlink r:id="rId45" w:anchor="jumplinks-1" w:history="1">
              <w:r w:rsidR="00AC39C0" w:rsidRPr="48F54334">
                <w:rPr>
                  <w:rStyle w:val="Hyperlink"/>
                  <w:rFonts w:ascii="Calibri" w:eastAsia="Calibri" w:hAnsi="Calibri" w:cs="Calibri"/>
                </w:rPr>
                <w:t>https://www.alberta.ca/notifiable-disease-guidelines.aspx#jumplinks-1</w:t>
              </w:r>
            </w:hyperlink>
          </w:p>
          <w:p w14:paraId="352C5518" w14:textId="0D0C0C05" w:rsidR="00AC39C0" w:rsidRDefault="00AC39C0" w:rsidP="00427A41">
            <w:pPr>
              <w:spacing w:after="120"/>
              <w:rPr>
                <w:rStyle w:val="Hyperlink"/>
                <w:rFonts w:ascii="Calibri" w:eastAsia="Calibri" w:hAnsi="Calibri" w:cs="Calibri"/>
              </w:rPr>
            </w:pPr>
            <w:r w:rsidRPr="48F54334">
              <w:rPr>
                <w:rFonts w:ascii="Calibri" w:eastAsia="Calibri" w:hAnsi="Calibri" w:cs="Calibri"/>
              </w:rPr>
              <w:t xml:space="preserve">Newfoundland and Labrador: </w:t>
            </w:r>
            <w:hyperlink r:id="rId46" w:history="1">
              <w:r w:rsidRPr="48F54334">
                <w:rPr>
                  <w:rStyle w:val="Hyperlink"/>
                  <w:rFonts w:ascii="Calibri" w:eastAsia="Calibri" w:hAnsi="Calibri" w:cs="Calibri"/>
                </w:rPr>
                <w:t>https://www.gov.nl.ca/hcs/publichealth/cdc/informationandsurveillance/</w:t>
              </w:r>
            </w:hyperlink>
          </w:p>
          <w:p w14:paraId="4C00B2C9" w14:textId="68F96CDD" w:rsidR="00AC39C0" w:rsidRDefault="00AC39C0" w:rsidP="00427A41">
            <w:pPr>
              <w:spacing w:after="120"/>
            </w:pPr>
            <w:r w:rsidRPr="48F54334">
              <w:rPr>
                <w:rFonts w:ascii="Calibri" w:eastAsia="Calibri" w:hAnsi="Calibri" w:cs="Calibri"/>
              </w:rPr>
              <w:t xml:space="preserve">Northwest Territories: </w:t>
            </w:r>
            <w:hyperlink r:id="rId47" w:history="1">
              <w:r w:rsidRPr="48F54334">
                <w:rPr>
                  <w:rStyle w:val="Hyperlink"/>
                  <w:rFonts w:ascii="Calibri" w:eastAsia="Calibri" w:hAnsi="Calibri" w:cs="Calibri"/>
                </w:rPr>
                <w:t>https://www.hss.gov.nt.ca/professionals/en/services/communicable-disease-manual/diseases</w:t>
              </w:r>
            </w:hyperlink>
          </w:p>
          <w:p w14:paraId="6EFE0549" w14:textId="77777777" w:rsidR="00034742" w:rsidRDefault="00B83340" w:rsidP="00034742">
            <w:pPr>
              <w:rPr>
                <w:lang w:val="fr-CA"/>
              </w:rPr>
            </w:pPr>
            <w:r w:rsidRPr="004758D1">
              <w:rPr>
                <w:lang w:val="fr-CA"/>
              </w:rPr>
              <w:t xml:space="preserve">Yukon: </w:t>
            </w:r>
          </w:p>
          <w:p w14:paraId="075BC451" w14:textId="10E0ECFF" w:rsidR="00B83340" w:rsidRPr="004758D1" w:rsidRDefault="00034742" w:rsidP="00427A41">
            <w:pPr>
              <w:spacing w:after="120"/>
              <w:rPr>
                <w:rFonts w:ascii="Calibri" w:eastAsia="Calibri" w:hAnsi="Calibri" w:cs="Calibri"/>
                <w:color w:val="0563C1" w:themeColor="hyperlink"/>
                <w:u w:val="single"/>
                <w:lang w:val="fr-CA"/>
              </w:rPr>
            </w:pPr>
            <w:hyperlink r:id="rId48" w:history="1">
              <w:r w:rsidRPr="007A66A5">
                <w:rPr>
                  <w:rStyle w:val="Hyperlink"/>
                  <w:lang w:val="fr-CA"/>
                </w:rPr>
                <w:t>https://yukon.ca/en/find-out-about-communicable-disease-guidelines-health-professionals</w:t>
              </w:r>
            </w:hyperlink>
            <w:r w:rsidR="00B83340" w:rsidRPr="004758D1">
              <w:rPr>
                <w:lang w:val="fr-CA"/>
              </w:rPr>
              <w:t xml:space="preserve"> </w:t>
            </w:r>
            <w:r w:rsidR="00B83340">
              <w:rPr>
                <w:rFonts w:ascii="Calibri" w:eastAsia="Calibri" w:hAnsi="Calibri" w:cs="Calibri"/>
                <w:lang w:val="fr-CA"/>
              </w:rPr>
              <w:t xml:space="preserve"> </w:t>
            </w:r>
          </w:p>
          <w:p w14:paraId="3CC75534" w14:textId="77777777" w:rsidR="00034742" w:rsidRDefault="00AC39C0" w:rsidP="00034742">
            <w:pPr>
              <w:rPr>
                <w:rFonts w:ascii="Calibri" w:eastAsia="Calibri" w:hAnsi="Calibri" w:cs="Calibri"/>
                <w:lang w:val="fr-CA"/>
              </w:rPr>
            </w:pPr>
            <w:r w:rsidRPr="00E6057D">
              <w:rPr>
                <w:rFonts w:ascii="Calibri" w:eastAsia="Calibri" w:hAnsi="Calibri" w:cs="Calibri"/>
                <w:lang w:val="fr-CA"/>
              </w:rPr>
              <w:t>Nunavut:</w:t>
            </w:r>
            <w:r w:rsidR="00B83340">
              <w:rPr>
                <w:rFonts w:ascii="Calibri" w:eastAsia="Calibri" w:hAnsi="Calibri" w:cs="Calibri"/>
                <w:lang w:val="fr-CA"/>
              </w:rPr>
              <w:t xml:space="preserve"> </w:t>
            </w:r>
          </w:p>
          <w:p w14:paraId="46B6C80A" w14:textId="75BB00B5" w:rsidR="00AC39C0" w:rsidRPr="00E6057D" w:rsidRDefault="00034742" w:rsidP="00427A41">
            <w:pPr>
              <w:spacing w:after="120"/>
              <w:rPr>
                <w:rStyle w:val="Hyperlink"/>
                <w:rFonts w:ascii="Calibri" w:eastAsia="Calibri" w:hAnsi="Calibri" w:cs="Calibri"/>
                <w:lang w:val="fr-CA"/>
              </w:rPr>
            </w:pPr>
            <w:hyperlink r:id="rId49" w:history="1">
              <w:r w:rsidRPr="007A66A5">
                <w:rPr>
                  <w:rStyle w:val="Hyperlink"/>
                  <w:rFonts w:ascii="Calibri" w:eastAsia="Calibri" w:hAnsi="Calibri" w:cs="Calibri"/>
                  <w:lang w:val="fr-CA"/>
                </w:rPr>
                <w:t>https://www.gov.nu.ca/health/information/health-statistics</w:t>
              </w:r>
            </w:hyperlink>
            <w:r w:rsidR="00B83340">
              <w:rPr>
                <w:rFonts w:ascii="Calibri" w:eastAsia="Calibri" w:hAnsi="Calibri" w:cs="Calibri"/>
                <w:lang w:val="fr-CA"/>
              </w:rPr>
              <w:t xml:space="preserve"> </w:t>
            </w:r>
          </w:p>
        </w:tc>
      </w:tr>
    </w:tbl>
    <w:p w14:paraId="4B75E2AA" w14:textId="53B57A06" w:rsidR="76302D12" w:rsidRPr="00A17411" w:rsidRDefault="08D8B561" w:rsidP="009D1D8C">
      <w:pPr>
        <w:pStyle w:val="FigureCaption"/>
        <w:rPr>
          <w:i/>
          <w:iCs/>
          <w:sz w:val="22"/>
          <w:szCs w:val="22"/>
        </w:rPr>
      </w:pPr>
      <w:r w:rsidRPr="00A17411">
        <w:rPr>
          <w:sz w:val="22"/>
          <w:szCs w:val="22"/>
        </w:rPr>
        <w:lastRenderedPageBreak/>
        <w:t xml:space="preserve">Table </w:t>
      </w:r>
      <w:r w:rsidR="00203293">
        <w:rPr>
          <w:sz w:val="22"/>
          <w:szCs w:val="22"/>
        </w:rPr>
        <w:t>3</w:t>
      </w:r>
      <w:r w:rsidR="00D6411A" w:rsidRPr="00A17411">
        <w:rPr>
          <w:sz w:val="22"/>
          <w:szCs w:val="22"/>
        </w:rPr>
        <w:t xml:space="preserve"> </w:t>
      </w:r>
      <w:r w:rsidRPr="00A17411">
        <w:rPr>
          <w:b w:val="0"/>
          <w:bCs/>
          <w:sz w:val="22"/>
          <w:szCs w:val="22"/>
        </w:rPr>
        <w:t>Default scores</w:t>
      </w:r>
    </w:p>
    <w:tbl>
      <w:tblPr>
        <w:tblStyle w:val="TableGrid"/>
        <w:tblW w:w="9771" w:type="dxa"/>
        <w:tblLayout w:type="fixed"/>
        <w:tblLook w:val="04A0" w:firstRow="1" w:lastRow="0" w:firstColumn="1" w:lastColumn="0" w:noHBand="0" w:noVBand="1"/>
      </w:tblPr>
      <w:tblGrid>
        <w:gridCol w:w="3959"/>
        <w:gridCol w:w="992"/>
        <w:gridCol w:w="1701"/>
        <w:gridCol w:w="3119"/>
      </w:tblGrid>
      <w:tr w:rsidR="008E1872" w14:paraId="0085A1D9" w14:textId="77777777" w:rsidTr="003519CF">
        <w:trPr>
          <w:trHeight w:val="300"/>
        </w:trPr>
        <w:tc>
          <w:tcPr>
            <w:tcW w:w="3959" w:type="dxa"/>
            <w:tcBorders>
              <w:top w:val="single" w:sz="8" w:space="0" w:color="auto"/>
              <w:left w:val="single" w:sz="8" w:space="0" w:color="auto"/>
              <w:bottom w:val="single" w:sz="8" w:space="0" w:color="auto"/>
              <w:right w:val="single" w:sz="8" w:space="0" w:color="auto"/>
            </w:tcBorders>
            <w:tcMar>
              <w:left w:w="108" w:type="dxa"/>
              <w:right w:w="108" w:type="dxa"/>
            </w:tcMar>
          </w:tcPr>
          <w:p w14:paraId="11A672F2" w14:textId="06CF1828" w:rsidR="008E1872" w:rsidRDefault="008E1872">
            <w:pPr>
              <w:rPr>
                <w:rFonts w:ascii="Calibri" w:eastAsia="Calibri" w:hAnsi="Calibri" w:cs="Calibri"/>
                <w:b/>
                <w:bCs/>
                <w:color w:val="000000" w:themeColor="text1"/>
              </w:rPr>
            </w:pPr>
          </w:p>
          <w:p w14:paraId="2954E19D" w14:textId="7C90CF32" w:rsidR="008E1872" w:rsidRDefault="008E1872">
            <w:pPr>
              <w:rPr>
                <w:rFonts w:ascii="Calibri" w:eastAsia="Calibri" w:hAnsi="Calibri" w:cs="Calibri"/>
                <w:b/>
                <w:bCs/>
                <w:color w:val="000000" w:themeColor="text1"/>
              </w:rPr>
            </w:pPr>
            <w:r>
              <w:rPr>
                <w:rFonts w:ascii="Calibri" w:eastAsia="Calibri" w:hAnsi="Calibri" w:cs="Calibri"/>
                <w:b/>
                <w:bCs/>
                <w:color w:val="000000" w:themeColor="text1"/>
              </w:rPr>
              <w:t>Criteria and s</w:t>
            </w:r>
            <w:r w:rsidRPr="48F54334">
              <w:rPr>
                <w:rFonts w:ascii="Calibri" w:eastAsia="Calibri" w:hAnsi="Calibri" w:cs="Calibri"/>
                <w:b/>
                <w:bCs/>
                <w:color w:val="000000" w:themeColor="text1"/>
              </w:rPr>
              <w:t>cenario</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91AF483" w14:textId="23644499" w:rsidR="008E1872" w:rsidRDefault="008E1872">
            <w:pPr>
              <w:rPr>
                <w:rFonts w:ascii="Calibri" w:eastAsia="Calibri" w:hAnsi="Calibri" w:cs="Calibri"/>
                <w:b/>
                <w:bCs/>
                <w:color w:val="000000" w:themeColor="text1"/>
              </w:rPr>
            </w:pPr>
            <w:r w:rsidRPr="48F54334">
              <w:rPr>
                <w:rFonts w:ascii="Calibri" w:eastAsia="Calibri" w:hAnsi="Calibri" w:cs="Calibri"/>
                <w:b/>
                <w:bCs/>
                <w:color w:val="000000" w:themeColor="text1"/>
              </w:rPr>
              <w:t>Default Score</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5F935CEC" w14:textId="19AD6707" w:rsidR="008E1872" w:rsidRDefault="008E1872">
            <w:pPr>
              <w:rPr>
                <w:rFonts w:ascii="Calibri" w:eastAsia="Calibri" w:hAnsi="Calibri" w:cs="Calibri"/>
                <w:b/>
                <w:bCs/>
                <w:color w:val="000000" w:themeColor="text1"/>
              </w:rPr>
            </w:pPr>
            <w:r w:rsidRPr="48F54334">
              <w:rPr>
                <w:rFonts w:ascii="Calibri" w:eastAsia="Calibri" w:hAnsi="Calibri" w:cs="Calibri"/>
                <w:b/>
                <w:bCs/>
                <w:color w:val="000000" w:themeColor="text1"/>
              </w:rPr>
              <w:t>Description of level as indicated in score matrix</w:t>
            </w:r>
          </w:p>
        </w:tc>
        <w:tc>
          <w:tcPr>
            <w:tcW w:w="3119" w:type="dxa"/>
            <w:tcBorders>
              <w:top w:val="single" w:sz="8" w:space="0" w:color="auto"/>
              <w:left w:val="single" w:sz="8" w:space="0" w:color="auto"/>
              <w:bottom w:val="single" w:sz="8" w:space="0" w:color="auto"/>
              <w:right w:val="single" w:sz="8" w:space="0" w:color="auto"/>
            </w:tcBorders>
            <w:tcMar>
              <w:left w:w="108" w:type="dxa"/>
              <w:right w:w="108" w:type="dxa"/>
            </w:tcMar>
          </w:tcPr>
          <w:p w14:paraId="1B2FD720" w14:textId="77777777" w:rsidR="008E1872" w:rsidRDefault="008E1872">
            <w:pPr>
              <w:rPr>
                <w:rFonts w:ascii="Calibri" w:eastAsia="Calibri" w:hAnsi="Calibri" w:cs="Calibri"/>
                <w:b/>
                <w:bCs/>
                <w:color w:val="000000" w:themeColor="text1"/>
              </w:rPr>
            </w:pPr>
            <w:r w:rsidRPr="48F54334">
              <w:rPr>
                <w:rFonts w:ascii="Calibri" w:eastAsia="Calibri" w:hAnsi="Calibri" w:cs="Calibri"/>
                <w:b/>
                <w:bCs/>
                <w:color w:val="000000" w:themeColor="text1"/>
              </w:rPr>
              <w:t>Assumption</w:t>
            </w:r>
          </w:p>
          <w:p w14:paraId="0C6F5D65" w14:textId="69DB4295" w:rsidR="008E1872" w:rsidRPr="003519CF" w:rsidRDefault="008E1872">
            <w:pPr>
              <w:rPr>
                <w:rFonts w:ascii="Calibri" w:eastAsia="Calibri" w:hAnsi="Calibri" w:cs="Calibri"/>
                <w:color w:val="000000" w:themeColor="text1"/>
              </w:rPr>
            </w:pPr>
            <w:r w:rsidRPr="003519CF">
              <w:rPr>
                <w:rFonts w:ascii="Calibri" w:eastAsia="Calibri" w:hAnsi="Calibri" w:cs="Calibri"/>
                <w:color w:val="000000" w:themeColor="text1"/>
              </w:rPr>
              <w:t>(based on currently available evidence</w:t>
            </w:r>
            <w:r w:rsidR="003519CF" w:rsidRPr="003519CF">
              <w:rPr>
                <w:rFonts w:ascii="Calibri" w:eastAsia="Calibri" w:hAnsi="Calibri" w:cs="Calibri"/>
                <w:color w:val="000000" w:themeColor="text1"/>
              </w:rPr>
              <w:t>)</w:t>
            </w:r>
            <w:r w:rsidRPr="003519CF">
              <w:rPr>
                <w:rFonts w:ascii="Calibri" w:eastAsia="Calibri" w:hAnsi="Calibri" w:cs="Calibri"/>
                <w:color w:val="000000" w:themeColor="text1"/>
              </w:rPr>
              <w:t xml:space="preserve"> </w:t>
            </w:r>
          </w:p>
        </w:tc>
      </w:tr>
      <w:tr w:rsidR="000E6BF2" w14:paraId="745B82F7" w14:textId="77777777" w:rsidTr="003519CF">
        <w:trPr>
          <w:cantSplit/>
          <w:trHeight w:val="1134"/>
        </w:trPr>
        <w:tc>
          <w:tcPr>
            <w:tcW w:w="39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8E7901" w14:textId="0CB5B695" w:rsidR="000E6BF2" w:rsidRDefault="000E6BF2" w:rsidP="003519CF">
            <w:r>
              <w:t>INCIDENCE</w:t>
            </w:r>
          </w:p>
          <w:p w14:paraId="0302CFCC" w14:textId="19369212" w:rsidR="000E6BF2" w:rsidRDefault="000E6BF2" w:rsidP="003519CF">
            <w:r w:rsidRPr="003519CF">
              <w:t>No data is available on cases of the disease in Canada. This includes scenarios where sources indicate that the disease is likely</w:t>
            </w:r>
            <w:r w:rsidRPr="48F54334">
              <w:t xml:space="preserve"> underreported, but no concrete evidence is available to indicate disease presence in Canada.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B816500" w14:textId="472E58F6" w:rsidR="000E6BF2" w:rsidRDefault="000E6BF2">
            <w:pPr>
              <w:rPr>
                <w:rFonts w:ascii="Calibri" w:eastAsia="Calibri" w:hAnsi="Calibri" w:cs="Calibri"/>
              </w:rPr>
            </w:pPr>
            <w:r w:rsidRPr="48F54334">
              <w:rPr>
                <w:rFonts w:ascii="Calibri" w:eastAsia="Calibri" w:hAnsi="Calibri" w:cs="Calibri"/>
              </w:rPr>
              <w:t>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59D11BEA" w14:textId="1458DB7B" w:rsidR="000E6BF2" w:rsidRDefault="000E6BF2">
            <w:pPr>
              <w:rPr>
                <w:rFonts w:ascii="Calibri" w:eastAsia="Calibri" w:hAnsi="Calibri" w:cs="Calibri"/>
              </w:rPr>
            </w:pPr>
            <w:r w:rsidRPr="48F54334">
              <w:rPr>
                <w:rFonts w:ascii="Calibri" w:eastAsia="Calibri" w:hAnsi="Calibri" w:cs="Calibri"/>
              </w:rPr>
              <w:t>0 to 10 cases reported in Canada in the last 5 years</w:t>
            </w:r>
          </w:p>
        </w:tc>
        <w:tc>
          <w:tcPr>
            <w:tcW w:w="3119" w:type="dxa"/>
            <w:tcBorders>
              <w:top w:val="single" w:sz="8" w:space="0" w:color="auto"/>
              <w:left w:val="single" w:sz="8" w:space="0" w:color="auto"/>
              <w:bottom w:val="single" w:sz="8" w:space="0" w:color="auto"/>
              <w:right w:val="single" w:sz="8" w:space="0" w:color="auto"/>
            </w:tcBorders>
            <w:tcMar>
              <w:left w:w="108" w:type="dxa"/>
              <w:right w:w="108" w:type="dxa"/>
            </w:tcMar>
          </w:tcPr>
          <w:p w14:paraId="1806F6D8" w14:textId="7571483E" w:rsidR="000E6BF2" w:rsidRDefault="000E6BF2">
            <w:pPr>
              <w:rPr>
                <w:rFonts w:ascii="Calibri" w:eastAsia="Calibri" w:hAnsi="Calibri" w:cs="Calibri"/>
              </w:rPr>
            </w:pPr>
            <w:r w:rsidRPr="48F54334">
              <w:rPr>
                <w:rFonts w:ascii="Calibri" w:eastAsia="Calibri" w:hAnsi="Calibri" w:cs="Calibri"/>
              </w:rPr>
              <w:t>Case counts are very low or the disease is not present in Canada.</w:t>
            </w:r>
          </w:p>
        </w:tc>
      </w:tr>
      <w:tr w:rsidR="002768A5" w14:paraId="7B7EE41F" w14:textId="77777777" w:rsidTr="003519CF">
        <w:trPr>
          <w:cantSplit/>
          <w:trHeight w:val="1134"/>
        </w:trPr>
        <w:tc>
          <w:tcPr>
            <w:tcW w:w="39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303A1A" w14:textId="77777777" w:rsidR="002768A5" w:rsidRDefault="002768A5" w:rsidP="003519CF">
            <w:r w:rsidRPr="48F54334">
              <w:lastRenderedPageBreak/>
              <w:t>DISEASE TREND</w:t>
            </w:r>
          </w:p>
          <w:p w14:paraId="4739E2FF" w14:textId="68C54D38" w:rsidR="002768A5" w:rsidRDefault="002768A5" w:rsidP="003519CF">
            <w:r w:rsidRPr="48F54334">
              <w:t>No data is available on cases of the disease in Canada. This includes scenarios where sources indicate that the disease is likely underreported, but no concrete evidence is available to indicate disease trend in Canada.</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79D1A022" w14:textId="10A03F77" w:rsidR="002768A5" w:rsidRDefault="002768A5">
            <w:pPr>
              <w:rPr>
                <w:rFonts w:ascii="Calibri" w:eastAsia="Calibri" w:hAnsi="Calibri" w:cs="Calibri"/>
              </w:rPr>
            </w:pPr>
            <w:r w:rsidRPr="48F54334">
              <w:rPr>
                <w:rFonts w:ascii="Calibri" w:eastAsia="Calibri" w:hAnsi="Calibri" w:cs="Calibri"/>
              </w:rPr>
              <w:t>1.5</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7C93DDBC" w14:textId="6C383347" w:rsidR="002768A5" w:rsidRDefault="002768A5">
            <w:pPr>
              <w:rPr>
                <w:rFonts w:ascii="Calibri" w:eastAsia="Calibri" w:hAnsi="Calibri" w:cs="Calibri"/>
              </w:rPr>
            </w:pPr>
            <w:r w:rsidRPr="48F54334">
              <w:rPr>
                <w:rFonts w:ascii="Calibri" w:eastAsia="Calibri" w:hAnsi="Calibri" w:cs="Calibri"/>
              </w:rPr>
              <w:t>Stable</w:t>
            </w:r>
          </w:p>
        </w:tc>
        <w:tc>
          <w:tcPr>
            <w:tcW w:w="3119" w:type="dxa"/>
            <w:tcBorders>
              <w:top w:val="single" w:sz="8" w:space="0" w:color="auto"/>
              <w:left w:val="single" w:sz="8" w:space="0" w:color="auto"/>
              <w:bottom w:val="single" w:sz="8" w:space="0" w:color="auto"/>
              <w:right w:val="single" w:sz="8" w:space="0" w:color="auto"/>
            </w:tcBorders>
            <w:tcMar>
              <w:left w:w="108" w:type="dxa"/>
              <w:right w:w="108" w:type="dxa"/>
            </w:tcMar>
          </w:tcPr>
          <w:p w14:paraId="20DF6661" w14:textId="5F4E1455" w:rsidR="002768A5" w:rsidRDefault="002768A5">
            <w:pPr>
              <w:rPr>
                <w:rFonts w:ascii="Calibri" w:eastAsia="Calibri" w:hAnsi="Calibri" w:cs="Calibri"/>
              </w:rPr>
            </w:pPr>
            <w:r w:rsidRPr="48F54334">
              <w:rPr>
                <w:rFonts w:ascii="Calibri" w:eastAsia="Calibri" w:hAnsi="Calibri" w:cs="Calibri"/>
              </w:rPr>
              <w:t xml:space="preserve">Case counts are very low or the disease is not present in Canada, meaning that the trend is likely stable at 0. </w:t>
            </w:r>
          </w:p>
        </w:tc>
      </w:tr>
      <w:tr w:rsidR="002768A5" w14:paraId="3DC8B266" w14:textId="77777777" w:rsidTr="003519CF">
        <w:trPr>
          <w:cantSplit/>
          <w:trHeight w:val="1134"/>
        </w:trPr>
        <w:tc>
          <w:tcPr>
            <w:tcW w:w="3959" w:type="dxa"/>
            <w:tcBorders>
              <w:top w:val="single" w:sz="8" w:space="0" w:color="auto"/>
              <w:left w:val="single" w:sz="8" w:space="0" w:color="auto"/>
              <w:bottom w:val="single" w:sz="8" w:space="0" w:color="auto"/>
              <w:right w:val="single" w:sz="8" w:space="0" w:color="auto"/>
            </w:tcBorders>
            <w:tcMar>
              <w:left w:w="108" w:type="dxa"/>
              <w:right w:w="108" w:type="dxa"/>
            </w:tcMar>
          </w:tcPr>
          <w:p w14:paraId="01D528F9" w14:textId="77777777" w:rsidR="002768A5" w:rsidRDefault="002768A5" w:rsidP="003519CF">
            <w:r w:rsidRPr="48F54334">
              <w:t>CASE FATALITY RATE</w:t>
            </w:r>
          </w:p>
          <w:p w14:paraId="21B01D5D" w14:textId="4804F91A" w:rsidR="002768A5" w:rsidRDefault="002768A5" w:rsidP="003519CF">
            <w:r w:rsidRPr="48F54334">
              <w:t>No data is available on fatalities associated with the disease. This includes scenarios where fatalities are deemed to be “rare” without further quantification.</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2898827" w14:textId="34AAAAD7" w:rsidR="002768A5" w:rsidRDefault="002768A5">
            <w:pPr>
              <w:rPr>
                <w:rFonts w:ascii="Calibri" w:eastAsia="Calibri" w:hAnsi="Calibri" w:cs="Calibri"/>
              </w:rPr>
            </w:pPr>
            <w:r w:rsidRPr="48F54334">
              <w:rPr>
                <w:rFonts w:ascii="Calibri" w:eastAsia="Calibri" w:hAnsi="Calibri" w:cs="Calibri"/>
              </w:rPr>
              <w:t>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087571C8" w14:textId="1178BD30" w:rsidR="002768A5" w:rsidRDefault="002768A5">
            <w:pPr>
              <w:rPr>
                <w:rFonts w:ascii="Calibri" w:eastAsia="Calibri" w:hAnsi="Calibri" w:cs="Calibri"/>
              </w:rPr>
            </w:pPr>
            <w:r w:rsidRPr="48F54334">
              <w:rPr>
                <w:rFonts w:ascii="Calibri" w:eastAsia="Calibri" w:hAnsi="Calibri" w:cs="Calibri"/>
              </w:rPr>
              <w:t>Low (&lt;1%)</w:t>
            </w:r>
          </w:p>
        </w:tc>
        <w:tc>
          <w:tcPr>
            <w:tcW w:w="3119" w:type="dxa"/>
            <w:tcBorders>
              <w:top w:val="single" w:sz="8" w:space="0" w:color="auto"/>
              <w:left w:val="single" w:sz="8" w:space="0" w:color="auto"/>
              <w:bottom w:val="single" w:sz="8" w:space="0" w:color="auto"/>
              <w:right w:val="single" w:sz="8" w:space="0" w:color="auto"/>
            </w:tcBorders>
            <w:tcMar>
              <w:left w:w="108" w:type="dxa"/>
              <w:right w:w="108" w:type="dxa"/>
            </w:tcMar>
          </w:tcPr>
          <w:p w14:paraId="3EA43A00" w14:textId="2E664C29" w:rsidR="002768A5" w:rsidRDefault="002768A5">
            <w:pPr>
              <w:rPr>
                <w:rFonts w:ascii="Calibri" w:eastAsia="Calibri" w:hAnsi="Calibri" w:cs="Calibri"/>
              </w:rPr>
            </w:pPr>
            <w:r w:rsidRPr="48F54334">
              <w:rPr>
                <w:rFonts w:ascii="Calibri" w:eastAsia="Calibri" w:hAnsi="Calibri" w:cs="Calibri"/>
              </w:rPr>
              <w:t xml:space="preserve">There is no data on case fatality rate because very few people die as a result of the infection. </w:t>
            </w:r>
          </w:p>
        </w:tc>
      </w:tr>
      <w:tr w:rsidR="006A15B9" w14:paraId="0C12E696" w14:textId="77777777" w:rsidTr="003519CF">
        <w:trPr>
          <w:cantSplit/>
          <w:trHeight w:val="1134"/>
        </w:trPr>
        <w:tc>
          <w:tcPr>
            <w:tcW w:w="3959" w:type="dxa"/>
            <w:tcBorders>
              <w:top w:val="single" w:sz="8" w:space="0" w:color="auto"/>
              <w:left w:val="single" w:sz="8" w:space="0" w:color="auto"/>
              <w:bottom w:val="single" w:sz="8" w:space="0" w:color="auto"/>
              <w:right w:val="single" w:sz="8" w:space="0" w:color="auto"/>
            </w:tcBorders>
            <w:tcMar>
              <w:left w:w="108" w:type="dxa"/>
              <w:right w:w="108" w:type="dxa"/>
            </w:tcMar>
          </w:tcPr>
          <w:p w14:paraId="16C09A33" w14:textId="77777777" w:rsidR="006A15B9" w:rsidRDefault="006A15B9" w:rsidP="003519CF">
            <w:r w:rsidRPr="48F54334">
              <w:t>SEVERITY OF ILLNESS</w:t>
            </w:r>
          </w:p>
          <w:p w14:paraId="45738BA1" w14:textId="3D162CC7" w:rsidR="006A15B9" w:rsidRDefault="006A15B9" w:rsidP="003519CF">
            <w:r w:rsidRPr="48F54334">
              <w:t xml:space="preserve">No descriptions of the clinical course of the disease are available.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6DCB170" w14:textId="17882335" w:rsidR="006A15B9" w:rsidRDefault="006A15B9">
            <w:pPr>
              <w:rPr>
                <w:rFonts w:ascii="Calibri" w:eastAsia="Calibri" w:hAnsi="Calibri" w:cs="Calibri"/>
              </w:rPr>
            </w:pPr>
            <w:r w:rsidRPr="48F54334">
              <w:rPr>
                <w:rFonts w:ascii="Calibri" w:eastAsia="Calibri" w:hAnsi="Calibri" w:cs="Calibri"/>
              </w:rPr>
              <w:t>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669B61FC" w14:textId="7D7F3015" w:rsidR="006A15B9" w:rsidRDefault="006A15B9">
            <w:pPr>
              <w:rPr>
                <w:rFonts w:ascii="Calibri" w:eastAsia="Calibri" w:hAnsi="Calibri" w:cs="Calibri"/>
              </w:rPr>
            </w:pPr>
            <w:r w:rsidRPr="48F54334">
              <w:rPr>
                <w:rFonts w:ascii="Calibri" w:eastAsia="Calibri" w:hAnsi="Calibri" w:cs="Calibri"/>
              </w:rPr>
              <w:t>Low (&lt;1%)</w:t>
            </w:r>
          </w:p>
        </w:tc>
        <w:tc>
          <w:tcPr>
            <w:tcW w:w="3119" w:type="dxa"/>
            <w:tcBorders>
              <w:top w:val="single" w:sz="8" w:space="0" w:color="auto"/>
              <w:left w:val="single" w:sz="8" w:space="0" w:color="auto"/>
              <w:bottom w:val="single" w:sz="8" w:space="0" w:color="auto"/>
              <w:right w:val="single" w:sz="8" w:space="0" w:color="auto"/>
            </w:tcBorders>
            <w:tcMar>
              <w:left w:w="108" w:type="dxa"/>
              <w:right w:w="108" w:type="dxa"/>
            </w:tcMar>
          </w:tcPr>
          <w:p w14:paraId="129574FD" w14:textId="541F18AF" w:rsidR="006A15B9" w:rsidRDefault="006A15B9">
            <w:pPr>
              <w:rPr>
                <w:rFonts w:ascii="Calibri" w:eastAsia="Calibri" w:hAnsi="Calibri" w:cs="Calibri"/>
              </w:rPr>
            </w:pPr>
            <w:r w:rsidRPr="48F54334">
              <w:rPr>
                <w:rFonts w:ascii="Calibri" w:eastAsia="Calibri" w:hAnsi="Calibri" w:cs="Calibri"/>
              </w:rPr>
              <w:t>The course of the disease is very mild, nonspecific, or asymptomatic and is therefore not described.</w:t>
            </w:r>
          </w:p>
        </w:tc>
      </w:tr>
      <w:tr w:rsidR="006A15B9" w14:paraId="5CED77DA" w14:textId="77777777" w:rsidTr="003519CF">
        <w:trPr>
          <w:cantSplit/>
          <w:trHeight w:val="1134"/>
        </w:trPr>
        <w:tc>
          <w:tcPr>
            <w:tcW w:w="3959" w:type="dxa"/>
            <w:tcBorders>
              <w:top w:val="single" w:sz="8" w:space="0" w:color="auto"/>
              <w:left w:val="single" w:sz="8" w:space="0" w:color="auto"/>
              <w:bottom w:val="single" w:sz="8" w:space="0" w:color="auto"/>
              <w:right w:val="single" w:sz="8" w:space="0" w:color="auto"/>
            </w:tcBorders>
            <w:tcMar>
              <w:left w:w="108" w:type="dxa"/>
              <w:right w:w="108" w:type="dxa"/>
            </w:tcMar>
          </w:tcPr>
          <w:p w14:paraId="7C34056B" w14:textId="77777777" w:rsidR="006A15B9" w:rsidRDefault="006A15B9" w:rsidP="003519CF">
            <w:r w:rsidRPr="48F54334">
              <w:t>LONG TERM SEQUELAE</w:t>
            </w:r>
          </w:p>
          <w:p w14:paraId="7E80E5BE" w14:textId="6D94B015" w:rsidR="006A15B9" w:rsidRDefault="006A15B9" w:rsidP="003519CF">
            <w:r w:rsidRPr="48F54334">
              <w:t xml:space="preserve">No descriptions of any long-term sequelae associated with the disease are available.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7546D42B" w14:textId="27ECC86D" w:rsidR="006A15B9" w:rsidRDefault="006A15B9">
            <w:pPr>
              <w:rPr>
                <w:rFonts w:ascii="Calibri" w:eastAsia="Calibri" w:hAnsi="Calibri" w:cs="Calibri"/>
              </w:rPr>
            </w:pPr>
            <w:r w:rsidRPr="48F54334">
              <w:rPr>
                <w:rFonts w:ascii="Calibri" w:eastAsia="Calibri" w:hAnsi="Calibri" w:cs="Calibri"/>
              </w:rPr>
              <w:t>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5461D4AB" w14:textId="764E496A" w:rsidR="006A15B9" w:rsidRDefault="006A15B9">
            <w:pPr>
              <w:rPr>
                <w:rFonts w:ascii="Calibri" w:eastAsia="Calibri" w:hAnsi="Calibri" w:cs="Calibri"/>
              </w:rPr>
            </w:pPr>
            <w:r w:rsidRPr="48F54334">
              <w:rPr>
                <w:rFonts w:ascii="Calibri" w:eastAsia="Calibri" w:hAnsi="Calibri" w:cs="Calibri"/>
              </w:rPr>
              <w:t>There are no residual health impacts beyond the acute phase of the illness</w:t>
            </w:r>
          </w:p>
        </w:tc>
        <w:tc>
          <w:tcPr>
            <w:tcW w:w="3119" w:type="dxa"/>
            <w:tcBorders>
              <w:top w:val="single" w:sz="8" w:space="0" w:color="auto"/>
              <w:left w:val="single" w:sz="8" w:space="0" w:color="auto"/>
              <w:bottom w:val="single" w:sz="8" w:space="0" w:color="auto"/>
              <w:right w:val="single" w:sz="8" w:space="0" w:color="auto"/>
            </w:tcBorders>
            <w:tcMar>
              <w:left w:w="108" w:type="dxa"/>
              <w:right w:w="108" w:type="dxa"/>
            </w:tcMar>
          </w:tcPr>
          <w:p w14:paraId="6FFD62D4" w14:textId="153A2AD1" w:rsidR="006A15B9" w:rsidRDefault="006A15B9">
            <w:pPr>
              <w:rPr>
                <w:rFonts w:ascii="Calibri" w:eastAsia="Calibri" w:hAnsi="Calibri" w:cs="Calibri"/>
              </w:rPr>
            </w:pPr>
            <w:r w:rsidRPr="48F54334">
              <w:rPr>
                <w:rFonts w:ascii="Calibri" w:eastAsia="Calibri" w:hAnsi="Calibri" w:cs="Calibri"/>
              </w:rPr>
              <w:t>There is no data on long term sequelae because there are no residual health impacts beyond the acute phase of the illness</w:t>
            </w:r>
            <w:r>
              <w:rPr>
                <w:rFonts w:ascii="Calibri" w:eastAsia="Calibri" w:hAnsi="Calibri" w:cs="Calibri"/>
              </w:rPr>
              <w:t xml:space="preserve"> that have been identified at this time</w:t>
            </w:r>
            <w:r w:rsidRPr="48F54334">
              <w:rPr>
                <w:rFonts w:ascii="Calibri" w:eastAsia="Calibri" w:hAnsi="Calibri" w:cs="Calibri"/>
              </w:rPr>
              <w:t xml:space="preserve">. </w:t>
            </w:r>
          </w:p>
        </w:tc>
      </w:tr>
      <w:tr w:rsidR="00EA51B0" w14:paraId="79081653" w14:textId="77777777" w:rsidTr="003519CF">
        <w:trPr>
          <w:cantSplit/>
          <w:trHeight w:val="1888"/>
        </w:trPr>
        <w:tc>
          <w:tcPr>
            <w:tcW w:w="3959" w:type="dxa"/>
            <w:tcBorders>
              <w:top w:val="single" w:sz="8" w:space="0" w:color="auto"/>
              <w:left w:val="single" w:sz="8" w:space="0" w:color="auto"/>
              <w:bottom w:val="single" w:sz="8" w:space="0" w:color="auto"/>
              <w:right w:val="single" w:sz="8" w:space="0" w:color="auto"/>
            </w:tcBorders>
            <w:tcMar>
              <w:left w:w="108" w:type="dxa"/>
              <w:right w:w="108" w:type="dxa"/>
            </w:tcMar>
          </w:tcPr>
          <w:p w14:paraId="3132F755" w14:textId="77777777" w:rsidR="00EA51B0" w:rsidRDefault="00EA51B0" w:rsidP="003519CF">
            <w:r w:rsidRPr="48F54334">
              <w:t>PREVENTABILITY</w:t>
            </w:r>
          </w:p>
          <w:p w14:paraId="77743501" w14:textId="10DAB3DE" w:rsidR="00EA51B0" w:rsidRDefault="00EA51B0" w:rsidP="003519CF">
            <w:r w:rsidRPr="48F54334">
              <w:t xml:space="preserve">No methods of prevention for the disease are described or all methods of prevention described lack evidence to support their use to prevent the disease.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7C1D0E88" w14:textId="30B89AFC" w:rsidR="00EA51B0" w:rsidRDefault="00EA51B0">
            <w:pPr>
              <w:rPr>
                <w:rFonts w:ascii="Calibri" w:eastAsia="Calibri" w:hAnsi="Calibri" w:cs="Calibri"/>
              </w:rPr>
            </w:pPr>
            <w:r w:rsidRPr="48F54334">
              <w:rPr>
                <w:rFonts w:ascii="Calibri" w:eastAsia="Calibri" w:hAnsi="Calibri" w:cs="Calibri"/>
              </w:rPr>
              <w:t>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2467E6B6" w14:textId="76AB72AB" w:rsidR="00EA51B0" w:rsidRDefault="00EA51B0">
            <w:pPr>
              <w:rPr>
                <w:rFonts w:ascii="Calibri" w:eastAsia="Calibri" w:hAnsi="Calibri" w:cs="Calibri"/>
              </w:rPr>
            </w:pPr>
            <w:r w:rsidRPr="48F54334">
              <w:rPr>
                <w:rFonts w:ascii="Calibri" w:eastAsia="Calibri" w:hAnsi="Calibri" w:cs="Calibri"/>
              </w:rPr>
              <w:t>No possibility for prevention</w:t>
            </w:r>
          </w:p>
        </w:tc>
        <w:tc>
          <w:tcPr>
            <w:tcW w:w="3119" w:type="dxa"/>
            <w:tcBorders>
              <w:top w:val="single" w:sz="8" w:space="0" w:color="auto"/>
              <w:left w:val="single" w:sz="8" w:space="0" w:color="auto"/>
              <w:bottom w:val="single" w:sz="8" w:space="0" w:color="auto"/>
              <w:right w:val="single" w:sz="8" w:space="0" w:color="auto"/>
            </w:tcBorders>
            <w:tcMar>
              <w:left w:w="108" w:type="dxa"/>
              <w:right w:w="108" w:type="dxa"/>
            </w:tcMar>
          </w:tcPr>
          <w:p w14:paraId="3B471561" w14:textId="7ACC6C40" w:rsidR="00EA51B0" w:rsidRDefault="00EA51B0">
            <w:pPr>
              <w:rPr>
                <w:rFonts w:ascii="Calibri" w:eastAsia="Calibri" w:hAnsi="Calibri" w:cs="Calibri"/>
              </w:rPr>
            </w:pPr>
            <w:r w:rsidRPr="48F54334">
              <w:rPr>
                <w:rFonts w:ascii="Calibri" w:eastAsia="Calibri" w:hAnsi="Calibri" w:cs="Calibri"/>
              </w:rPr>
              <w:t>Methods of prevention are not listed because there is no possibility of preventing the disease</w:t>
            </w:r>
            <w:r>
              <w:rPr>
                <w:rFonts w:ascii="Calibri" w:eastAsia="Calibri" w:hAnsi="Calibri" w:cs="Calibri"/>
              </w:rPr>
              <w:t xml:space="preserve"> that have been identified at this time</w:t>
            </w:r>
            <w:r w:rsidRPr="48F54334">
              <w:rPr>
                <w:rFonts w:ascii="Calibri" w:eastAsia="Calibri" w:hAnsi="Calibri" w:cs="Calibri"/>
              </w:rPr>
              <w:t>.</w:t>
            </w:r>
          </w:p>
        </w:tc>
      </w:tr>
      <w:tr w:rsidR="00EA51B0" w14:paraId="054DDC42" w14:textId="77777777" w:rsidTr="003519CF">
        <w:trPr>
          <w:cantSplit/>
          <w:trHeight w:val="1134"/>
        </w:trPr>
        <w:tc>
          <w:tcPr>
            <w:tcW w:w="3959" w:type="dxa"/>
            <w:tcBorders>
              <w:top w:val="single" w:sz="8" w:space="0" w:color="auto"/>
              <w:left w:val="single" w:sz="8" w:space="0" w:color="auto"/>
              <w:bottom w:val="single" w:sz="8" w:space="0" w:color="auto"/>
              <w:right w:val="single" w:sz="8" w:space="0" w:color="auto"/>
            </w:tcBorders>
            <w:tcMar>
              <w:left w:w="108" w:type="dxa"/>
              <w:right w:w="108" w:type="dxa"/>
            </w:tcMar>
          </w:tcPr>
          <w:p w14:paraId="5D1293CF" w14:textId="77777777" w:rsidR="00EA51B0" w:rsidRDefault="00EA51B0" w:rsidP="003519CF">
            <w:r w:rsidRPr="48F54334">
              <w:t>TREATABILITY</w:t>
            </w:r>
          </w:p>
          <w:p w14:paraId="1F24458E" w14:textId="20544CCA" w:rsidR="00EA51B0" w:rsidRDefault="00EA51B0" w:rsidP="003519CF">
            <w:r w:rsidRPr="48F54334">
              <w:t xml:space="preserve">No methods to manage or treat the disease are described or all methods of management or treatment described lack evidence to support their use to improve prognosis.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66DE3AC" w14:textId="3F8E9411" w:rsidR="00EA51B0" w:rsidRDefault="00EA51B0">
            <w:pPr>
              <w:rPr>
                <w:rFonts w:ascii="Calibri" w:eastAsia="Calibri" w:hAnsi="Calibri" w:cs="Calibri"/>
              </w:rPr>
            </w:pPr>
            <w:r w:rsidRPr="48F54334">
              <w:rPr>
                <w:rFonts w:ascii="Calibri" w:eastAsia="Calibri" w:hAnsi="Calibri" w:cs="Calibri"/>
              </w:rPr>
              <w:t>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07728136" w14:textId="1C805EF6" w:rsidR="00EA51B0" w:rsidRDefault="00EA51B0">
            <w:pPr>
              <w:rPr>
                <w:rFonts w:ascii="Calibri" w:eastAsia="Calibri" w:hAnsi="Calibri" w:cs="Calibri"/>
              </w:rPr>
            </w:pPr>
            <w:r w:rsidRPr="48F54334">
              <w:rPr>
                <w:rFonts w:ascii="Calibri" w:eastAsia="Calibri" w:hAnsi="Calibri" w:cs="Calibri"/>
              </w:rPr>
              <w:t>Not effective</w:t>
            </w:r>
          </w:p>
        </w:tc>
        <w:tc>
          <w:tcPr>
            <w:tcW w:w="3119" w:type="dxa"/>
            <w:tcBorders>
              <w:top w:val="single" w:sz="8" w:space="0" w:color="auto"/>
              <w:left w:val="single" w:sz="8" w:space="0" w:color="auto"/>
              <w:bottom w:val="single" w:sz="8" w:space="0" w:color="auto"/>
              <w:right w:val="single" w:sz="8" w:space="0" w:color="auto"/>
            </w:tcBorders>
            <w:tcMar>
              <w:left w:w="108" w:type="dxa"/>
              <w:right w:w="108" w:type="dxa"/>
            </w:tcMar>
          </w:tcPr>
          <w:p w14:paraId="4C201148" w14:textId="7D9E1CD8" w:rsidR="00EA51B0" w:rsidRDefault="00EA51B0">
            <w:pPr>
              <w:rPr>
                <w:rFonts w:ascii="Calibri" w:eastAsia="Calibri" w:hAnsi="Calibri" w:cs="Calibri"/>
              </w:rPr>
            </w:pPr>
            <w:r w:rsidRPr="48F54334">
              <w:rPr>
                <w:rFonts w:ascii="Calibri" w:eastAsia="Calibri" w:hAnsi="Calibri" w:cs="Calibri"/>
              </w:rPr>
              <w:t>Methods for treating the disease are not listed because there are no effective options available to treat the disease</w:t>
            </w:r>
            <w:r>
              <w:rPr>
                <w:rFonts w:ascii="Calibri" w:eastAsia="Calibri" w:hAnsi="Calibri" w:cs="Calibri"/>
              </w:rPr>
              <w:t xml:space="preserve"> that have been identified at this time</w:t>
            </w:r>
            <w:r w:rsidRPr="48F54334">
              <w:rPr>
                <w:rFonts w:ascii="Calibri" w:eastAsia="Calibri" w:hAnsi="Calibri" w:cs="Calibri"/>
              </w:rPr>
              <w:t xml:space="preserve">. </w:t>
            </w:r>
          </w:p>
        </w:tc>
      </w:tr>
      <w:tr w:rsidR="00EA51B0" w14:paraId="2A34A3AD" w14:textId="77777777" w:rsidTr="003519CF">
        <w:trPr>
          <w:cantSplit/>
          <w:trHeight w:val="2038"/>
        </w:trPr>
        <w:tc>
          <w:tcPr>
            <w:tcW w:w="3959" w:type="dxa"/>
            <w:tcBorders>
              <w:top w:val="single" w:sz="8" w:space="0" w:color="auto"/>
              <w:left w:val="single" w:sz="8" w:space="0" w:color="auto"/>
              <w:bottom w:val="single" w:sz="8" w:space="0" w:color="auto"/>
              <w:right w:val="single" w:sz="8" w:space="0" w:color="auto"/>
            </w:tcBorders>
            <w:tcMar>
              <w:left w:w="108" w:type="dxa"/>
              <w:right w:w="108" w:type="dxa"/>
            </w:tcMar>
          </w:tcPr>
          <w:p w14:paraId="7EA4311A" w14:textId="4450DFFA" w:rsidR="00EA51B0" w:rsidRDefault="00EA51B0" w:rsidP="003519CF">
            <w:r w:rsidRPr="48F54334">
              <w:t>TRANSMISSIBILITY</w:t>
            </w:r>
            <w:r w:rsidR="00A00599">
              <w:t>:</w:t>
            </w:r>
            <w:r w:rsidRPr="48F54334">
              <w:t xml:space="preserve">  ANIMAL TO HUMAN</w:t>
            </w:r>
          </w:p>
          <w:p w14:paraId="1E9967C8" w14:textId="6D41569A" w:rsidR="00EA51B0" w:rsidRDefault="00EA51B0" w:rsidP="003519CF">
            <w:r w:rsidRPr="48F54334">
              <w:t xml:space="preserve">No evidence available regarding transmission of the disease from animals to humans. This includes scenarios where animal-to-human transmission is described to occur only via enteric routes.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0B68612E" w14:textId="0D7679B0" w:rsidR="00EA51B0" w:rsidRDefault="00EA51B0">
            <w:pPr>
              <w:rPr>
                <w:rFonts w:ascii="Calibri" w:eastAsia="Calibri" w:hAnsi="Calibri" w:cs="Calibri"/>
              </w:rPr>
            </w:pPr>
            <w:r w:rsidRPr="48F54334">
              <w:rPr>
                <w:rFonts w:ascii="Calibri" w:eastAsia="Calibri" w:hAnsi="Calibri" w:cs="Calibri"/>
              </w:rPr>
              <w:t>N/A</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1F3F6A34" w14:textId="5D9B591F" w:rsidR="00EA51B0" w:rsidRDefault="00EA51B0">
            <w:pPr>
              <w:rPr>
                <w:rFonts w:ascii="Calibri" w:eastAsia="Calibri" w:hAnsi="Calibri" w:cs="Calibri"/>
              </w:rPr>
            </w:pPr>
            <w:r w:rsidRPr="48F54334">
              <w:rPr>
                <w:rFonts w:ascii="Calibri" w:eastAsia="Calibri" w:hAnsi="Calibri" w:cs="Calibri"/>
              </w:rPr>
              <w:t xml:space="preserve">Disease is excluded. Do not proceed with further data collection and scoring. </w:t>
            </w:r>
          </w:p>
        </w:tc>
        <w:tc>
          <w:tcPr>
            <w:tcW w:w="3119" w:type="dxa"/>
            <w:tcBorders>
              <w:top w:val="single" w:sz="8" w:space="0" w:color="auto"/>
              <w:left w:val="single" w:sz="8" w:space="0" w:color="auto"/>
              <w:bottom w:val="single" w:sz="8" w:space="0" w:color="auto"/>
              <w:right w:val="single" w:sz="8" w:space="0" w:color="auto"/>
            </w:tcBorders>
            <w:tcMar>
              <w:left w:w="108" w:type="dxa"/>
              <w:right w:w="108" w:type="dxa"/>
            </w:tcMar>
          </w:tcPr>
          <w:p w14:paraId="292AA6F4" w14:textId="15A23950" w:rsidR="00EA51B0" w:rsidRDefault="00EA51B0">
            <w:pPr>
              <w:rPr>
                <w:rFonts w:ascii="Calibri" w:eastAsia="Calibri" w:hAnsi="Calibri" w:cs="Calibri"/>
              </w:rPr>
            </w:pPr>
            <w:r w:rsidRPr="48F54334">
              <w:rPr>
                <w:rFonts w:ascii="Calibri" w:eastAsia="Calibri" w:hAnsi="Calibri" w:cs="Calibri"/>
              </w:rPr>
              <w:t xml:space="preserve">The disease does not spread from animals to humans and therefore animal-to-human transmission is not described by the data. </w:t>
            </w:r>
          </w:p>
        </w:tc>
      </w:tr>
      <w:tr w:rsidR="00606D1E" w14:paraId="15C3B276" w14:textId="77777777" w:rsidTr="003519CF">
        <w:trPr>
          <w:cantSplit/>
          <w:trHeight w:val="1134"/>
        </w:trPr>
        <w:tc>
          <w:tcPr>
            <w:tcW w:w="3959" w:type="dxa"/>
            <w:tcBorders>
              <w:top w:val="single" w:sz="8" w:space="0" w:color="auto"/>
              <w:left w:val="single" w:sz="8" w:space="0" w:color="auto"/>
              <w:bottom w:val="single" w:sz="8" w:space="0" w:color="auto"/>
              <w:right w:val="single" w:sz="8" w:space="0" w:color="auto"/>
            </w:tcBorders>
            <w:tcMar>
              <w:left w:w="108" w:type="dxa"/>
              <w:right w:w="108" w:type="dxa"/>
            </w:tcMar>
          </w:tcPr>
          <w:p w14:paraId="3CC784EB" w14:textId="317903DD" w:rsidR="00606D1E" w:rsidRDefault="00606D1E" w:rsidP="003519CF">
            <w:r w:rsidRPr="48F54334">
              <w:lastRenderedPageBreak/>
              <w:t>TRANSMISSIBILITY</w:t>
            </w:r>
            <w:r w:rsidR="00A00599">
              <w:t>:</w:t>
            </w:r>
            <w:r w:rsidRPr="48F54334">
              <w:t xml:space="preserve">  HUMAN TO HUMAN</w:t>
            </w:r>
          </w:p>
          <w:p w14:paraId="3FF5627C" w14:textId="26E86716" w:rsidR="00606D1E" w:rsidRDefault="00606D1E" w:rsidP="003519CF">
            <w:r w:rsidRPr="48F54334">
              <w:t xml:space="preserve">No evidence available regarding transmission of the disease between humans. This includes scenarios where human-to-human transmission is considered “rare” and no further evidence is provided.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A558549" w14:textId="48F12295" w:rsidR="00606D1E" w:rsidRDefault="00606D1E">
            <w:pPr>
              <w:rPr>
                <w:rFonts w:ascii="Calibri" w:eastAsia="Calibri" w:hAnsi="Calibri" w:cs="Calibri"/>
              </w:rPr>
            </w:pPr>
            <w:r w:rsidRPr="48F54334">
              <w:rPr>
                <w:rFonts w:ascii="Calibri" w:eastAsia="Calibri" w:hAnsi="Calibri" w:cs="Calibri"/>
              </w:rPr>
              <w:t>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6EC784CB" w14:textId="53E93A7E" w:rsidR="00606D1E" w:rsidRDefault="00606D1E">
            <w:pPr>
              <w:rPr>
                <w:rFonts w:ascii="Calibri" w:eastAsia="Calibri" w:hAnsi="Calibri" w:cs="Calibri"/>
              </w:rPr>
            </w:pPr>
            <w:r w:rsidRPr="48F54334">
              <w:rPr>
                <w:rFonts w:ascii="Calibri" w:eastAsia="Calibri" w:hAnsi="Calibri" w:cs="Calibri"/>
              </w:rPr>
              <w:t>Humans are dead-end hosts</w:t>
            </w:r>
          </w:p>
        </w:tc>
        <w:tc>
          <w:tcPr>
            <w:tcW w:w="3119" w:type="dxa"/>
            <w:tcBorders>
              <w:top w:val="single" w:sz="8" w:space="0" w:color="auto"/>
              <w:left w:val="single" w:sz="8" w:space="0" w:color="auto"/>
              <w:bottom w:val="single" w:sz="8" w:space="0" w:color="auto"/>
              <w:right w:val="single" w:sz="8" w:space="0" w:color="auto"/>
            </w:tcBorders>
            <w:tcMar>
              <w:left w:w="108" w:type="dxa"/>
              <w:right w:w="108" w:type="dxa"/>
            </w:tcMar>
          </w:tcPr>
          <w:p w14:paraId="108DAA96" w14:textId="244155CF" w:rsidR="00606D1E" w:rsidRDefault="00606D1E">
            <w:pPr>
              <w:rPr>
                <w:rFonts w:ascii="Calibri" w:eastAsia="Calibri" w:hAnsi="Calibri" w:cs="Calibri"/>
              </w:rPr>
            </w:pPr>
            <w:r w:rsidRPr="48F54334">
              <w:rPr>
                <w:rFonts w:ascii="Calibri" w:eastAsia="Calibri" w:hAnsi="Calibri" w:cs="Calibri"/>
              </w:rPr>
              <w:t xml:space="preserve">Transmission between humans does not occur and is therefore not described by the data. </w:t>
            </w:r>
          </w:p>
        </w:tc>
      </w:tr>
      <w:tr w:rsidR="00606D1E" w14:paraId="3E89FC03" w14:textId="77777777" w:rsidTr="003519CF">
        <w:trPr>
          <w:cantSplit/>
          <w:trHeight w:val="1134"/>
        </w:trPr>
        <w:tc>
          <w:tcPr>
            <w:tcW w:w="3959" w:type="dxa"/>
            <w:tcBorders>
              <w:top w:val="single" w:sz="8" w:space="0" w:color="auto"/>
              <w:left w:val="single" w:sz="8" w:space="0" w:color="auto"/>
              <w:bottom w:val="single" w:sz="8" w:space="0" w:color="auto"/>
              <w:right w:val="single" w:sz="8" w:space="0" w:color="auto"/>
            </w:tcBorders>
            <w:tcMar>
              <w:left w:w="108" w:type="dxa"/>
              <w:right w:w="108" w:type="dxa"/>
            </w:tcMar>
          </w:tcPr>
          <w:p w14:paraId="57590AF0" w14:textId="77777777" w:rsidR="00606D1E" w:rsidRDefault="00606D1E" w:rsidP="003519CF">
            <w:r w:rsidRPr="48F54334">
              <w:t>CAPACITY TO DETECT AND DIAGNOSE</w:t>
            </w:r>
          </w:p>
          <w:p w14:paraId="6661A360" w14:textId="6452CB95" w:rsidR="00606D1E" w:rsidRDefault="00606D1E" w:rsidP="003519CF">
            <w:r w:rsidRPr="48F54334">
              <w:t>No methods to detect and diagnose the disease are described or all methods of detection and diagnosis described lack evidence to support their use.</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A5E84D1" w14:textId="11D0AE1A" w:rsidR="00606D1E" w:rsidRDefault="00606D1E">
            <w:pPr>
              <w:rPr>
                <w:rFonts w:ascii="Calibri" w:eastAsia="Calibri" w:hAnsi="Calibri" w:cs="Calibri"/>
              </w:rPr>
            </w:pPr>
            <w:r w:rsidRPr="48F54334">
              <w:rPr>
                <w:rFonts w:ascii="Calibri" w:eastAsia="Calibri" w:hAnsi="Calibri" w:cs="Calibri"/>
              </w:rPr>
              <w:t>3</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774A21E1" w14:textId="4E6E4C3B" w:rsidR="00606D1E" w:rsidRDefault="00606D1E">
            <w:pPr>
              <w:rPr>
                <w:rFonts w:ascii="Calibri" w:eastAsia="Calibri" w:hAnsi="Calibri" w:cs="Calibri"/>
              </w:rPr>
            </w:pPr>
            <w:r w:rsidRPr="48F54334">
              <w:rPr>
                <w:rFonts w:ascii="Calibri" w:eastAsia="Calibri" w:hAnsi="Calibri" w:cs="Calibri"/>
              </w:rPr>
              <w:t>The disease cannot be diagnosed clinically AND the laboratory test/other procedure is NOT a gold standard</w:t>
            </w:r>
          </w:p>
        </w:tc>
        <w:tc>
          <w:tcPr>
            <w:tcW w:w="3119" w:type="dxa"/>
            <w:tcBorders>
              <w:top w:val="single" w:sz="8" w:space="0" w:color="auto"/>
              <w:left w:val="single" w:sz="8" w:space="0" w:color="auto"/>
              <w:bottom w:val="single" w:sz="8" w:space="0" w:color="auto"/>
              <w:right w:val="single" w:sz="8" w:space="0" w:color="auto"/>
            </w:tcBorders>
            <w:tcMar>
              <w:left w:w="108" w:type="dxa"/>
              <w:right w:w="108" w:type="dxa"/>
            </w:tcMar>
          </w:tcPr>
          <w:p w14:paraId="11C7F4DC" w14:textId="03691206" w:rsidR="00606D1E" w:rsidRDefault="00606D1E">
            <w:pPr>
              <w:rPr>
                <w:rFonts w:ascii="Calibri" w:eastAsia="Calibri" w:hAnsi="Calibri" w:cs="Calibri"/>
              </w:rPr>
            </w:pPr>
            <w:r w:rsidRPr="48F54334">
              <w:rPr>
                <w:rFonts w:ascii="Calibri" w:eastAsia="Calibri" w:hAnsi="Calibri" w:cs="Calibri"/>
              </w:rPr>
              <w:t xml:space="preserve">Detection and diagnosis methods are not listed because it is not possible to diagnose the disease clinically or by using a laboratory test/procedure. </w:t>
            </w:r>
          </w:p>
        </w:tc>
      </w:tr>
      <w:tr w:rsidR="00606D1E" w14:paraId="20AF7B18" w14:textId="77777777" w:rsidTr="00034742">
        <w:trPr>
          <w:trHeight w:val="1134"/>
        </w:trPr>
        <w:tc>
          <w:tcPr>
            <w:tcW w:w="3959" w:type="dxa"/>
            <w:tcBorders>
              <w:top w:val="single" w:sz="8" w:space="0" w:color="auto"/>
              <w:left w:val="single" w:sz="8" w:space="0" w:color="auto"/>
              <w:bottom w:val="single" w:sz="8" w:space="0" w:color="auto"/>
              <w:right w:val="single" w:sz="8" w:space="0" w:color="auto"/>
            </w:tcBorders>
            <w:tcMar>
              <w:left w:w="108" w:type="dxa"/>
              <w:right w:w="108" w:type="dxa"/>
            </w:tcMar>
          </w:tcPr>
          <w:p w14:paraId="3E85EEC9" w14:textId="77777777" w:rsidR="00606D1E" w:rsidRDefault="00606D1E" w:rsidP="003519CF">
            <w:r w:rsidRPr="48F54334">
              <w:t>RISK PERCEPTION</w:t>
            </w:r>
          </w:p>
          <w:p w14:paraId="61CC290E" w14:textId="2A489B98" w:rsidR="00606D1E" w:rsidRDefault="00606D1E" w:rsidP="003519CF">
            <w:r w:rsidRPr="48F54334">
              <w:t xml:space="preserve">The disease is not discussed in the media. No articles, websites, or other media sources discuss the disease.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6D50DCA4" w14:textId="19891750" w:rsidR="00606D1E" w:rsidRDefault="00606D1E">
            <w:pPr>
              <w:rPr>
                <w:rFonts w:ascii="Calibri" w:eastAsia="Calibri" w:hAnsi="Calibri" w:cs="Calibri"/>
              </w:rPr>
            </w:pPr>
            <w:r w:rsidRPr="48F54334">
              <w:rPr>
                <w:rFonts w:ascii="Calibri" w:eastAsia="Calibri" w:hAnsi="Calibri" w:cs="Calibri"/>
              </w:rPr>
              <w:t>1</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7DA090A4" w14:textId="1B81C75F" w:rsidR="00606D1E" w:rsidRDefault="00606D1E">
            <w:pPr>
              <w:rPr>
                <w:rFonts w:ascii="Calibri" w:eastAsia="Calibri" w:hAnsi="Calibri" w:cs="Calibri"/>
              </w:rPr>
            </w:pPr>
            <w:r w:rsidRPr="48F54334">
              <w:rPr>
                <w:rFonts w:ascii="Calibri" w:eastAsia="Calibri" w:hAnsi="Calibri" w:cs="Calibri"/>
              </w:rPr>
              <w:t xml:space="preserve">Disease information limited, inconsistent, or not trusted, there is a low likelihood of public attention, exposure to the risk is involuntary/ individuals have little control, and the disease has no identifiable victims. </w:t>
            </w:r>
          </w:p>
        </w:tc>
        <w:tc>
          <w:tcPr>
            <w:tcW w:w="3119" w:type="dxa"/>
            <w:tcBorders>
              <w:top w:val="single" w:sz="8" w:space="0" w:color="auto"/>
              <w:left w:val="single" w:sz="8" w:space="0" w:color="auto"/>
              <w:bottom w:val="single" w:sz="8" w:space="0" w:color="auto"/>
              <w:right w:val="single" w:sz="8" w:space="0" w:color="auto"/>
            </w:tcBorders>
            <w:tcMar>
              <w:left w:w="108" w:type="dxa"/>
              <w:right w:w="108" w:type="dxa"/>
            </w:tcMar>
          </w:tcPr>
          <w:p w14:paraId="56452609" w14:textId="1D4AF885" w:rsidR="00606D1E" w:rsidRDefault="00606D1E">
            <w:pPr>
              <w:rPr>
                <w:rFonts w:ascii="Calibri" w:eastAsia="Calibri" w:hAnsi="Calibri" w:cs="Calibri"/>
              </w:rPr>
            </w:pPr>
            <w:r w:rsidRPr="48F54334">
              <w:rPr>
                <w:rFonts w:ascii="Calibri" w:eastAsia="Calibri" w:hAnsi="Calibri" w:cs="Calibri"/>
              </w:rPr>
              <w:t>If there is no data on the disease, it meets 1 out of 3 risk perception indicators (Indicator A is met):</w:t>
            </w:r>
          </w:p>
          <w:p w14:paraId="3C04A0DA" w14:textId="50E996BF" w:rsidR="00606D1E" w:rsidRDefault="00606D1E">
            <w:pPr>
              <w:rPr>
                <w:rFonts w:ascii="Calibri" w:eastAsia="Calibri" w:hAnsi="Calibri" w:cs="Calibri"/>
              </w:rPr>
            </w:pPr>
            <w:r w:rsidRPr="48F54334">
              <w:rPr>
                <w:rFonts w:ascii="Calibri" w:eastAsia="Calibri" w:hAnsi="Calibri" w:cs="Calibri"/>
              </w:rPr>
              <w:t>(a) No data means that there is limited disease information – INDICATOR MET</w:t>
            </w:r>
          </w:p>
          <w:p w14:paraId="786AF0A9" w14:textId="5E192470" w:rsidR="00606D1E" w:rsidRDefault="00606D1E">
            <w:pPr>
              <w:rPr>
                <w:rFonts w:ascii="Calibri" w:eastAsia="Calibri" w:hAnsi="Calibri" w:cs="Calibri"/>
              </w:rPr>
            </w:pPr>
            <w:r w:rsidRPr="48F54334">
              <w:rPr>
                <w:rFonts w:ascii="Calibri" w:eastAsia="Calibri" w:hAnsi="Calibri" w:cs="Calibri"/>
              </w:rPr>
              <w:t>(b) There is low likelihood of public attention because there is no information available about the disease for the public – INDICATOR NOT MET</w:t>
            </w:r>
          </w:p>
          <w:p w14:paraId="6C8A5C65" w14:textId="7CDC3D71" w:rsidR="00606D1E" w:rsidRDefault="00606D1E">
            <w:pPr>
              <w:rPr>
                <w:rFonts w:ascii="Calibri" w:eastAsia="Calibri" w:hAnsi="Calibri" w:cs="Calibri"/>
              </w:rPr>
            </w:pPr>
            <w:r w:rsidRPr="48F54334">
              <w:rPr>
                <w:rFonts w:ascii="Calibri" w:eastAsia="Calibri" w:hAnsi="Calibri" w:cs="Calibri"/>
              </w:rPr>
              <w:t xml:space="preserve"> (</w:t>
            </w:r>
            <w:r>
              <w:rPr>
                <w:rFonts w:ascii="Calibri" w:eastAsia="Calibri" w:hAnsi="Calibri" w:cs="Calibri"/>
              </w:rPr>
              <w:t>c</w:t>
            </w:r>
            <w:r w:rsidRPr="48F54334">
              <w:rPr>
                <w:rFonts w:ascii="Calibri" w:eastAsia="Calibri" w:hAnsi="Calibri" w:cs="Calibri"/>
              </w:rPr>
              <w:t xml:space="preserve">) If there is no data on the disease, there are no identifiable victims – INDICATOR NOT MET </w:t>
            </w:r>
          </w:p>
        </w:tc>
      </w:tr>
      <w:tr w:rsidR="00606D1E" w14:paraId="14D1D616" w14:textId="77777777" w:rsidTr="00034742">
        <w:trPr>
          <w:trHeight w:val="1134"/>
        </w:trPr>
        <w:tc>
          <w:tcPr>
            <w:tcW w:w="3959" w:type="dxa"/>
            <w:tcBorders>
              <w:top w:val="single" w:sz="8" w:space="0" w:color="auto"/>
              <w:left w:val="single" w:sz="8" w:space="0" w:color="auto"/>
              <w:bottom w:val="single" w:sz="8" w:space="0" w:color="auto"/>
              <w:right w:val="single" w:sz="8" w:space="0" w:color="auto"/>
            </w:tcBorders>
            <w:tcMar>
              <w:left w:w="108" w:type="dxa"/>
              <w:right w:w="108" w:type="dxa"/>
            </w:tcMar>
          </w:tcPr>
          <w:p w14:paraId="6A33D096" w14:textId="77777777" w:rsidR="00606D1E" w:rsidRDefault="00606D1E" w:rsidP="003519CF">
            <w:pPr>
              <w:rPr>
                <w:rFonts w:ascii="Calibri" w:eastAsia="Calibri" w:hAnsi="Calibri" w:cs="Calibri"/>
                <w:color w:val="000000" w:themeColor="text1"/>
              </w:rPr>
            </w:pPr>
            <w:r w:rsidRPr="48F54334">
              <w:rPr>
                <w:rFonts w:ascii="Calibri" w:eastAsia="Calibri" w:hAnsi="Calibri" w:cs="Calibri"/>
                <w:color w:val="000000" w:themeColor="text1"/>
              </w:rPr>
              <w:t>CURRENT ENVIRONMENTAL CLIMATE</w:t>
            </w:r>
          </w:p>
          <w:p w14:paraId="3325FFDB" w14:textId="03C65191" w:rsidR="00606D1E" w:rsidRDefault="00606D1E" w:rsidP="001928BE">
            <w:pPr>
              <w:rPr>
                <w:rFonts w:ascii="Calibri" w:eastAsia="Calibri" w:hAnsi="Calibri" w:cs="Calibri"/>
              </w:rPr>
            </w:pPr>
            <w:r w:rsidRPr="48F54334">
              <w:rPr>
                <w:rFonts w:ascii="Calibri" w:eastAsia="Calibri" w:hAnsi="Calibri" w:cs="Calibri"/>
              </w:rPr>
              <w:t>No data exists on where the disease is located, its vectors/hosts/ reservoirs, or the potential for it to be imported into Canada.</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D89CE9D" w14:textId="132B63E1" w:rsidR="00606D1E" w:rsidRDefault="00606D1E">
            <w:pPr>
              <w:rPr>
                <w:rFonts w:ascii="Calibri" w:eastAsia="Calibri" w:hAnsi="Calibri" w:cs="Calibri"/>
              </w:rPr>
            </w:pPr>
            <w:r w:rsidRPr="48F54334">
              <w:rPr>
                <w:rFonts w:ascii="Calibri" w:eastAsia="Calibri" w:hAnsi="Calibri" w:cs="Calibri"/>
              </w:rPr>
              <w:t>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213F1643" w14:textId="32D100BF" w:rsidR="00606D1E" w:rsidRDefault="00606D1E">
            <w:pPr>
              <w:rPr>
                <w:rFonts w:ascii="Calibri" w:eastAsia="Calibri" w:hAnsi="Calibri" w:cs="Calibri"/>
              </w:rPr>
            </w:pPr>
            <w:r w:rsidRPr="48F54334">
              <w:rPr>
                <w:rFonts w:ascii="Calibri" w:eastAsia="Calibri" w:hAnsi="Calibri" w:cs="Calibri"/>
              </w:rPr>
              <w:t>Current climate is not suitable to the introduction, establishment, or expansion of the disease</w:t>
            </w:r>
          </w:p>
        </w:tc>
        <w:tc>
          <w:tcPr>
            <w:tcW w:w="3119" w:type="dxa"/>
            <w:tcBorders>
              <w:top w:val="single" w:sz="8" w:space="0" w:color="auto"/>
              <w:left w:val="single" w:sz="8" w:space="0" w:color="auto"/>
              <w:bottom w:val="single" w:sz="8" w:space="0" w:color="auto"/>
              <w:right w:val="single" w:sz="8" w:space="0" w:color="auto"/>
            </w:tcBorders>
            <w:tcMar>
              <w:left w:w="108" w:type="dxa"/>
              <w:right w:w="108" w:type="dxa"/>
            </w:tcMar>
          </w:tcPr>
          <w:p w14:paraId="389D07DF" w14:textId="45CB71F8" w:rsidR="00606D1E" w:rsidRDefault="00606D1E">
            <w:pPr>
              <w:rPr>
                <w:rFonts w:ascii="Calibri" w:eastAsia="Calibri" w:hAnsi="Calibri" w:cs="Calibri"/>
              </w:rPr>
            </w:pPr>
            <w:r w:rsidRPr="48F54334">
              <w:rPr>
                <w:rFonts w:ascii="Calibri" w:eastAsia="Calibri" w:hAnsi="Calibri" w:cs="Calibri"/>
              </w:rPr>
              <w:t xml:space="preserve">There is no information on the presence of the disease in Canada or globally because the disease has not been identified in the last two decades due to an unsuitable environmental climate for the introduction, establishment, or expansion of the disease. </w:t>
            </w:r>
          </w:p>
          <w:p w14:paraId="1ABB86EA" w14:textId="737DC637" w:rsidR="00606D1E" w:rsidRDefault="00606D1E">
            <w:pPr>
              <w:rPr>
                <w:rFonts w:ascii="Calibri" w:eastAsia="Calibri" w:hAnsi="Calibri" w:cs="Calibri"/>
              </w:rPr>
            </w:pPr>
            <w:r w:rsidRPr="48F54334">
              <w:rPr>
                <w:rFonts w:ascii="Calibri" w:eastAsia="Calibri" w:hAnsi="Calibri" w:cs="Calibri"/>
              </w:rPr>
              <w:t xml:space="preserve">There is no information about the disease’s vectors/hosts/ reservoirs because the global climate is not suitable for the vectors/hosts/ reservoirs or for </w:t>
            </w:r>
            <w:r w:rsidRPr="48F54334">
              <w:rPr>
                <w:rFonts w:ascii="Calibri" w:eastAsia="Calibri" w:hAnsi="Calibri" w:cs="Calibri"/>
              </w:rPr>
              <w:lastRenderedPageBreak/>
              <w:t>sustainability of the disease in these vectors/hosts/</w:t>
            </w:r>
          </w:p>
          <w:p w14:paraId="46FF5D43" w14:textId="1362638D" w:rsidR="00606D1E" w:rsidRDefault="00606D1E">
            <w:pPr>
              <w:rPr>
                <w:rFonts w:ascii="Calibri" w:eastAsia="Calibri" w:hAnsi="Calibri" w:cs="Calibri"/>
              </w:rPr>
            </w:pPr>
            <w:r w:rsidRPr="48F54334">
              <w:rPr>
                <w:rFonts w:ascii="Calibri" w:eastAsia="Calibri" w:hAnsi="Calibri" w:cs="Calibri"/>
              </w:rPr>
              <w:t xml:space="preserve">reservoirs. </w:t>
            </w:r>
          </w:p>
          <w:p w14:paraId="0536225D" w14:textId="6D2537BC" w:rsidR="00606D1E" w:rsidRDefault="00606D1E">
            <w:pPr>
              <w:rPr>
                <w:rFonts w:ascii="Calibri" w:eastAsia="Calibri" w:hAnsi="Calibri" w:cs="Calibri"/>
              </w:rPr>
            </w:pPr>
            <w:r w:rsidRPr="48F54334">
              <w:rPr>
                <w:rFonts w:ascii="Calibri" w:eastAsia="Calibri" w:hAnsi="Calibri" w:cs="Calibri"/>
              </w:rPr>
              <w:t xml:space="preserve">There is no information about the potential for importation of the disease into Canada because there is no significant risk for the disease to be imported into Canada. </w:t>
            </w:r>
          </w:p>
        </w:tc>
      </w:tr>
    </w:tbl>
    <w:p w14:paraId="34061485" w14:textId="7E0854B6" w:rsidR="48F54334" w:rsidRDefault="48F54334" w:rsidP="00E6057D">
      <w:pPr>
        <w:spacing w:after="0"/>
        <w:jc w:val="both"/>
      </w:pPr>
    </w:p>
    <w:p w14:paraId="2AA89957" w14:textId="166597E6" w:rsidR="76302D12" w:rsidRDefault="76302D12" w:rsidP="00E6057D">
      <w:pPr>
        <w:spacing w:after="200" w:line="276" w:lineRule="auto"/>
        <w:rPr>
          <w:rFonts w:ascii="Calibri" w:eastAsia="Calibri" w:hAnsi="Calibri" w:cs="Calibri"/>
        </w:rPr>
      </w:pPr>
      <w:r w:rsidRPr="48F54334">
        <w:rPr>
          <w:rFonts w:ascii="Calibri" w:eastAsia="Calibri" w:hAnsi="Calibri" w:cs="Calibri"/>
        </w:rPr>
        <w:t xml:space="preserve">As per the hierarchy, data collectors </w:t>
      </w:r>
      <w:r w:rsidR="657BFB18" w:rsidRPr="48F54334">
        <w:rPr>
          <w:rFonts w:ascii="Calibri" w:eastAsia="Calibri" w:hAnsi="Calibri" w:cs="Calibri"/>
        </w:rPr>
        <w:t>utilized</w:t>
      </w:r>
      <w:r w:rsidRPr="48F54334">
        <w:rPr>
          <w:rFonts w:ascii="Calibri" w:eastAsia="Calibri" w:hAnsi="Calibri" w:cs="Calibri"/>
        </w:rPr>
        <w:t xml:space="preserve"> the following </w:t>
      </w:r>
      <w:r w:rsidRPr="00BE010E">
        <w:rPr>
          <w:rFonts w:ascii="Calibri" w:eastAsia="Calibri" w:hAnsi="Calibri" w:cs="Calibri"/>
        </w:rPr>
        <w:t>strategy</w:t>
      </w:r>
      <w:r w:rsidR="00BE010E" w:rsidRPr="00BE010E">
        <w:rPr>
          <w:rFonts w:ascii="Calibri" w:eastAsia="Calibri" w:hAnsi="Calibri" w:cs="Calibri"/>
        </w:rPr>
        <w:t xml:space="preserve"> January-August 2022</w:t>
      </w:r>
      <w:r w:rsidR="00BE010E" w:rsidRPr="31C6D1FB">
        <w:rPr>
          <w:rFonts w:ascii="Calibri" w:eastAsia="Calibri" w:hAnsi="Calibri" w:cs="Calibri"/>
        </w:rPr>
        <w:t xml:space="preserve"> </w:t>
      </w:r>
      <w:r w:rsidR="00BE010E">
        <w:rPr>
          <w:rFonts w:ascii="Calibri" w:eastAsia="Calibri" w:hAnsi="Calibri" w:cs="Calibri"/>
        </w:rPr>
        <w:t>while collecting data for each disease</w:t>
      </w:r>
      <w:r w:rsidRPr="48F54334">
        <w:rPr>
          <w:rFonts w:ascii="Calibri" w:eastAsia="Calibri" w:hAnsi="Calibri" w:cs="Calibri"/>
        </w:rPr>
        <w:t xml:space="preserve">: </w:t>
      </w:r>
    </w:p>
    <w:p w14:paraId="2EBE6E81" w14:textId="159B44C8" w:rsidR="00B7570F" w:rsidRPr="00A17411" w:rsidRDefault="00B7570F" w:rsidP="003519CF">
      <w:pPr>
        <w:pStyle w:val="FigureCaption"/>
        <w:rPr>
          <w:bCs/>
          <w:sz w:val="22"/>
          <w:szCs w:val="22"/>
        </w:rPr>
      </w:pPr>
      <w:r w:rsidRPr="00A17411">
        <w:rPr>
          <w:sz w:val="22"/>
          <w:szCs w:val="22"/>
        </w:rPr>
        <w:t xml:space="preserve">Table </w:t>
      </w:r>
      <w:r w:rsidR="00203293">
        <w:rPr>
          <w:sz w:val="22"/>
          <w:szCs w:val="22"/>
        </w:rPr>
        <w:t>4</w:t>
      </w:r>
      <w:r w:rsidRPr="00A17411">
        <w:rPr>
          <w:sz w:val="22"/>
          <w:szCs w:val="22"/>
        </w:rPr>
        <w:t xml:space="preserve"> </w:t>
      </w:r>
      <w:r w:rsidRPr="00A17411">
        <w:rPr>
          <w:b w:val="0"/>
          <w:bCs/>
          <w:sz w:val="22"/>
          <w:szCs w:val="22"/>
        </w:rPr>
        <w:t>Data search strategy</w:t>
      </w:r>
      <w:r w:rsidR="00BE010E" w:rsidRPr="00A17411">
        <w:rPr>
          <w:b w:val="0"/>
          <w:bCs/>
          <w:sz w:val="22"/>
          <w:szCs w:val="22"/>
        </w:rPr>
        <w:t xml:space="preserve"> </w:t>
      </w:r>
    </w:p>
    <w:tbl>
      <w:tblPr>
        <w:tblStyle w:val="TableGrid"/>
        <w:tblW w:w="0" w:type="auto"/>
        <w:tblLook w:val="04A0" w:firstRow="1" w:lastRow="0" w:firstColumn="1" w:lastColumn="0" w:noHBand="0" w:noVBand="1"/>
      </w:tblPr>
      <w:tblGrid>
        <w:gridCol w:w="704"/>
        <w:gridCol w:w="8646"/>
      </w:tblGrid>
      <w:tr w:rsidR="00B7570F" w14:paraId="3235D027" w14:textId="77777777" w:rsidTr="003519CF">
        <w:tc>
          <w:tcPr>
            <w:tcW w:w="704" w:type="dxa"/>
          </w:tcPr>
          <w:p w14:paraId="186CAA75" w14:textId="517E44D9" w:rsidR="00B7570F" w:rsidRPr="003519CF" w:rsidRDefault="00B7570F" w:rsidP="00E6057D">
            <w:pPr>
              <w:spacing w:after="200" w:line="276" w:lineRule="auto"/>
              <w:rPr>
                <w:rFonts w:ascii="Calibri" w:eastAsia="Calibri" w:hAnsi="Calibri" w:cs="Calibri"/>
                <w:b/>
                <w:bCs/>
              </w:rPr>
            </w:pPr>
            <w:r w:rsidRPr="003519CF">
              <w:rPr>
                <w:rFonts w:ascii="Calibri" w:eastAsia="Calibri" w:hAnsi="Calibri" w:cs="Calibri"/>
                <w:b/>
                <w:bCs/>
              </w:rPr>
              <w:t>Step</w:t>
            </w:r>
          </w:p>
        </w:tc>
        <w:tc>
          <w:tcPr>
            <w:tcW w:w="8646" w:type="dxa"/>
          </w:tcPr>
          <w:p w14:paraId="1BD414FC" w14:textId="65D95A6F" w:rsidR="00B7570F" w:rsidRPr="003519CF" w:rsidRDefault="00B7570F" w:rsidP="00E6057D">
            <w:pPr>
              <w:spacing w:after="200" w:line="276" w:lineRule="auto"/>
              <w:rPr>
                <w:rFonts w:ascii="Calibri" w:eastAsia="Calibri" w:hAnsi="Calibri" w:cs="Calibri"/>
                <w:b/>
                <w:bCs/>
              </w:rPr>
            </w:pPr>
            <w:r w:rsidRPr="003519CF">
              <w:rPr>
                <w:rFonts w:ascii="Calibri" w:eastAsia="Calibri" w:hAnsi="Calibri" w:cs="Calibri"/>
                <w:b/>
                <w:bCs/>
              </w:rPr>
              <w:t>Description of data search strategy</w:t>
            </w:r>
          </w:p>
        </w:tc>
      </w:tr>
      <w:tr w:rsidR="00B7570F" w14:paraId="5B58EBE5" w14:textId="77777777" w:rsidTr="003519CF">
        <w:tc>
          <w:tcPr>
            <w:tcW w:w="704" w:type="dxa"/>
          </w:tcPr>
          <w:p w14:paraId="557F4261" w14:textId="0C158CC8" w:rsidR="00B7570F" w:rsidRDefault="00B7570F" w:rsidP="00E6057D">
            <w:pPr>
              <w:spacing w:after="200" w:line="276" w:lineRule="auto"/>
              <w:rPr>
                <w:rFonts w:ascii="Calibri" w:eastAsia="Calibri" w:hAnsi="Calibri" w:cs="Calibri"/>
              </w:rPr>
            </w:pPr>
            <w:r>
              <w:rPr>
                <w:rFonts w:ascii="Calibri" w:eastAsia="Calibri" w:hAnsi="Calibri" w:cs="Calibri"/>
              </w:rPr>
              <w:t>1</w:t>
            </w:r>
          </w:p>
        </w:tc>
        <w:tc>
          <w:tcPr>
            <w:tcW w:w="8646" w:type="dxa"/>
          </w:tcPr>
          <w:p w14:paraId="0E2277C1" w14:textId="796D842B" w:rsidR="00B7570F" w:rsidRPr="002A1EE5" w:rsidRDefault="00B7570F" w:rsidP="002A1EE5">
            <w:pPr>
              <w:jc w:val="both"/>
              <w:rPr>
                <w:rFonts w:ascii="Calibri" w:eastAsia="Calibri" w:hAnsi="Calibri" w:cs="Calibri"/>
                <w:b/>
                <w:bCs/>
              </w:rPr>
            </w:pPr>
            <w:r w:rsidRPr="003519CF">
              <w:rPr>
                <w:rFonts w:ascii="Calibri" w:eastAsia="Calibri" w:hAnsi="Calibri" w:cs="Calibri"/>
              </w:rPr>
              <w:t xml:space="preserve">The data collector started by searching for data using </w:t>
            </w:r>
            <w:r w:rsidRPr="003519CF">
              <w:rPr>
                <w:rFonts w:ascii="Calibri" w:eastAsia="Calibri" w:hAnsi="Calibri" w:cs="Calibri"/>
                <w:b/>
                <w:bCs/>
              </w:rPr>
              <w:t xml:space="preserve">clinical support tools </w:t>
            </w:r>
          </w:p>
        </w:tc>
      </w:tr>
      <w:tr w:rsidR="00B7570F" w14:paraId="4200D763" w14:textId="77777777" w:rsidTr="003519CF">
        <w:tc>
          <w:tcPr>
            <w:tcW w:w="704" w:type="dxa"/>
          </w:tcPr>
          <w:p w14:paraId="7D5EA6A6" w14:textId="3096FA4F" w:rsidR="00B7570F" w:rsidRDefault="00B7570F" w:rsidP="00E6057D">
            <w:pPr>
              <w:spacing w:after="200" w:line="276" w:lineRule="auto"/>
              <w:rPr>
                <w:rFonts w:ascii="Calibri" w:eastAsia="Calibri" w:hAnsi="Calibri" w:cs="Calibri"/>
              </w:rPr>
            </w:pPr>
            <w:r>
              <w:rPr>
                <w:rFonts w:ascii="Calibri" w:eastAsia="Calibri" w:hAnsi="Calibri" w:cs="Calibri"/>
              </w:rPr>
              <w:t>2</w:t>
            </w:r>
          </w:p>
        </w:tc>
        <w:tc>
          <w:tcPr>
            <w:tcW w:w="8646" w:type="dxa"/>
          </w:tcPr>
          <w:p w14:paraId="332C352D" w14:textId="0BB93671" w:rsidR="00B7570F" w:rsidRDefault="00B7570F" w:rsidP="00E6057D">
            <w:pPr>
              <w:spacing w:after="200" w:line="276" w:lineRule="auto"/>
              <w:rPr>
                <w:rFonts w:ascii="Calibri" w:eastAsia="Calibri" w:hAnsi="Calibri" w:cs="Calibri"/>
              </w:rPr>
            </w:pPr>
            <w:r w:rsidRPr="48F54334">
              <w:rPr>
                <w:rFonts w:ascii="Calibri" w:eastAsia="Calibri" w:hAnsi="Calibri" w:cs="Calibri"/>
              </w:rPr>
              <w:t xml:space="preserve">If the data could not be found in clinical support tools, the data is out of date, or the criterion score matrix and definition are not fully satisfied using these sources, the data collector sought to identify if the information is available in </w:t>
            </w:r>
            <w:r w:rsidRPr="48F54334">
              <w:rPr>
                <w:rFonts w:ascii="Calibri" w:eastAsia="Calibri" w:hAnsi="Calibri" w:cs="Calibri"/>
                <w:b/>
                <w:bCs/>
              </w:rPr>
              <w:t>organizational data</w:t>
            </w:r>
            <w:r w:rsidRPr="48F54334">
              <w:rPr>
                <w:rFonts w:ascii="Calibri" w:eastAsia="Calibri" w:hAnsi="Calibri" w:cs="Calibri"/>
              </w:rPr>
              <w:t xml:space="preserve"> sources.</w:t>
            </w:r>
          </w:p>
        </w:tc>
      </w:tr>
      <w:tr w:rsidR="00B7570F" w14:paraId="3D4774AC" w14:textId="77777777" w:rsidTr="003519CF">
        <w:tc>
          <w:tcPr>
            <w:tcW w:w="704" w:type="dxa"/>
          </w:tcPr>
          <w:p w14:paraId="3553DB37" w14:textId="792D2382" w:rsidR="00B7570F" w:rsidRDefault="00B7570F" w:rsidP="00E6057D">
            <w:pPr>
              <w:spacing w:after="200" w:line="276" w:lineRule="auto"/>
              <w:rPr>
                <w:rFonts w:ascii="Calibri" w:eastAsia="Calibri" w:hAnsi="Calibri" w:cs="Calibri"/>
              </w:rPr>
            </w:pPr>
            <w:r>
              <w:rPr>
                <w:rFonts w:ascii="Calibri" w:eastAsia="Calibri" w:hAnsi="Calibri" w:cs="Calibri"/>
              </w:rPr>
              <w:t>3</w:t>
            </w:r>
          </w:p>
        </w:tc>
        <w:tc>
          <w:tcPr>
            <w:tcW w:w="8646" w:type="dxa"/>
          </w:tcPr>
          <w:p w14:paraId="6D0D962F" w14:textId="79D0A7FE" w:rsidR="00B7570F" w:rsidRDefault="00B7570F" w:rsidP="00E6057D">
            <w:pPr>
              <w:spacing w:after="200" w:line="276" w:lineRule="auto"/>
              <w:rPr>
                <w:rFonts w:ascii="Calibri" w:eastAsia="Calibri" w:hAnsi="Calibri" w:cs="Calibri"/>
              </w:rPr>
            </w:pPr>
            <w:r w:rsidRPr="48F54334">
              <w:rPr>
                <w:rFonts w:ascii="Calibri" w:eastAsia="Calibri" w:hAnsi="Calibri" w:cs="Calibri"/>
              </w:rPr>
              <w:t xml:space="preserve">If the data in question could not be located within the available clinical support tool resources and organizational data or the data is outside the specified date range, the data collector began a targeted </w:t>
            </w:r>
            <w:r w:rsidRPr="48F54334">
              <w:rPr>
                <w:rFonts w:ascii="Calibri" w:eastAsia="Calibri" w:hAnsi="Calibri" w:cs="Calibri"/>
                <w:b/>
                <w:bCs/>
              </w:rPr>
              <w:t>scientific literature search</w:t>
            </w:r>
            <w:r w:rsidRPr="48F54334">
              <w:rPr>
                <w:rFonts w:ascii="Calibri" w:eastAsia="Calibri" w:hAnsi="Calibri" w:cs="Calibri"/>
              </w:rPr>
              <w:t xml:space="preserve"> for peer-reviewed publications using relevant key terms, prioritizing articles based on quality of evidence. PHAC librarian support was sought to develop a search strategy if the team identified the need to conduct a literature search.</w:t>
            </w:r>
          </w:p>
        </w:tc>
      </w:tr>
      <w:tr w:rsidR="00B7570F" w14:paraId="5A5D3A60" w14:textId="77777777" w:rsidTr="003519CF">
        <w:tc>
          <w:tcPr>
            <w:tcW w:w="704" w:type="dxa"/>
          </w:tcPr>
          <w:p w14:paraId="7953BE07" w14:textId="41B1A21B" w:rsidR="00B7570F" w:rsidRDefault="00B7570F" w:rsidP="00E6057D">
            <w:pPr>
              <w:spacing w:after="200" w:line="276" w:lineRule="auto"/>
              <w:rPr>
                <w:rFonts w:ascii="Calibri" w:eastAsia="Calibri" w:hAnsi="Calibri" w:cs="Calibri"/>
              </w:rPr>
            </w:pPr>
            <w:r>
              <w:rPr>
                <w:rFonts w:ascii="Calibri" w:eastAsia="Calibri" w:hAnsi="Calibri" w:cs="Calibri"/>
              </w:rPr>
              <w:t>4</w:t>
            </w:r>
          </w:p>
        </w:tc>
        <w:tc>
          <w:tcPr>
            <w:tcW w:w="8646" w:type="dxa"/>
          </w:tcPr>
          <w:p w14:paraId="1CAE00B1" w14:textId="16B7D07D" w:rsidR="00B7570F" w:rsidRDefault="00B7570F" w:rsidP="00E6057D">
            <w:pPr>
              <w:spacing w:after="200" w:line="276" w:lineRule="auto"/>
              <w:rPr>
                <w:rFonts w:ascii="Calibri" w:eastAsia="Calibri" w:hAnsi="Calibri" w:cs="Calibri"/>
              </w:rPr>
            </w:pPr>
            <w:r w:rsidRPr="48F54334">
              <w:rPr>
                <w:rFonts w:ascii="Calibri" w:eastAsia="Calibri" w:hAnsi="Calibri" w:cs="Calibri"/>
              </w:rPr>
              <w:t xml:space="preserve">If no data was available or data was outside the specified date range, the data collector sought to collect non-peer reviewed </w:t>
            </w:r>
            <w:r w:rsidRPr="48F54334">
              <w:rPr>
                <w:rFonts w:ascii="Calibri" w:eastAsia="Calibri" w:hAnsi="Calibri" w:cs="Calibri"/>
                <w:b/>
                <w:bCs/>
              </w:rPr>
              <w:t>expert opinion</w:t>
            </w:r>
            <w:r w:rsidRPr="48F54334">
              <w:rPr>
                <w:rFonts w:ascii="Calibri" w:eastAsia="Calibri" w:hAnsi="Calibri" w:cs="Calibri"/>
              </w:rPr>
              <w:t xml:space="preserve"> through consulting CEHPZCC members, internal PHAC experts, position statements, or reports from academic institutions.</w:t>
            </w:r>
          </w:p>
        </w:tc>
      </w:tr>
      <w:tr w:rsidR="00B7570F" w14:paraId="7C8A561B" w14:textId="77777777" w:rsidTr="003519CF">
        <w:tc>
          <w:tcPr>
            <w:tcW w:w="704" w:type="dxa"/>
          </w:tcPr>
          <w:p w14:paraId="459557EE" w14:textId="1488C871" w:rsidR="00B7570F" w:rsidRDefault="00B7570F" w:rsidP="00E6057D">
            <w:pPr>
              <w:spacing w:after="200" w:line="276" w:lineRule="auto"/>
              <w:rPr>
                <w:rFonts w:ascii="Calibri" w:eastAsia="Calibri" w:hAnsi="Calibri" w:cs="Calibri"/>
              </w:rPr>
            </w:pPr>
            <w:r>
              <w:rPr>
                <w:rFonts w:ascii="Calibri" w:eastAsia="Calibri" w:hAnsi="Calibri" w:cs="Calibri"/>
              </w:rPr>
              <w:t>5</w:t>
            </w:r>
          </w:p>
        </w:tc>
        <w:tc>
          <w:tcPr>
            <w:tcW w:w="8646" w:type="dxa"/>
          </w:tcPr>
          <w:p w14:paraId="0D5B2440" w14:textId="38FBC2FA" w:rsidR="00B7570F" w:rsidRDefault="00B7570F" w:rsidP="00E6057D">
            <w:pPr>
              <w:spacing w:after="200" w:line="276" w:lineRule="auto"/>
              <w:rPr>
                <w:rFonts w:ascii="Calibri" w:eastAsia="Calibri" w:hAnsi="Calibri" w:cs="Calibri"/>
              </w:rPr>
            </w:pPr>
            <w:r w:rsidRPr="48F54334">
              <w:rPr>
                <w:rFonts w:ascii="Calibri" w:eastAsia="Calibri" w:hAnsi="Calibri" w:cs="Calibri"/>
              </w:rPr>
              <w:t xml:space="preserve">In the absence of data, uncertainty or discrepancy in expert opinion, the reviewer searched the </w:t>
            </w:r>
            <w:r w:rsidRPr="48F54334">
              <w:rPr>
                <w:rFonts w:ascii="Calibri" w:eastAsia="Calibri" w:hAnsi="Calibri" w:cs="Calibri"/>
                <w:b/>
                <w:bCs/>
              </w:rPr>
              <w:t>gray literature</w:t>
            </w:r>
            <w:r w:rsidRPr="48F54334">
              <w:rPr>
                <w:rFonts w:ascii="Calibri" w:eastAsia="Calibri" w:hAnsi="Calibri" w:cs="Calibri"/>
              </w:rPr>
              <w:t xml:space="preserve"> for news reports, unpublished literature, and personal testimonies.</w:t>
            </w:r>
          </w:p>
        </w:tc>
      </w:tr>
      <w:tr w:rsidR="00B7570F" w14:paraId="66475F3D" w14:textId="77777777" w:rsidTr="00B7570F">
        <w:tc>
          <w:tcPr>
            <w:tcW w:w="704" w:type="dxa"/>
          </w:tcPr>
          <w:p w14:paraId="6606D863" w14:textId="5B8E6509" w:rsidR="00B7570F" w:rsidRDefault="00B7570F" w:rsidP="00E6057D">
            <w:pPr>
              <w:spacing w:after="200" w:line="276" w:lineRule="auto"/>
              <w:rPr>
                <w:rFonts w:ascii="Calibri" w:eastAsia="Calibri" w:hAnsi="Calibri" w:cs="Calibri"/>
              </w:rPr>
            </w:pPr>
            <w:r>
              <w:rPr>
                <w:rFonts w:ascii="Calibri" w:eastAsia="Calibri" w:hAnsi="Calibri" w:cs="Calibri"/>
              </w:rPr>
              <w:t>6</w:t>
            </w:r>
          </w:p>
        </w:tc>
        <w:tc>
          <w:tcPr>
            <w:tcW w:w="8646" w:type="dxa"/>
          </w:tcPr>
          <w:p w14:paraId="2FA84AB9" w14:textId="564DA952" w:rsidR="00B7570F" w:rsidRPr="48F54334" w:rsidRDefault="00B7570F" w:rsidP="00E6057D">
            <w:pPr>
              <w:spacing w:after="200" w:line="276" w:lineRule="auto"/>
              <w:rPr>
                <w:rFonts w:ascii="Calibri" w:eastAsia="Calibri" w:hAnsi="Calibri" w:cs="Calibri"/>
              </w:rPr>
            </w:pPr>
            <w:r w:rsidRPr="48F54334">
              <w:rPr>
                <w:rFonts w:ascii="Calibri" w:eastAsia="Calibri" w:hAnsi="Calibri" w:cs="Calibri"/>
              </w:rPr>
              <w:t xml:space="preserve">In the absence of data, uncertainty or discrepancy in expert opinion, the reviewer searched the </w:t>
            </w:r>
            <w:r w:rsidRPr="48F54334">
              <w:rPr>
                <w:rFonts w:ascii="Calibri" w:eastAsia="Calibri" w:hAnsi="Calibri" w:cs="Calibri"/>
                <w:b/>
                <w:bCs/>
              </w:rPr>
              <w:t>gray literature</w:t>
            </w:r>
            <w:r w:rsidRPr="48F54334">
              <w:rPr>
                <w:rFonts w:ascii="Calibri" w:eastAsia="Calibri" w:hAnsi="Calibri" w:cs="Calibri"/>
              </w:rPr>
              <w:t xml:space="preserve"> for news reports, unpublished literature, and personal testimonies.</w:t>
            </w:r>
          </w:p>
        </w:tc>
      </w:tr>
      <w:tr w:rsidR="00B7570F" w14:paraId="0F029E42" w14:textId="77777777" w:rsidTr="00B7570F">
        <w:tc>
          <w:tcPr>
            <w:tcW w:w="704" w:type="dxa"/>
          </w:tcPr>
          <w:p w14:paraId="42890068" w14:textId="3296CC98" w:rsidR="00B7570F" w:rsidRDefault="00B7570F" w:rsidP="00E6057D">
            <w:pPr>
              <w:spacing w:after="200" w:line="276" w:lineRule="auto"/>
              <w:rPr>
                <w:rFonts w:ascii="Calibri" w:eastAsia="Calibri" w:hAnsi="Calibri" w:cs="Calibri"/>
              </w:rPr>
            </w:pPr>
            <w:r>
              <w:rPr>
                <w:rFonts w:ascii="Calibri" w:eastAsia="Calibri" w:hAnsi="Calibri" w:cs="Calibri"/>
              </w:rPr>
              <w:t>7</w:t>
            </w:r>
          </w:p>
        </w:tc>
        <w:tc>
          <w:tcPr>
            <w:tcW w:w="8646" w:type="dxa"/>
          </w:tcPr>
          <w:p w14:paraId="1CE16C40" w14:textId="6B2C2F06" w:rsidR="00B7570F" w:rsidRPr="48F54334" w:rsidRDefault="00B7570F" w:rsidP="00E6057D">
            <w:pPr>
              <w:spacing w:after="200" w:line="276" w:lineRule="auto"/>
              <w:rPr>
                <w:rFonts w:ascii="Calibri" w:eastAsia="Calibri" w:hAnsi="Calibri" w:cs="Calibri"/>
              </w:rPr>
            </w:pPr>
            <w:r w:rsidRPr="48F54334">
              <w:rPr>
                <w:rFonts w:ascii="Calibri" w:eastAsia="Calibri" w:hAnsi="Calibri" w:cs="Calibri"/>
              </w:rPr>
              <w:t xml:space="preserve">If </w:t>
            </w:r>
            <w:r w:rsidRPr="48F54334">
              <w:rPr>
                <w:rFonts w:ascii="Calibri" w:eastAsia="Calibri" w:hAnsi="Calibri" w:cs="Calibri"/>
                <w:b/>
                <w:bCs/>
              </w:rPr>
              <w:t>no data</w:t>
            </w:r>
            <w:r w:rsidRPr="48F54334">
              <w:rPr>
                <w:rFonts w:ascii="Calibri" w:eastAsia="Calibri" w:hAnsi="Calibri" w:cs="Calibri"/>
              </w:rPr>
              <w:t xml:space="preserve"> was located at this point, the reviewer reported ‘no data (nd)’ and assigned a </w:t>
            </w:r>
            <w:r w:rsidRPr="00407296">
              <w:rPr>
                <w:rFonts w:ascii="Calibri" w:eastAsia="Calibri" w:hAnsi="Calibri" w:cs="Calibri"/>
              </w:rPr>
              <w:t>default score</w:t>
            </w:r>
            <w:r w:rsidRPr="48F54334">
              <w:rPr>
                <w:rFonts w:ascii="Calibri" w:eastAsia="Calibri" w:hAnsi="Calibri" w:cs="Calibri"/>
              </w:rPr>
              <w:t xml:space="preserve"> where necessary.</w:t>
            </w:r>
          </w:p>
        </w:tc>
      </w:tr>
    </w:tbl>
    <w:p w14:paraId="3F163D1B" w14:textId="03269FA7" w:rsidR="00B7570F" w:rsidRDefault="00B7570F" w:rsidP="00E6057D">
      <w:pPr>
        <w:spacing w:after="200" w:line="276" w:lineRule="auto"/>
        <w:rPr>
          <w:rFonts w:ascii="Calibri" w:eastAsia="Calibri" w:hAnsi="Calibri" w:cs="Calibri"/>
        </w:rPr>
      </w:pPr>
      <w:r>
        <w:rPr>
          <w:rFonts w:ascii="Calibri" w:eastAsia="Calibri" w:hAnsi="Calibri" w:cs="Calibri"/>
        </w:rPr>
        <w:t xml:space="preserve">NOTE: </w:t>
      </w:r>
      <w:r w:rsidRPr="48F54334">
        <w:rPr>
          <w:rFonts w:ascii="Calibri" w:eastAsia="Calibri" w:hAnsi="Calibri" w:cs="Calibri"/>
        </w:rPr>
        <w:t xml:space="preserve">For the incidence, disease trend and case fatality rate criteria, data collectors referred to Table </w:t>
      </w:r>
      <w:r w:rsidR="00DA741B">
        <w:rPr>
          <w:rFonts w:ascii="Calibri" w:eastAsia="Calibri" w:hAnsi="Calibri" w:cs="Calibri"/>
        </w:rPr>
        <w:t>2</w:t>
      </w:r>
      <w:r w:rsidR="00DA741B" w:rsidRPr="48F54334">
        <w:rPr>
          <w:rFonts w:ascii="Calibri" w:eastAsia="Calibri" w:hAnsi="Calibri" w:cs="Calibri"/>
        </w:rPr>
        <w:t xml:space="preserve"> </w:t>
      </w:r>
      <w:r w:rsidRPr="48F54334">
        <w:rPr>
          <w:rFonts w:ascii="Calibri" w:eastAsia="Calibri" w:hAnsi="Calibri" w:cs="Calibri"/>
        </w:rPr>
        <w:t xml:space="preserve">(Canadian surveillance data) before proceeding with the hierarchy outlined in Table </w:t>
      </w:r>
      <w:r w:rsidR="00DA741B">
        <w:rPr>
          <w:rFonts w:ascii="Calibri" w:eastAsia="Calibri" w:hAnsi="Calibri" w:cs="Calibri"/>
        </w:rPr>
        <w:t>1</w:t>
      </w:r>
      <w:r w:rsidRPr="48F54334">
        <w:rPr>
          <w:rFonts w:ascii="Calibri" w:eastAsia="Calibri" w:hAnsi="Calibri" w:cs="Calibri"/>
        </w:rPr>
        <w:t xml:space="preserve">. </w:t>
      </w:r>
    </w:p>
    <w:p w14:paraId="67B4A921" w14:textId="56FF6D89" w:rsidR="76302D12" w:rsidRDefault="56AB855C" w:rsidP="00E6057D">
      <w:pPr>
        <w:spacing w:after="200" w:line="276" w:lineRule="auto"/>
        <w:rPr>
          <w:rFonts w:ascii="Calibri" w:eastAsia="Calibri" w:hAnsi="Calibri" w:cs="Calibri"/>
        </w:rPr>
      </w:pPr>
      <w:r w:rsidRPr="31C6D1FB">
        <w:rPr>
          <w:rFonts w:ascii="Calibri" w:eastAsia="Calibri" w:hAnsi="Calibri" w:cs="Calibri"/>
        </w:rPr>
        <w:t xml:space="preserve">When using scientific literature, </w:t>
      </w:r>
      <w:r w:rsidR="00BA0F15">
        <w:rPr>
          <w:rFonts w:ascii="Calibri" w:eastAsia="Calibri" w:hAnsi="Calibri" w:cs="Calibri"/>
        </w:rPr>
        <w:t>a standard</w:t>
      </w:r>
      <w:r w:rsidRPr="31C6D1FB">
        <w:rPr>
          <w:rFonts w:ascii="Calibri" w:eastAsia="Calibri" w:hAnsi="Calibri" w:cs="Calibri"/>
        </w:rPr>
        <w:t xml:space="preserve"> hierarchy of evidence supporting evidence-based practice </w:t>
      </w:r>
      <w:r w:rsidR="7967B5B3" w:rsidRPr="31C6D1FB">
        <w:rPr>
          <w:rFonts w:ascii="Calibri" w:eastAsia="Calibri" w:hAnsi="Calibri" w:cs="Calibri"/>
        </w:rPr>
        <w:t>was</w:t>
      </w:r>
      <w:r w:rsidRPr="31C6D1FB">
        <w:rPr>
          <w:rFonts w:ascii="Calibri" w:eastAsia="Calibri" w:hAnsi="Calibri" w:cs="Calibri"/>
        </w:rPr>
        <w:t xml:space="preserve"> used to prioritize studies of higher qualit</w:t>
      </w:r>
      <w:r w:rsidR="004758D1">
        <w:rPr>
          <w:rFonts w:ascii="Calibri" w:eastAsia="Calibri" w:hAnsi="Calibri" w:cs="Calibri"/>
        </w:rPr>
        <w:t>y.</w:t>
      </w:r>
    </w:p>
    <w:p w14:paraId="6AA869F5" w14:textId="4A72BDBB" w:rsidR="3D40F4A5" w:rsidRDefault="56AB855C" w:rsidP="00E6057D">
      <w:pPr>
        <w:spacing w:after="200" w:line="276" w:lineRule="auto"/>
        <w:jc w:val="center"/>
        <w:rPr>
          <w:rFonts w:ascii="Calibri" w:eastAsia="Calibri" w:hAnsi="Calibri" w:cs="Calibri"/>
        </w:rPr>
      </w:pPr>
      <w:r w:rsidRPr="31C6D1FB">
        <w:rPr>
          <w:rFonts w:ascii="Calibri" w:eastAsia="Calibri" w:hAnsi="Calibri" w:cs="Calibri"/>
        </w:rPr>
        <w:lastRenderedPageBreak/>
        <w:t xml:space="preserve"> </w:t>
      </w:r>
    </w:p>
    <w:p w14:paraId="6CEFBE00" w14:textId="77777777" w:rsidR="00E06541" w:rsidRPr="006B757B" w:rsidRDefault="00E06541" w:rsidP="00320C22">
      <w:pPr>
        <w:rPr>
          <w:lang w:val="en-CA"/>
        </w:rPr>
      </w:pPr>
    </w:p>
    <w:p w14:paraId="5C8FB776" w14:textId="7DB3FE9B" w:rsidR="00944959" w:rsidRDefault="00944959">
      <w:pPr>
        <w:rPr>
          <w:rFonts w:asciiTheme="majorHAnsi" w:eastAsiaTheme="minorEastAsia" w:hAnsiTheme="majorHAnsi" w:cstheme="majorBidi"/>
          <w:b/>
          <w:sz w:val="28"/>
          <w:szCs w:val="28"/>
        </w:rPr>
      </w:pPr>
    </w:p>
    <w:sectPr w:rsidR="00944959" w:rsidSect="00A40642">
      <w:headerReference w:type="even" r:id="rId50"/>
      <w:footerReference w:type="default" r:id="rId5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3E982D" w14:textId="77777777" w:rsidR="00A23FD5" w:rsidRDefault="00A23FD5" w:rsidP="00BC39E6">
      <w:pPr>
        <w:spacing w:after="0" w:line="240" w:lineRule="auto"/>
      </w:pPr>
      <w:r>
        <w:separator/>
      </w:r>
    </w:p>
  </w:endnote>
  <w:endnote w:type="continuationSeparator" w:id="0">
    <w:p w14:paraId="481A8168" w14:textId="77777777" w:rsidR="00A23FD5" w:rsidRDefault="00A23FD5" w:rsidP="00BC39E6">
      <w:pPr>
        <w:spacing w:after="0" w:line="240" w:lineRule="auto"/>
      </w:pPr>
      <w:r>
        <w:continuationSeparator/>
      </w:r>
    </w:p>
  </w:endnote>
  <w:endnote w:type="continuationNotice" w:id="1">
    <w:p w14:paraId="1C8EA3F3" w14:textId="77777777" w:rsidR="00A23FD5" w:rsidRDefault="00A23F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0248504"/>
      <w:docPartObj>
        <w:docPartGallery w:val="Page Numbers (Bottom of Page)"/>
        <w:docPartUnique/>
      </w:docPartObj>
    </w:sdtPr>
    <w:sdtEndPr>
      <w:rPr>
        <w:noProof/>
      </w:rPr>
    </w:sdtEndPr>
    <w:sdtContent>
      <w:p w14:paraId="0449AF10" w14:textId="5CDB381B" w:rsidR="00D171B8" w:rsidRDefault="00D171B8">
        <w:pPr>
          <w:pStyle w:val="Footer"/>
          <w:jc w:val="right"/>
        </w:pPr>
        <w:r>
          <w:fldChar w:fldCharType="begin"/>
        </w:r>
        <w:r>
          <w:instrText xml:space="preserve"> PAGE   \* MERGEFORMAT </w:instrText>
        </w:r>
        <w:r>
          <w:fldChar w:fldCharType="separate"/>
        </w:r>
        <w:r w:rsidR="00495D52">
          <w:rPr>
            <w:noProof/>
          </w:rPr>
          <w:t>2</w:t>
        </w:r>
        <w:r>
          <w:rPr>
            <w:noProof/>
          </w:rPr>
          <w:fldChar w:fldCharType="end"/>
        </w:r>
      </w:p>
    </w:sdtContent>
  </w:sdt>
  <w:p w14:paraId="1FCDBF96" w14:textId="77777777" w:rsidR="00D171B8" w:rsidRDefault="00D171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F588E" w14:textId="77777777" w:rsidR="00A23FD5" w:rsidRDefault="00A23FD5" w:rsidP="00BC39E6">
      <w:pPr>
        <w:spacing w:after="0" w:line="240" w:lineRule="auto"/>
      </w:pPr>
      <w:r>
        <w:separator/>
      </w:r>
    </w:p>
  </w:footnote>
  <w:footnote w:type="continuationSeparator" w:id="0">
    <w:p w14:paraId="1BAE0B6B" w14:textId="77777777" w:rsidR="00A23FD5" w:rsidRDefault="00A23FD5" w:rsidP="00BC39E6">
      <w:pPr>
        <w:spacing w:after="0" w:line="240" w:lineRule="auto"/>
      </w:pPr>
      <w:r>
        <w:continuationSeparator/>
      </w:r>
    </w:p>
  </w:footnote>
  <w:footnote w:type="continuationNotice" w:id="1">
    <w:p w14:paraId="2B6B26A3" w14:textId="77777777" w:rsidR="00A23FD5" w:rsidRDefault="00A23F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5D289" w14:textId="52C3683D" w:rsidR="00BA3DE4" w:rsidRDefault="00F94D35">
    <w:pPr>
      <w:pStyle w:val="Header"/>
    </w:pPr>
    <w:r>
      <w:rPr>
        <w:noProof/>
      </w:rPr>
      <mc:AlternateContent>
        <mc:Choice Requires="wps">
          <w:drawing>
            <wp:anchor distT="0" distB="0" distL="0" distR="0" simplePos="0" relativeHeight="251668480" behindDoc="0" locked="0" layoutInCell="1" allowOverlap="1" wp14:anchorId="413C8385" wp14:editId="498E5E68">
              <wp:simplePos x="635" y="635"/>
              <wp:positionH relativeFrom="page">
                <wp:align>right</wp:align>
              </wp:positionH>
              <wp:positionV relativeFrom="page">
                <wp:align>top</wp:align>
              </wp:positionV>
              <wp:extent cx="1901190" cy="391160"/>
              <wp:effectExtent l="0" t="0" r="0" b="8890"/>
              <wp:wrapNone/>
              <wp:docPr id="1437880905" name="Text Box 2" descr="Unclassified / Non classifié">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1901190" cy="391160"/>
                      </a:xfrm>
                      <a:prstGeom prst="rect">
                        <a:avLst/>
                      </a:prstGeom>
                      <a:noFill/>
                      <a:ln>
                        <a:noFill/>
                      </a:ln>
                    </wps:spPr>
                    <wps:txbx>
                      <w:txbxContent>
                        <w:p w14:paraId="07444017" w14:textId="77777777" w:rsidR="00F94D35" w:rsidRPr="00BA3DE4" w:rsidRDefault="00F94D35" w:rsidP="00BA3DE4">
                          <w:pPr>
                            <w:spacing w:after="0"/>
                            <w:rPr>
                              <w:rFonts w:ascii="Calibri" w:eastAsia="Calibri" w:hAnsi="Calibri" w:cs="Calibri"/>
                              <w:noProof/>
                              <w:color w:val="000000"/>
                              <w:sz w:val="24"/>
                              <w:szCs w:val="24"/>
                            </w:rPr>
                          </w:pPr>
                          <w:r w:rsidRPr="00BA3DE4">
                            <w:rPr>
                              <w:rFonts w:ascii="Calibri" w:eastAsia="Calibri" w:hAnsi="Calibri" w:cs="Calibri"/>
                              <w:noProof/>
                              <w:color w:val="000000"/>
                              <w:sz w:val="24"/>
                              <w:szCs w:val="24"/>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13C8385" id="_x0000_t202" coordsize="21600,21600" o:spt="202" path="m,l,21600r21600,l21600,xe">
              <v:stroke joinstyle="miter"/>
              <v:path gradientshapeok="t" o:connecttype="rect"/>
            </v:shapetype>
            <v:shape id="Text Box 2" o:spid="_x0000_s1026" type="#_x0000_t202" alt="Unclassified / Non classifié" style="position:absolute;margin-left:98.5pt;margin-top:0;width:149.7pt;height:30.8pt;z-index:25166848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" filled="f" stroked="f">
              <v:textbox style="mso-fit-shape-to-text:t" inset="0,15pt,20pt,0">
                <w:txbxContent>
                  <w:p w14:paraId="07444017" w14:textId="77777777" w:rsidR="00F94D35" w:rsidRPr="00BA3DE4" w:rsidRDefault="00F94D35" w:rsidP="00BA3DE4">
                    <w:pPr>
                      <w:spacing w:after="0"/>
                      <w:rPr>
                        <w:rFonts w:ascii="Calibri" w:eastAsia="Calibri" w:hAnsi="Calibri" w:cs="Calibri"/>
                        <w:noProof/>
                        <w:color w:val="000000"/>
                        <w:sz w:val="24"/>
                        <w:szCs w:val="24"/>
                      </w:rPr>
                    </w:pPr>
                    <w:r w:rsidRPr="00BA3DE4">
                      <w:rPr>
                        <w:rFonts w:ascii="Calibri" w:eastAsia="Calibri" w:hAnsi="Calibri" w:cs="Calibri"/>
                        <w:noProof/>
                        <w:color w:val="000000"/>
                        <w:sz w:val="24"/>
                        <w:szCs w:val="24"/>
                      </w:rPr>
                      <w:t>Unclassified / Non classifié</w:t>
                    </w:r>
                  </w:p>
                </w:txbxContent>
              </v:textbox>
              <w10:wrap anchorx="page" anchory="page"/>
            </v:shape>
          </w:pict>
        </mc:Fallback>
      </mc:AlternateContent>
    </w:r>
    <w:r>
      <w:rPr>
        <w:noProof/>
      </w:rPr>
      <mc:AlternateContent>
        <mc:Choice Requires="wps">
          <w:drawing>
            <wp:anchor distT="0" distB="0" distL="0" distR="0" simplePos="0" relativeHeight="251662336" behindDoc="0" locked="0" layoutInCell="1" allowOverlap="1" wp14:anchorId="413C8385" wp14:editId="498E5E68">
              <wp:simplePos x="635" y="635"/>
              <wp:positionH relativeFrom="page">
                <wp:align>right</wp:align>
              </wp:positionH>
              <wp:positionV relativeFrom="page">
                <wp:align>top</wp:align>
              </wp:positionV>
              <wp:extent cx="1901190" cy="391160"/>
              <wp:effectExtent l="0" t="0" r="0" b="8890"/>
              <wp:wrapNone/>
              <wp:docPr id="1624716804" name="Text Box 2" descr="Unclassified / Non classifié">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1901190" cy="391160"/>
                      </a:xfrm>
                      <a:prstGeom prst="rect">
                        <a:avLst/>
                      </a:prstGeom>
                      <a:noFill/>
                      <a:ln>
                        <a:noFill/>
                      </a:ln>
                    </wps:spPr>
                    <wps:txbx>
                      <w:txbxContent>
                        <w:p w14:paraId="3E89824B" w14:textId="77777777" w:rsidR="00F94D35" w:rsidRPr="00BA3DE4" w:rsidRDefault="00F94D35" w:rsidP="00BA3DE4">
                          <w:pPr>
                            <w:spacing w:after="0"/>
                            <w:rPr>
                              <w:rFonts w:ascii="Calibri" w:eastAsia="Calibri" w:hAnsi="Calibri" w:cs="Calibri"/>
                              <w:noProof/>
                              <w:color w:val="000000"/>
                              <w:sz w:val="24"/>
                              <w:szCs w:val="24"/>
                            </w:rPr>
                          </w:pPr>
                          <w:r w:rsidRPr="00BA3DE4">
                            <w:rPr>
                              <w:rFonts w:ascii="Calibri" w:eastAsia="Calibri" w:hAnsi="Calibri" w:cs="Calibri"/>
                              <w:noProof/>
                              <w:color w:val="000000"/>
                              <w:sz w:val="24"/>
                              <w:szCs w:val="24"/>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 w14:anchorId="413C8385" id="_x0000_s1027" type="#_x0000_t202" alt="Unclassified / Non classifié" style="position:absolute;margin-left:98.5pt;margin-top:0;width:149.7pt;height:30.8pt;z-index:25166233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" filled="f" stroked="f">
              <v:textbox style="mso-fit-shape-to-text:t" inset="0,15pt,20pt,0">
                <w:txbxContent>
                  <w:p w14:paraId="3E89824B" w14:textId="77777777" w:rsidR="00F94D35" w:rsidRPr="00BA3DE4" w:rsidRDefault="00F94D35" w:rsidP="00BA3DE4">
                    <w:pPr>
                      <w:spacing w:after="0"/>
                      <w:rPr>
                        <w:rFonts w:ascii="Calibri" w:eastAsia="Calibri" w:hAnsi="Calibri" w:cs="Calibri"/>
                        <w:noProof/>
                        <w:color w:val="000000"/>
                        <w:sz w:val="24"/>
                        <w:szCs w:val="24"/>
                      </w:rPr>
                    </w:pPr>
                    <w:r w:rsidRPr="00BA3DE4">
                      <w:rPr>
                        <w:rFonts w:ascii="Calibri" w:eastAsia="Calibri" w:hAnsi="Calibri" w:cs="Calibri"/>
                        <w:noProof/>
                        <w:color w:val="000000"/>
                        <w:sz w:val="24"/>
                        <w:szCs w:val="24"/>
                      </w:rPr>
                      <w:t>Unclassified / Non classifié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BC6"/>
    <w:multiLevelType w:val="multilevel"/>
    <w:tmpl w:val="6BD2F248"/>
    <w:lvl w:ilvl="0">
      <w:start w:val="1"/>
      <w:numFmt w:val="decimal"/>
      <w:lvlText w:val="%1"/>
      <w:lvlJc w:val="left"/>
      <w:pPr>
        <w:ind w:left="432" w:hanging="432"/>
      </w:pPr>
      <w:rPr>
        <w:sz w:val="44"/>
        <w:szCs w:val="44"/>
      </w:rPr>
    </w:lvl>
    <w:lvl w:ilvl="1">
      <w:start w:val="1"/>
      <w:numFmt w:val="decimal"/>
      <w:pStyle w:val="Heading2"/>
      <w:lvlText w:val="%1.%2"/>
      <w:lvlJc w:val="left"/>
      <w:pPr>
        <w:ind w:left="576" w:hanging="576"/>
      </w:pPr>
    </w:lvl>
    <w:lvl w:ilvl="2">
      <w:start w:val="1"/>
      <w:numFmt w:val="decimal"/>
      <w:pStyle w:val="Heading3"/>
      <w:lvlText w:val="%1.%2.%3"/>
      <w:lvlJc w:val="left"/>
      <w:pPr>
        <w:ind w:left="4320" w:hanging="720"/>
      </w:pPr>
      <w:rPr>
        <w:sz w:val="24"/>
        <w:szCs w:val="24"/>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65DF4EC"/>
    <w:multiLevelType w:val="hybridMultilevel"/>
    <w:tmpl w:val="835CE39C"/>
    <w:lvl w:ilvl="0" w:tplc="63C84500">
      <w:start w:val="1"/>
      <w:numFmt w:val="bullet"/>
      <w:lvlText w:val=""/>
      <w:lvlJc w:val="left"/>
      <w:pPr>
        <w:ind w:left="720" w:hanging="360"/>
      </w:pPr>
      <w:rPr>
        <w:rFonts w:ascii="Symbol" w:hAnsi="Symbol" w:hint="default"/>
      </w:rPr>
    </w:lvl>
    <w:lvl w:ilvl="1" w:tplc="7B1A127E">
      <w:start w:val="1"/>
      <w:numFmt w:val="bullet"/>
      <w:lvlText w:val="o"/>
      <w:lvlJc w:val="left"/>
      <w:pPr>
        <w:ind w:left="1440" w:hanging="360"/>
      </w:pPr>
      <w:rPr>
        <w:rFonts w:ascii="Courier New" w:hAnsi="Courier New" w:hint="default"/>
      </w:rPr>
    </w:lvl>
    <w:lvl w:ilvl="2" w:tplc="ACF6E96A">
      <w:start w:val="1"/>
      <w:numFmt w:val="bullet"/>
      <w:lvlText w:val=""/>
      <w:lvlJc w:val="left"/>
      <w:pPr>
        <w:ind w:left="2160" w:hanging="360"/>
      </w:pPr>
      <w:rPr>
        <w:rFonts w:ascii="Wingdings" w:hAnsi="Wingdings" w:hint="default"/>
      </w:rPr>
    </w:lvl>
    <w:lvl w:ilvl="3" w:tplc="32C2B348">
      <w:start w:val="1"/>
      <w:numFmt w:val="bullet"/>
      <w:lvlText w:val=""/>
      <w:lvlJc w:val="left"/>
      <w:pPr>
        <w:ind w:left="2880" w:hanging="360"/>
      </w:pPr>
      <w:rPr>
        <w:rFonts w:ascii="Symbol" w:hAnsi="Symbol" w:hint="default"/>
      </w:rPr>
    </w:lvl>
    <w:lvl w:ilvl="4" w:tplc="3F74AD86">
      <w:start w:val="1"/>
      <w:numFmt w:val="bullet"/>
      <w:lvlText w:val="o"/>
      <w:lvlJc w:val="left"/>
      <w:pPr>
        <w:ind w:left="3600" w:hanging="360"/>
      </w:pPr>
      <w:rPr>
        <w:rFonts w:ascii="Courier New" w:hAnsi="Courier New" w:hint="default"/>
      </w:rPr>
    </w:lvl>
    <w:lvl w:ilvl="5" w:tplc="72360B8A">
      <w:start w:val="1"/>
      <w:numFmt w:val="bullet"/>
      <w:lvlText w:val=""/>
      <w:lvlJc w:val="left"/>
      <w:pPr>
        <w:ind w:left="4320" w:hanging="360"/>
      </w:pPr>
      <w:rPr>
        <w:rFonts w:ascii="Wingdings" w:hAnsi="Wingdings" w:hint="default"/>
      </w:rPr>
    </w:lvl>
    <w:lvl w:ilvl="6" w:tplc="23500E0A">
      <w:start w:val="1"/>
      <w:numFmt w:val="bullet"/>
      <w:lvlText w:val=""/>
      <w:lvlJc w:val="left"/>
      <w:pPr>
        <w:ind w:left="5040" w:hanging="360"/>
      </w:pPr>
      <w:rPr>
        <w:rFonts w:ascii="Symbol" w:hAnsi="Symbol" w:hint="default"/>
      </w:rPr>
    </w:lvl>
    <w:lvl w:ilvl="7" w:tplc="E410E670">
      <w:start w:val="1"/>
      <w:numFmt w:val="bullet"/>
      <w:lvlText w:val="o"/>
      <w:lvlJc w:val="left"/>
      <w:pPr>
        <w:ind w:left="5760" w:hanging="360"/>
      </w:pPr>
      <w:rPr>
        <w:rFonts w:ascii="Courier New" w:hAnsi="Courier New" w:hint="default"/>
      </w:rPr>
    </w:lvl>
    <w:lvl w:ilvl="8" w:tplc="DF08ED80">
      <w:start w:val="1"/>
      <w:numFmt w:val="bullet"/>
      <w:lvlText w:val=""/>
      <w:lvlJc w:val="left"/>
      <w:pPr>
        <w:ind w:left="6480" w:hanging="360"/>
      </w:pPr>
      <w:rPr>
        <w:rFonts w:ascii="Wingdings" w:hAnsi="Wingdings" w:hint="default"/>
      </w:rPr>
    </w:lvl>
  </w:abstractNum>
  <w:abstractNum w:abstractNumId="2" w15:restartNumberingAfterBreak="0">
    <w:nsid w:val="09467AB9"/>
    <w:multiLevelType w:val="hybridMultilevel"/>
    <w:tmpl w:val="947ABB62"/>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C3177FA"/>
    <w:multiLevelType w:val="hybridMultilevel"/>
    <w:tmpl w:val="F0E403E6"/>
    <w:lvl w:ilvl="0" w:tplc="01F682A6">
      <w:start w:val="1"/>
      <w:numFmt w:val="bullet"/>
      <w:lvlText w:val=""/>
      <w:lvlJc w:val="left"/>
      <w:pPr>
        <w:ind w:left="720" w:hanging="360"/>
      </w:pPr>
      <w:rPr>
        <w:rFonts w:ascii="Symbol" w:hAnsi="Symbol"/>
      </w:rPr>
    </w:lvl>
    <w:lvl w:ilvl="1" w:tplc="7C0684C0">
      <w:start w:val="1"/>
      <w:numFmt w:val="bullet"/>
      <w:lvlText w:val=""/>
      <w:lvlJc w:val="left"/>
      <w:pPr>
        <w:ind w:left="720" w:hanging="360"/>
      </w:pPr>
      <w:rPr>
        <w:rFonts w:ascii="Symbol" w:hAnsi="Symbol"/>
      </w:rPr>
    </w:lvl>
    <w:lvl w:ilvl="2" w:tplc="25A6DF66">
      <w:start w:val="1"/>
      <w:numFmt w:val="bullet"/>
      <w:lvlText w:val=""/>
      <w:lvlJc w:val="left"/>
      <w:pPr>
        <w:ind w:left="720" w:hanging="360"/>
      </w:pPr>
      <w:rPr>
        <w:rFonts w:ascii="Symbol" w:hAnsi="Symbol"/>
      </w:rPr>
    </w:lvl>
    <w:lvl w:ilvl="3" w:tplc="DCA65440">
      <w:start w:val="1"/>
      <w:numFmt w:val="bullet"/>
      <w:lvlText w:val=""/>
      <w:lvlJc w:val="left"/>
      <w:pPr>
        <w:ind w:left="720" w:hanging="360"/>
      </w:pPr>
      <w:rPr>
        <w:rFonts w:ascii="Symbol" w:hAnsi="Symbol"/>
      </w:rPr>
    </w:lvl>
    <w:lvl w:ilvl="4" w:tplc="A34C300C">
      <w:start w:val="1"/>
      <w:numFmt w:val="bullet"/>
      <w:lvlText w:val=""/>
      <w:lvlJc w:val="left"/>
      <w:pPr>
        <w:ind w:left="720" w:hanging="360"/>
      </w:pPr>
      <w:rPr>
        <w:rFonts w:ascii="Symbol" w:hAnsi="Symbol"/>
      </w:rPr>
    </w:lvl>
    <w:lvl w:ilvl="5" w:tplc="BF6C49A6">
      <w:start w:val="1"/>
      <w:numFmt w:val="bullet"/>
      <w:lvlText w:val=""/>
      <w:lvlJc w:val="left"/>
      <w:pPr>
        <w:ind w:left="720" w:hanging="360"/>
      </w:pPr>
      <w:rPr>
        <w:rFonts w:ascii="Symbol" w:hAnsi="Symbol"/>
      </w:rPr>
    </w:lvl>
    <w:lvl w:ilvl="6" w:tplc="F5766F18">
      <w:start w:val="1"/>
      <w:numFmt w:val="bullet"/>
      <w:lvlText w:val=""/>
      <w:lvlJc w:val="left"/>
      <w:pPr>
        <w:ind w:left="720" w:hanging="360"/>
      </w:pPr>
      <w:rPr>
        <w:rFonts w:ascii="Symbol" w:hAnsi="Symbol"/>
      </w:rPr>
    </w:lvl>
    <w:lvl w:ilvl="7" w:tplc="6D025F20">
      <w:start w:val="1"/>
      <w:numFmt w:val="bullet"/>
      <w:lvlText w:val=""/>
      <w:lvlJc w:val="left"/>
      <w:pPr>
        <w:ind w:left="720" w:hanging="360"/>
      </w:pPr>
      <w:rPr>
        <w:rFonts w:ascii="Symbol" w:hAnsi="Symbol"/>
      </w:rPr>
    </w:lvl>
    <w:lvl w:ilvl="8" w:tplc="B44AF96A">
      <w:start w:val="1"/>
      <w:numFmt w:val="bullet"/>
      <w:lvlText w:val=""/>
      <w:lvlJc w:val="left"/>
      <w:pPr>
        <w:ind w:left="720" w:hanging="360"/>
      </w:pPr>
      <w:rPr>
        <w:rFonts w:ascii="Symbol" w:hAnsi="Symbol"/>
      </w:rPr>
    </w:lvl>
  </w:abstractNum>
  <w:abstractNum w:abstractNumId="4" w15:restartNumberingAfterBreak="0">
    <w:nsid w:val="116D390E"/>
    <w:multiLevelType w:val="hybridMultilevel"/>
    <w:tmpl w:val="0C2E883A"/>
    <w:lvl w:ilvl="0" w:tplc="B080C248">
      <w:start w:val="1"/>
      <w:numFmt w:val="bullet"/>
      <w:lvlText w:val=""/>
      <w:lvlJc w:val="left"/>
      <w:pPr>
        <w:ind w:left="720" w:hanging="360"/>
      </w:pPr>
      <w:rPr>
        <w:rFonts w:ascii="Symbol" w:hAnsi="Symbol"/>
      </w:rPr>
    </w:lvl>
    <w:lvl w:ilvl="1" w:tplc="F2C2B172">
      <w:start w:val="1"/>
      <w:numFmt w:val="bullet"/>
      <w:lvlText w:val=""/>
      <w:lvlJc w:val="left"/>
      <w:pPr>
        <w:ind w:left="720" w:hanging="360"/>
      </w:pPr>
      <w:rPr>
        <w:rFonts w:ascii="Symbol" w:hAnsi="Symbol"/>
      </w:rPr>
    </w:lvl>
    <w:lvl w:ilvl="2" w:tplc="15BABEFE">
      <w:start w:val="1"/>
      <w:numFmt w:val="bullet"/>
      <w:lvlText w:val=""/>
      <w:lvlJc w:val="left"/>
      <w:pPr>
        <w:ind w:left="720" w:hanging="360"/>
      </w:pPr>
      <w:rPr>
        <w:rFonts w:ascii="Symbol" w:hAnsi="Symbol"/>
      </w:rPr>
    </w:lvl>
    <w:lvl w:ilvl="3" w:tplc="A47E112E">
      <w:start w:val="1"/>
      <w:numFmt w:val="bullet"/>
      <w:lvlText w:val=""/>
      <w:lvlJc w:val="left"/>
      <w:pPr>
        <w:ind w:left="720" w:hanging="360"/>
      </w:pPr>
      <w:rPr>
        <w:rFonts w:ascii="Symbol" w:hAnsi="Symbol"/>
      </w:rPr>
    </w:lvl>
    <w:lvl w:ilvl="4" w:tplc="87B22CA2">
      <w:start w:val="1"/>
      <w:numFmt w:val="bullet"/>
      <w:lvlText w:val=""/>
      <w:lvlJc w:val="left"/>
      <w:pPr>
        <w:ind w:left="720" w:hanging="360"/>
      </w:pPr>
      <w:rPr>
        <w:rFonts w:ascii="Symbol" w:hAnsi="Symbol"/>
      </w:rPr>
    </w:lvl>
    <w:lvl w:ilvl="5" w:tplc="9E269FBE">
      <w:start w:val="1"/>
      <w:numFmt w:val="bullet"/>
      <w:lvlText w:val=""/>
      <w:lvlJc w:val="left"/>
      <w:pPr>
        <w:ind w:left="720" w:hanging="360"/>
      </w:pPr>
      <w:rPr>
        <w:rFonts w:ascii="Symbol" w:hAnsi="Symbol"/>
      </w:rPr>
    </w:lvl>
    <w:lvl w:ilvl="6" w:tplc="B01E1B52">
      <w:start w:val="1"/>
      <w:numFmt w:val="bullet"/>
      <w:lvlText w:val=""/>
      <w:lvlJc w:val="left"/>
      <w:pPr>
        <w:ind w:left="720" w:hanging="360"/>
      </w:pPr>
      <w:rPr>
        <w:rFonts w:ascii="Symbol" w:hAnsi="Symbol"/>
      </w:rPr>
    </w:lvl>
    <w:lvl w:ilvl="7" w:tplc="6FC07902">
      <w:start w:val="1"/>
      <w:numFmt w:val="bullet"/>
      <w:lvlText w:val=""/>
      <w:lvlJc w:val="left"/>
      <w:pPr>
        <w:ind w:left="720" w:hanging="360"/>
      </w:pPr>
      <w:rPr>
        <w:rFonts w:ascii="Symbol" w:hAnsi="Symbol"/>
      </w:rPr>
    </w:lvl>
    <w:lvl w:ilvl="8" w:tplc="CE60ADE4">
      <w:start w:val="1"/>
      <w:numFmt w:val="bullet"/>
      <w:lvlText w:val=""/>
      <w:lvlJc w:val="left"/>
      <w:pPr>
        <w:ind w:left="720" w:hanging="360"/>
      </w:pPr>
      <w:rPr>
        <w:rFonts w:ascii="Symbol" w:hAnsi="Symbol"/>
      </w:rPr>
    </w:lvl>
  </w:abstractNum>
  <w:abstractNum w:abstractNumId="5" w15:restartNumberingAfterBreak="0">
    <w:nsid w:val="13F37B22"/>
    <w:multiLevelType w:val="hybridMultilevel"/>
    <w:tmpl w:val="245C5B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43440B5"/>
    <w:multiLevelType w:val="hybridMultilevel"/>
    <w:tmpl w:val="E2CC3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491063"/>
    <w:multiLevelType w:val="hybridMultilevel"/>
    <w:tmpl w:val="9214A9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8DD07A8"/>
    <w:multiLevelType w:val="hybridMultilevel"/>
    <w:tmpl w:val="D7B490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25B4274"/>
    <w:multiLevelType w:val="hybridMultilevel"/>
    <w:tmpl w:val="207C95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894746B"/>
    <w:multiLevelType w:val="hybridMultilevel"/>
    <w:tmpl w:val="14AC85E4"/>
    <w:lvl w:ilvl="0" w:tplc="1632DCAC">
      <w:start w:val="1"/>
      <w:numFmt w:val="bullet"/>
      <w:lvlText w:val=""/>
      <w:lvlJc w:val="left"/>
      <w:pPr>
        <w:ind w:left="720" w:hanging="360"/>
      </w:pPr>
      <w:rPr>
        <w:rFonts w:ascii="Symbol" w:hAnsi="Symbol"/>
      </w:rPr>
    </w:lvl>
    <w:lvl w:ilvl="1" w:tplc="50EA9580">
      <w:start w:val="1"/>
      <w:numFmt w:val="bullet"/>
      <w:lvlText w:val=""/>
      <w:lvlJc w:val="left"/>
      <w:pPr>
        <w:ind w:left="720" w:hanging="360"/>
      </w:pPr>
      <w:rPr>
        <w:rFonts w:ascii="Symbol" w:hAnsi="Symbol"/>
      </w:rPr>
    </w:lvl>
    <w:lvl w:ilvl="2" w:tplc="DD443D20">
      <w:start w:val="1"/>
      <w:numFmt w:val="bullet"/>
      <w:lvlText w:val=""/>
      <w:lvlJc w:val="left"/>
      <w:pPr>
        <w:ind w:left="720" w:hanging="360"/>
      </w:pPr>
      <w:rPr>
        <w:rFonts w:ascii="Symbol" w:hAnsi="Symbol"/>
      </w:rPr>
    </w:lvl>
    <w:lvl w:ilvl="3" w:tplc="5DC492E8">
      <w:start w:val="1"/>
      <w:numFmt w:val="bullet"/>
      <w:lvlText w:val=""/>
      <w:lvlJc w:val="left"/>
      <w:pPr>
        <w:ind w:left="720" w:hanging="360"/>
      </w:pPr>
      <w:rPr>
        <w:rFonts w:ascii="Symbol" w:hAnsi="Symbol"/>
      </w:rPr>
    </w:lvl>
    <w:lvl w:ilvl="4" w:tplc="3E140CF4">
      <w:start w:val="1"/>
      <w:numFmt w:val="bullet"/>
      <w:lvlText w:val=""/>
      <w:lvlJc w:val="left"/>
      <w:pPr>
        <w:ind w:left="720" w:hanging="360"/>
      </w:pPr>
      <w:rPr>
        <w:rFonts w:ascii="Symbol" w:hAnsi="Symbol"/>
      </w:rPr>
    </w:lvl>
    <w:lvl w:ilvl="5" w:tplc="39EA5422">
      <w:start w:val="1"/>
      <w:numFmt w:val="bullet"/>
      <w:lvlText w:val=""/>
      <w:lvlJc w:val="left"/>
      <w:pPr>
        <w:ind w:left="720" w:hanging="360"/>
      </w:pPr>
      <w:rPr>
        <w:rFonts w:ascii="Symbol" w:hAnsi="Symbol"/>
      </w:rPr>
    </w:lvl>
    <w:lvl w:ilvl="6" w:tplc="255A3D66">
      <w:start w:val="1"/>
      <w:numFmt w:val="bullet"/>
      <w:lvlText w:val=""/>
      <w:lvlJc w:val="left"/>
      <w:pPr>
        <w:ind w:left="720" w:hanging="360"/>
      </w:pPr>
      <w:rPr>
        <w:rFonts w:ascii="Symbol" w:hAnsi="Symbol"/>
      </w:rPr>
    </w:lvl>
    <w:lvl w:ilvl="7" w:tplc="F4E83208">
      <w:start w:val="1"/>
      <w:numFmt w:val="bullet"/>
      <w:lvlText w:val=""/>
      <w:lvlJc w:val="left"/>
      <w:pPr>
        <w:ind w:left="720" w:hanging="360"/>
      </w:pPr>
      <w:rPr>
        <w:rFonts w:ascii="Symbol" w:hAnsi="Symbol"/>
      </w:rPr>
    </w:lvl>
    <w:lvl w:ilvl="8" w:tplc="AEE2AC08">
      <w:start w:val="1"/>
      <w:numFmt w:val="bullet"/>
      <w:lvlText w:val=""/>
      <w:lvlJc w:val="left"/>
      <w:pPr>
        <w:ind w:left="720" w:hanging="360"/>
      </w:pPr>
      <w:rPr>
        <w:rFonts w:ascii="Symbol" w:hAnsi="Symbol"/>
      </w:rPr>
    </w:lvl>
  </w:abstractNum>
  <w:abstractNum w:abstractNumId="11" w15:restartNumberingAfterBreak="0">
    <w:nsid w:val="2C39537B"/>
    <w:multiLevelType w:val="hybridMultilevel"/>
    <w:tmpl w:val="C838A0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3AC16F4"/>
    <w:multiLevelType w:val="hybridMultilevel"/>
    <w:tmpl w:val="98EAF5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6A100A1"/>
    <w:multiLevelType w:val="hybridMultilevel"/>
    <w:tmpl w:val="BFCEE688"/>
    <w:lvl w:ilvl="0" w:tplc="6F1E5978">
      <w:start w:val="1"/>
      <w:numFmt w:val="bullet"/>
      <w:lvlText w:val=""/>
      <w:lvlJc w:val="left"/>
      <w:pPr>
        <w:ind w:left="720" w:hanging="360"/>
      </w:pPr>
      <w:rPr>
        <w:rFonts w:ascii="Symbol" w:hAnsi="Symbol"/>
      </w:rPr>
    </w:lvl>
    <w:lvl w:ilvl="1" w:tplc="E2F2E90C">
      <w:start w:val="1"/>
      <w:numFmt w:val="bullet"/>
      <w:lvlText w:val=""/>
      <w:lvlJc w:val="left"/>
      <w:pPr>
        <w:ind w:left="720" w:hanging="360"/>
      </w:pPr>
      <w:rPr>
        <w:rFonts w:ascii="Symbol" w:hAnsi="Symbol"/>
      </w:rPr>
    </w:lvl>
    <w:lvl w:ilvl="2" w:tplc="F5E26AD0">
      <w:start w:val="1"/>
      <w:numFmt w:val="bullet"/>
      <w:lvlText w:val=""/>
      <w:lvlJc w:val="left"/>
      <w:pPr>
        <w:ind w:left="720" w:hanging="360"/>
      </w:pPr>
      <w:rPr>
        <w:rFonts w:ascii="Symbol" w:hAnsi="Symbol"/>
      </w:rPr>
    </w:lvl>
    <w:lvl w:ilvl="3" w:tplc="153E717E">
      <w:start w:val="1"/>
      <w:numFmt w:val="bullet"/>
      <w:lvlText w:val=""/>
      <w:lvlJc w:val="left"/>
      <w:pPr>
        <w:ind w:left="720" w:hanging="360"/>
      </w:pPr>
      <w:rPr>
        <w:rFonts w:ascii="Symbol" w:hAnsi="Symbol"/>
      </w:rPr>
    </w:lvl>
    <w:lvl w:ilvl="4" w:tplc="7D163064">
      <w:start w:val="1"/>
      <w:numFmt w:val="bullet"/>
      <w:lvlText w:val=""/>
      <w:lvlJc w:val="left"/>
      <w:pPr>
        <w:ind w:left="720" w:hanging="360"/>
      </w:pPr>
      <w:rPr>
        <w:rFonts w:ascii="Symbol" w:hAnsi="Symbol"/>
      </w:rPr>
    </w:lvl>
    <w:lvl w:ilvl="5" w:tplc="F61C150E">
      <w:start w:val="1"/>
      <w:numFmt w:val="bullet"/>
      <w:lvlText w:val=""/>
      <w:lvlJc w:val="left"/>
      <w:pPr>
        <w:ind w:left="720" w:hanging="360"/>
      </w:pPr>
      <w:rPr>
        <w:rFonts w:ascii="Symbol" w:hAnsi="Symbol"/>
      </w:rPr>
    </w:lvl>
    <w:lvl w:ilvl="6" w:tplc="2640EE9E">
      <w:start w:val="1"/>
      <w:numFmt w:val="bullet"/>
      <w:lvlText w:val=""/>
      <w:lvlJc w:val="left"/>
      <w:pPr>
        <w:ind w:left="720" w:hanging="360"/>
      </w:pPr>
      <w:rPr>
        <w:rFonts w:ascii="Symbol" w:hAnsi="Symbol"/>
      </w:rPr>
    </w:lvl>
    <w:lvl w:ilvl="7" w:tplc="C1383D6E">
      <w:start w:val="1"/>
      <w:numFmt w:val="bullet"/>
      <w:lvlText w:val=""/>
      <w:lvlJc w:val="left"/>
      <w:pPr>
        <w:ind w:left="720" w:hanging="360"/>
      </w:pPr>
      <w:rPr>
        <w:rFonts w:ascii="Symbol" w:hAnsi="Symbol"/>
      </w:rPr>
    </w:lvl>
    <w:lvl w:ilvl="8" w:tplc="0420A53E">
      <w:start w:val="1"/>
      <w:numFmt w:val="bullet"/>
      <w:lvlText w:val=""/>
      <w:lvlJc w:val="left"/>
      <w:pPr>
        <w:ind w:left="720" w:hanging="360"/>
      </w:pPr>
      <w:rPr>
        <w:rFonts w:ascii="Symbol" w:hAnsi="Symbol"/>
      </w:rPr>
    </w:lvl>
  </w:abstractNum>
  <w:abstractNum w:abstractNumId="14" w15:restartNumberingAfterBreak="0">
    <w:nsid w:val="3860074C"/>
    <w:multiLevelType w:val="hybridMultilevel"/>
    <w:tmpl w:val="48BCDB70"/>
    <w:lvl w:ilvl="0" w:tplc="F058278C">
      <w:start w:val="1"/>
      <w:numFmt w:val="bullet"/>
      <w:lvlText w:val=""/>
      <w:lvlJc w:val="left"/>
      <w:pPr>
        <w:ind w:left="720" w:hanging="360"/>
      </w:pPr>
      <w:rPr>
        <w:rFonts w:ascii="Symbol" w:hAnsi="Symbol"/>
      </w:rPr>
    </w:lvl>
    <w:lvl w:ilvl="1" w:tplc="9820ACDC">
      <w:start w:val="1"/>
      <w:numFmt w:val="bullet"/>
      <w:lvlText w:val=""/>
      <w:lvlJc w:val="left"/>
      <w:pPr>
        <w:ind w:left="720" w:hanging="360"/>
      </w:pPr>
      <w:rPr>
        <w:rFonts w:ascii="Symbol" w:hAnsi="Symbol"/>
      </w:rPr>
    </w:lvl>
    <w:lvl w:ilvl="2" w:tplc="274ABF16">
      <w:start w:val="1"/>
      <w:numFmt w:val="bullet"/>
      <w:lvlText w:val=""/>
      <w:lvlJc w:val="left"/>
      <w:pPr>
        <w:ind w:left="720" w:hanging="360"/>
      </w:pPr>
      <w:rPr>
        <w:rFonts w:ascii="Symbol" w:hAnsi="Symbol"/>
      </w:rPr>
    </w:lvl>
    <w:lvl w:ilvl="3" w:tplc="64023E5A">
      <w:start w:val="1"/>
      <w:numFmt w:val="bullet"/>
      <w:lvlText w:val=""/>
      <w:lvlJc w:val="left"/>
      <w:pPr>
        <w:ind w:left="720" w:hanging="360"/>
      </w:pPr>
      <w:rPr>
        <w:rFonts w:ascii="Symbol" w:hAnsi="Symbol"/>
      </w:rPr>
    </w:lvl>
    <w:lvl w:ilvl="4" w:tplc="5E64B6A6">
      <w:start w:val="1"/>
      <w:numFmt w:val="bullet"/>
      <w:lvlText w:val=""/>
      <w:lvlJc w:val="left"/>
      <w:pPr>
        <w:ind w:left="720" w:hanging="360"/>
      </w:pPr>
      <w:rPr>
        <w:rFonts w:ascii="Symbol" w:hAnsi="Symbol"/>
      </w:rPr>
    </w:lvl>
    <w:lvl w:ilvl="5" w:tplc="6E3C84AE">
      <w:start w:val="1"/>
      <w:numFmt w:val="bullet"/>
      <w:lvlText w:val=""/>
      <w:lvlJc w:val="left"/>
      <w:pPr>
        <w:ind w:left="720" w:hanging="360"/>
      </w:pPr>
      <w:rPr>
        <w:rFonts w:ascii="Symbol" w:hAnsi="Symbol"/>
      </w:rPr>
    </w:lvl>
    <w:lvl w:ilvl="6" w:tplc="9D74150C">
      <w:start w:val="1"/>
      <w:numFmt w:val="bullet"/>
      <w:lvlText w:val=""/>
      <w:lvlJc w:val="left"/>
      <w:pPr>
        <w:ind w:left="720" w:hanging="360"/>
      </w:pPr>
      <w:rPr>
        <w:rFonts w:ascii="Symbol" w:hAnsi="Symbol"/>
      </w:rPr>
    </w:lvl>
    <w:lvl w:ilvl="7" w:tplc="AFB06532">
      <w:start w:val="1"/>
      <w:numFmt w:val="bullet"/>
      <w:lvlText w:val=""/>
      <w:lvlJc w:val="left"/>
      <w:pPr>
        <w:ind w:left="720" w:hanging="360"/>
      </w:pPr>
      <w:rPr>
        <w:rFonts w:ascii="Symbol" w:hAnsi="Symbol"/>
      </w:rPr>
    </w:lvl>
    <w:lvl w:ilvl="8" w:tplc="B7E09FB8">
      <w:start w:val="1"/>
      <w:numFmt w:val="bullet"/>
      <w:lvlText w:val=""/>
      <w:lvlJc w:val="left"/>
      <w:pPr>
        <w:ind w:left="720" w:hanging="360"/>
      </w:pPr>
      <w:rPr>
        <w:rFonts w:ascii="Symbol" w:hAnsi="Symbol"/>
      </w:rPr>
    </w:lvl>
  </w:abstractNum>
  <w:abstractNum w:abstractNumId="15" w15:restartNumberingAfterBreak="0">
    <w:nsid w:val="45D715FF"/>
    <w:multiLevelType w:val="hybridMultilevel"/>
    <w:tmpl w:val="BD7CC15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B565BF9"/>
    <w:multiLevelType w:val="hybridMultilevel"/>
    <w:tmpl w:val="8758DA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AFC4AFB"/>
    <w:multiLevelType w:val="hybridMultilevel"/>
    <w:tmpl w:val="8598A9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3435C99"/>
    <w:multiLevelType w:val="hybridMultilevel"/>
    <w:tmpl w:val="8B72241A"/>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7EC1D4C"/>
    <w:multiLevelType w:val="hybridMultilevel"/>
    <w:tmpl w:val="5FDC052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E04629E"/>
    <w:multiLevelType w:val="hybridMultilevel"/>
    <w:tmpl w:val="1E224C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4BB68AA"/>
    <w:multiLevelType w:val="hybridMultilevel"/>
    <w:tmpl w:val="373C88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5F5589"/>
    <w:multiLevelType w:val="hybridMultilevel"/>
    <w:tmpl w:val="572CA6E8"/>
    <w:lvl w:ilvl="0" w:tplc="76C28150">
      <w:start w:val="1"/>
      <w:numFmt w:val="bullet"/>
      <w:lvlText w:val="-"/>
      <w:lvlJc w:val="left"/>
      <w:pPr>
        <w:ind w:left="1080" w:hanging="360"/>
      </w:pPr>
      <w:rPr>
        <w:rFonts w:ascii="Aptos" w:eastAsiaTheme="minorHAnsi" w:hAnsi="Aptos" w:cstheme="minorBidi" w:hint="default"/>
        <w:b/>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0"/>
  </w:num>
  <w:num w:numId="2">
    <w:abstractNumId w:val="11"/>
  </w:num>
  <w:num w:numId="3">
    <w:abstractNumId w:val="9"/>
  </w:num>
  <w:num w:numId="4">
    <w:abstractNumId w:val="6"/>
  </w:num>
  <w:num w:numId="5">
    <w:abstractNumId w:val="5"/>
  </w:num>
  <w:num w:numId="6">
    <w:abstractNumId w:val="16"/>
  </w:num>
  <w:num w:numId="7">
    <w:abstractNumId w:val="21"/>
  </w:num>
  <w:num w:numId="8">
    <w:abstractNumId w:val="19"/>
  </w:num>
  <w:num w:numId="9">
    <w:abstractNumId w:val="12"/>
  </w:num>
  <w:num w:numId="10">
    <w:abstractNumId w:val="20"/>
  </w:num>
  <w:num w:numId="11">
    <w:abstractNumId w:val="7"/>
  </w:num>
  <w:num w:numId="12">
    <w:abstractNumId w:val="17"/>
  </w:num>
  <w:num w:numId="13">
    <w:abstractNumId w:val="18"/>
  </w:num>
  <w:num w:numId="14">
    <w:abstractNumId w:val="8"/>
  </w:num>
  <w:num w:numId="15">
    <w:abstractNumId w:val="14"/>
  </w:num>
  <w:num w:numId="16">
    <w:abstractNumId w:val="4"/>
  </w:num>
  <w:num w:numId="17">
    <w:abstractNumId w:val="3"/>
  </w:num>
  <w:num w:numId="18">
    <w:abstractNumId w:val="13"/>
  </w:num>
  <w:num w:numId="19">
    <w:abstractNumId w:val="10"/>
  </w:num>
  <w:num w:numId="20">
    <w:abstractNumId w:val="15"/>
  </w:num>
  <w:num w:numId="21">
    <w:abstractNumId w:val="2"/>
  </w:num>
  <w:num w:numId="22">
    <w:abstractNumId w:val="1"/>
  </w:num>
  <w:num w:numId="23">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462769"/>
    <w:rsid w:val="0000017E"/>
    <w:rsid w:val="0000043A"/>
    <w:rsid w:val="00000483"/>
    <w:rsid w:val="00000BD2"/>
    <w:rsid w:val="0000117E"/>
    <w:rsid w:val="00001423"/>
    <w:rsid w:val="00001872"/>
    <w:rsid w:val="000018F9"/>
    <w:rsid w:val="0000225D"/>
    <w:rsid w:val="000025E4"/>
    <w:rsid w:val="00002854"/>
    <w:rsid w:val="0000367A"/>
    <w:rsid w:val="00004917"/>
    <w:rsid w:val="00004F39"/>
    <w:rsid w:val="000054C2"/>
    <w:rsid w:val="00005EB0"/>
    <w:rsid w:val="000065E3"/>
    <w:rsid w:val="000071DE"/>
    <w:rsid w:val="00007213"/>
    <w:rsid w:val="00007B00"/>
    <w:rsid w:val="00007CA2"/>
    <w:rsid w:val="000107F1"/>
    <w:rsid w:val="000108C3"/>
    <w:rsid w:val="00010B1F"/>
    <w:rsid w:val="00010D4E"/>
    <w:rsid w:val="00010F89"/>
    <w:rsid w:val="00011073"/>
    <w:rsid w:val="000111A9"/>
    <w:rsid w:val="000112CD"/>
    <w:rsid w:val="00011C83"/>
    <w:rsid w:val="00011F4F"/>
    <w:rsid w:val="00012149"/>
    <w:rsid w:val="0001265D"/>
    <w:rsid w:val="0001270A"/>
    <w:rsid w:val="00012F1B"/>
    <w:rsid w:val="0001343F"/>
    <w:rsid w:val="000138A8"/>
    <w:rsid w:val="00014896"/>
    <w:rsid w:val="00014D18"/>
    <w:rsid w:val="0001558A"/>
    <w:rsid w:val="00015725"/>
    <w:rsid w:val="000158F2"/>
    <w:rsid w:val="00015E94"/>
    <w:rsid w:val="0001745F"/>
    <w:rsid w:val="00020301"/>
    <w:rsid w:val="00020789"/>
    <w:rsid w:val="00020CA2"/>
    <w:rsid w:val="00020D01"/>
    <w:rsid w:val="00020D48"/>
    <w:rsid w:val="00020F84"/>
    <w:rsid w:val="000216D4"/>
    <w:rsid w:val="00022653"/>
    <w:rsid w:val="00022FAD"/>
    <w:rsid w:val="00023185"/>
    <w:rsid w:val="00023DB7"/>
    <w:rsid w:val="00023E73"/>
    <w:rsid w:val="000244D1"/>
    <w:rsid w:val="0002481C"/>
    <w:rsid w:val="00024C3F"/>
    <w:rsid w:val="00024F5A"/>
    <w:rsid w:val="000252B4"/>
    <w:rsid w:val="000255E8"/>
    <w:rsid w:val="000256E5"/>
    <w:rsid w:val="00025796"/>
    <w:rsid w:val="00025875"/>
    <w:rsid w:val="00025D2D"/>
    <w:rsid w:val="00025D44"/>
    <w:rsid w:val="00025FD0"/>
    <w:rsid w:val="00026062"/>
    <w:rsid w:val="0002614B"/>
    <w:rsid w:val="00026B55"/>
    <w:rsid w:val="00026EC7"/>
    <w:rsid w:val="0002755D"/>
    <w:rsid w:val="00027DD4"/>
    <w:rsid w:val="000305BB"/>
    <w:rsid w:val="00030872"/>
    <w:rsid w:val="00030BFF"/>
    <w:rsid w:val="000324B8"/>
    <w:rsid w:val="0003287E"/>
    <w:rsid w:val="000330C4"/>
    <w:rsid w:val="00033795"/>
    <w:rsid w:val="000337A4"/>
    <w:rsid w:val="0003383B"/>
    <w:rsid w:val="00033A9F"/>
    <w:rsid w:val="00033F04"/>
    <w:rsid w:val="00034742"/>
    <w:rsid w:val="00034C8B"/>
    <w:rsid w:val="000352A3"/>
    <w:rsid w:val="000357BF"/>
    <w:rsid w:val="0003596E"/>
    <w:rsid w:val="00035A6E"/>
    <w:rsid w:val="00035D00"/>
    <w:rsid w:val="00035E45"/>
    <w:rsid w:val="0003613D"/>
    <w:rsid w:val="00036160"/>
    <w:rsid w:val="000361D7"/>
    <w:rsid w:val="0003668F"/>
    <w:rsid w:val="00036A86"/>
    <w:rsid w:val="0003764E"/>
    <w:rsid w:val="000402FB"/>
    <w:rsid w:val="00040548"/>
    <w:rsid w:val="000407B9"/>
    <w:rsid w:val="00040C4D"/>
    <w:rsid w:val="00041098"/>
    <w:rsid w:val="000413B8"/>
    <w:rsid w:val="0004158D"/>
    <w:rsid w:val="00041A8D"/>
    <w:rsid w:val="00041AFB"/>
    <w:rsid w:val="00041DF1"/>
    <w:rsid w:val="00041EB6"/>
    <w:rsid w:val="00042DE2"/>
    <w:rsid w:val="00042EFD"/>
    <w:rsid w:val="00043293"/>
    <w:rsid w:val="00043C59"/>
    <w:rsid w:val="000441D0"/>
    <w:rsid w:val="00045200"/>
    <w:rsid w:val="000453F6"/>
    <w:rsid w:val="0004565C"/>
    <w:rsid w:val="00045961"/>
    <w:rsid w:val="00045C4E"/>
    <w:rsid w:val="00045E72"/>
    <w:rsid w:val="000460CB"/>
    <w:rsid w:val="000467D4"/>
    <w:rsid w:val="000475B1"/>
    <w:rsid w:val="00047A81"/>
    <w:rsid w:val="00047B63"/>
    <w:rsid w:val="00047C19"/>
    <w:rsid w:val="000505B6"/>
    <w:rsid w:val="000508F3"/>
    <w:rsid w:val="000519C8"/>
    <w:rsid w:val="000522B8"/>
    <w:rsid w:val="00052C5B"/>
    <w:rsid w:val="00052D7E"/>
    <w:rsid w:val="00053F03"/>
    <w:rsid w:val="00054677"/>
    <w:rsid w:val="00055808"/>
    <w:rsid w:val="00055EFE"/>
    <w:rsid w:val="00056877"/>
    <w:rsid w:val="00056882"/>
    <w:rsid w:val="00056C14"/>
    <w:rsid w:val="0005772E"/>
    <w:rsid w:val="00057790"/>
    <w:rsid w:val="000579E1"/>
    <w:rsid w:val="00057C08"/>
    <w:rsid w:val="00057CD5"/>
    <w:rsid w:val="0006082A"/>
    <w:rsid w:val="00061E69"/>
    <w:rsid w:val="00062445"/>
    <w:rsid w:val="00062A6F"/>
    <w:rsid w:val="00062B03"/>
    <w:rsid w:val="00062C36"/>
    <w:rsid w:val="00062D6F"/>
    <w:rsid w:val="00063202"/>
    <w:rsid w:val="000636E1"/>
    <w:rsid w:val="00063715"/>
    <w:rsid w:val="000637B5"/>
    <w:rsid w:val="00063C66"/>
    <w:rsid w:val="000649E8"/>
    <w:rsid w:val="00064CFA"/>
    <w:rsid w:val="00065E7E"/>
    <w:rsid w:val="0006653B"/>
    <w:rsid w:val="00066BEF"/>
    <w:rsid w:val="00067917"/>
    <w:rsid w:val="00067D09"/>
    <w:rsid w:val="00067F1F"/>
    <w:rsid w:val="000711EE"/>
    <w:rsid w:val="000716F2"/>
    <w:rsid w:val="0007175E"/>
    <w:rsid w:val="0007190F"/>
    <w:rsid w:val="00071F16"/>
    <w:rsid w:val="00071F19"/>
    <w:rsid w:val="00072377"/>
    <w:rsid w:val="00072874"/>
    <w:rsid w:val="00072EEB"/>
    <w:rsid w:val="0007311B"/>
    <w:rsid w:val="00073416"/>
    <w:rsid w:val="00073476"/>
    <w:rsid w:val="000736B2"/>
    <w:rsid w:val="00073742"/>
    <w:rsid w:val="00073DBD"/>
    <w:rsid w:val="0007480F"/>
    <w:rsid w:val="00074BE2"/>
    <w:rsid w:val="0007501B"/>
    <w:rsid w:val="0007529A"/>
    <w:rsid w:val="000755C0"/>
    <w:rsid w:val="0007560C"/>
    <w:rsid w:val="0007764A"/>
    <w:rsid w:val="0007790D"/>
    <w:rsid w:val="00077A58"/>
    <w:rsid w:val="00077C32"/>
    <w:rsid w:val="00077E09"/>
    <w:rsid w:val="00080364"/>
    <w:rsid w:val="0008090F"/>
    <w:rsid w:val="00081097"/>
    <w:rsid w:val="00081837"/>
    <w:rsid w:val="00081EBA"/>
    <w:rsid w:val="000827CD"/>
    <w:rsid w:val="00082B14"/>
    <w:rsid w:val="00082F60"/>
    <w:rsid w:val="0008344C"/>
    <w:rsid w:val="00083EC5"/>
    <w:rsid w:val="000840C0"/>
    <w:rsid w:val="00084720"/>
    <w:rsid w:val="00084762"/>
    <w:rsid w:val="000870BA"/>
    <w:rsid w:val="00087595"/>
    <w:rsid w:val="000875A8"/>
    <w:rsid w:val="000877A4"/>
    <w:rsid w:val="000877A9"/>
    <w:rsid w:val="0008788B"/>
    <w:rsid w:val="000878EE"/>
    <w:rsid w:val="00087D00"/>
    <w:rsid w:val="000902E8"/>
    <w:rsid w:val="000904CC"/>
    <w:rsid w:val="00090ABD"/>
    <w:rsid w:val="00090D7F"/>
    <w:rsid w:val="00091367"/>
    <w:rsid w:val="00091ACB"/>
    <w:rsid w:val="00091B86"/>
    <w:rsid w:val="000924DC"/>
    <w:rsid w:val="00092DCA"/>
    <w:rsid w:val="0009315C"/>
    <w:rsid w:val="00093BEE"/>
    <w:rsid w:val="0009421F"/>
    <w:rsid w:val="0009491C"/>
    <w:rsid w:val="00094ED5"/>
    <w:rsid w:val="0009539E"/>
    <w:rsid w:val="0009554F"/>
    <w:rsid w:val="00096ABA"/>
    <w:rsid w:val="00097333"/>
    <w:rsid w:val="0009781D"/>
    <w:rsid w:val="00097856"/>
    <w:rsid w:val="00097982"/>
    <w:rsid w:val="00099A22"/>
    <w:rsid w:val="000A027A"/>
    <w:rsid w:val="000A027D"/>
    <w:rsid w:val="000A06B6"/>
    <w:rsid w:val="000A0D81"/>
    <w:rsid w:val="000A1104"/>
    <w:rsid w:val="000A18B8"/>
    <w:rsid w:val="000A20DA"/>
    <w:rsid w:val="000A2691"/>
    <w:rsid w:val="000A2856"/>
    <w:rsid w:val="000A29E9"/>
    <w:rsid w:val="000A29EF"/>
    <w:rsid w:val="000A3104"/>
    <w:rsid w:val="000A3958"/>
    <w:rsid w:val="000A3B3D"/>
    <w:rsid w:val="000A3B46"/>
    <w:rsid w:val="000A3C49"/>
    <w:rsid w:val="000A4057"/>
    <w:rsid w:val="000A4B06"/>
    <w:rsid w:val="000A533A"/>
    <w:rsid w:val="000A5522"/>
    <w:rsid w:val="000A5ADA"/>
    <w:rsid w:val="000A5EF3"/>
    <w:rsid w:val="000A683E"/>
    <w:rsid w:val="000A6D78"/>
    <w:rsid w:val="000A7758"/>
    <w:rsid w:val="000A7764"/>
    <w:rsid w:val="000A7F3D"/>
    <w:rsid w:val="000B05BF"/>
    <w:rsid w:val="000B13AC"/>
    <w:rsid w:val="000B1C7A"/>
    <w:rsid w:val="000B2250"/>
    <w:rsid w:val="000B2281"/>
    <w:rsid w:val="000B24B8"/>
    <w:rsid w:val="000B25A3"/>
    <w:rsid w:val="000B2C33"/>
    <w:rsid w:val="000B2C37"/>
    <w:rsid w:val="000B2EF5"/>
    <w:rsid w:val="000B2FA2"/>
    <w:rsid w:val="000B398A"/>
    <w:rsid w:val="000B3CB3"/>
    <w:rsid w:val="000B40FE"/>
    <w:rsid w:val="000B46F6"/>
    <w:rsid w:val="000B4847"/>
    <w:rsid w:val="000B4D24"/>
    <w:rsid w:val="000B50BF"/>
    <w:rsid w:val="000B526D"/>
    <w:rsid w:val="000B5315"/>
    <w:rsid w:val="000B5654"/>
    <w:rsid w:val="000B5954"/>
    <w:rsid w:val="000B5F6C"/>
    <w:rsid w:val="000B61E5"/>
    <w:rsid w:val="000B7446"/>
    <w:rsid w:val="000B7461"/>
    <w:rsid w:val="000B7645"/>
    <w:rsid w:val="000C0447"/>
    <w:rsid w:val="000C0AE7"/>
    <w:rsid w:val="000C0E8D"/>
    <w:rsid w:val="000C13DC"/>
    <w:rsid w:val="000C1EE8"/>
    <w:rsid w:val="000C1F0F"/>
    <w:rsid w:val="000C257C"/>
    <w:rsid w:val="000C2987"/>
    <w:rsid w:val="000C30BD"/>
    <w:rsid w:val="000C3E2C"/>
    <w:rsid w:val="000C41DF"/>
    <w:rsid w:val="000C44E0"/>
    <w:rsid w:val="000C5559"/>
    <w:rsid w:val="000C5856"/>
    <w:rsid w:val="000C58C1"/>
    <w:rsid w:val="000C5A9A"/>
    <w:rsid w:val="000C5BE8"/>
    <w:rsid w:val="000C62E0"/>
    <w:rsid w:val="000C767E"/>
    <w:rsid w:val="000C7D90"/>
    <w:rsid w:val="000C7FD9"/>
    <w:rsid w:val="000D011A"/>
    <w:rsid w:val="000D03FA"/>
    <w:rsid w:val="000D12BC"/>
    <w:rsid w:val="000D135E"/>
    <w:rsid w:val="000D15F5"/>
    <w:rsid w:val="000D16DC"/>
    <w:rsid w:val="000D19BC"/>
    <w:rsid w:val="000D1B38"/>
    <w:rsid w:val="000D1BEB"/>
    <w:rsid w:val="000D1C61"/>
    <w:rsid w:val="000D247D"/>
    <w:rsid w:val="000D2779"/>
    <w:rsid w:val="000D28E6"/>
    <w:rsid w:val="000D30C4"/>
    <w:rsid w:val="000D45A0"/>
    <w:rsid w:val="000D4CF9"/>
    <w:rsid w:val="000D548E"/>
    <w:rsid w:val="000D58DE"/>
    <w:rsid w:val="000D5AB8"/>
    <w:rsid w:val="000D5F11"/>
    <w:rsid w:val="000D5FE6"/>
    <w:rsid w:val="000D6238"/>
    <w:rsid w:val="000D69CC"/>
    <w:rsid w:val="000D6C3F"/>
    <w:rsid w:val="000D6D27"/>
    <w:rsid w:val="000D6EF6"/>
    <w:rsid w:val="000D6F3A"/>
    <w:rsid w:val="000D7686"/>
    <w:rsid w:val="000D7A8F"/>
    <w:rsid w:val="000D7B42"/>
    <w:rsid w:val="000E07CE"/>
    <w:rsid w:val="000E0BDC"/>
    <w:rsid w:val="000E1071"/>
    <w:rsid w:val="000E107C"/>
    <w:rsid w:val="000E1679"/>
    <w:rsid w:val="000E16CB"/>
    <w:rsid w:val="000E171A"/>
    <w:rsid w:val="000E17ED"/>
    <w:rsid w:val="000E1B8A"/>
    <w:rsid w:val="000E21A4"/>
    <w:rsid w:val="000E24B2"/>
    <w:rsid w:val="000E2762"/>
    <w:rsid w:val="000E2790"/>
    <w:rsid w:val="000E2885"/>
    <w:rsid w:val="000E28EF"/>
    <w:rsid w:val="000E33A2"/>
    <w:rsid w:val="000E346D"/>
    <w:rsid w:val="000E35C7"/>
    <w:rsid w:val="000E384F"/>
    <w:rsid w:val="000E3AA7"/>
    <w:rsid w:val="000E42F5"/>
    <w:rsid w:val="000E4378"/>
    <w:rsid w:val="000E4715"/>
    <w:rsid w:val="000E4891"/>
    <w:rsid w:val="000E4980"/>
    <w:rsid w:val="000E4990"/>
    <w:rsid w:val="000E5A76"/>
    <w:rsid w:val="000E5DFB"/>
    <w:rsid w:val="000E5E82"/>
    <w:rsid w:val="000E5F03"/>
    <w:rsid w:val="000E5F18"/>
    <w:rsid w:val="000E6208"/>
    <w:rsid w:val="000E6BF2"/>
    <w:rsid w:val="000E7458"/>
    <w:rsid w:val="000E75C3"/>
    <w:rsid w:val="000E75DF"/>
    <w:rsid w:val="000E77A8"/>
    <w:rsid w:val="000E7D48"/>
    <w:rsid w:val="000F030A"/>
    <w:rsid w:val="000F0650"/>
    <w:rsid w:val="000F0A7A"/>
    <w:rsid w:val="000F1149"/>
    <w:rsid w:val="000F20AA"/>
    <w:rsid w:val="000F3112"/>
    <w:rsid w:val="000F39AA"/>
    <w:rsid w:val="000F4592"/>
    <w:rsid w:val="000F45CF"/>
    <w:rsid w:val="000F4733"/>
    <w:rsid w:val="000F477D"/>
    <w:rsid w:val="000F494B"/>
    <w:rsid w:val="000F4A50"/>
    <w:rsid w:val="000F5D27"/>
    <w:rsid w:val="000F7389"/>
    <w:rsid w:val="00100180"/>
    <w:rsid w:val="0010045A"/>
    <w:rsid w:val="00100508"/>
    <w:rsid w:val="00100764"/>
    <w:rsid w:val="00100946"/>
    <w:rsid w:val="00100A54"/>
    <w:rsid w:val="00101361"/>
    <w:rsid w:val="00102796"/>
    <w:rsid w:val="00102C20"/>
    <w:rsid w:val="00102E97"/>
    <w:rsid w:val="00102F57"/>
    <w:rsid w:val="001043A3"/>
    <w:rsid w:val="001049EE"/>
    <w:rsid w:val="001051B0"/>
    <w:rsid w:val="001059E2"/>
    <w:rsid w:val="00105B2D"/>
    <w:rsid w:val="00105D9F"/>
    <w:rsid w:val="00106628"/>
    <w:rsid w:val="00107097"/>
    <w:rsid w:val="00107CEB"/>
    <w:rsid w:val="00107DE5"/>
    <w:rsid w:val="001102F2"/>
    <w:rsid w:val="00110491"/>
    <w:rsid w:val="001108C8"/>
    <w:rsid w:val="001108D3"/>
    <w:rsid w:val="00111A81"/>
    <w:rsid w:val="0011220F"/>
    <w:rsid w:val="00112ABD"/>
    <w:rsid w:val="00112B64"/>
    <w:rsid w:val="001132CA"/>
    <w:rsid w:val="00113BE2"/>
    <w:rsid w:val="00114156"/>
    <w:rsid w:val="0011423E"/>
    <w:rsid w:val="00114532"/>
    <w:rsid w:val="00114805"/>
    <w:rsid w:val="0011496E"/>
    <w:rsid w:val="001155C3"/>
    <w:rsid w:val="00115736"/>
    <w:rsid w:val="00116164"/>
    <w:rsid w:val="00117105"/>
    <w:rsid w:val="001171E8"/>
    <w:rsid w:val="001174B9"/>
    <w:rsid w:val="0011789F"/>
    <w:rsid w:val="00117EF8"/>
    <w:rsid w:val="00120664"/>
    <w:rsid w:val="00120EDB"/>
    <w:rsid w:val="0012103B"/>
    <w:rsid w:val="001212D4"/>
    <w:rsid w:val="0012155F"/>
    <w:rsid w:val="00121B33"/>
    <w:rsid w:val="00121CE2"/>
    <w:rsid w:val="00121F71"/>
    <w:rsid w:val="0012205D"/>
    <w:rsid w:val="001227B8"/>
    <w:rsid w:val="00122F33"/>
    <w:rsid w:val="001235A7"/>
    <w:rsid w:val="001240A0"/>
    <w:rsid w:val="001247B0"/>
    <w:rsid w:val="001247BD"/>
    <w:rsid w:val="00124831"/>
    <w:rsid w:val="00124992"/>
    <w:rsid w:val="00124B5C"/>
    <w:rsid w:val="00124D24"/>
    <w:rsid w:val="00124D47"/>
    <w:rsid w:val="00125605"/>
    <w:rsid w:val="001258A2"/>
    <w:rsid w:val="00125D6D"/>
    <w:rsid w:val="0012624E"/>
    <w:rsid w:val="00126499"/>
    <w:rsid w:val="001265A5"/>
    <w:rsid w:val="00126BB9"/>
    <w:rsid w:val="001277BD"/>
    <w:rsid w:val="00127A0B"/>
    <w:rsid w:val="00127F47"/>
    <w:rsid w:val="00130527"/>
    <w:rsid w:val="00130CBC"/>
    <w:rsid w:val="00130E33"/>
    <w:rsid w:val="001312DB"/>
    <w:rsid w:val="001329A5"/>
    <w:rsid w:val="00132CF9"/>
    <w:rsid w:val="00133371"/>
    <w:rsid w:val="00133BDD"/>
    <w:rsid w:val="00134A52"/>
    <w:rsid w:val="00134D62"/>
    <w:rsid w:val="00135425"/>
    <w:rsid w:val="00135A01"/>
    <w:rsid w:val="00136409"/>
    <w:rsid w:val="00137211"/>
    <w:rsid w:val="00137CE3"/>
    <w:rsid w:val="00140211"/>
    <w:rsid w:val="00140302"/>
    <w:rsid w:val="001407F4"/>
    <w:rsid w:val="0014099E"/>
    <w:rsid w:val="00140A66"/>
    <w:rsid w:val="00140D12"/>
    <w:rsid w:val="00140D2B"/>
    <w:rsid w:val="001412D3"/>
    <w:rsid w:val="00141B89"/>
    <w:rsid w:val="00141D0F"/>
    <w:rsid w:val="00141DD3"/>
    <w:rsid w:val="001420DA"/>
    <w:rsid w:val="00142486"/>
    <w:rsid w:val="001433C2"/>
    <w:rsid w:val="00143412"/>
    <w:rsid w:val="0014359E"/>
    <w:rsid w:val="00143F58"/>
    <w:rsid w:val="001440D5"/>
    <w:rsid w:val="001443EA"/>
    <w:rsid w:val="00145895"/>
    <w:rsid w:val="00147677"/>
    <w:rsid w:val="00147EA8"/>
    <w:rsid w:val="00150063"/>
    <w:rsid w:val="00150ABF"/>
    <w:rsid w:val="00150B83"/>
    <w:rsid w:val="00150F09"/>
    <w:rsid w:val="00151369"/>
    <w:rsid w:val="001515BD"/>
    <w:rsid w:val="00151662"/>
    <w:rsid w:val="001516CF"/>
    <w:rsid w:val="00151754"/>
    <w:rsid w:val="001517F5"/>
    <w:rsid w:val="00151B82"/>
    <w:rsid w:val="00151E73"/>
    <w:rsid w:val="0015224D"/>
    <w:rsid w:val="00152A52"/>
    <w:rsid w:val="00152F25"/>
    <w:rsid w:val="0015407A"/>
    <w:rsid w:val="001546C6"/>
    <w:rsid w:val="00155A11"/>
    <w:rsid w:val="0015625F"/>
    <w:rsid w:val="00156521"/>
    <w:rsid w:val="00157469"/>
    <w:rsid w:val="0015798C"/>
    <w:rsid w:val="0016008E"/>
    <w:rsid w:val="001606E3"/>
    <w:rsid w:val="00160D3F"/>
    <w:rsid w:val="00160DDD"/>
    <w:rsid w:val="00160F24"/>
    <w:rsid w:val="00161602"/>
    <w:rsid w:val="00161993"/>
    <w:rsid w:val="0016252B"/>
    <w:rsid w:val="001630FA"/>
    <w:rsid w:val="001634BB"/>
    <w:rsid w:val="00163813"/>
    <w:rsid w:val="00163983"/>
    <w:rsid w:val="001641F4"/>
    <w:rsid w:val="0016504C"/>
    <w:rsid w:val="00165176"/>
    <w:rsid w:val="001651BF"/>
    <w:rsid w:val="0016549E"/>
    <w:rsid w:val="00165788"/>
    <w:rsid w:val="00165A7A"/>
    <w:rsid w:val="00165B5B"/>
    <w:rsid w:val="001665A2"/>
    <w:rsid w:val="001667B6"/>
    <w:rsid w:val="00166C4B"/>
    <w:rsid w:val="00166EE5"/>
    <w:rsid w:val="00166F9D"/>
    <w:rsid w:val="001672BD"/>
    <w:rsid w:val="00167617"/>
    <w:rsid w:val="00167636"/>
    <w:rsid w:val="00167D6C"/>
    <w:rsid w:val="001705C6"/>
    <w:rsid w:val="00170659"/>
    <w:rsid w:val="00170FA7"/>
    <w:rsid w:val="00170FDB"/>
    <w:rsid w:val="001711B3"/>
    <w:rsid w:val="00171512"/>
    <w:rsid w:val="00171C33"/>
    <w:rsid w:val="00171E56"/>
    <w:rsid w:val="00173312"/>
    <w:rsid w:val="001734E2"/>
    <w:rsid w:val="00174242"/>
    <w:rsid w:val="0017444B"/>
    <w:rsid w:val="00174CFF"/>
    <w:rsid w:val="001751B3"/>
    <w:rsid w:val="001752EC"/>
    <w:rsid w:val="001754E4"/>
    <w:rsid w:val="00175694"/>
    <w:rsid w:val="00175B96"/>
    <w:rsid w:val="001760E3"/>
    <w:rsid w:val="00176C8E"/>
    <w:rsid w:val="0017730E"/>
    <w:rsid w:val="0018015B"/>
    <w:rsid w:val="00180721"/>
    <w:rsid w:val="001808CD"/>
    <w:rsid w:val="0018099A"/>
    <w:rsid w:val="00180FEA"/>
    <w:rsid w:val="00181003"/>
    <w:rsid w:val="0018102D"/>
    <w:rsid w:val="0018142C"/>
    <w:rsid w:val="001816BD"/>
    <w:rsid w:val="001820A9"/>
    <w:rsid w:val="00182C54"/>
    <w:rsid w:val="001833D7"/>
    <w:rsid w:val="00183458"/>
    <w:rsid w:val="001834C3"/>
    <w:rsid w:val="001836FC"/>
    <w:rsid w:val="00183B4A"/>
    <w:rsid w:val="00183F58"/>
    <w:rsid w:val="0018456B"/>
    <w:rsid w:val="001848B7"/>
    <w:rsid w:val="00185891"/>
    <w:rsid w:val="00185C68"/>
    <w:rsid w:val="00185D35"/>
    <w:rsid w:val="00186677"/>
    <w:rsid w:val="001867B2"/>
    <w:rsid w:val="00186890"/>
    <w:rsid w:val="00186D39"/>
    <w:rsid w:val="001870EE"/>
    <w:rsid w:val="0019012E"/>
    <w:rsid w:val="00190156"/>
    <w:rsid w:val="001906B7"/>
    <w:rsid w:val="00190783"/>
    <w:rsid w:val="00191108"/>
    <w:rsid w:val="001911A7"/>
    <w:rsid w:val="0019226D"/>
    <w:rsid w:val="001928BE"/>
    <w:rsid w:val="00192EA1"/>
    <w:rsid w:val="001939D1"/>
    <w:rsid w:val="00193CCF"/>
    <w:rsid w:val="001946CE"/>
    <w:rsid w:val="00194B01"/>
    <w:rsid w:val="00194B61"/>
    <w:rsid w:val="001955AF"/>
    <w:rsid w:val="0019624B"/>
    <w:rsid w:val="001962A5"/>
    <w:rsid w:val="00196574"/>
    <w:rsid w:val="00196DDF"/>
    <w:rsid w:val="00197252"/>
    <w:rsid w:val="00197958"/>
    <w:rsid w:val="00197A39"/>
    <w:rsid w:val="00197BB3"/>
    <w:rsid w:val="001A00D8"/>
    <w:rsid w:val="001A035B"/>
    <w:rsid w:val="001A0AD9"/>
    <w:rsid w:val="001A0BF0"/>
    <w:rsid w:val="001A0D52"/>
    <w:rsid w:val="001A0E09"/>
    <w:rsid w:val="001A1558"/>
    <w:rsid w:val="001A176F"/>
    <w:rsid w:val="001A1D9E"/>
    <w:rsid w:val="001A1F59"/>
    <w:rsid w:val="001A2442"/>
    <w:rsid w:val="001A2E97"/>
    <w:rsid w:val="001A3583"/>
    <w:rsid w:val="001A35DD"/>
    <w:rsid w:val="001A3715"/>
    <w:rsid w:val="001A3EFB"/>
    <w:rsid w:val="001A50C7"/>
    <w:rsid w:val="001A66CA"/>
    <w:rsid w:val="001A6A35"/>
    <w:rsid w:val="001A6FA6"/>
    <w:rsid w:val="001A7435"/>
    <w:rsid w:val="001A75CE"/>
    <w:rsid w:val="001A78BE"/>
    <w:rsid w:val="001B1355"/>
    <w:rsid w:val="001B17E8"/>
    <w:rsid w:val="001B19AA"/>
    <w:rsid w:val="001B25A8"/>
    <w:rsid w:val="001B2B3B"/>
    <w:rsid w:val="001B3756"/>
    <w:rsid w:val="001B3A59"/>
    <w:rsid w:val="001B3D0F"/>
    <w:rsid w:val="001B5416"/>
    <w:rsid w:val="001B562F"/>
    <w:rsid w:val="001B5BC4"/>
    <w:rsid w:val="001B5C5F"/>
    <w:rsid w:val="001B5ECA"/>
    <w:rsid w:val="001B61EC"/>
    <w:rsid w:val="001B6631"/>
    <w:rsid w:val="001B6CE8"/>
    <w:rsid w:val="001B6E27"/>
    <w:rsid w:val="001B749E"/>
    <w:rsid w:val="001B74A7"/>
    <w:rsid w:val="001B7F3D"/>
    <w:rsid w:val="001C046D"/>
    <w:rsid w:val="001C0FC4"/>
    <w:rsid w:val="001C12A3"/>
    <w:rsid w:val="001C14E0"/>
    <w:rsid w:val="001C186B"/>
    <w:rsid w:val="001C192F"/>
    <w:rsid w:val="001C1993"/>
    <w:rsid w:val="001C2F8F"/>
    <w:rsid w:val="001C303A"/>
    <w:rsid w:val="001C3724"/>
    <w:rsid w:val="001C4924"/>
    <w:rsid w:val="001C4B32"/>
    <w:rsid w:val="001C6649"/>
    <w:rsid w:val="001C6C3E"/>
    <w:rsid w:val="001C6DB9"/>
    <w:rsid w:val="001C710A"/>
    <w:rsid w:val="001C765C"/>
    <w:rsid w:val="001C7979"/>
    <w:rsid w:val="001C7C66"/>
    <w:rsid w:val="001D09BB"/>
    <w:rsid w:val="001D1021"/>
    <w:rsid w:val="001D1786"/>
    <w:rsid w:val="001D2800"/>
    <w:rsid w:val="001D2909"/>
    <w:rsid w:val="001D2A55"/>
    <w:rsid w:val="001D2C04"/>
    <w:rsid w:val="001D2DA6"/>
    <w:rsid w:val="001D3319"/>
    <w:rsid w:val="001D3857"/>
    <w:rsid w:val="001D3F70"/>
    <w:rsid w:val="001D400E"/>
    <w:rsid w:val="001D40E8"/>
    <w:rsid w:val="001D4470"/>
    <w:rsid w:val="001D4616"/>
    <w:rsid w:val="001D51F1"/>
    <w:rsid w:val="001D540B"/>
    <w:rsid w:val="001D5C2E"/>
    <w:rsid w:val="001D5DB0"/>
    <w:rsid w:val="001D626D"/>
    <w:rsid w:val="001D6304"/>
    <w:rsid w:val="001D723D"/>
    <w:rsid w:val="001D7256"/>
    <w:rsid w:val="001D72FF"/>
    <w:rsid w:val="001D7457"/>
    <w:rsid w:val="001D76CB"/>
    <w:rsid w:val="001D79D1"/>
    <w:rsid w:val="001D7E8B"/>
    <w:rsid w:val="001E00A1"/>
    <w:rsid w:val="001E00AE"/>
    <w:rsid w:val="001E0187"/>
    <w:rsid w:val="001E026E"/>
    <w:rsid w:val="001E07D9"/>
    <w:rsid w:val="001E1103"/>
    <w:rsid w:val="001E1137"/>
    <w:rsid w:val="001E1465"/>
    <w:rsid w:val="001E27F9"/>
    <w:rsid w:val="001E2FE7"/>
    <w:rsid w:val="001E313F"/>
    <w:rsid w:val="001E3EED"/>
    <w:rsid w:val="001E3F42"/>
    <w:rsid w:val="001E4922"/>
    <w:rsid w:val="001E52B3"/>
    <w:rsid w:val="001E551B"/>
    <w:rsid w:val="001E6A71"/>
    <w:rsid w:val="001E6B07"/>
    <w:rsid w:val="001E6F72"/>
    <w:rsid w:val="001E6FB7"/>
    <w:rsid w:val="001F0E84"/>
    <w:rsid w:val="001F135F"/>
    <w:rsid w:val="001F14CF"/>
    <w:rsid w:val="001F20D0"/>
    <w:rsid w:val="001F24A4"/>
    <w:rsid w:val="001F296F"/>
    <w:rsid w:val="001F297A"/>
    <w:rsid w:val="001F2F40"/>
    <w:rsid w:val="001F32E7"/>
    <w:rsid w:val="001F3717"/>
    <w:rsid w:val="001F3988"/>
    <w:rsid w:val="001F3A1A"/>
    <w:rsid w:val="001F3A7C"/>
    <w:rsid w:val="001F5674"/>
    <w:rsid w:val="001F6028"/>
    <w:rsid w:val="001F6318"/>
    <w:rsid w:val="001F6533"/>
    <w:rsid w:val="001F6CB8"/>
    <w:rsid w:val="001F7583"/>
    <w:rsid w:val="001F796C"/>
    <w:rsid w:val="001F7D56"/>
    <w:rsid w:val="002002DB"/>
    <w:rsid w:val="00200AB9"/>
    <w:rsid w:val="00201042"/>
    <w:rsid w:val="002013CF"/>
    <w:rsid w:val="00201699"/>
    <w:rsid w:val="002018F4"/>
    <w:rsid w:val="00201CD8"/>
    <w:rsid w:val="00203293"/>
    <w:rsid w:val="00203F43"/>
    <w:rsid w:val="0020444F"/>
    <w:rsid w:val="00204DCF"/>
    <w:rsid w:val="00205838"/>
    <w:rsid w:val="00205C49"/>
    <w:rsid w:val="00206305"/>
    <w:rsid w:val="00206405"/>
    <w:rsid w:val="0020649B"/>
    <w:rsid w:val="002064DD"/>
    <w:rsid w:val="00206B86"/>
    <w:rsid w:val="00206D5A"/>
    <w:rsid w:val="00207306"/>
    <w:rsid w:val="00207FD5"/>
    <w:rsid w:val="0021015C"/>
    <w:rsid w:val="002102F8"/>
    <w:rsid w:val="002112E6"/>
    <w:rsid w:val="00211458"/>
    <w:rsid w:val="00211785"/>
    <w:rsid w:val="00211910"/>
    <w:rsid w:val="00211C3F"/>
    <w:rsid w:val="00211D44"/>
    <w:rsid w:val="00212185"/>
    <w:rsid w:val="00212460"/>
    <w:rsid w:val="002130E5"/>
    <w:rsid w:val="00213279"/>
    <w:rsid w:val="00213E7A"/>
    <w:rsid w:val="00214190"/>
    <w:rsid w:val="002142BC"/>
    <w:rsid w:val="00214445"/>
    <w:rsid w:val="0021503B"/>
    <w:rsid w:val="002157D8"/>
    <w:rsid w:val="00215F4A"/>
    <w:rsid w:val="00216306"/>
    <w:rsid w:val="0021635E"/>
    <w:rsid w:val="0021699E"/>
    <w:rsid w:val="00217043"/>
    <w:rsid w:val="002172AA"/>
    <w:rsid w:val="00217407"/>
    <w:rsid w:val="002213E0"/>
    <w:rsid w:val="00221DAF"/>
    <w:rsid w:val="00222547"/>
    <w:rsid w:val="0022264B"/>
    <w:rsid w:val="002226F1"/>
    <w:rsid w:val="00222888"/>
    <w:rsid w:val="00222A70"/>
    <w:rsid w:val="002236BA"/>
    <w:rsid w:val="00223A4E"/>
    <w:rsid w:val="00223ED4"/>
    <w:rsid w:val="002241F8"/>
    <w:rsid w:val="00225956"/>
    <w:rsid w:val="002260B0"/>
    <w:rsid w:val="0022623C"/>
    <w:rsid w:val="00226DB6"/>
    <w:rsid w:val="00227089"/>
    <w:rsid w:val="00227D75"/>
    <w:rsid w:val="0022A9B1"/>
    <w:rsid w:val="00230438"/>
    <w:rsid w:val="002305F8"/>
    <w:rsid w:val="0023063F"/>
    <w:rsid w:val="00230B3B"/>
    <w:rsid w:val="00230E67"/>
    <w:rsid w:val="00230F31"/>
    <w:rsid w:val="0023102A"/>
    <w:rsid w:val="002313A8"/>
    <w:rsid w:val="0023163E"/>
    <w:rsid w:val="00231963"/>
    <w:rsid w:val="00231DA4"/>
    <w:rsid w:val="00231F51"/>
    <w:rsid w:val="002326C0"/>
    <w:rsid w:val="00232A2A"/>
    <w:rsid w:val="00232CF2"/>
    <w:rsid w:val="00233171"/>
    <w:rsid w:val="002334FE"/>
    <w:rsid w:val="002338FC"/>
    <w:rsid w:val="00233DE3"/>
    <w:rsid w:val="00233F0D"/>
    <w:rsid w:val="00234538"/>
    <w:rsid w:val="00234F80"/>
    <w:rsid w:val="00235694"/>
    <w:rsid w:val="00235CEF"/>
    <w:rsid w:val="00236182"/>
    <w:rsid w:val="00236DAD"/>
    <w:rsid w:val="00237144"/>
    <w:rsid w:val="002371CC"/>
    <w:rsid w:val="00237335"/>
    <w:rsid w:val="00237733"/>
    <w:rsid w:val="00237970"/>
    <w:rsid w:val="00237E91"/>
    <w:rsid w:val="0023DE0F"/>
    <w:rsid w:val="002400D5"/>
    <w:rsid w:val="00240241"/>
    <w:rsid w:val="002403DB"/>
    <w:rsid w:val="0024043B"/>
    <w:rsid w:val="00240AEE"/>
    <w:rsid w:val="00240D3F"/>
    <w:rsid w:val="0024147B"/>
    <w:rsid w:val="002427A7"/>
    <w:rsid w:val="00242977"/>
    <w:rsid w:val="002430EB"/>
    <w:rsid w:val="0024315B"/>
    <w:rsid w:val="00243F06"/>
    <w:rsid w:val="0024432D"/>
    <w:rsid w:val="00244E6D"/>
    <w:rsid w:val="00245BC5"/>
    <w:rsid w:val="00246070"/>
    <w:rsid w:val="0024649F"/>
    <w:rsid w:val="00246D5C"/>
    <w:rsid w:val="002473D8"/>
    <w:rsid w:val="00247B6F"/>
    <w:rsid w:val="002502F3"/>
    <w:rsid w:val="002509C7"/>
    <w:rsid w:val="00250B0C"/>
    <w:rsid w:val="00250BBE"/>
    <w:rsid w:val="002510B5"/>
    <w:rsid w:val="002512F5"/>
    <w:rsid w:val="002518C3"/>
    <w:rsid w:val="00251998"/>
    <w:rsid w:val="002520D8"/>
    <w:rsid w:val="0025231A"/>
    <w:rsid w:val="002526FB"/>
    <w:rsid w:val="0025290E"/>
    <w:rsid w:val="00252B35"/>
    <w:rsid w:val="00252F38"/>
    <w:rsid w:val="00254466"/>
    <w:rsid w:val="002544A4"/>
    <w:rsid w:val="00254633"/>
    <w:rsid w:val="0025467E"/>
    <w:rsid w:val="002547DC"/>
    <w:rsid w:val="00254B70"/>
    <w:rsid w:val="00254E0E"/>
    <w:rsid w:val="002555C4"/>
    <w:rsid w:val="002557EA"/>
    <w:rsid w:val="002559DB"/>
    <w:rsid w:val="00255B30"/>
    <w:rsid w:val="00255CA6"/>
    <w:rsid w:val="00255DD5"/>
    <w:rsid w:val="00255F5F"/>
    <w:rsid w:val="00256564"/>
    <w:rsid w:val="00256A29"/>
    <w:rsid w:val="00256C79"/>
    <w:rsid w:val="00257192"/>
    <w:rsid w:val="00257370"/>
    <w:rsid w:val="002578CF"/>
    <w:rsid w:val="002579A4"/>
    <w:rsid w:val="00257CF3"/>
    <w:rsid w:val="0026045D"/>
    <w:rsid w:val="002606E7"/>
    <w:rsid w:val="002607FF"/>
    <w:rsid w:val="002608B5"/>
    <w:rsid w:val="00260907"/>
    <w:rsid w:val="002609E8"/>
    <w:rsid w:val="002609EE"/>
    <w:rsid w:val="00261309"/>
    <w:rsid w:val="002614CC"/>
    <w:rsid w:val="002616F0"/>
    <w:rsid w:val="00261B33"/>
    <w:rsid w:val="00261B86"/>
    <w:rsid w:val="00261CD0"/>
    <w:rsid w:val="002620B0"/>
    <w:rsid w:val="00262550"/>
    <w:rsid w:val="002633A4"/>
    <w:rsid w:val="00263E52"/>
    <w:rsid w:val="002640B8"/>
    <w:rsid w:val="00264153"/>
    <w:rsid w:val="002644F1"/>
    <w:rsid w:val="002648F1"/>
    <w:rsid w:val="002651C1"/>
    <w:rsid w:val="0026577A"/>
    <w:rsid w:val="00265ABD"/>
    <w:rsid w:val="00265CB9"/>
    <w:rsid w:val="00265D6A"/>
    <w:rsid w:val="00265E76"/>
    <w:rsid w:val="00265FA4"/>
    <w:rsid w:val="00266136"/>
    <w:rsid w:val="0026629B"/>
    <w:rsid w:val="00266833"/>
    <w:rsid w:val="002674FD"/>
    <w:rsid w:val="0026751F"/>
    <w:rsid w:val="002703CF"/>
    <w:rsid w:val="00271EF4"/>
    <w:rsid w:val="002729A5"/>
    <w:rsid w:val="00272B83"/>
    <w:rsid w:val="00272DD9"/>
    <w:rsid w:val="00272F31"/>
    <w:rsid w:val="002733AE"/>
    <w:rsid w:val="0027441F"/>
    <w:rsid w:val="00274638"/>
    <w:rsid w:val="00275658"/>
    <w:rsid w:val="00275BA6"/>
    <w:rsid w:val="002762D1"/>
    <w:rsid w:val="00276464"/>
    <w:rsid w:val="002768A5"/>
    <w:rsid w:val="00276F87"/>
    <w:rsid w:val="00277057"/>
    <w:rsid w:val="002773C5"/>
    <w:rsid w:val="00277909"/>
    <w:rsid w:val="0027796E"/>
    <w:rsid w:val="00277DEC"/>
    <w:rsid w:val="00277EBA"/>
    <w:rsid w:val="002807EA"/>
    <w:rsid w:val="00280A3C"/>
    <w:rsid w:val="00280B3A"/>
    <w:rsid w:val="00281097"/>
    <w:rsid w:val="002822DD"/>
    <w:rsid w:val="00282303"/>
    <w:rsid w:val="00282B92"/>
    <w:rsid w:val="00283354"/>
    <w:rsid w:val="002840E4"/>
    <w:rsid w:val="002843AF"/>
    <w:rsid w:val="002849C7"/>
    <w:rsid w:val="00284D08"/>
    <w:rsid w:val="00284D21"/>
    <w:rsid w:val="0028574A"/>
    <w:rsid w:val="00285B0B"/>
    <w:rsid w:val="00285CEF"/>
    <w:rsid w:val="002863FF"/>
    <w:rsid w:val="00286482"/>
    <w:rsid w:val="0028685D"/>
    <w:rsid w:val="00286A0D"/>
    <w:rsid w:val="00287B5F"/>
    <w:rsid w:val="00287DC5"/>
    <w:rsid w:val="00287F34"/>
    <w:rsid w:val="00287FCE"/>
    <w:rsid w:val="002901D7"/>
    <w:rsid w:val="00290344"/>
    <w:rsid w:val="0029067A"/>
    <w:rsid w:val="00290AAF"/>
    <w:rsid w:val="00290C20"/>
    <w:rsid w:val="00290EF6"/>
    <w:rsid w:val="00290F3C"/>
    <w:rsid w:val="002912D1"/>
    <w:rsid w:val="0029130F"/>
    <w:rsid w:val="0029249B"/>
    <w:rsid w:val="0029368B"/>
    <w:rsid w:val="002939E4"/>
    <w:rsid w:val="0029428F"/>
    <w:rsid w:val="00294406"/>
    <w:rsid w:val="00294CD3"/>
    <w:rsid w:val="00294DC2"/>
    <w:rsid w:val="0029540E"/>
    <w:rsid w:val="0029549C"/>
    <w:rsid w:val="002955AF"/>
    <w:rsid w:val="002955C8"/>
    <w:rsid w:val="002961ED"/>
    <w:rsid w:val="00296AD3"/>
    <w:rsid w:val="00296B50"/>
    <w:rsid w:val="002979E3"/>
    <w:rsid w:val="00297E46"/>
    <w:rsid w:val="002A0E65"/>
    <w:rsid w:val="002A150E"/>
    <w:rsid w:val="002A16C8"/>
    <w:rsid w:val="002A1CA2"/>
    <w:rsid w:val="002A1D5D"/>
    <w:rsid w:val="002A1EE5"/>
    <w:rsid w:val="002A2027"/>
    <w:rsid w:val="002A3107"/>
    <w:rsid w:val="002A328F"/>
    <w:rsid w:val="002A3971"/>
    <w:rsid w:val="002A49D3"/>
    <w:rsid w:val="002A520A"/>
    <w:rsid w:val="002A5314"/>
    <w:rsid w:val="002A5EF8"/>
    <w:rsid w:val="002A619F"/>
    <w:rsid w:val="002A66D8"/>
    <w:rsid w:val="002A6763"/>
    <w:rsid w:val="002A6CEE"/>
    <w:rsid w:val="002A6E71"/>
    <w:rsid w:val="002A7207"/>
    <w:rsid w:val="002A72E7"/>
    <w:rsid w:val="002A7315"/>
    <w:rsid w:val="002A7385"/>
    <w:rsid w:val="002A739F"/>
    <w:rsid w:val="002A76F2"/>
    <w:rsid w:val="002A795B"/>
    <w:rsid w:val="002A79D2"/>
    <w:rsid w:val="002A7BEB"/>
    <w:rsid w:val="002B0406"/>
    <w:rsid w:val="002B0CE3"/>
    <w:rsid w:val="002B0E30"/>
    <w:rsid w:val="002B106E"/>
    <w:rsid w:val="002B12F8"/>
    <w:rsid w:val="002B1566"/>
    <w:rsid w:val="002B17CC"/>
    <w:rsid w:val="002B24C1"/>
    <w:rsid w:val="002B2EBC"/>
    <w:rsid w:val="002B33E7"/>
    <w:rsid w:val="002B3527"/>
    <w:rsid w:val="002B356B"/>
    <w:rsid w:val="002B377C"/>
    <w:rsid w:val="002B44E9"/>
    <w:rsid w:val="002B4880"/>
    <w:rsid w:val="002B4D4B"/>
    <w:rsid w:val="002B4E92"/>
    <w:rsid w:val="002B54C5"/>
    <w:rsid w:val="002B5529"/>
    <w:rsid w:val="002B5FAB"/>
    <w:rsid w:val="002B61E1"/>
    <w:rsid w:val="002B6654"/>
    <w:rsid w:val="002B6EB3"/>
    <w:rsid w:val="002B70BB"/>
    <w:rsid w:val="002C0214"/>
    <w:rsid w:val="002C07A1"/>
    <w:rsid w:val="002C1437"/>
    <w:rsid w:val="002C1C1E"/>
    <w:rsid w:val="002C1CD4"/>
    <w:rsid w:val="002C1FB7"/>
    <w:rsid w:val="002C208D"/>
    <w:rsid w:val="002C24A6"/>
    <w:rsid w:val="002C26A1"/>
    <w:rsid w:val="002C26A6"/>
    <w:rsid w:val="002C27DA"/>
    <w:rsid w:val="002C2B27"/>
    <w:rsid w:val="002C2D8B"/>
    <w:rsid w:val="002C3EC2"/>
    <w:rsid w:val="002C4A45"/>
    <w:rsid w:val="002C4E4C"/>
    <w:rsid w:val="002C50B4"/>
    <w:rsid w:val="002C50D9"/>
    <w:rsid w:val="002C56D0"/>
    <w:rsid w:val="002C5741"/>
    <w:rsid w:val="002C6C75"/>
    <w:rsid w:val="002C71FC"/>
    <w:rsid w:val="002C7295"/>
    <w:rsid w:val="002D02F9"/>
    <w:rsid w:val="002D03A5"/>
    <w:rsid w:val="002D071B"/>
    <w:rsid w:val="002D1756"/>
    <w:rsid w:val="002D1858"/>
    <w:rsid w:val="002D2102"/>
    <w:rsid w:val="002D270E"/>
    <w:rsid w:val="002D2CB9"/>
    <w:rsid w:val="002D2D2E"/>
    <w:rsid w:val="002D300E"/>
    <w:rsid w:val="002D337A"/>
    <w:rsid w:val="002D3D7D"/>
    <w:rsid w:val="002D40B6"/>
    <w:rsid w:val="002D4315"/>
    <w:rsid w:val="002D4BFB"/>
    <w:rsid w:val="002D5025"/>
    <w:rsid w:val="002D51E7"/>
    <w:rsid w:val="002D5316"/>
    <w:rsid w:val="002D5AF4"/>
    <w:rsid w:val="002D5D93"/>
    <w:rsid w:val="002D64FB"/>
    <w:rsid w:val="002D68C6"/>
    <w:rsid w:val="002D69AC"/>
    <w:rsid w:val="002D6CF5"/>
    <w:rsid w:val="002D6D18"/>
    <w:rsid w:val="002D6DC9"/>
    <w:rsid w:val="002D70AD"/>
    <w:rsid w:val="002D7202"/>
    <w:rsid w:val="002D7435"/>
    <w:rsid w:val="002D7460"/>
    <w:rsid w:val="002D7725"/>
    <w:rsid w:val="002D7C40"/>
    <w:rsid w:val="002E008A"/>
    <w:rsid w:val="002E0B30"/>
    <w:rsid w:val="002E12F4"/>
    <w:rsid w:val="002E148B"/>
    <w:rsid w:val="002E16FA"/>
    <w:rsid w:val="002E1BC9"/>
    <w:rsid w:val="002E2143"/>
    <w:rsid w:val="002E3112"/>
    <w:rsid w:val="002E377B"/>
    <w:rsid w:val="002E37C3"/>
    <w:rsid w:val="002E3E9F"/>
    <w:rsid w:val="002E41C4"/>
    <w:rsid w:val="002E4580"/>
    <w:rsid w:val="002E4880"/>
    <w:rsid w:val="002E4A02"/>
    <w:rsid w:val="002E4B40"/>
    <w:rsid w:val="002E6463"/>
    <w:rsid w:val="002E701F"/>
    <w:rsid w:val="002E73AD"/>
    <w:rsid w:val="002E75D9"/>
    <w:rsid w:val="002F02A5"/>
    <w:rsid w:val="002F037F"/>
    <w:rsid w:val="002F04D3"/>
    <w:rsid w:val="002F0E8C"/>
    <w:rsid w:val="002F1259"/>
    <w:rsid w:val="002F139D"/>
    <w:rsid w:val="002F13C6"/>
    <w:rsid w:val="002F145C"/>
    <w:rsid w:val="002F2132"/>
    <w:rsid w:val="002F2463"/>
    <w:rsid w:val="002F2A6F"/>
    <w:rsid w:val="002F2F7F"/>
    <w:rsid w:val="002F35FF"/>
    <w:rsid w:val="002F377D"/>
    <w:rsid w:val="002F3F91"/>
    <w:rsid w:val="002F41C4"/>
    <w:rsid w:val="002F4EC8"/>
    <w:rsid w:val="002F5331"/>
    <w:rsid w:val="002F6CCA"/>
    <w:rsid w:val="002F7416"/>
    <w:rsid w:val="002F74B0"/>
    <w:rsid w:val="002F7574"/>
    <w:rsid w:val="002F7CB9"/>
    <w:rsid w:val="002F7FF4"/>
    <w:rsid w:val="00300B59"/>
    <w:rsid w:val="003015AF"/>
    <w:rsid w:val="00301D1E"/>
    <w:rsid w:val="00302062"/>
    <w:rsid w:val="003026E0"/>
    <w:rsid w:val="00302C09"/>
    <w:rsid w:val="00302EAA"/>
    <w:rsid w:val="00303145"/>
    <w:rsid w:val="003033AB"/>
    <w:rsid w:val="00303618"/>
    <w:rsid w:val="00303AFE"/>
    <w:rsid w:val="00303BA8"/>
    <w:rsid w:val="00303E41"/>
    <w:rsid w:val="0030540C"/>
    <w:rsid w:val="0030583D"/>
    <w:rsid w:val="00305D1B"/>
    <w:rsid w:val="00305D75"/>
    <w:rsid w:val="00306087"/>
    <w:rsid w:val="0030708F"/>
    <w:rsid w:val="00307152"/>
    <w:rsid w:val="00307643"/>
    <w:rsid w:val="00307794"/>
    <w:rsid w:val="00307C4D"/>
    <w:rsid w:val="00307DD5"/>
    <w:rsid w:val="003104CB"/>
    <w:rsid w:val="003104F4"/>
    <w:rsid w:val="00310E29"/>
    <w:rsid w:val="00311077"/>
    <w:rsid w:val="00311317"/>
    <w:rsid w:val="003115E2"/>
    <w:rsid w:val="0031190E"/>
    <w:rsid w:val="00311DCF"/>
    <w:rsid w:val="00312813"/>
    <w:rsid w:val="0031282E"/>
    <w:rsid w:val="00312E9D"/>
    <w:rsid w:val="0031335A"/>
    <w:rsid w:val="003134A1"/>
    <w:rsid w:val="00313C4A"/>
    <w:rsid w:val="00313E5F"/>
    <w:rsid w:val="00313EA7"/>
    <w:rsid w:val="00314999"/>
    <w:rsid w:val="00315255"/>
    <w:rsid w:val="00315288"/>
    <w:rsid w:val="003153EC"/>
    <w:rsid w:val="003157A0"/>
    <w:rsid w:val="003159A9"/>
    <w:rsid w:val="00315AA2"/>
    <w:rsid w:val="00316571"/>
    <w:rsid w:val="00316888"/>
    <w:rsid w:val="00317859"/>
    <w:rsid w:val="00317881"/>
    <w:rsid w:val="00317DC5"/>
    <w:rsid w:val="00317FEC"/>
    <w:rsid w:val="00317FF8"/>
    <w:rsid w:val="00320304"/>
    <w:rsid w:val="003203FD"/>
    <w:rsid w:val="0032047F"/>
    <w:rsid w:val="00320C22"/>
    <w:rsid w:val="00321480"/>
    <w:rsid w:val="003214E5"/>
    <w:rsid w:val="00321FF7"/>
    <w:rsid w:val="00322C23"/>
    <w:rsid w:val="00322F13"/>
    <w:rsid w:val="003235D1"/>
    <w:rsid w:val="00323C8C"/>
    <w:rsid w:val="00323D0F"/>
    <w:rsid w:val="00323D73"/>
    <w:rsid w:val="00323EE1"/>
    <w:rsid w:val="00323F4B"/>
    <w:rsid w:val="003241F9"/>
    <w:rsid w:val="00324355"/>
    <w:rsid w:val="0032495A"/>
    <w:rsid w:val="00324A00"/>
    <w:rsid w:val="00324AA9"/>
    <w:rsid w:val="00324C70"/>
    <w:rsid w:val="00325EB0"/>
    <w:rsid w:val="00325FDB"/>
    <w:rsid w:val="0032625C"/>
    <w:rsid w:val="003262FF"/>
    <w:rsid w:val="00326465"/>
    <w:rsid w:val="0032647A"/>
    <w:rsid w:val="00326794"/>
    <w:rsid w:val="0032692D"/>
    <w:rsid w:val="00326EBF"/>
    <w:rsid w:val="00327120"/>
    <w:rsid w:val="003301BE"/>
    <w:rsid w:val="00330457"/>
    <w:rsid w:val="003305BB"/>
    <w:rsid w:val="00330706"/>
    <w:rsid w:val="003307C4"/>
    <w:rsid w:val="00330871"/>
    <w:rsid w:val="00330E4C"/>
    <w:rsid w:val="003317A8"/>
    <w:rsid w:val="00331AD4"/>
    <w:rsid w:val="00331B68"/>
    <w:rsid w:val="00331FE3"/>
    <w:rsid w:val="0033314C"/>
    <w:rsid w:val="00333544"/>
    <w:rsid w:val="003339A2"/>
    <w:rsid w:val="003341DA"/>
    <w:rsid w:val="003346D0"/>
    <w:rsid w:val="00334A40"/>
    <w:rsid w:val="00334DB2"/>
    <w:rsid w:val="003353E1"/>
    <w:rsid w:val="00335595"/>
    <w:rsid w:val="003359C5"/>
    <w:rsid w:val="003360E9"/>
    <w:rsid w:val="00336298"/>
    <w:rsid w:val="0033687B"/>
    <w:rsid w:val="00337211"/>
    <w:rsid w:val="00337B0A"/>
    <w:rsid w:val="00337B22"/>
    <w:rsid w:val="00337BB4"/>
    <w:rsid w:val="00340036"/>
    <w:rsid w:val="003405C3"/>
    <w:rsid w:val="00340B3C"/>
    <w:rsid w:val="0034131D"/>
    <w:rsid w:val="00341CC4"/>
    <w:rsid w:val="00341D86"/>
    <w:rsid w:val="00341E2A"/>
    <w:rsid w:val="00341F71"/>
    <w:rsid w:val="00342122"/>
    <w:rsid w:val="0034232D"/>
    <w:rsid w:val="00342CF0"/>
    <w:rsid w:val="00342D41"/>
    <w:rsid w:val="003433C9"/>
    <w:rsid w:val="00343A27"/>
    <w:rsid w:val="00343CF2"/>
    <w:rsid w:val="00343DCC"/>
    <w:rsid w:val="0034433D"/>
    <w:rsid w:val="003448EF"/>
    <w:rsid w:val="00344BFA"/>
    <w:rsid w:val="0034512B"/>
    <w:rsid w:val="0034516C"/>
    <w:rsid w:val="00345800"/>
    <w:rsid w:val="00345950"/>
    <w:rsid w:val="00346076"/>
    <w:rsid w:val="003460B9"/>
    <w:rsid w:val="00346F0C"/>
    <w:rsid w:val="00347F68"/>
    <w:rsid w:val="00350385"/>
    <w:rsid w:val="00350A3C"/>
    <w:rsid w:val="0035138F"/>
    <w:rsid w:val="00351460"/>
    <w:rsid w:val="003515B6"/>
    <w:rsid w:val="00351830"/>
    <w:rsid w:val="003519CF"/>
    <w:rsid w:val="00351AAC"/>
    <w:rsid w:val="00351C95"/>
    <w:rsid w:val="00352439"/>
    <w:rsid w:val="003529C4"/>
    <w:rsid w:val="003531A4"/>
    <w:rsid w:val="003531A9"/>
    <w:rsid w:val="003532EB"/>
    <w:rsid w:val="00353621"/>
    <w:rsid w:val="00353BB2"/>
    <w:rsid w:val="00354084"/>
    <w:rsid w:val="0035481F"/>
    <w:rsid w:val="0035493E"/>
    <w:rsid w:val="00354A88"/>
    <w:rsid w:val="00354B4E"/>
    <w:rsid w:val="0035524C"/>
    <w:rsid w:val="00355543"/>
    <w:rsid w:val="003558AE"/>
    <w:rsid w:val="003558D6"/>
    <w:rsid w:val="0035788D"/>
    <w:rsid w:val="00357AC8"/>
    <w:rsid w:val="0036006D"/>
    <w:rsid w:val="00360326"/>
    <w:rsid w:val="00360F83"/>
    <w:rsid w:val="003613C7"/>
    <w:rsid w:val="003617DA"/>
    <w:rsid w:val="00361B93"/>
    <w:rsid w:val="00361E2A"/>
    <w:rsid w:val="00362714"/>
    <w:rsid w:val="00362A7E"/>
    <w:rsid w:val="0036355E"/>
    <w:rsid w:val="003636D0"/>
    <w:rsid w:val="003638EB"/>
    <w:rsid w:val="00363AAF"/>
    <w:rsid w:val="003646C5"/>
    <w:rsid w:val="0036479E"/>
    <w:rsid w:val="003649C5"/>
    <w:rsid w:val="0036523D"/>
    <w:rsid w:val="00365630"/>
    <w:rsid w:val="003660AB"/>
    <w:rsid w:val="00367320"/>
    <w:rsid w:val="00367687"/>
    <w:rsid w:val="003677F2"/>
    <w:rsid w:val="00370679"/>
    <w:rsid w:val="003706C0"/>
    <w:rsid w:val="00370D73"/>
    <w:rsid w:val="003714C5"/>
    <w:rsid w:val="00371577"/>
    <w:rsid w:val="00371A52"/>
    <w:rsid w:val="00371AF7"/>
    <w:rsid w:val="00371ECC"/>
    <w:rsid w:val="003722B2"/>
    <w:rsid w:val="003722E2"/>
    <w:rsid w:val="00372B05"/>
    <w:rsid w:val="00373139"/>
    <w:rsid w:val="0037363E"/>
    <w:rsid w:val="003736CE"/>
    <w:rsid w:val="003738E6"/>
    <w:rsid w:val="00373EC6"/>
    <w:rsid w:val="00373EE5"/>
    <w:rsid w:val="00373FAA"/>
    <w:rsid w:val="00374AC3"/>
    <w:rsid w:val="00374DD5"/>
    <w:rsid w:val="00374F1A"/>
    <w:rsid w:val="003752D7"/>
    <w:rsid w:val="003754BE"/>
    <w:rsid w:val="003759ED"/>
    <w:rsid w:val="00375EC2"/>
    <w:rsid w:val="00375F45"/>
    <w:rsid w:val="003769DD"/>
    <w:rsid w:val="00377046"/>
    <w:rsid w:val="0037731F"/>
    <w:rsid w:val="003774AE"/>
    <w:rsid w:val="003778C4"/>
    <w:rsid w:val="00377B63"/>
    <w:rsid w:val="00377C71"/>
    <w:rsid w:val="0038043C"/>
    <w:rsid w:val="003804E0"/>
    <w:rsid w:val="0038079A"/>
    <w:rsid w:val="003808E0"/>
    <w:rsid w:val="00380923"/>
    <w:rsid w:val="00380C87"/>
    <w:rsid w:val="00381D80"/>
    <w:rsid w:val="0038254C"/>
    <w:rsid w:val="0038279F"/>
    <w:rsid w:val="00382BEE"/>
    <w:rsid w:val="00382E96"/>
    <w:rsid w:val="00383484"/>
    <w:rsid w:val="00383E8C"/>
    <w:rsid w:val="00383EB5"/>
    <w:rsid w:val="00383FD3"/>
    <w:rsid w:val="0038401B"/>
    <w:rsid w:val="003840A1"/>
    <w:rsid w:val="00384C09"/>
    <w:rsid w:val="003853D8"/>
    <w:rsid w:val="00385434"/>
    <w:rsid w:val="003855C4"/>
    <w:rsid w:val="00385C20"/>
    <w:rsid w:val="003860DB"/>
    <w:rsid w:val="0038620B"/>
    <w:rsid w:val="00386550"/>
    <w:rsid w:val="0038670B"/>
    <w:rsid w:val="003869F9"/>
    <w:rsid w:val="00387801"/>
    <w:rsid w:val="00390BAF"/>
    <w:rsid w:val="00390D8B"/>
    <w:rsid w:val="00390EBA"/>
    <w:rsid w:val="003910C5"/>
    <w:rsid w:val="0039192F"/>
    <w:rsid w:val="00391AFA"/>
    <w:rsid w:val="00391E8F"/>
    <w:rsid w:val="00391EC0"/>
    <w:rsid w:val="00391F55"/>
    <w:rsid w:val="00392552"/>
    <w:rsid w:val="00392751"/>
    <w:rsid w:val="00392761"/>
    <w:rsid w:val="003930B2"/>
    <w:rsid w:val="00393EAA"/>
    <w:rsid w:val="0039438E"/>
    <w:rsid w:val="0039494C"/>
    <w:rsid w:val="003957C3"/>
    <w:rsid w:val="0039597A"/>
    <w:rsid w:val="003967FD"/>
    <w:rsid w:val="00396A4C"/>
    <w:rsid w:val="003974B6"/>
    <w:rsid w:val="003A29FB"/>
    <w:rsid w:val="003A2D3A"/>
    <w:rsid w:val="003A301C"/>
    <w:rsid w:val="003A3863"/>
    <w:rsid w:val="003A428D"/>
    <w:rsid w:val="003A4456"/>
    <w:rsid w:val="003A4DF4"/>
    <w:rsid w:val="003A4E37"/>
    <w:rsid w:val="003A4F78"/>
    <w:rsid w:val="003A5026"/>
    <w:rsid w:val="003A53D5"/>
    <w:rsid w:val="003A5DED"/>
    <w:rsid w:val="003A6C11"/>
    <w:rsid w:val="003A6DAE"/>
    <w:rsid w:val="003B0222"/>
    <w:rsid w:val="003B04C3"/>
    <w:rsid w:val="003B069F"/>
    <w:rsid w:val="003B0984"/>
    <w:rsid w:val="003B0A31"/>
    <w:rsid w:val="003B0EE5"/>
    <w:rsid w:val="003B15A6"/>
    <w:rsid w:val="003B24D8"/>
    <w:rsid w:val="003B2521"/>
    <w:rsid w:val="003B2F60"/>
    <w:rsid w:val="003B308F"/>
    <w:rsid w:val="003B3782"/>
    <w:rsid w:val="003B3F30"/>
    <w:rsid w:val="003B4297"/>
    <w:rsid w:val="003B44A5"/>
    <w:rsid w:val="003B4593"/>
    <w:rsid w:val="003B5FB7"/>
    <w:rsid w:val="003B615E"/>
    <w:rsid w:val="003B63BE"/>
    <w:rsid w:val="003B63F1"/>
    <w:rsid w:val="003B6721"/>
    <w:rsid w:val="003B68A7"/>
    <w:rsid w:val="003B72BF"/>
    <w:rsid w:val="003B7F51"/>
    <w:rsid w:val="003C05C0"/>
    <w:rsid w:val="003C0654"/>
    <w:rsid w:val="003C0A2D"/>
    <w:rsid w:val="003C187C"/>
    <w:rsid w:val="003C189B"/>
    <w:rsid w:val="003C1F44"/>
    <w:rsid w:val="003C23F6"/>
    <w:rsid w:val="003C23FD"/>
    <w:rsid w:val="003C2B77"/>
    <w:rsid w:val="003C32B7"/>
    <w:rsid w:val="003C3650"/>
    <w:rsid w:val="003C3BDF"/>
    <w:rsid w:val="003C3E1A"/>
    <w:rsid w:val="003C4307"/>
    <w:rsid w:val="003C4668"/>
    <w:rsid w:val="003C49CF"/>
    <w:rsid w:val="003C4D7F"/>
    <w:rsid w:val="003C4FCF"/>
    <w:rsid w:val="003C6823"/>
    <w:rsid w:val="003C6B3B"/>
    <w:rsid w:val="003C7E5A"/>
    <w:rsid w:val="003D0589"/>
    <w:rsid w:val="003D0781"/>
    <w:rsid w:val="003D111F"/>
    <w:rsid w:val="003D18AB"/>
    <w:rsid w:val="003D1AC8"/>
    <w:rsid w:val="003D1B45"/>
    <w:rsid w:val="003D1EFC"/>
    <w:rsid w:val="003D2926"/>
    <w:rsid w:val="003D2A73"/>
    <w:rsid w:val="003D3548"/>
    <w:rsid w:val="003D3CE9"/>
    <w:rsid w:val="003D463C"/>
    <w:rsid w:val="003D4C80"/>
    <w:rsid w:val="003D4F60"/>
    <w:rsid w:val="003D5132"/>
    <w:rsid w:val="003D529A"/>
    <w:rsid w:val="003D5C0D"/>
    <w:rsid w:val="003D5FC0"/>
    <w:rsid w:val="003D6F58"/>
    <w:rsid w:val="003D70D7"/>
    <w:rsid w:val="003D75F5"/>
    <w:rsid w:val="003D7DC2"/>
    <w:rsid w:val="003E026B"/>
    <w:rsid w:val="003E04B2"/>
    <w:rsid w:val="003E07E4"/>
    <w:rsid w:val="003E0B92"/>
    <w:rsid w:val="003E13D2"/>
    <w:rsid w:val="003E1ADE"/>
    <w:rsid w:val="003E1EDB"/>
    <w:rsid w:val="003E208A"/>
    <w:rsid w:val="003E2F50"/>
    <w:rsid w:val="003E2FF0"/>
    <w:rsid w:val="003E37B4"/>
    <w:rsid w:val="003E3861"/>
    <w:rsid w:val="003E3913"/>
    <w:rsid w:val="003E61CA"/>
    <w:rsid w:val="003E66DB"/>
    <w:rsid w:val="003E6B46"/>
    <w:rsid w:val="003E75CB"/>
    <w:rsid w:val="003E7831"/>
    <w:rsid w:val="003F0496"/>
    <w:rsid w:val="003F055F"/>
    <w:rsid w:val="003F0D66"/>
    <w:rsid w:val="003F2390"/>
    <w:rsid w:val="003F2417"/>
    <w:rsid w:val="003F2E80"/>
    <w:rsid w:val="003F31F1"/>
    <w:rsid w:val="003F34C2"/>
    <w:rsid w:val="003F3CEB"/>
    <w:rsid w:val="003F4087"/>
    <w:rsid w:val="003F420E"/>
    <w:rsid w:val="003F4864"/>
    <w:rsid w:val="003F4AF0"/>
    <w:rsid w:val="003F5214"/>
    <w:rsid w:val="003F5427"/>
    <w:rsid w:val="003F554B"/>
    <w:rsid w:val="003F5FA1"/>
    <w:rsid w:val="003F5FB9"/>
    <w:rsid w:val="003F5FDB"/>
    <w:rsid w:val="003F6401"/>
    <w:rsid w:val="003F72B3"/>
    <w:rsid w:val="003F7335"/>
    <w:rsid w:val="003F7DFF"/>
    <w:rsid w:val="00400069"/>
    <w:rsid w:val="0040007D"/>
    <w:rsid w:val="0040011E"/>
    <w:rsid w:val="00400252"/>
    <w:rsid w:val="00400585"/>
    <w:rsid w:val="00400BEE"/>
    <w:rsid w:val="00400CB4"/>
    <w:rsid w:val="004015F4"/>
    <w:rsid w:val="00402A09"/>
    <w:rsid w:val="00402AB7"/>
    <w:rsid w:val="00402C7F"/>
    <w:rsid w:val="004042F7"/>
    <w:rsid w:val="004046A1"/>
    <w:rsid w:val="00404961"/>
    <w:rsid w:val="0040509F"/>
    <w:rsid w:val="004055D0"/>
    <w:rsid w:val="00405B44"/>
    <w:rsid w:val="00405D62"/>
    <w:rsid w:val="00406CB2"/>
    <w:rsid w:val="00406ED3"/>
    <w:rsid w:val="00407006"/>
    <w:rsid w:val="00407085"/>
    <w:rsid w:val="00407296"/>
    <w:rsid w:val="004072AD"/>
    <w:rsid w:val="0040737C"/>
    <w:rsid w:val="0040750C"/>
    <w:rsid w:val="0040751D"/>
    <w:rsid w:val="0040756F"/>
    <w:rsid w:val="004078E1"/>
    <w:rsid w:val="004078E4"/>
    <w:rsid w:val="00407F33"/>
    <w:rsid w:val="00410795"/>
    <w:rsid w:val="00411ABE"/>
    <w:rsid w:val="00411C9E"/>
    <w:rsid w:val="00412117"/>
    <w:rsid w:val="0041214C"/>
    <w:rsid w:val="004127A6"/>
    <w:rsid w:val="00413252"/>
    <w:rsid w:val="004137C0"/>
    <w:rsid w:val="004139FF"/>
    <w:rsid w:val="00413BCD"/>
    <w:rsid w:val="00413C69"/>
    <w:rsid w:val="004142E6"/>
    <w:rsid w:val="004148E9"/>
    <w:rsid w:val="00414CD7"/>
    <w:rsid w:val="0041511F"/>
    <w:rsid w:val="004154AA"/>
    <w:rsid w:val="0041596E"/>
    <w:rsid w:val="004159D3"/>
    <w:rsid w:val="004165D6"/>
    <w:rsid w:val="004171A9"/>
    <w:rsid w:val="004177AF"/>
    <w:rsid w:val="004200D4"/>
    <w:rsid w:val="0042067C"/>
    <w:rsid w:val="00420681"/>
    <w:rsid w:val="00420CCE"/>
    <w:rsid w:val="00420E1A"/>
    <w:rsid w:val="0042118A"/>
    <w:rsid w:val="004213CC"/>
    <w:rsid w:val="00421970"/>
    <w:rsid w:val="00421C61"/>
    <w:rsid w:val="00421FA6"/>
    <w:rsid w:val="00421FE1"/>
    <w:rsid w:val="00422591"/>
    <w:rsid w:val="00422FCE"/>
    <w:rsid w:val="00423BFB"/>
    <w:rsid w:val="004243E1"/>
    <w:rsid w:val="004248B7"/>
    <w:rsid w:val="00424950"/>
    <w:rsid w:val="00425746"/>
    <w:rsid w:val="00425CBF"/>
    <w:rsid w:val="00425E8C"/>
    <w:rsid w:val="00426C42"/>
    <w:rsid w:val="00426F40"/>
    <w:rsid w:val="00427A41"/>
    <w:rsid w:val="00427CC4"/>
    <w:rsid w:val="00427EE8"/>
    <w:rsid w:val="004303AB"/>
    <w:rsid w:val="0043078B"/>
    <w:rsid w:val="00430BEF"/>
    <w:rsid w:val="00430CE3"/>
    <w:rsid w:val="00431392"/>
    <w:rsid w:val="00431525"/>
    <w:rsid w:val="00431756"/>
    <w:rsid w:val="00431781"/>
    <w:rsid w:val="0043195C"/>
    <w:rsid w:val="00431BAA"/>
    <w:rsid w:val="0043226B"/>
    <w:rsid w:val="00432329"/>
    <w:rsid w:val="00432401"/>
    <w:rsid w:val="004329FF"/>
    <w:rsid w:val="00432A20"/>
    <w:rsid w:val="00432B3B"/>
    <w:rsid w:val="00432C13"/>
    <w:rsid w:val="0043316D"/>
    <w:rsid w:val="00433C50"/>
    <w:rsid w:val="00433D05"/>
    <w:rsid w:val="00433F53"/>
    <w:rsid w:val="00433FF2"/>
    <w:rsid w:val="00434384"/>
    <w:rsid w:val="00434417"/>
    <w:rsid w:val="004345E9"/>
    <w:rsid w:val="00434A3A"/>
    <w:rsid w:val="00434A95"/>
    <w:rsid w:val="004356F0"/>
    <w:rsid w:val="004365AB"/>
    <w:rsid w:val="00436770"/>
    <w:rsid w:val="00436C2B"/>
    <w:rsid w:val="00437762"/>
    <w:rsid w:val="004377FA"/>
    <w:rsid w:val="0043785C"/>
    <w:rsid w:val="004404F0"/>
    <w:rsid w:val="00440D50"/>
    <w:rsid w:val="00440DD2"/>
    <w:rsid w:val="00440EA4"/>
    <w:rsid w:val="00441495"/>
    <w:rsid w:val="0044164A"/>
    <w:rsid w:val="00441B39"/>
    <w:rsid w:val="00441C12"/>
    <w:rsid w:val="00442282"/>
    <w:rsid w:val="004426E9"/>
    <w:rsid w:val="0044297D"/>
    <w:rsid w:val="00442BF0"/>
    <w:rsid w:val="00442C74"/>
    <w:rsid w:val="00442FBB"/>
    <w:rsid w:val="00443012"/>
    <w:rsid w:val="004433A2"/>
    <w:rsid w:val="00444082"/>
    <w:rsid w:val="00444DB3"/>
    <w:rsid w:val="00444DE6"/>
    <w:rsid w:val="0044505A"/>
    <w:rsid w:val="00445246"/>
    <w:rsid w:val="00445326"/>
    <w:rsid w:val="00446310"/>
    <w:rsid w:val="00446B20"/>
    <w:rsid w:val="00446BD3"/>
    <w:rsid w:val="00446F7C"/>
    <w:rsid w:val="0045073D"/>
    <w:rsid w:val="0045099A"/>
    <w:rsid w:val="00450F74"/>
    <w:rsid w:val="00451B37"/>
    <w:rsid w:val="00451BC8"/>
    <w:rsid w:val="00451E9F"/>
    <w:rsid w:val="00452106"/>
    <w:rsid w:val="00452AE0"/>
    <w:rsid w:val="00452D23"/>
    <w:rsid w:val="00453445"/>
    <w:rsid w:val="004536CE"/>
    <w:rsid w:val="00453744"/>
    <w:rsid w:val="00453839"/>
    <w:rsid w:val="00453BDF"/>
    <w:rsid w:val="00453FBD"/>
    <w:rsid w:val="00454615"/>
    <w:rsid w:val="00455608"/>
    <w:rsid w:val="00456196"/>
    <w:rsid w:val="00456AB7"/>
    <w:rsid w:val="00456BE8"/>
    <w:rsid w:val="0045715C"/>
    <w:rsid w:val="00457328"/>
    <w:rsid w:val="0045776F"/>
    <w:rsid w:val="00460112"/>
    <w:rsid w:val="00460625"/>
    <w:rsid w:val="0046078B"/>
    <w:rsid w:val="00460CDD"/>
    <w:rsid w:val="00461465"/>
    <w:rsid w:val="00461838"/>
    <w:rsid w:val="00462216"/>
    <w:rsid w:val="00462AD5"/>
    <w:rsid w:val="00462ADD"/>
    <w:rsid w:val="00462F08"/>
    <w:rsid w:val="004636A1"/>
    <w:rsid w:val="004638D8"/>
    <w:rsid w:val="0046392E"/>
    <w:rsid w:val="00465468"/>
    <w:rsid w:val="00465DFD"/>
    <w:rsid w:val="00465FFA"/>
    <w:rsid w:val="00466F07"/>
    <w:rsid w:val="004673EE"/>
    <w:rsid w:val="004677FA"/>
    <w:rsid w:val="004679A9"/>
    <w:rsid w:val="00467A71"/>
    <w:rsid w:val="00467C89"/>
    <w:rsid w:val="00467F3C"/>
    <w:rsid w:val="00470C3D"/>
    <w:rsid w:val="00470C9B"/>
    <w:rsid w:val="004710E6"/>
    <w:rsid w:val="00471214"/>
    <w:rsid w:val="0047124F"/>
    <w:rsid w:val="004718B7"/>
    <w:rsid w:val="00471963"/>
    <w:rsid w:val="004720CF"/>
    <w:rsid w:val="00472375"/>
    <w:rsid w:val="004725CE"/>
    <w:rsid w:val="00472673"/>
    <w:rsid w:val="004726D3"/>
    <w:rsid w:val="00472B94"/>
    <w:rsid w:val="00472BD2"/>
    <w:rsid w:val="00472ED2"/>
    <w:rsid w:val="00473391"/>
    <w:rsid w:val="0047348E"/>
    <w:rsid w:val="0047349D"/>
    <w:rsid w:val="0047395F"/>
    <w:rsid w:val="0047422E"/>
    <w:rsid w:val="004742DA"/>
    <w:rsid w:val="0047440A"/>
    <w:rsid w:val="00474AF3"/>
    <w:rsid w:val="00474F2E"/>
    <w:rsid w:val="0047511D"/>
    <w:rsid w:val="0047539A"/>
    <w:rsid w:val="004758D1"/>
    <w:rsid w:val="00476205"/>
    <w:rsid w:val="0047658C"/>
    <w:rsid w:val="004778FD"/>
    <w:rsid w:val="00477B9D"/>
    <w:rsid w:val="00480A5A"/>
    <w:rsid w:val="00480BFB"/>
    <w:rsid w:val="0048104C"/>
    <w:rsid w:val="00481644"/>
    <w:rsid w:val="00481820"/>
    <w:rsid w:val="004823CE"/>
    <w:rsid w:val="00482413"/>
    <w:rsid w:val="00482420"/>
    <w:rsid w:val="00482581"/>
    <w:rsid w:val="0048278F"/>
    <w:rsid w:val="0048295B"/>
    <w:rsid w:val="00482BDC"/>
    <w:rsid w:val="00483060"/>
    <w:rsid w:val="004831FF"/>
    <w:rsid w:val="0048342B"/>
    <w:rsid w:val="00483943"/>
    <w:rsid w:val="004841CB"/>
    <w:rsid w:val="00484955"/>
    <w:rsid w:val="00485A44"/>
    <w:rsid w:val="00485A54"/>
    <w:rsid w:val="00485E38"/>
    <w:rsid w:val="00486618"/>
    <w:rsid w:val="00487DA6"/>
    <w:rsid w:val="00490185"/>
    <w:rsid w:val="004908CB"/>
    <w:rsid w:val="00491068"/>
    <w:rsid w:val="004911FE"/>
    <w:rsid w:val="0049186E"/>
    <w:rsid w:val="00491D53"/>
    <w:rsid w:val="004923CE"/>
    <w:rsid w:val="0049265B"/>
    <w:rsid w:val="0049284F"/>
    <w:rsid w:val="004931BD"/>
    <w:rsid w:val="004935BD"/>
    <w:rsid w:val="0049379F"/>
    <w:rsid w:val="00493BF5"/>
    <w:rsid w:val="00493E21"/>
    <w:rsid w:val="00493E61"/>
    <w:rsid w:val="00493F0A"/>
    <w:rsid w:val="004945BD"/>
    <w:rsid w:val="00494831"/>
    <w:rsid w:val="0049516A"/>
    <w:rsid w:val="00495187"/>
    <w:rsid w:val="00495A97"/>
    <w:rsid w:val="00495D52"/>
    <w:rsid w:val="004966DA"/>
    <w:rsid w:val="00496951"/>
    <w:rsid w:val="00497171"/>
    <w:rsid w:val="004971F1"/>
    <w:rsid w:val="00497205"/>
    <w:rsid w:val="00497A54"/>
    <w:rsid w:val="00497F39"/>
    <w:rsid w:val="004A00A9"/>
    <w:rsid w:val="004A0533"/>
    <w:rsid w:val="004A0586"/>
    <w:rsid w:val="004A0CC9"/>
    <w:rsid w:val="004A1028"/>
    <w:rsid w:val="004A152F"/>
    <w:rsid w:val="004A1DF0"/>
    <w:rsid w:val="004A2254"/>
    <w:rsid w:val="004A22E0"/>
    <w:rsid w:val="004A24CD"/>
    <w:rsid w:val="004A2A86"/>
    <w:rsid w:val="004A2D92"/>
    <w:rsid w:val="004A32F6"/>
    <w:rsid w:val="004A3384"/>
    <w:rsid w:val="004A35C5"/>
    <w:rsid w:val="004A393B"/>
    <w:rsid w:val="004A3ACA"/>
    <w:rsid w:val="004A48C7"/>
    <w:rsid w:val="004A5136"/>
    <w:rsid w:val="004A6425"/>
    <w:rsid w:val="004A6535"/>
    <w:rsid w:val="004A6730"/>
    <w:rsid w:val="004A712F"/>
    <w:rsid w:val="004A7447"/>
    <w:rsid w:val="004A77B1"/>
    <w:rsid w:val="004A7973"/>
    <w:rsid w:val="004B03BD"/>
    <w:rsid w:val="004B0876"/>
    <w:rsid w:val="004B08CF"/>
    <w:rsid w:val="004B0B50"/>
    <w:rsid w:val="004B1D4E"/>
    <w:rsid w:val="004B231B"/>
    <w:rsid w:val="004B28E7"/>
    <w:rsid w:val="004B2B7C"/>
    <w:rsid w:val="004B32AD"/>
    <w:rsid w:val="004B33F1"/>
    <w:rsid w:val="004B34D1"/>
    <w:rsid w:val="004B354F"/>
    <w:rsid w:val="004B3759"/>
    <w:rsid w:val="004B3E75"/>
    <w:rsid w:val="004B4BE7"/>
    <w:rsid w:val="004B5C52"/>
    <w:rsid w:val="004B5D2F"/>
    <w:rsid w:val="004B6216"/>
    <w:rsid w:val="004B6640"/>
    <w:rsid w:val="004B66E0"/>
    <w:rsid w:val="004B6730"/>
    <w:rsid w:val="004B6AAD"/>
    <w:rsid w:val="004B72FE"/>
    <w:rsid w:val="004B7402"/>
    <w:rsid w:val="004B7B18"/>
    <w:rsid w:val="004B7FDE"/>
    <w:rsid w:val="004C0361"/>
    <w:rsid w:val="004C0E11"/>
    <w:rsid w:val="004C0FC5"/>
    <w:rsid w:val="004C1459"/>
    <w:rsid w:val="004C1E85"/>
    <w:rsid w:val="004C1F5F"/>
    <w:rsid w:val="004C2144"/>
    <w:rsid w:val="004C2181"/>
    <w:rsid w:val="004C24B7"/>
    <w:rsid w:val="004C25D7"/>
    <w:rsid w:val="004C27E1"/>
    <w:rsid w:val="004C2911"/>
    <w:rsid w:val="004C339E"/>
    <w:rsid w:val="004C34E7"/>
    <w:rsid w:val="004C35CD"/>
    <w:rsid w:val="004C3A48"/>
    <w:rsid w:val="004C3E3B"/>
    <w:rsid w:val="004C3E73"/>
    <w:rsid w:val="004C4AA6"/>
    <w:rsid w:val="004C57F8"/>
    <w:rsid w:val="004C5CD5"/>
    <w:rsid w:val="004C5CD9"/>
    <w:rsid w:val="004C6580"/>
    <w:rsid w:val="004C66C9"/>
    <w:rsid w:val="004C71A1"/>
    <w:rsid w:val="004C782E"/>
    <w:rsid w:val="004C7858"/>
    <w:rsid w:val="004C7D16"/>
    <w:rsid w:val="004C7E79"/>
    <w:rsid w:val="004D0627"/>
    <w:rsid w:val="004D08E2"/>
    <w:rsid w:val="004D08F7"/>
    <w:rsid w:val="004D1A79"/>
    <w:rsid w:val="004D1B89"/>
    <w:rsid w:val="004D2D9D"/>
    <w:rsid w:val="004D3772"/>
    <w:rsid w:val="004D3B8A"/>
    <w:rsid w:val="004D44B4"/>
    <w:rsid w:val="004D45AE"/>
    <w:rsid w:val="004D49F1"/>
    <w:rsid w:val="004D58D1"/>
    <w:rsid w:val="004D5EAB"/>
    <w:rsid w:val="004D5FB8"/>
    <w:rsid w:val="004D5FD0"/>
    <w:rsid w:val="004D6884"/>
    <w:rsid w:val="004D68A5"/>
    <w:rsid w:val="004D6E4C"/>
    <w:rsid w:val="004D6FF3"/>
    <w:rsid w:val="004D7EEB"/>
    <w:rsid w:val="004E022B"/>
    <w:rsid w:val="004E053E"/>
    <w:rsid w:val="004E0BE8"/>
    <w:rsid w:val="004E0D51"/>
    <w:rsid w:val="004E1C27"/>
    <w:rsid w:val="004E2D9B"/>
    <w:rsid w:val="004E31EC"/>
    <w:rsid w:val="004E32BF"/>
    <w:rsid w:val="004E332E"/>
    <w:rsid w:val="004E36E1"/>
    <w:rsid w:val="004E4296"/>
    <w:rsid w:val="004E44C2"/>
    <w:rsid w:val="004E4866"/>
    <w:rsid w:val="004E5326"/>
    <w:rsid w:val="004E545C"/>
    <w:rsid w:val="004E56C8"/>
    <w:rsid w:val="004E6BAE"/>
    <w:rsid w:val="004E77A4"/>
    <w:rsid w:val="004E79C3"/>
    <w:rsid w:val="004E7C29"/>
    <w:rsid w:val="004F0163"/>
    <w:rsid w:val="004F041D"/>
    <w:rsid w:val="004F0C46"/>
    <w:rsid w:val="004F1188"/>
    <w:rsid w:val="004F1DB4"/>
    <w:rsid w:val="004F2023"/>
    <w:rsid w:val="004F279E"/>
    <w:rsid w:val="004F35DC"/>
    <w:rsid w:val="004F3690"/>
    <w:rsid w:val="004F3B91"/>
    <w:rsid w:val="004F3EDD"/>
    <w:rsid w:val="004F3F28"/>
    <w:rsid w:val="004F3FBD"/>
    <w:rsid w:val="004F41E9"/>
    <w:rsid w:val="004F42D9"/>
    <w:rsid w:val="004F43A5"/>
    <w:rsid w:val="004F49AF"/>
    <w:rsid w:val="004F5317"/>
    <w:rsid w:val="004F54BF"/>
    <w:rsid w:val="004F6391"/>
    <w:rsid w:val="004F6633"/>
    <w:rsid w:val="004F664E"/>
    <w:rsid w:val="004F692F"/>
    <w:rsid w:val="004F6FE0"/>
    <w:rsid w:val="004F7281"/>
    <w:rsid w:val="004F76BE"/>
    <w:rsid w:val="0050100A"/>
    <w:rsid w:val="005024C2"/>
    <w:rsid w:val="00502AD5"/>
    <w:rsid w:val="005031E5"/>
    <w:rsid w:val="005032A0"/>
    <w:rsid w:val="00503844"/>
    <w:rsid w:val="00503C87"/>
    <w:rsid w:val="00504063"/>
    <w:rsid w:val="005044F5"/>
    <w:rsid w:val="00504BA0"/>
    <w:rsid w:val="00504C4E"/>
    <w:rsid w:val="00505D0B"/>
    <w:rsid w:val="00506536"/>
    <w:rsid w:val="0050653A"/>
    <w:rsid w:val="0050767F"/>
    <w:rsid w:val="005079D1"/>
    <w:rsid w:val="00507CD5"/>
    <w:rsid w:val="00507EED"/>
    <w:rsid w:val="00507F95"/>
    <w:rsid w:val="00510855"/>
    <w:rsid w:val="00510A68"/>
    <w:rsid w:val="00510D70"/>
    <w:rsid w:val="0051107D"/>
    <w:rsid w:val="00511384"/>
    <w:rsid w:val="00511649"/>
    <w:rsid w:val="00511B0A"/>
    <w:rsid w:val="00512E5A"/>
    <w:rsid w:val="00512F86"/>
    <w:rsid w:val="0051315A"/>
    <w:rsid w:val="00513953"/>
    <w:rsid w:val="00513BD7"/>
    <w:rsid w:val="00514020"/>
    <w:rsid w:val="00514121"/>
    <w:rsid w:val="00514234"/>
    <w:rsid w:val="00514593"/>
    <w:rsid w:val="0051465E"/>
    <w:rsid w:val="00514883"/>
    <w:rsid w:val="00514AD1"/>
    <w:rsid w:val="00514DC6"/>
    <w:rsid w:val="00514F4D"/>
    <w:rsid w:val="00515246"/>
    <w:rsid w:val="00515B11"/>
    <w:rsid w:val="00515D9C"/>
    <w:rsid w:val="00516376"/>
    <w:rsid w:val="005164D2"/>
    <w:rsid w:val="00516A20"/>
    <w:rsid w:val="00517010"/>
    <w:rsid w:val="0051739B"/>
    <w:rsid w:val="00517504"/>
    <w:rsid w:val="00517704"/>
    <w:rsid w:val="00517740"/>
    <w:rsid w:val="00520BD8"/>
    <w:rsid w:val="00520C4A"/>
    <w:rsid w:val="00520E38"/>
    <w:rsid w:val="00521218"/>
    <w:rsid w:val="005212C3"/>
    <w:rsid w:val="0052179B"/>
    <w:rsid w:val="0052191A"/>
    <w:rsid w:val="00521BAA"/>
    <w:rsid w:val="00521E9C"/>
    <w:rsid w:val="00521FA5"/>
    <w:rsid w:val="005224A3"/>
    <w:rsid w:val="005234B1"/>
    <w:rsid w:val="00523B4D"/>
    <w:rsid w:val="00523D04"/>
    <w:rsid w:val="00523EC0"/>
    <w:rsid w:val="0052421F"/>
    <w:rsid w:val="00524BCB"/>
    <w:rsid w:val="00524C78"/>
    <w:rsid w:val="00524E0E"/>
    <w:rsid w:val="00524E1A"/>
    <w:rsid w:val="00525507"/>
    <w:rsid w:val="00525560"/>
    <w:rsid w:val="00525586"/>
    <w:rsid w:val="00525EE7"/>
    <w:rsid w:val="00527193"/>
    <w:rsid w:val="00527519"/>
    <w:rsid w:val="00530227"/>
    <w:rsid w:val="00530A74"/>
    <w:rsid w:val="00530EB1"/>
    <w:rsid w:val="0053144B"/>
    <w:rsid w:val="005315D0"/>
    <w:rsid w:val="005317B4"/>
    <w:rsid w:val="005317C9"/>
    <w:rsid w:val="00532241"/>
    <w:rsid w:val="0053230C"/>
    <w:rsid w:val="0053235E"/>
    <w:rsid w:val="00532569"/>
    <w:rsid w:val="00532822"/>
    <w:rsid w:val="00532B62"/>
    <w:rsid w:val="00532B83"/>
    <w:rsid w:val="00532EA3"/>
    <w:rsid w:val="0053304B"/>
    <w:rsid w:val="00534CAA"/>
    <w:rsid w:val="00534E74"/>
    <w:rsid w:val="00534F09"/>
    <w:rsid w:val="005353E7"/>
    <w:rsid w:val="00535AFA"/>
    <w:rsid w:val="00536376"/>
    <w:rsid w:val="00536776"/>
    <w:rsid w:val="00536CD1"/>
    <w:rsid w:val="0053702A"/>
    <w:rsid w:val="0054019D"/>
    <w:rsid w:val="00540372"/>
    <w:rsid w:val="005403CF"/>
    <w:rsid w:val="005404F9"/>
    <w:rsid w:val="005407C0"/>
    <w:rsid w:val="0054085D"/>
    <w:rsid w:val="00541170"/>
    <w:rsid w:val="00541465"/>
    <w:rsid w:val="00541DBA"/>
    <w:rsid w:val="0054220A"/>
    <w:rsid w:val="005423F2"/>
    <w:rsid w:val="005425FF"/>
    <w:rsid w:val="00543183"/>
    <w:rsid w:val="00543810"/>
    <w:rsid w:val="00543FF9"/>
    <w:rsid w:val="005441B7"/>
    <w:rsid w:val="005441BE"/>
    <w:rsid w:val="00544FDA"/>
    <w:rsid w:val="00545529"/>
    <w:rsid w:val="005458C0"/>
    <w:rsid w:val="00545B38"/>
    <w:rsid w:val="00545E97"/>
    <w:rsid w:val="00545F06"/>
    <w:rsid w:val="0054693C"/>
    <w:rsid w:val="00546A35"/>
    <w:rsid w:val="00546BD1"/>
    <w:rsid w:val="005470CD"/>
    <w:rsid w:val="00547490"/>
    <w:rsid w:val="0054767C"/>
    <w:rsid w:val="00547E6C"/>
    <w:rsid w:val="0055050D"/>
    <w:rsid w:val="005506C5"/>
    <w:rsid w:val="005508A8"/>
    <w:rsid w:val="00550F6B"/>
    <w:rsid w:val="00551393"/>
    <w:rsid w:val="00551F83"/>
    <w:rsid w:val="00552816"/>
    <w:rsid w:val="005528AD"/>
    <w:rsid w:val="0055291C"/>
    <w:rsid w:val="005532E4"/>
    <w:rsid w:val="005538DA"/>
    <w:rsid w:val="00554308"/>
    <w:rsid w:val="00554ED6"/>
    <w:rsid w:val="005550CA"/>
    <w:rsid w:val="00555184"/>
    <w:rsid w:val="005554C4"/>
    <w:rsid w:val="005566E9"/>
    <w:rsid w:val="00557045"/>
    <w:rsid w:val="00560053"/>
    <w:rsid w:val="0056036A"/>
    <w:rsid w:val="005607C6"/>
    <w:rsid w:val="00561088"/>
    <w:rsid w:val="0056142F"/>
    <w:rsid w:val="0056166E"/>
    <w:rsid w:val="00561CC2"/>
    <w:rsid w:val="00561E80"/>
    <w:rsid w:val="00561FF5"/>
    <w:rsid w:val="0056202F"/>
    <w:rsid w:val="0056213E"/>
    <w:rsid w:val="005622DC"/>
    <w:rsid w:val="00562760"/>
    <w:rsid w:val="0056278B"/>
    <w:rsid w:val="00562DD4"/>
    <w:rsid w:val="00562F14"/>
    <w:rsid w:val="00563013"/>
    <w:rsid w:val="0056321E"/>
    <w:rsid w:val="005632F4"/>
    <w:rsid w:val="0056349B"/>
    <w:rsid w:val="00563543"/>
    <w:rsid w:val="005635A3"/>
    <w:rsid w:val="00564661"/>
    <w:rsid w:val="00565037"/>
    <w:rsid w:val="00565172"/>
    <w:rsid w:val="00565CB6"/>
    <w:rsid w:val="00566D46"/>
    <w:rsid w:val="00570F45"/>
    <w:rsid w:val="00570F5F"/>
    <w:rsid w:val="005712A0"/>
    <w:rsid w:val="00571A83"/>
    <w:rsid w:val="00571B07"/>
    <w:rsid w:val="00571E76"/>
    <w:rsid w:val="0057200E"/>
    <w:rsid w:val="00572168"/>
    <w:rsid w:val="00572446"/>
    <w:rsid w:val="00572529"/>
    <w:rsid w:val="005726F3"/>
    <w:rsid w:val="00572AE3"/>
    <w:rsid w:val="005730EB"/>
    <w:rsid w:val="005735CC"/>
    <w:rsid w:val="005737E4"/>
    <w:rsid w:val="00573875"/>
    <w:rsid w:val="00573A93"/>
    <w:rsid w:val="00573C4E"/>
    <w:rsid w:val="00573F53"/>
    <w:rsid w:val="005748DB"/>
    <w:rsid w:val="005749B8"/>
    <w:rsid w:val="00574C57"/>
    <w:rsid w:val="00574D38"/>
    <w:rsid w:val="00575156"/>
    <w:rsid w:val="0057536B"/>
    <w:rsid w:val="00575467"/>
    <w:rsid w:val="0057568B"/>
    <w:rsid w:val="005759FC"/>
    <w:rsid w:val="00575F33"/>
    <w:rsid w:val="0057671D"/>
    <w:rsid w:val="005767B7"/>
    <w:rsid w:val="0057706A"/>
    <w:rsid w:val="005772EC"/>
    <w:rsid w:val="00577744"/>
    <w:rsid w:val="0058005C"/>
    <w:rsid w:val="00580225"/>
    <w:rsid w:val="00580CFD"/>
    <w:rsid w:val="00581664"/>
    <w:rsid w:val="00582043"/>
    <w:rsid w:val="0058222B"/>
    <w:rsid w:val="005824FF"/>
    <w:rsid w:val="005832D4"/>
    <w:rsid w:val="005834C7"/>
    <w:rsid w:val="00583867"/>
    <w:rsid w:val="00583AD3"/>
    <w:rsid w:val="00584341"/>
    <w:rsid w:val="00584621"/>
    <w:rsid w:val="00584BA0"/>
    <w:rsid w:val="005851D8"/>
    <w:rsid w:val="00585A50"/>
    <w:rsid w:val="00585F49"/>
    <w:rsid w:val="0058618C"/>
    <w:rsid w:val="00586290"/>
    <w:rsid w:val="005862C8"/>
    <w:rsid w:val="005863EA"/>
    <w:rsid w:val="00586D75"/>
    <w:rsid w:val="00587035"/>
    <w:rsid w:val="005870A2"/>
    <w:rsid w:val="00587149"/>
    <w:rsid w:val="005871F0"/>
    <w:rsid w:val="0058743B"/>
    <w:rsid w:val="005877AD"/>
    <w:rsid w:val="00587B35"/>
    <w:rsid w:val="0059047F"/>
    <w:rsid w:val="00590C05"/>
    <w:rsid w:val="005910F3"/>
    <w:rsid w:val="00592308"/>
    <w:rsid w:val="00592649"/>
    <w:rsid w:val="0059266E"/>
    <w:rsid w:val="00592991"/>
    <w:rsid w:val="00592997"/>
    <w:rsid w:val="005930FF"/>
    <w:rsid w:val="00593BBF"/>
    <w:rsid w:val="00593E40"/>
    <w:rsid w:val="005940BF"/>
    <w:rsid w:val="005940C6"/>
    <w:rsid w:val="00594583"/>
    <w:rsid w:val="0059486C"/>
    <w:rsid w:val="00594C4B"/>
    <w:rsid w:val="005953DB"/>
    <w:rsid w:val="00595C37"/>
    <w:rsid w:val="00595CF3"/>
    <w:rsid w:val="00595F6E"/>
    <w:rsid w:val="00596A52"/>
    <w:rsid w:val="00596AE7"/>
    <w:rsid w:val="00596C6F"/>
    <w:rsid w:val="00596CD2"/>
    <w:rsid w:val="00597A5D"/>
    <w:rsid w:val="005A0205"/>
    <w:rsid w:val="005A1DA7"/>
    <w:rsid w:val="005A1E3B"/>
    <w:rsid w:val="005A223D"/>
    <w:rsid w:val="005A3191"/>
    <w:rsid w:val="005A31D6"/>
    <w:rsid w:val="005A3BBF"/>
    <w:rsid w:val="005A3E51"/>
    <w:rsid w:val="005A42E4"/>
    <w:rsid w:val="005A4905"/>
    <w:rsid w:val="005A4A26"/>
    <w:rsid w:val="005A4F6B"/>
    <w:rsid w:val="005A4F86"/>
    <w:rsid w:val="005A4FA7"/>
    <w:rsid w:val="005A5192"/>
    <w:rsid w:val="005A5490"/>
    <w:rsid w:val="005A5EA8"/>
    <w:rsid w:val="005A6E54"/>
    <w:rsid w:val="005A76AC"/>
    <w:rsid w:val="005A77DE"/>
    <w:rsid w:val="005B0031"/>
    <w:rsid w:val="005B09C0"/>
    <w:rsid w:val="005B1529"/>
    <w:rsid w:val="005B15FD"/>
    <w:rsid w:val="005B1B91"/>
    <w:rsid w:val="005B2640"/>
    <w:rsid w:val="005B296D"/>
    <w:rsid w:val="005B2B88"/>
    <w:rsid w:val="005B2FA5"/>
    <w:rsid w:val="005B344F"/>
    <w:rsid w:val="005B3721"/>
    <w:rsid w:val="005B3F6D"/>
    <w:rsid w:val="005B4836"/>
    <w:rsid w:val="005B4A09"/>
    <w:rsid w:val="005B4B13"/>
    <w:rsid w:val="005B509E"/>
    <w:rsid w:val="005B5295"/>
    <w:rsid w:val="005B582C"/>
    <w:rsid w:val="005B5B53"/>
    <w:rsid w:val="005B5C3E"/>
    <w:rsid w:val="005B5D4D"/>
    <w:rsid w:val="005B6071"/>
    <w:rsid w:val="005B6386"/>
    <w:rsid w:val="005B63BC"/>
    <w:rsid w:val="005B6507"/>
    <w:rsid w:val="005B72F5"/>
    <w:rsid w:val="005B76B2"/>
    <w:rsid w:val="005B79BE"/>
    <w:rsid w:val="005C006D"/>
    <w:rsid w:val="005C04D3"/>
    <w:rsid w:val="005C0519"/>
    <w:rsid w:val="005C0796"/>
    <w:rsid w:val="005C0F0A"/>
    <w:rsid w:val="005C10B5"/>
    <w:rsid w:val="005C15F5"/>
    <w:rsid w:val="005C20B3"/>
    <w:rsid w:val="005C21CC"/>
    <w:rsid w:val="005C22BB"/>
    <w:rsid w:val="005C2442"/>
    <w:rsid w:val="005C2606"/>
    <w:rsid w:val="005C26A6"/>
    <w:rsid w:val="005C3413"/>
    <w:rsid w:val="005C35D6"/>
    <w:rsid w:val="005C4607"/>
    <w:rsid w:val="005C4914"/>
    <w:rsid w:val="005C4E15"/>
    <w:rsid w:val="005C53E5"/>
    <w:rsid w:val="005C55D7"/>
    <w:rsid w:val="005C5719"/>
    <w:rsid w:val="005C5EB9"/>
    <w:rsid w:val="005C625A"/>
    <w:rsid w:val="005C63AB"/>
    <w:rsid w:val="005C6864"/>
    <w:rsid w:val="005C6D59"/>
    <w:rsid w:val="005C799B"/>
    <w:rsid w:val="005C7AFF"/>
    <w:rsid w:val="005D00C3"/>
    <w:rsid w:val="005D05BC"/>
    <w:rsid w:val="005D0D62"/>
    <w:rsid w:val="005D0FCA"/>
    <w:rsid w:val="005D163B"/>
    <w:rsid w:val="005D19D1"/>
    <w:rsid w:val="005D1E6A"/>
    <w:rsid w:val="005D20FD"/>
    <w:rsid w:val="005D31CA"/>
    <w:rsid w:val="005D33E9"/>
    <w:rsid w:val="005D4631"/>
    <w:rsid w:val="005D4C39"/>
    <w:rsid w:val="005D4E29"/>
    <w:rsid w:val="005D5008"/>
    <w:rsid w:val="005D54DB"/>
    <w:rsid w:val="005D559D"/>
    <w:rsid w:val="005D55BD"/>
    <w:rsid w:val="005D682D"/>
    <w:rsid w:val="005D6A31"/>
    <w:rsid w:val="005D6CFA"/>
    <w:rsid w:val="005D711A"/>
    <w:rsid w:val="005D78E2"/>
    <w:rsid w:val="005D7E82"/>
    <w:rsid w:val="005E00E3"/>
    <w:rsid w:val="005E04C2"/>
    <w:rsid w:val="005E0672"/>
    <w:rsid w:val="005E0D3E"/>
    <w:rsid w:val="005E13FE"/>
    <w:rsid w:val="005E17E0"/>
    <w:rsid w:val="005E1F26"/>
    <w:rsid w:val="005E2253"/>
    <w:rsid w:val="005E2294"/>
    <w:rsid w:val="005E25B0"/>
    <w:rsid w:val="005E2B6F"/>
    <w:rsid w:val="005E33C2"/>
    <w:rsid w:val="005E39EC"/>
    <w:rsid w:val="005E3DD3"/>
    <w:rsid w:val="005E3F0F"/>
    <w:rsid w:val="005E3FB2"/>
    <w:rsid w:val="005E3FF4"/>
    <w:rsid w:val="005E421E"/>
    <w:rsid w:val="005E4483"/>
    <w:rsid w:val="005E4BE8"/>
    <w:rsid w:val="005E4D8B"/>
    <w:rsid w:val="005E4F1A"/>
    <w:rsid w:val="005E4F7E"/>
    <w:rsid w:val="005E52B8"/>
    <w:rsid w:val="005E5999"/>
    <w:rsid w:val="005E67C1"/>
    <w:rsid w:val="005E72FD"/>
    <w:rsid w:val="005E74ED"/>
    <w:rsid w:val="005E7B22"/>
    <w:rsid w:val="005E7B58"/>
    <w:rsid w:val="005F00B0"/>
    <w:rsid w:val="005F106A"/>
    <w:rsid w:val="005F2337"/>
    <w:rsid w:val="005F23FF"/>
    <w:rsid w:val="005F27B3"/>
    <w:rsid w:val="005F3375"/>
    <w:rsid w:val="005F4898"/>
    <w:rsid w:val="005F48BD"/>
    <w:rsid w:val="005F4939"/>
    <w:rsid w:val="005F4F8A"/>
    <w:rsid w:val="005F5410"/>
    <w:rsid w:val="005F5448"/>
    <w:rsid w:val="005F54BB"/>
    <w:rsid w:val="005F5964"/>
    <w:rsid w:val="005F605A"/>
    <w:rsid w:val="005F649E"/>
    <w:rsid w:val="005F652E"/>
    <w:rsid w:val="005F6653"/>
    <w:rsid w:val="005F678D"/>
    <w:rsid w:val="005F6BE2"/>
    <w:rsid w:val="005F7373"/>
    <w:rsid w:val="005F77ED"/>
    <w:rsid w:val="005F7969"/>
    <w:rsid w:val="00600235"/>
    <w:rsid w:val="006003F9"/>
    <w:rsid w:val="006008BB"/>
    <w:rsid w:val="00600B93"/>
    <w:rsid w:val="00600D0F"/>
    <w:rsid w:val="00601347"/>
    <w:rsid w:val="00601DC7"/>
    <w:rsid w:val="00602043"/>
    <w:rsid w:val="00602426"/>
    <w:rsid w:val="006034CF"/>
    <w:rsid w:val="00603920"/>
    <w:rsid w:val="00603D08"/>
    <w:rsid w:val="00603E52"/>
    <w:rsid w:val="006044E2"/>
    <w:rsid w:val="006044E3"/>
    <w:rsid w:val="0060482B"/>
    <w:rsid w:val="00604B5F"/>
    <w:rsid w:val="00604CCE"/>
    <w:rsid w:val="00605551"/>
    <w:rsid w:val="00605815"/>
    <w:rsid w:val="00606109"/>
    <w:rsid w:val="006062A8"/>
    <w:rsid w:val="00606635"/>
    <w:rsid w:val="00606D1E"/>
    <w:rsid w:val="00606F20"/>
    <w:rsid w:val="00606FEC"/>
    <w:rsid w:val="00607F07"/>
    <w:rsid w:val="0061026F"/>
    <w:rsid w:val="0061058F"/>
    <w:rsid w:val="00611096"/>
    <w:rsid w:val="0061109F"/>
    <w:rsid w:val="006114E1"/>
    <w:rsid w:val="00611A5A"/>
    <w:rsid w:val="00611E6F"/>
    <w:rsid w:val="00611F39"/>
    <w:rsid w:val="00611FA7"/>
    <w:rsid w:val="00612253"/>
    <w:rsid w:val="00612961"/>
    <w:rsid w:val="00612989"/>
    <w:rsid w:val="0061310B"/>
    <w:rsid w:val="0061468C"/>
    <w:rsid w:val="00614A54"/>
    <w:rsid w:val="00614D19"/>
    <w:rsid w:val="00615431"/>
    <w:rsid w:val="00615D61"/>
    <w:rsid w:val="00615E25"/>
    <w:rsid w:val="00616242"/>
    <w:rsid w:val="00616266"/>
    <w:rsid w:val="0061627E"/>
    <w:rsid w:val="006169E0"/>
    <w:rsid w:val="00616F01"/>
    <w:rsid w:val="00617493"/>
    <w:rsid w:val="00617E2F"/>
    <w:rsid w:val="0062071C"/>
    <w:rsid w:val="006217B6"/>
    <w:rsid w:val="00621878"/>
    <w:rsid w:val="006218D1"/>
    <w:rsid w:val="006219DC"/>
    <w:rsid w:val="00622108"/>
    <w:rsid w:val="0062251B"/>
    <w:rsid w:val="00622808"/>
    <w:rsid w:val="00623209"/>
    <w:rsid w:val="00623A3D"/>
    <w:rsid w:val="00623B4E"/>
    <w:rsid w:val="00623E86"/>
    <w:rsid w:val="00624930"/>
    <w:rsid w:val="00624A37"/>
    <w:rsid w:val="00625339"/>
    <w:rsid w:val="006258E2"/>
    <w:rsid w:val="0062622D"/>
    <w:rsid w:val="006267F6"/>
    <w:rsid w:val="00627325"/>
    <w:rsid w:val="00627915"/>
    <w:rsid w:val="00627958"/>
    <w:rsid w:val="00627EC3"/>
    <w:rsid w:val="0063070F"/>
    <w:rsid w:val="00630BA5"/>
    <w:rsid w:val="00630F21"/>
    <w:rsid w:val="006311A6"/>
    <w:rsid w:val="006311C5"/>
    <w:rsid w:val="006311DE"/>
    <w:rsid w:val="00631FAD"/>
    <w:rsid w:val="00631FBA"/>
    <w:rsid w:val="00632070"/>
    <w:rsid w:val="006320E7"/>
    <w:rsid w:val="006323E7"/>
    <w:rsid w:val="00632C89"/>
    <w:rsid w:val="00632CA2"/>
    <w:rsid w:val="00633515"/>
    <w:rsid w:val="006337E5"/>
    <w:rsid w:val="00633879"/>
    <w:rsid w:val="00633B9B"/>
    <w:rsid w:val="006357D6"/>
    <w:rsid w:val="00635879"/>
    <w:rsid w:val="00636695"/>
    <w:rsid w:val="0063703D"/>
    <w:rsid w:val="00637CB7"/>
    <w:rsid w:val="00637E16"/>
    <w:rsid w:val="00637F11"/>
    <w:rsid w:val="00640008"/>
    <w:rsid w:val="00640073"/>
    <w:rsid w:val="0064060C"/>
    <w:rsid w:val="00640D62"/>
    <w:rsid w:val="00640D82"/>
    <w:rsid w:val="00640E4E"/>
    <w:rsid w:val="00641068"/>
    <w:rsid w:val="006417DD"/>
    <w:rsid w:val="00641883"/>
    <w:rsid w:val="0064192E"/>
    <w:rsid w:val="00641B17"/>
    <w:rsid w:val="00641F51"/>
    <w:rsid w:val="00642D4E"/>
    <w:rsid w:val="006431BF"/>
    <w:rsid w:val="00643ADF"/>
    <w:rsid w:val="00643B59"/>
    <w:rsid w:val="006441D7"/>
    <w:rsid w:val="0064488B"/>
    <w:rsid w:val="006449AF"/>
    <w:rsid w:val="00644EEF"/>
    <w:rsid w:val="0064530B"/>
    <w:rsid w:val="0064564F"/>
    <w:rsid w:val="0064586F"/>
    <w:rsid w:val="00645890"/>
    <w:rsid w:val="0064609F"/>
    <w:rsid w:val="0064658D"/>
    <w:rsid w:val="006466B4"/>
    <w:rsid w:val="00646849"/>
    <w:rsid w:val="006468F4"/>
    <w:rsid w:val="00646A26"/>
    <w:rsid w:val="00646E42"/>
    <w:rsid w:val="00647E22"/>
    <w:rsid w:val="0065006E"/>
    <w:rsid w:val="00650337"/>
    <w:rsid w:val="00650847"/>
    <w:rsid w:val="00651456"/>
    <w:rsid w:val="00651681"/>
    <w:rsid w:val="00651D85"/>
    <w:rsid w:val="00652130"/>
    <w:rsid w:val="00652425"/>
    <w:rsid w:val="00652484"/>
    <w:rsid w:val="006528E2"/>
    <w:rsid w:val="0065307D"/>
    <w:rsid w:val="00653C5D"/>
    <w:rsid w:val="00653F34"/>
    <w:rsid w:val="00655321"/>
    <w:rsid w:val="0065546B"/>
    <w:rsid w:val="006573A1"/>
    <w:rsid w:val="0065741F"/>
    <w:rsid w:val="00657B4F"/>
    <w:rsid w:val="00660271"/>
    <w:rsid w:val="0066037B"/>
    <w:rsid w:val="00660554"/>
    <w:rsid w:val="0066099F"/>
    <w:rsid w:val="006614DC"/>
    <w:rsid w:val="0066184D"/>
    <w:rsid w:val="00661F30"/>
    <w:rsid w:val="00662197"/>
    <w:rsid w:val="006626D1"/>
    <w:rsid w:val="00662A36"/>
    <w:rsid w:val="00662B77"/>
    <w:rsid w:val="006632BA"/>
    <w:rsid w:val="0066341C"/>
    <w:rsid w:val="00663A08"/>
    <w:rsid w:val="00663A70"/>
    <w:rsid w:val="006650AE"/>
    <w:rsid w:val="0066532F"/>
    <w:rsid w:val="006653A6"/>
    <w:rsid w:val="006659AB"/>
    <w:rsid w:val="00665DFE"/>
    <w:rsid w:val="006660FB"/>
    <w:rsid w:val="006661E3"/>
    <w:rsid w:val="00666B97"/>
    <w:rsid w:val="00666C25"/>
    <w:rsid w:val="00666F94"/>
    <w:rsid w:val="00666FE8"/>
    <w:rsid w:val="00667664"/>
    <w:rsid w:val="0067020E"/>
    <w:rsid w:val="00670E7D"/>
    <w:rsid w:val="00671BA9"/>
    <w:rsid w:val="00671CB1"/>
    <w:rsid w:val="00671DFA"/>
    <w:rsid w:val="00671F74"/>
    <w:rsid w:val="00672331"/>
    <w:rsid w:val="00673060"/>
    <w:rsid w:val="00673CF9"/>
    <w:rsid w:val="006740A3"/>
    <w:rsid w:val="00674621"/>
    <w:rsid w:val="00674A97"/>
    <w:rsid w:val="00675F23"/>
    <w:rsid w:val="00676433"/>
    <w:rsid w:val="006766DC"/>
    <w:rsid w:val="00676805"/>
    <w:rsid w:val="00676A48"/>
    <w:rsid w:val="00676BEC"/>
    <w:rsid w:val="00676D3A"/>
    <w:rsid w:val="00677085"/>
    <w:rsid w:val="00677135"/>
    <w:rsid w:val="00677256"/>
    <w:rsid w:val="006777EA"/>
    <w:rsid w:val="00677C01"/>
    <w:rsid w:val="00677EB9"/>
    <w:rsid w:val="00677FD8"/>
    <w:rsid w:val="00680842"/>
    <w:rsid w:val="00680942"/>
    <w:rsid w:val="00680D0B"/>
    <w:rsid w:val="00680D26"/>
    <w:rsid w:val="00680E43"/>
    <w:rsid w:val="0068127A"/>
    <w:rsid w:val="00681A21"/>
    <w:rsid w:val="0068212E"/>
    <w:rsid w:val="00682F18"/>
    <w:rsid w:val="006834CC"/>
    <w:rsid w:val="0068354E"/>
    <w:rsid w:val="00683D63"/>
    <w:rsid w:val="00684336"/>
    <w:rsid w:val="00684A51"/>
    <w:rsid w:val="006851AC"/>
    <w:rsid w:val="006853EF"/>
    <w:rsid w:val="0068585A"/>
    <w:rsid w:val="00685A50"/>
    <w:rsid w:val="0068690B"/>
    <w:rsid w:val="006877F6"/>
    <w:rsid w:val="00687C16"/>
    <w:rsid w:val="0069020C"/>
    <w:rsid w:val="006906F9"/>
    <w:rsid w:val="006909C1"/>
    <w:rsid w:val="006915E9"/>
    <w:rsid w:val="00691A58"/>
    <w:rsid w:val="0069209C"/>
    <w:rsid w:val="00692189"/>
    <w:rsid w:val="006924C8"/>
    <w:rsid w:val="00692A45"/>
    <w:rsid w:val="00692AE0"/>
    <w:rsid w:val="00692BDC"/>
    <w:rsid w:val="00692C56"/>
    <w:rsid w:val="00692F6D"/>
    <w:rsid w:val="00693029"/>
    <w:rsid w:val="00693FD9"/>
    <w:rsid w:val="0069428E"/>
    <w:rsid w:val="00694496"/>
    <w:rsid w:val="00694731"/>
    <w:rsid w:val="00694D0D"/>
    <w:rsid w:val="00694D6A"/>
    <w:rsid w:val="00694EE3"/>
    <w:rsid w:val="006957A3"/>
    <w:rsid w:val="00695C62"/>
    <w:rsid w:val="0069683A"/>
    <w:rsid w:val="00696F2F"/>
    <w:rsid w:val="0069773D"/>
    <w:rsid w:val="00697C86"/>
    <w:rsid w:val="006A0844"/>
    <w:rsid w:val="006A15B9"/>
    <w:rsid w:val="006A1720"/>
    <w:rsid w:val="006A1A7F"/>
    <w:rsid w:val="006A1F39"/>
    <w:rsid w:val="006A270F"/>
    <w:rsid w:val="006A2E95"/>
    <w:rsid w:val="006A2F5C"/>
    <w:rsid w:val="006A32D6"/>
    <w:rsid w:val="006A4398"/>
    <w:rsid w:val="006A4DBB"/>
    <w:rsid w:val="006A4EFE"/>
    <w:rsid w:val="006A521F"/>
    <w:rsid w:val="006A57B0"/>
    <w:rsid w:val="006A5AF4"/>
    <w:rsid w:val="006A7A0D"/>
    <w:rsid w:val="006B00A1"/>
    <w:rsid w:val="006B0264"/>
    <w:rsid w:val="006B0459"/>
    <w:rsid w:val="006B07B0"/>
    <w:rsid w:val="006B0DB0"/>
    <w:rsid w:val="006B10EA"/>
    <w:rsid w:val="006B121D"/>
    <w:rsid w:val="006B1413"/>
    <w:rsid w:val="006B1D49"/>
    <w:rsid w:val="006B1F2F"/>
    <w:rsid w:val="006B29D5"/>
    <w:rsid w:val="006B3A18"/>
    <w:rsid w:val="006B3AD7"/>
    <w:rsid w:val="006B3F48"/>
    <w:rsid w:val="006B4421"/>
    <w:rsid w:val="006B4543"/>
    <w:rsid w:val="006B4A32"/>
    <w:rsid w:val="006B4A3A"/>
    <w:rsid w:val="006B4C37"/>
    <w:rsid w:val="006B4C84"/>
    <w:rsid w:val="006B52C6"/>
    <w:rsid w:val="006B5742"/>
    <w:rsid w:val="006B597E"/>
    <w:rsid w:val="006B5EA9"/>
    <w:rsid w:val="006B654D"/>
    <w:rsid w:val="006B6626"/>
    <w:rsid w:val="006B6AC7"/>
    <w:rsid w:val="006B7066"/>
    <w:rsid w:val="006B70A2"/>
    <w:rsid w:val="006B7325"/>
    <w:rsid w:val="006B757B"/>
    <w:rsid w:val="006B781F"/>
    <w:rsid w:val="006B79A1"/>
    <w:rsid w:val="006C0015"/>
    <w:rsid w:val="006C00F4"/>
    <w:rsid w:val="006C0450"/>
    <w:rsid w:val="006C093C"/>
    <w:rsid w:val="006C095B"/>
    <w:rsid w:val="006C0D67"/>
    <w:rsid w:val="006C0F81"/>
    <w:rsid w:val="006C1997"/>
    <w:rsid w:val="006C1BC8"/>
    <w:rsid w:val="006C2070"/>
    <w:rsid w:val="006C2161"/>
    <w:rsid w:val="006C2443"/>
    <w:rsid w:val="006C2A65"/>
    <w:rsid w:val="006C30AA"/>
    <w:rsid w:val="006C30DD"/>
    <w:rsid w:val="006C389E"/>
    <w:rsid w:val="006C4614"/>
    <w:rsid w:val="006C47D3"/>
    <w:rsid w:val="006C48A2"/>
    <w:rsid w:val="006C4E4D"/>
    <w:rsid w:val="006C4E52"/>
    <w:rsid w:val="006C5174"/>
    <w:rsid w:val="006C5966"/>
    <w:rsid w:val="006C5C16"/>
    <w:rsid w:val="006C608D"/>
    <w:rsid w:val="006C6309"/>
    <w:rsid w:val="006C6821"/>
    <w:rsid w:val="006C7F6C"/>
    <w:rsid w:val="006D0109"/>
    <w:rsid w:val="006D028D"/>
    <w:rsid w:val="006D0397"/>
    <w:rsid w:val="006D0BBB"/>
    <w:rsid w:val="006D143D"/>
    <w:rsid w:val="006D14BA"/>
    <w:rsid w:val="006D1568"/>
    <w:rsid w:val="006D1D8E"/>
    <w:rsid w:val="006D1F27"/>
    <w:rsid w:val="006D21D8"/>
    <w:rsid w:val="006D22FE"/>
    <w:rsid w:val="006D246D"/>
    <w:rsid w:val="006D3009"/>
    <w:rsid w:val="006D3340"/>
    <w:rsid w:val="006D3921"/>
    <w:rsid w:val="006D4039"/>
    <w:rsid w:val="006D4720"/>
    <w:rsid w:val="006D47DB"/>
    <w:rsid w:val="006D4842"/>
    <w:rsid w:val="006D48B8"/>
    <w:rsid w:val="006D4958"/>
    <w:rsid w:val="006D4962"/>
    <w:rsid w:val="006D5866"/>
    <w:rsid w:val="006D68B9"/>
    <w:rsid w:val="006D766C"/>
    <w:rsid w:val="006D7822"/>
    <w:rsid w:val="006D7A9B"/>
    <w:rsid w:val="006E02B2"/>
    <w:rsid w:val="006E035D"/>
    <w:rsid w:val="006E07CC"/>
    <w:rsid w:val="006E0A16"/>
    <w:rsid w:val="006E0A9A"/>
    <w:rsid w:val="006E1572"/>
    <w:rsid w:val="006E1875"/>
    <w:rsid w:val="006E1B94"/>
    <w:rsid w:val="006E1EF4"/>
    <w:rsid w:val="006E2043"/>
    <w:rsid w:val="006E2B03"/>
    <w:rsid w:val="006E324E"/>
    <w:rsid w:val="006E359C"/>
    <w:rsid w:val="006E4155"/>
    <w:rsid w:val="006E440C"/>
    <w:rsid w:val="006E48D6"/>
    <w:rsid w:val="006E4A4F"/>
    <w:rsid w:val="006E55F6"/>
    <w:rsid w:val="006E5648"/>
    <w:rsid w:val="006E576E"/>
    <w:rsid w:val="006E5F86"/>
    <w:rsid w:val="006E6114"/>
    <w:rsid w:val="006E62CF"/>
    <w:rsid w:val="006E686F"/>
    <w:rsid w:val="006E69B9"/>
    <w:rsid w:val="006E7226"/>
    <w:rsid w:val="006F0502"/>
    <w:rsid w:val="006F0869"/>
    <w:rsid w:val="006F1233"/>
    <w:rsid w:val="006F14CA"/>
    <w:rsid w:val="006F19AB"/>
    <w:rsid w:val="006F2410"/>
    <w:rsid w:val="006F2535"/>
    <w:rsid w:val="006F293C"/>
    <w:rsid w:val="006F2C72"/>
    <w:rsid w:val="006F2FDF"/>
    <w:rsid w:val="006F342C"/>
    <w:rsid w:val="006F3AF1"/>
    <w:rsid w:val="006F4681"/>
    <w:rsid w:val="006F489A"/>
    <w:rsid w:val="006F4A25"/>
    <w:rsid w:val="006F4FCF"/>
    <w:rsid w:val="006F5317"/>
    <w:rsid w:val="006F5695"/>
    <w:rsid w:val="006F6166"/>
    <w:rsid w:val="006F67C9"/>
    <w:rsid w:val="006F765B"/>
    <w:rsid w:val="006F7C37"/>
    <w:rsid w:val="006F7D9F"/>
    <w:rsid w:val="00700278"/>
    <w:rsid w:val="007007AE"/>
    <w:rsid w:val="00700DE3"/>
    <w:rsid w:val="0070198F"/>
    <w:rsid w:val="00702458"/>
    <w:rsid w:val="00702A79"/>
    <w:rsid w:val="00703209"/>
    <w:rsid w:val="00703A72"/>
    <w:rsid w:val="00703F25"/>
    <w:rsid w:val="007042CE"/>
    <w:rsid w:val="0070451F"/>
    <w:rsid w:val="0070463A"/>
    <w:rsid w:val="00704892"/>
    <w:rsid w:val="00704C41"/>
    <w:rsid w:val="007050D5"/>
    <w:rsid w:val="00705715"/>
    <w:rsid w:val="00705E86"/>
    <w:rsid w:val="00706982"/>
    <w:rsid w:val="007074D2"/>
    <w:rsid w:val="00707D7E"/>
    <w:rsid w:val="00710CE4"/>
    <w:rsid w:val="00710F38"/>
    <w:rsid w:val="007111AC"/>
    <w:rsid w:val="007116EA"/>
    <w:rsid w:val="00711AA8"/>
    <w:rsid w:val="00711EB9"/>
    <w:rsid w:val="00712595"/>
    <w:rsid w:val="00712B2E"/>
    <w:rsid w:val="007131B5"/>
    <w:rsid w:val="00713246"/>
    <w:rsid w:val="00713DA2"/>
    <w:rsid w:val="007148B0"/>
    <w:rsid w:val="00714A92"/>
    <w:rsid w:val="00714B14"/>
    <w:rsid w:val="00714DE0"/>
    <w:rsid w:val="00715C55"/>
    <w:rsid w:val="00715E2B"/>
    <w:rsid w:val="00715F56"/>
    <w:rsid w:val="007161C4"/>
    <w:rsid w:val="00716BA0"/>
    <w:rsid w:val="00716D81"/>
    <w:rsid w:val="0071724D"/>
    <w:rsid w:val="0071740A"/>
    <w:rsid w:val="00717FC9"/>
    <w:rsid w:val="007201C9"/>
    <w:rsid w:val="00720339"/>
    <w:rsid w:val="0072076E"/>
    <w:rsid w:val="00721031"/>
    <w:rsid w:val="00721D1E"/>
    <w:rsid w:val="00722431"/>
    <w:rsid w:val="00722659"/>
    <w:rsid w:val="0072282B"/>
    <w:rsid w:val="0072287A"/>
    <w:rsid w:val="00722898"/>
    <w:rsid w:val="0072297E"/>
    <w:rsid w:val="00723143"/>
    <w:rsid w:val="0072356F"/>
    <w:rsid w:val="007237B1"/>
    <w:rsid w:val="00723DD8"/>
    <w:rsid w:val="00724436"/>
    <w:rsid w:val="007244D7"/>
    <w:rsid w:val="007253C7"/>
    <w:rsid w:val="00725C16"/>
    <w:rsid w:val="00725F2D"/>
    <w:rsid w:val="007261AD"/>
    <w:rsid w:val="0072627E"/>
    <w:rsid w:val="00726DEC"/>
    <w:rsid w:val="00727CFB"/>
    <w:rsid w:val="00727DEF"/>
    <w:rsid w:val="00727EDF"/>
    <w:rsid w:val="0072A0FB"/>
    <w:rsid w:val="0073014B"/>
    <w:rsid w:val="0073016D"/>
    <w:rsid w:val="00730968"/>
    <w:rsid w:val="007309BE"/>
    <w:rsid w:val="00730E1E"/>
    <w:rsid w:val="00732D0B"/>
    <w:rsid w:val="00733540"/>
    <w:rsid w:val="00733610"/>
    <w:rsid w:val="00733834"/>
    <w:rsid w:val="00733A0B"/>
    <w:rsid w:val="00733D01"/>
    <w:rsid w:val="00733D26"/>
    <w:rsid w:val="00734B8B"/>
    <w:rsid w:val="00734F15"/>
    <w:rsid w:val="0073563E"/>
    <w:rsid w:val="00735C8C"/>
    <w:rsid w:val="00735CBA"/>
    <w:rsid w:val="00735DCF"/>
    <w:rsid w:val="00735FCE"/>
    <w:rsid w:val="00736465"/>
    <w:rsid w:val="00736A16"/>
    <w:rsid w:val="00736B5B"/>
    <w:rsid w:val="00736E2C"/>
    <w:rsid w:val="00737216"/>
    <w:rsid w:val="0073721E"/>
    <w:rsid w:val="00737279"/>
    <w:rsid w:val="007372B7"/>
    <w:rsid w:val="00737400"/>
    <w:rsid w:val="00737A42"/>
    <w:rsid w:val="00737A8A"/>
    <w:rsid w:val="00737AE1"/>
    <w:rsid w:val="00740327"/>
    <w:rsid w:val="0074053A"/>
    <w:rsid w:val="00740592"/>
    <w:rsid w:val="007405BD"/>
    <w:rsid w:val="0074060E"/>
    <w:rsid w:val="00740C1D"/>
    <w:rsid w:val="00741584"/>
    <w:rsid w:val="007416E7"/>
    <w:rsid w:val="00741D50"/>
    <w:rsid w:val="0074265C"/>
    <w:rsid w:val="00742D68"/>
    <w:rsid w:val="00742E9B"/>
    <w:rsid w:val="00742F6A"/>
    <w:rsid w:val="007432E9"/>
    <w:rsid w:val="00743559"/>
    <w:rsid w:val="00743828"/>
    <w:rsid w:val="00743C1C"/>
    <w:rsid w:val="00744244"/>
    <w:rsid w:val="007443BB"/>
    <w:rsid w:val="00744689"/>
    <w:rsid w:val="00744FFF"/>
    <w:rsid w:val="007451AF"/>
    <w:rsid w:val="007454DE"/>
    <w:rsid w:val="0074585D"/>
    <w:rsid w:val="0074587B"/>
    <w:rsid w:val="00745AEF"/>
    <w:rsid w:val="007470D7"/>
    <w:rsid w:val="00747438"/>
    <w:rsid w:val="00747FDF"/>
    <w:rsid w:val="007500E3"/>
    <w:rsid w:val="00750D2A"/>
    <w:rsid w:val="0075138F"/>
    <w:rsid w:val="00751850"/>
    <w:rsid w:val="00751D58"/>
    <w:rsid w:val="0075242E"/>
    <w:rsid w:val="00752A35"/>
    <w:rsid w:val="00752B29"/>
    <w:rsid w:val="00753660"/>
    <w:rsid w:val="0075370D"/>
    <w:rsid w:val="00753DA5"/>
    <w:rsid w:val="00754403"/>
    <w:rsid w:val="007547A0"/>
    <w:rsid w:val="0075480F"/>
    <w:rsid w:val="00754FE3"/>
    <w:rsid w:val="007554A9"/>
    <w:rsid w:val="007558A7"/>
    <w:rsid w:val="00755B6F"/>
    <w:rsid w:val="00755DC2"/>
    <w:rsid w:val="00755DCD"/>
    <w:rsid w:val="00756142"/>
    <w:rsid w:val="0075647A"/>
    <w:rsid w:val="0075728B"/>
    <w:rsid w:val="00760576"/>
    <w:rsid w:val="00760683"/>
    <w:rsid w:val="007618EA"/>
    <w:rsid w:val="00761A97"/>
    <w:rsid w:val="00761BA7"/>
    <w:rsid w:val="0076250E"/>
    <w:rsid w:val="007626F7"/>
    <w:rsid w:val="00762A6F"/>
    <w:rsid w:val="00762BB5"/>
    <w:rsid w:val="00762E61"/>
    <w:rsid w:val="00762F8C"/>
    <w:rsid w:val="007631D6"/>
    <w:rsid w:val="00763330"/>
    <w:rsid w:val="00763636"/>
    <w:rsid w:val="00763B96"/>
    <w:rsid w:val="00763D64"/>
    <w:rsid w:val="00764384"/>
    <w:rsid w:val="007645C8"/>
    <w:rsid w:val="0076524D"/>
    <w:rsid w:val="00765717"/>
    <w:rsid w:val="00765DE3"/>
    <w:rsid w:val="00766883"/>
    <w:rsid w:val="007670AC"/>
    <w:rsid w:val="00767C46"/>
    <w:rsid w:val="00770AF3"/>
    <w:rsid w:val="00771311"/>
    <w:rsid w:val="00771773"/>
    <w:rsid w:val="007719D1"/>
    <w:rsid w:val="00771A03"/>
    <w:rsid w:val="00771E0E"/>
    <w:rsid w:val="007720F9"/>
    <w:rsid w:val="0077231A"/>
    <w:rsid w:val="00772869"/>
    <w:rsid w:val="00772AD0"/>
    <w:rsid w:val="00772DCD"/>
    <w:rsid w:val="00773005"/>
    <w:rsid w:val="00773589"/>
    <w:rsid w:val="00773818"/>
    <w:rsid w:val="00773DA4"/>
    <w:rsid w:val="00774421"/>
    <w:rsid w:val="00774AC3"/>
    <w:rsid w:val="00774C3B"/>
    <w:rsid w:val="00774D46"/>
    <w:rsid w:val="007756DB"/>
    <w:rsid w:val="00775BC5"/>
    <w:rsid w:val="00775C23"/>
    <w:rsid w:val="00775E9E"/>
    <w:rsid w:val="00776428"/>
    <w:rsid w:val="00776432"/>
    <w:rsid w:val="0077645E"/>
    <w:rsid w:val="0077660C"/>
    <w:rsid w:val="00777426"/>
    <w:rsid w:val="0077790E"/>
    <w:rsid w:val="00777EF2"/>
    <w:rsid w:val="007802E3"/>
    <w:rsid w:val="007803E0"/>
    <w:rsid w:val="00780571"/>
    <w:rsid w:val="0078057B"/>
    <w:rsid w:val="0078084F"/>
    <w:rsid w:val="007809E5"/>
    <w:rsid w:val="00780E6C"/>
    <w:rsid w:val="0078107E"/>
    <w:rsid w:val="007815AD"/>
    <w:rsid w:val="00781FE5"/>
    <w:rsid w:val="00781FF7"/>
    <w:rsid w:val="00782101"/>
    <w:rsid w:val="0078217C"/>
    <w:rsid w:val="0078254D"/>
    <w:rsid w:val="00782552"/>
    <w:rsid w:val="00782631"/>
    <w:rsid w:val="007827DF"/>
    <w:rsid w:val="00782C8D"/>
    <w:rsid w:val="00782D07"/>
    <w:rsid w:val="00782E98"/>
    <w:rsid w:val="007831C2"/>
    <w:rsid w:val="00783314"/>
    <w:rsid w:val="007833B5"/>
    <w:rsid w:val="00783481"/>
    <w:rsid w:val="0078351F"/>
    <w:rsid w:val="00783771"/>
    <w:rsid w:val="007845EF"/>
    <w:rsid w:val="00784667"/>
    <w:rsid w:val="00784893"/>
    <w:rsid w:val="007849C9"/>
    <w:rsid w:val="00784F13"/>
    <w:rsid w:val="00785284"/>
    <w:rsid w:val="007857B9"/>
    <w:rsid w:val="00785C50"/>
    <w:rsid w:val="00785D1E"/>
    <w:rsid w:val="00786ABF"/>
    <w:rsid w:val="00786CC9"/>
    <w:rsid w:val="00786FCB"/>
    <w:rsid w:val="007875F9"/>
    <w:rsid w:val="00791123"/>
    <w:rsid w:val="00791824"/>
    <w:rsid w:val="00791E57"/>
    <w:rsid w:val="00791EDD"/>
    <w:rsid w:val="00792440"/>
    <w:rsid w:val="0079268F"/>
    <w:rsid w:val="00792712"/>
    <w:rsid w:val="00792C07"/>
    <w:rsid w:val="0079348B"/>
    <w:rsid w:val="00793523"/>
    <w:rsid w:val="00793A23"/>
    <w:rsid w:val="00793AF0"/>
    <w:rsid w:val="00793BA5"/>
    <w:rsid w:val="00793C1D"/>
    <w:rsid w:val="00794712"/>
    <w:rsid w:val="00794ED2"/>
    <w:rsid w:val="00795998"/>
    <w:rsid w:val="00796169"/>
    <w:rsid w:val="00796310"/>
    <w:rsid w:val="00796847"/>
    <w:rsid w:val="00796B5D"/>
    <w:rsid w:val="00797271"/>
    <w:rsid w:val="007979C5"/>
    <w:rsid w:val="00797B1C"/>
    <w:rsid w:val="007A00AB"/>
    <w:rsid w:val="007A12BD"/>
    <w:rsid w:val="007A180C"/>
    <w:rsid w:val="007A2A31"/>
    <w:rsid w:val="007A3506"/>
    <w:rsid w:val="007A359D"/>
    <w:rsid w:val="007A40FE"/>
    <w:rsid w:val="007A4242"/>
    <w:rsid w:val="007A4986"/>
    <w:rsid w:val="007A4B86"/>
    <w:rsid w:val="007A4BA2"/>
    <w:rsid w:val="007A5BC0"/>
    <w:rsid w:val="007A6F52"/>
    <w:rsid w:val="007A71BA"/>
    <w:rsid w:val="007A7B1E"/>
    <w:rsid w:val="007B0682"/>
    <w:rsid w:val="007B0854"/>
    <w:rsid w:val="007B0A61"/>
    <w:rsid w:val="007B0AAC"/>
    <w:rsid w:val="007B123F"/>
    <w:rsid w:val="007B1339"/>
    <w:rsid w:val="007B137A"/>
    <w:rsid w:val="007B14CA"/>
    <w:rsid w:val="007B18F1"/>
    <w:rsid w:val="007B40A7"/>
    <w:rsid w:val="007B4156"/>
    <w:rsid w:val="007B4F12"/>
    <w:rsid w:val="007B5252"/>
    <w:rsid w:val="007B568F"/>
    <w:rsid w:val="007B68AF"/>
    <w:rsid w:val="007B6D67"/>
    <w:rsid w:val="007B7601"/>
    <w:rsid w:val="007B7B49"/>
    <w:rsid w:val="007B7B9B"/>
    <w:rsid w:val="007B7D9E"/>
    <w:rsid w:val="007C0396"/>
    <w:rsid w:val="007C086B"/>
    <w:rsid w:val="007C0A58"/>
    <w:rsid w:val="007C1389"/>
    <w:rsid w:val="007C1CB5"/>
    <w:rsid w:val="007C2030"/>
    <w:rsid w:val="007C20FA"/>
    <w:rsid w:val="007C2422"/>
    <w:rsid w:val="007C246A"/>
    <w:rsid w:val="007C300E"/>
    <w:rsid w:val="007C35C9"/>
    <w:rsid w:val="007C3633"/>
    <w:rsid w:val="007C3B4B"/>
    <w:rsid w:val="007C4278"/>
    <w:rsid w:val="007C45CB"/>
    <w:rsid w:val="007C4A8D"/>
    <w:rsid w:val="007C4A94"/>
    <w:rsid w:val="007C4D3B"/>
    <w:rsid w:val="007C4F03"/>
    <w:rsid w:val="007C6D9C"/>
    <w:rsid w:val="007C7698"/>
    <w:rsid w:val="007C79B0"/>
    <w:rsid w:val="007D0035"/>
    <w:rsid w:val="007D0097"/>
    <w:rsid w:val="007D00A8"/>
    <w:rsid w:val="007D028D"/>
    <w:rsid w:val="007D0402"/>
    <w:rsid w:val="007D047A"/>
    <w:rsid w:val="007D04B2"/>
    <w:rsid w:val="007D055F"/>
    <w:rsid w:val="007D0CA3"/>
    <w:rsid w:val="007D13B5"/>
    <w:rsid w:val="007D13D8"/>
    <w:rsid w:val="007D1567"/>
    <w:rsid w:val="007D1765"/>
    <w:rsid w:val="007D18A3"/>
    <w:rsid w:val="007D1E01"/>
    <w:rsid w:val="007D22FC"/>
    <w:rsid w:val="007D2666"/>
    <w:rsid w:val="007D2BE0"/>
    <w:rsid w:val="007D2DB9"/>
    <w:rsid w:val="007D30EE"/>
    <w:rsid w:val="007D34CB"/>
    <w:rsid w:val="007D354A"/>
    <w:rsid w:val="007D3CAD"/>
    <w:rsid w:val="007D3E35"/>
    <w:rsid w:val="007D4034"/>
    <w:rsid w:val="007D4295"/>
    <w:rsid w:val="007D4366"/>
    <w:rsid w:val="007D48AC"/>
    <w:rsid w:val="007D4EB7"/>
    <w:rsid w:val="007D4F04"/>
    <w:rsid w:val="007D4FE7"/>
    <w:rsid w:val="007D5332"/>
    <w:rsid w:val="007D5625"/>
    <w:rsid w:val="007D56CE"/>
    <w:rsid w:val="007D573E"/>
    <w:rsid w:val="007D6B27"/>
    <w:rsid w:val="007D6CC0"/>
    <w:rsid w:val="007D7078"/>
    <w:rsid w:val="007D708D"/>
    <w:rsid w:val="007E008E"/>
    <w:rsid w:val="007E0E75"/>
    <w:rsid w:val="007E1323"/>
    <w:rsid w:val="007E1602"/>
    <w:rsid w:val="007E17AB"/>
    <w:rsid w:val="007E1B6F"/>
    <w:rsid w:val="007E1BF5"/>
    <w:rsid w:val="007E1E1F"/>
    <w:rsid w:val="007E1EFD"/>
    <w:rsid w:val="007E2773"/>
    <w:rsid w:val="007E2A34"/>
    <w:rsid w:val="007E3027"/>
    <w:rsid w:val="007E3029"/>
    <w:rsid w:val="007E374C"/>
    <w:rsid w:val="007E3CE9"/>
    <w:rsid w:val="007E4161"/>
    <w:rsid w:val="007E4289"/>
    <w:rsid w:val="007E4387"/>
    <w:rsid w:val="007E4C0F"/>
    <w:rsid w:val="007E50B5"/>
    <w:rsid w:val="007E50D7"/>
    <w:rsid w:val="007E562F"/>
    <w:rsid w:val="007E5CCC"/>
    <w:rsid w:val="007E5F06"/>
    <w:rsid w:val="007E630A"/>
    <w:rsid w:val="007E719F"/>
    <w:rsid w:val="007E758F"/>
    <w:rsid w:val="007E76BA"/>
    <w:rsid w:val="007E7D1D"/>
    <w:rsid w:val="007E7EF2"/>
    <w:rsid w:val="007E7F61"/>
    <w:rsid w:val="007F04F1"/>
    <w:rsid w:val="007F07E3"/>
    <w:rsid w:val="007F1B02"/>
    <w:rsid w:val="007F2834"/>
    <w:rsid w:val="007F2AB9"/>
    <w:rsid w:val="007F30E6"/>
    <w:rsid w:val="007F31AD"/>
    <w:rsid w:val="007F339B"/>
    <w:rsid w:val="007F391B"/>
    <w:rsid w:val="007F3DC0"/>
    <w:rsid w:val="007F428E"/>
    <w:rsid w:val="007F439F"/>
    <w:rsid w:val="007F48C1"/>
    <w:rsid w:val="007F49EF"/>
    <w:rsid w:val="007F4C71"/>
    <w:rsid w:val="007F4FAD"/>
    <w:rsid w:val="007F51A9"/>
    <w:rsid w:val="007F5278"/>
    <w:rsid w:val="007F5461"/>
    <w:rsid w:val="007F58F5"/>
    <w:rsid w:val="007F5916"/>
    <w:rsid w:val="007F68BC"/>
    <w:rsid w:val="007F6955"/>
    <w:rsid w:val="007F7DC3"/>
    <w:rsid w:val="00800B1B"/>
    <w:rsid w:val="00801B05"/>
    <w:rsid w:val="00801C3F"/>
    <w:rsid w:val="00801CB7"/>
    <w:rsid w:val="00801D07"/>
    <w:rsid w:val="0080282B"/>
    <w:rsid w:val="00802866"/>
    <w:rsid w:val="00803438"/>
    <w:rsid w:val="008036ED"/>
    <w:rsid w:val="00804198"/>
    <w:rsid w:val="008042D1"/>
    <w:rsid w:val="008046EF"/>
    <w:rsid w:val="00804F4E"/>
    <w:rsid w:val="00805140"/>
    <w:rsid w:val="0080530E"/>
    <w:rsid w:val="0080673D"/>
    <w:rsid w:val="00806983"/>
    <w:rsid w:val="00806A1C"/>
    <w:rsid w:val="0080722F"/>
    <w:rsid w:val="008104E1"/>
    <w:rsid w:val="00810891"/>
    <w:rsid w:val="00810F22"/>
    <w:rsid w:val="00810F5A"/>
    <w:rsid w:val="00810F66"/>
    <w:rsid w:val="00811135"/>
    <w:rsid w:val="008115D4"/>
    <w:rsid w:val="008118A3"/>
    <w:rsid w:val="008119FF"/>
    <w:rsid w:val="00811B34"/>
    <w:rsid w:val="00811E96"/>
    <w:rsid w:val="00812465"/>
    <w:rsid w:val="00812D52"/>
    <w:rsid w:val="00813139"/>
    <w:rsid w:val="008132BA"/>
    <w:rsid w:val="008133CF"/>
    <w:rsid w:val="008134DA"/>
    <w:rsid w:val="0081353A"/>
    <w:rsid w:val="00813AA9"/>
    <w:rsid w:val="0081409C"/>
    <w:rsid w:val="008148D5"/>
    <w:rsid w:val="00814964"/>
    <w:rsid w:val="00814FC7"/>
    <w:rsid w:val="0081508B"/>
    <w:rsid w:val="00815D02"/>
    <w:rsid w:val="00816004"/>
    <w:rsid w:val="008167E4"/>
    <w:rsid w:val="008169B6"/>
    <w:rsid w:val="00817960"/>
    <w:rsid w:val="00820288"/>
    <w:rsid w:val="008205C4"/>
    <w:rsid w:val="00820C8A"/>
    <w:rsid w:val="00820DAF"/>
    <w:rsid w:val="00820F4F"/>
    <w:rsid w:val="00821A7B"/>
    <w:rsid w:val="00821B51"/>
    <w:rsid w:val="00821BC9"/>
    <w:rsid w:val="00823753"/>
    <w:rsid w:val="00823AC4"/>
    <w:rsid w:val="00824D90"/>
    <w:rsid w:val="0082502C"/>
    <w:rsid w:val="0082507D"/>
    <w:rsid w:val="00825C07"/>
    <w:rsid w:val="00826126"/>
    <w:rsid w:val="00826A61"/>
    <w:rsid w:val="00826A85"/>
    <w:rsid w:val="00826DB0"/>
    <w:rsid w:val="00827212"/>
    <w:rsid w:val="008305CC"/>
    <w:rsid w:val="00830865"/>
    <w:rsid w:val="0083157A"/>
    <w:rsid w:val="00831A4C"/>
    <w:rsid w:val="00831D4E"/>
    <w:rsid w:val="008322F6"/>
    <w:rsid w:val="00832C9A"/>
    <w:rsid w:val="00832E5D"/>
    <w:rsid w:val="008339B3"/>
    <w:rsid w:val="00834825"/>
    <w:rsid w:val="00834C1B"/>
    <w:rsid w:val="00834D78"/>
    <w:rsid w:val="008356BE"/>
    <w:rsid w:val="00835796"/>
    <w:rsid w:val="00835799"/>
    <w:rsid w:val="00835A92"/>
    <w:rsid w:val="0083614E"/>
    <w:rsid w:val="0083634A"/>
    <w:rsid w:val="00836B32"/>
    <w:rsid w:val="0083779A"/>
    <w:rsid w:val="008377BC"/>
    <w:rsid w:val="00837970"/>
    <w:rsid w:val="0084041E"/>
    <w:rsid w:val="008407C0"/>
    <w:rsid w:val="008409AD"/>
    <w:rsid w:val="00840B12"/>
    <w:rsid w:val="00841208"/>
    <w:rsid w:val="00841609"/>
    <w:rsid w:val="00841CE3"/>
    <w:rsid w:val="00842436"/>
    <w:rsid w:val="0084259F"/>
    <w:rsid w:val="00842BFF"/>
    <w:rsid w:val="00843927"/>
    <w:rsid w:val="00843D31"/>
    <w:rsid w:val="0084458A"/>
    <w:rsid w:val="008447BD"/>
    <w:rsid w:val="00844855"/>
    <w:rsid w:val="008448F1"/>
    <w:rsid w:val="00844988"/>
    <w:rsid w:val="00844D1F"/>
    <w:rsid w:val="0084577F"/>
    <w:rsid w:val="008458A4"/>
    <w:rsid w:val="00845D8F"/>
    <w:rsid w:val="00846419"/>
    <w:rsid w:val="008467BF"/>
    <w:rsid w:val="00846D86"/>
    <w:rsid w:val="00847496"/>
    <w:rsid w:val="00847697"/>
    <w:rsid w:val="00847D9B"/>
    <w:rsid w:val="00850364"/>
    <w:rsid w:val="00850412"/>
    <w:rsid w:val="00850617"/>
    <w:rsid w:val="00851343"/>
    <w:rsid w:val="0085139D"/>
    <w:rsid w:val="0085160F"/>
    <w:rsid w:val="0085177A"/>
    <w:rsid w:val="008517D8"/>
    <w:rsid w:val="008518AB"/>
    <w:rsid w:val="00851B0F"/>
    <w:rsid w:val="0085281D"/>
    <w:rsid w:val="008528D9"/>
    <w:rsid w:val="00852D0A"/>
    <w:rsid w:val="00853248"/>
    <w:rsid w:val="00853661"/>
    <w:rsid w:val="0085374F"/>
    <w:rsid w:val="008539A2"/>
    <w:rsid w:val="0085419A"/>
    <w:rsid w:val="0085435A"/>
    <w:rsid w:val="00854AE6"/>
    <w:rsid w:val="00855BFD"/>
    <w:rsid w:val="008565A8"/>
    <w:rsid w:val="00856869"/>
    <w:rsid w:val="00857879"/>
    <w:rsid w:val="00857901"/>
    <w:rsid w:val="00857A7A"/>
    <w:rsid w:val="00860090"/>
    <w:rsid w:val="00860258"/>
    <w:rsid w:val="0086047F"/>
    <w:rsid w:val="00860B03"/>
    <w:rsid w:val="00861C2C"/>
    <w:rsid w:val="008620A0"/>
    <w:rsid w:val="00862291"/>
    <w:rsid w:val="008633D5"/>
    <w:rsid w:val="008634A4"/>
    <w:rsid w:val="008640A9"/>
    <w:rsid w:val="0086417D"/>
    <w:rsid w:val="0086570D"/>
    <w:rsid w:val="008657CB"/>
    <w:rsid w:val="008663F7"/>
    <w:rsid w:val="008667F5"/>
    <w:rsid w:val="0086682F"/>
    <w:rsid w:val="00866CD3"/>
    <w:rsid w:val="00866F17"/>
    <w:rsid w:val="00866F6B"/>
    <w:rsid w:val="008675DF"/>
    <w:rsid w:val="00867D0F"/>
    <w:rsid w:val="0087015E"/>
    <w:rsid w:val="0087277B"/>
    <w:rsid w:val="00872BBD"/>
    <w:rsid w:val="00872D95"/>
    <w:rsid w:val="0087367A"/>
    <w:rsid w:val="0087399B"/>
    <w:rsid w:val="0087446D"/>
    <w:rsid w:val="008747FA"/>
    <w:rsid w:val="008748F0"/>
    <w:rsid w:val="00874995"/>
    <w:rsid w:val="00874A34"/>
    <w:rsid w:val="00874A8B"/>
    <w:rsid w:val="00874F47"/>
    <w:rsid w:val="00875AC8"/>
    <w:rsid w:val="00875DD8"/>
    <w:rsid w:val="008762DC"/>
    <w:rsid w:val="008769AF"/>
    <w:rsid w:val="00876DB0"/>
    <w:rsid w:val="00877025"/>
    <w:rsid w:val="00877293"/>
    <w:rsid w:val="0088066A"/>
    <w:rsid w:val="008807BC"/>
    <w:rsid w:val="00880A22"/>
    <w:rsid w:val="00881410"/>
    <w:rsid w:val="00881638"/>
    <w:rsid w:val="008816AD"/>
    <w:rsid w:val="00881BA4"/>
    <w:rsid w:val="00882257"/>
    <w:rsid w:val="00882A7A"/>
    <w:rsid w:val="00882CAE"/>
    <w:rsid w:val="008830CE"/>
    <w:rsid w:val="0088341F"/>
    <w:rsid w:val="00883B8D"/>
    <w:rsid w:val="00884BDE"/>
    <w:rsid w:val="00885106"/>
    <w:rsid w:val="00885A0E"/>
    <w:rsid w:val="00885B1F"/>
    <w:rsid w:val="00885F40"/>
    <w:rsid w:val="008865B3"/>
    <w:rsid w:val="008865D2"/>
    <w:rsid w:val="00886741"/>
    <w:rsid w:val="00886C5F"/>
    <w:rsid w:val="0088714C"/>
    <w:rsid w:val="008872D4"/>
    <w:rsid w:val="00887A05"/>
    <w:rsid w:val="00887B6A"/>
    <w:rsid w:val="00887E55"/>
    <w:rsid w:val="008904C2"/>
    <w:rsid w:val="0089065C"/>
    <w:rsid w:val="008907A9"/>
    <w:rsid w:val="0089088E"/>
    <w:rsid w:val="008908A4"/>
    <w:rsid w:val="00891219"/>
    <w:rsid w:val="008912BA"/>
    <w:rsid w:val="00891982"/>
    <w:rsid w:val="00891B49"/>
    <w:rsid w:val="00891CC9"/>
    <w:rsid w:val="00892170"/>
    <w:rsid w:val="0089248D"/>
    <w:rsid w:val="008932C5"/>
    <w:rsid w:val="00893965"/>
    <w:rsid w:val="00894053"/>
    <w:rsid w:val="00894499"/>
    <w:rsid w:val="00894611"/>
    <w:rsid w:val="00894785"/>
    <w:rsid w:val="00894943"/>
    <w:rsid w:val="00894B1A"/>
    <w:rsid w:val="00894B3C"/>
    <w:rsid w:val="0089506A"/>
    <w:rsid w:val="008957A0"/>
    <w:rsid w:val="00895805"/>
    <w:rsid w:val="00895D71"/>
    <w:rsid w:val="00895FC1"/>
    <w:rsid w:val="00896037"/>
    <w:rsid w:val="008961B3"/>
    <w:rsid w:val="0089640D"/>
    <w:rsid w:val="00896E2F"/>
    <w:rsid w:val="00896E87"/>
    <w:rsid w:val="00896F26"/>
    <w:rsid w:val="00896FA1"/>
    <w:rsid w:val="0089708A"/>
    <w:rsid w:val="00897267"/>
    <w:rsid w:val="0089799C"/>
    <w:rsid w:val="00897E40"/>
    <w:rsid w:val="008A09C3"/>
    <w:rsid w:val="008A0B98"/>
    <w:rsid w:val="008A0E1D"/>
    <w:rsid w:val="008A0FBA"/>
    <w:rsid w:val="008A10C5"/>
    <w:rsid w:val="008A15FC"/>
    <w:rsid w:val="008A2DF7"/>
    <w:rsid w:val="008A2EB3"/>
    <w:rsid w:val="008A3A88"/>
    <w:rsid w:val="008A3B20"/>
    <w:rsid w:val="008A3CED"/>
    <w:rsid w:val="008A3DF8"/>
    <w:rsid w:val="008A3EB6"/>
    <w:rsid w:val="008A3F29"/>
    <w:rsid w:val="008A4089"/>
    <w:rsid w:val="008A46E2"/>
    <w:rsid w:val="008A478F"/>
    <w:rsid w:val="008A4921"/>
    <w:rsid w:val="008A4AED"/>
    <w:rsid w:val="008A4B9B"/>
    <w:rsid w:val="008A5AA8"/>
    <w:rsid w:val="008A5D97"/>
    <w:rsid w:val="008A6A37"/>
    <w:rsid w:val="008A76E7"/>
    <w:rsid w:val="008A77DE"/>
    <w:rsid w:val="008A7B63"/>
    <w:rsid w:val="008B0244"/>
    <w:rsid w:val="008B2524"/>
    <w:rsid w:val="008B2B14"/>
    <w:rsid w:val="008B2B2A"/>
    <w:rsid w:val="008B3797"/>
    <w:rsid w:val="008B3EA0"/>
    <w:rsid w:val="008B4949"/>
    <w:rsid w:val="008B4A7F"/>
    <w:rsid w:val="008B4E03"/>
    <w:rsid w:val="008B541C"/>
    <w:rsid w:val="008B56BF"/>
    <w:rsid w:val="008B59C7"/>
    <w:rsid w:val="008B5C94"/>
    <w:rsid w:val="008B640A"/>
    <w:rsid w:val="008B6AB2"/>
    <w:rsid w:val="008B6F5D"/>
    <w:rsid w:val="008B716B"/>
    <w:rsid w:val="008B7935"/>
    <w:rsid w:val="008B7ADA"/>
    <w:rsid w:val="008B7DAA"/>
    <w:rsid w:val="008C0E47"/>
    <w:rsid w:val="008C0F26"/>
    <w:rsid w:val="008C0F38"/>
    <w:rsid w:val="008C163B"/>
    <w:rsid w:val="008C1DAE"/>
    <w:rsid w:val="008C29EC"/>
    <w:rsid w:val="008C2AD3"/>
    <w:rsid w:val="008C3F23"/>
    <w:rsid w:val="008C4296"/>
    <w:rsid w:val="008C561A"/>
    <w:rsid w:val="008C57F2"/>
    <w:rsid w:val="008C5A2A"/>
    <w:rsid w:val="008C5A8F"/>
    <w:rsid w:val="008C6626"/>
    <w:rsid w:val="008C68EE"/>
    <w:rsid w:val="008C719F"/>
    <w:rsid w:val="008C7418"/>
    <w:rsid w:val="008C77D1"/>
    <w:rsid w:val="008C7D5D"/>
    <w:rsid w:val="008D03A1"/>
    <w:rsid w:val="008D09EF"/>
    <w:rsid w:val="008D1830"/>
    <w:rsid w:val="008D1EA1"/>
    <w:rsid w:val="008D28A2"/>
    <w:rsid w:val="008D3258"/>
    <w:rsid w:val="008D33C4"/>
    <w:rsid w:val="008D360F"/>
    <w:rsid w:val="008D3711"/>
    <w:rsid w:val="008D399C"/>
    <w:rsid w:val="008D42AB"/>
    <w:rsid w:val="008D4B42"/>
    <w:rsid w:val="008D4E42"/>
    <w:rsid w:val="008D503D"/>
    <w:rsid w:val="008D56E8"/>
    <w:rsid w:val="008D5C0E"/>
    <w:rsid w:val="008D753D"/>
    <w:rsid w:val="008D7E48"/>
    <w:rsid w:val="008D7F11"/>
    <w:rsid w:val="008E07B7"/>
    <w:rsid w:val="008E07DE"/>
    <w:rsid w:val="008E0ED4"/>
    <w:rsid w:val="008E0FC1"/>
    <w:rsid w:val="008E11BE"/>
    <w:rsid w:val="008E1872"/>
    <w:rsid w:val="008E18C4"/>
    <w:rsid w:val="008E1BCF"/>
    <w:rsid w:val="008E21AE"/>
    <w:rsid w:val="008E23B3"/>
    <w:rsid w:val="008E2B4A"/>
    <w:rsid w:val="008E2BB4"/>
    <w:rsid w:val="008E2BC3"/>
    <w:rsid w:val="008E3224"/>
    <w:rsid w:val="008E3249"/>
    <w:rsid w:val="008E3890"/>
    <w:rsid w:val="008E5132"/>
    <w:rsid w:val="008E5650"/>
    <w:rsid w:val="008E57ED"/>
    <w:rsid w:val="008E5EA4"/>
    <w:rsid w:val="008E5ED5"/>
    <w:rsid w:val="008E607B"/>
    <w:rsid w:val="008E6AAD"/>
    <w:rsid w:val="008E6EF9"/>
    <w:rsid w:val="008E79A9"/>
    <w:rsid w:val="008E7C1F"/>
    <w:rsid w:val="008F0577"/>
    <w:rsid w:val="008F0D98"/>
    <w:rsid w:val="008F1023"/>
    <w:rsid w:val="008F1218"/>
    <w:rsid w:val="008F12A0"/>
    <w:rsid w:val="008F12EE"/>
    <w:rsid w:val="008F1607"/>
    <w:rsid w:val="008F1628"/>
    <w:rsid w:val="008F1D0A"/>
    <w:rsid w:val="008F2079"/>
    <w:rsid w:val="008F2E59"/>
    <w:rsid w:val="008F3538"/>
    <w:rsid w:val="008F3A74"/>
    <w:rsid w:val="008F4065"/>
    <w:rsid w:val="008F4139"/>
    <w:rsid w:val="008F4497"/>
    <w:rsid w:val="008F4B86"/>
    <w:rsid w:val="008F4D27"/>
    <w:rsid w:val="008F5445"/>
    <w:rsid w:val="008F5734"/>
    <w:rsid w:val="008F5FE9"/>
    <w:rsid w:val="008F60E4"/>
    <w:rsid w:val="008F610A"/>
    <w:rsid w:val="008F6975"/>
    <w:rsid w:val="008F70C6"/>
    <w:rsid w:val="008F79A8"/>
    <w:rsid w:val="008F79E8"/>
    <w:rsid w:val="008F7FCE"/>
    <w:rsid w:val="009003AB"/>
    <w:rsid w:val="0090055A"/>
    <w:rsid w:val="009017D0"/>
    <w:rsid w:val="00901DED"/>
    <w:rsid w:val="00901E5A"/>
    <w:rsid w:val="009021D3"/>
    <w:rsid w:val="00902639"/>
    <w:rsid w:val="009026B5"/>
    <w:rsid w:val="00903784"/>
    <w:rsid w:val="00903938"/>
    <w:rsid w:val="00903BCA"/>
    <w:rsid w:val="00903CF0"/>
    <w:rsid w:val="00904C13"/>
    <w:rsid w:val="00905167"/>
    <w:rsid w:val="0090598F"/>
    <w:rsid w:val="00905C70"/>
    <w:rsid w:val="009063BE"/>
    <w:rsid w:val="00906535"/>
    <w:rsid w:val="00906918"/>
    <w:rsid w:val="00907185"/>
    <w:rsid w:val="00907D3D"/>
    <w:rsid w:val="00907E9D"/>
    <w:rsid w:val="00910106"/>
    <w:rsid w:val="00910163"/>
    <w:rsid w:val="009109E5"/>
    <w:rsid w:val="00910A47"/>
    <w:rsid w:val="00910CD2"/>
    <w:rsid w:val="00910D82"/>
    <w:rsid w:val="00910F53"/>
    <w:rsid w:val="0091111B"/>
    <w:rsid w:val="009111BA"/>
    <w:rsid w:val="00911A9D"/>
    <w:rsid w:val="009126D1"/>
    <w:rsid w:val="009137D6"/>
    <w:rsid w:val="00913ED3"/>
    <w:rsid w:val="009143DD"/>
    <w:rsid w:val="0091455E"/>
    <w:rsid w:val="00914C57"/>
    <w:rsid w:val="00914F41"/>
    <w:rsid w:val="0091525E"/>
    <w:rsid w:val="009159AB"/>
    <w:rsid w:val="00915B3D"/>
    <w:rsid w:val="00915BCE"/>
    <w:rsid w:val="00915DBD"/>
    <w:rsid w:val="00916A71"/>
    <w:rsid w:val="00916C0F"/>
    <w:rsid w:val="00916C76"/>
    <w:rsid w:val="00916D56"/>
    <w:rsid w:val="00916ECD"/>
    <w:rsid w:val="0091763C"/>
    <w:rsid w:val="00920160"/>
    <w:rsid w:val="009202D6"/>
    <w:rsid w:val="00920C0D"/>
    <w:rsid w:val="00920D25"/>
    <w:rsid w:val="0092182C"/>
    <w:rsid w:val="00921F6B"/>
    <w:rsid w:val="009228CC"/>
    <w:rsid w:val="00922A3A"/>
    <w:rsid w:val="00923BAE"/>
    <w:rsid w:val="00923D12"/>
    <w:rsid w:val="009244EA"/>
    <w:rsid w:val="00924533"/>
    <w:rsid w:val="00924778"/>
    <w:rsid w:val="00924D95"/>
    <w:rsid w:val="00925657"/>
    <w:rsid w:val="00925CDB"/>
    <w:rsid w:val="009267F8"/>
    <w:rsid w:val="00926C1F"/>
    <w:rsid w:val="00926C34"/>
    <w:rsid w:val="00926CA9"/>
    <w:rsid w:val="009276FD"/>
    <w:rsid w:val="009279A0"/>
    <w:rsid w:val="0093012A"/>
    <w:rsid w:val="0093064C"/>
    <w:rsid w:val="00930F27"/>
    <w:rsid w:val="00931240"/>
    <w:rsid w:val="0093130D"/>
    <w:rsid w:val="00931341"/>
    <w:rsid w:val="00931E94"/>
    <w:rsid w:val="009322C8"/>
    <w:rsid w:val="00932988"/>
    <w:rsid w:val="00932AB9"/>
    <w:rsid w:val="00932DB4"/>
    <w:rsid w:val="009330A5"/>
    <w:rsid w:val="0093342A"/>
    <w:rsid w:val="0093359C"/>
    <w:rsid w:val="0093455A"/>
    <w:rsid w:val="009349EC"/>
    <w:rsid w:val="00934D3C"/>
    <w:rsid w:val="009351A4"/>
    <w:rsid w:val="00935505"/>
    <w:rsid w:val="00935BE0"/>
    <w:rsid w:val="00935D26"/>
    <w:rsid w:val="00935D80"/>
    <w:rsid w:val="00936877"/>
    <w:rsid w:val="00936926"/>
    <w:rsid w:val="00936ACF"/>
    <w:rsid w:val="00936C33"/>
    <w:rsid w:val="00936C74"/>
    <w:rsid w:val="00936EC7"/>
    <w:rsid w:val="00937153"/>
    <w:rsid w:val="009371DF"/>
    <w:rsid w:val="009372D6"/>
    <w:rsid w:val="00937322"/>
    <w:rsid w:val="00937BB0"/>
    <w:rsid w:val="0094003B"/>
    <w:rsid w:val="00940618"/>
    <w:rsid w:val="009406E8"/>
    <w:rsid w:val="00940AB8"/>
    <w:rsid w:val="00940F24"/>
    <w:rsid w:val="009410B7"/>
    <w:rsid w:val="00941AEE"/>
    <w:rsid w:val="0094244C"/>
    <w:rsid w:val="0094246F"/>
    <w:rsid w:val="00942943"/>
    <w:rsid w:val="0094294B"/>
    <w:rsid w:val="00943C9A"/>
    <w:rsid w:val="00943E6B"/>
    <w:rsid w:val="009440E7"/>
    <w:rsid w:val="009441DB"/>
    <w:rsid w:val="009442F1"/>
    <w:rsid w:val="009445CB"/>
    <w:rsid w:val="00944959"/>
    <w:rsid w:val="00945CFB"/>
    <w:rsid w:val="009468B2"/>
    <w:rsid w:val="00946AA6"/>
    <w:rsid w:val="00946B42"/>
    <w:rsid w:val="00946C8D"/>
    <w:rsid w:val="00946E60"/>
    <w:rsid w:val="009478B6"/>
    <w:rsid w:val="009479DA"/>
    <w:rsid w:val="00947D8B"/>
    <w:rsid w:val="009500B8"/>
    <w:rsid w:val="00950140"/>
    <w:rsid w:val="0095058B"/>
    <w:rsid w:val="009509D8"/>
    <w:rsid w:val="00950C7E"/>
    <w:rsid w:val="00951210"/>
    <w:rsid w:val="00951446"/>
    <w:rsid w:val="0095150B"/>
    <w:rsid w:val="009519CB"/>
    <w:rsid w:val="009521E8"/>
    <w:rsid w:val="00952909"/>
    <w:rsid w:val="00953043"/>
    <w:rsid w:val="0095379D"/>
    <w:rsid w:val="0095379E"/>
    <w:rsid w:val="0095380F"/>
    <w:rsid w:val="0095382A"/>
    <w:rsid w:val="00953F14"/>
    <w:rsid w:val="00954B8F"/>
    <w:rsid w:val="0095541F"/>
    <w:rsid w:val="00955795"/>
    <w:rsid w:val="00955898"/>
    <w:rsid w:val="00955E7C"/>
    <w:rsid w:val="00955F6E"/>
    <w:rsid w:val="00956051"/>
    <w:rsid w:val="00956C16"/>
    <w:rsid w:val="00956DB8"/>
    <w:rsid w:val="0095709B"/>
    <w:rsid w:val="00957368"/>
    <w:rsid w:val="00957A49"/>
    <w:rsid w:val="00960F80"/>
    <w:rsid w:val="009612E7"/>
    <w:rsid w:val="00962208"/>
    <w:rsid w:val="009639CB"/>
    <w:rsid w:val="0096405A"/>
    <w:rsid w:val="00964532"/>
    <w:rsid w:val="009645F8"/>
    <w:rsid w:val="00964A86"/>
    <w:rsid w:val="00964C0A"/>
    <w:rsid w:val="009666CF"/>
    <w:rsid w:val="00966911"/>
    <w:rsid w:val="009669B6"/>
    <w:rsid w:val="00967273"/>
    <w:rsid w:val="0096732F"/>
    <w:rsid w:val="009674E5"/>
    <w:rsid w:val="00967CD6"/>
    <w:rsid w:val="00970252"/>
    <w:rsid w:val="009706D0"/>
    <w:rsid w:val="00970BE6"/>
    <w:rsid w:val="00971654"/>
    <w:rsid w:val="00971F7E"/>
    <w:rsid w:val="00972607"/>
    <w:rsid w:val="00972613"/>
    <w:rsid w:val="00972A72"/>
    <w:rsid w:val="00972E41"/>
    <w:rsid w:val="009733D2"/>
    <w:rsid w:val="00973CE4"/>
    <w:rsid w:val="00974A8B"/>
    <w:rsid w:val="00974C01"/>
    <w:rsid w:val="009757F1"/>
    <w:rsid w:val="00975B7E"/>
    <w:rsid w:val="009763B3"/>
    <w:rsid w:val="009763F3"/>
    <w:rsid w:val="00976D1B"/>
    <w:rsid w:val="00976F48"/>
    <w:rsid w:val="009777E1"/>
    <w:rsid w:val="009777FC"/>
    <w:rsid w:val="00977A61"/>
    <w:rsid w:val="009802CE"/>
    <w:rsid w:val="009804F6"/>
    <w:rsid w:val="0098181D"/>
    <w:rsid w:val="0098181F"/>
    <w:rsid w:val="00981A36"/>
    <w:rsid w:val="00981C27"/>
    <w:rsid w:val="00982B40"/>
    <w:rsid w:val="00982CA6"/>
    <w:rsid w:val="009834AD"/>
    <w:rsid w:val="00983C0A"/>
    <w:rsid w:val="00984212"/>
    <w:rsid w:val="009842ED"/>
    <w:rsid w:val="00985338"/>
    <w:rsid w:val="00985AF7"/>
    <w:rsid w:val="00985D5A"/>
    <w:rsid w:val="00985DFC"/>
    <w:rsid w:val="009860CD"/>
    <w:rsid w:val="00986487"/>
    <w:rsid w:val="00986648"/>
    <w:rsid w:val="009867B2"/>
    <w:rsid w:val="00986FB4"/>
    <w:rsid w:val="009872EA"/>
    <w:rsid w:val="00987890"/>
    <w:rsid w:val="00987D03"/>
    <w:rsid w:val="00987ECF"/>
    <w:rsid w:val="00990059"/>
    <w:rsid w:val="00990706"/>
    <w:rsid w:val="00990884"/>
    <w:rsid w:val="00990EBD"/>
    <w:rsid w:val="00990EFB"/>
    <w:rsid w:val="00991091"/>
    <w:rsid w:val="009910F5"/>
    <w:rsid w:val="00991A96"/>
    <w:rsid w:val="00992DD5"/>
    <w:rsid w:val="0099381E"/>
    <w:rsid w:val="00993BA0"/>
    <w:rsid w:val="00993BB5"/>
    <w:rsid w:val="00994153"/>
    <w:rsid w:val="009945FD"/>
    <w:rsid w:val="00994BB0"/>
    <w:rsid w:val="00995C6F"/>
    <w:rsid w:val="00995CA0"/>
    <w:rsid w:val="00995EBB"/>
    <w:rsid w:val="009961DF"/>
    <w:rsid w:val="00996959"/>
    <w:rsid w:val="00997027"/>
    <w:rsid w:val="009976B6"/>
    <w:rsid w:val="00997DC4"/>
    <w:rsid w:val="009A0284"/>
    <w:rsid w:val="009A0668"/>
    <w:rsid w:val="009A0B16"/>
    <w:rsid w:val="009A15D7"/>
    <w:rsid w:val="009A1EFE"/>
    <w:rsid w:val="009A24CE"/>
    <w:rsid w:val="009A260B"/>
    <w:rsid w:val="009A2667"/>
    <w:rsid w:val="009A29CF"/>
    <w:rsid w:val="009A29FA"/>
    <w:rsid w:val="009A2DA8"/>
    <w:rsid w:val="009A3683"/>
    <w:rsid w:val="009A3C67"/>
    <w:rsid w:val="009A3E42"/>
    <w:rsid w:val="009A43CB"/>
    <w:rsid w:val="009A506D"/>
    <w:rsid w:val="009A5197"/>
    <w:rsid w:val="009A5AEC"/>
    <w:rsid w:val="009A5C2B"/>
    <w:rsid w:val="009A5E01"/>
    <w:rsid w:val="009A63E6"/>
    <w:rsid w:val="009A6B4D"/>
    <w:rsid w:val="009A78F7"/>
    <w:rsid w:val="009A7A8E"/>
    <w:rsid w:val="009A7CA6"/>
    <w:rsid w:val="009A7D3E"/>
    <w:rsid w:val="009A7E3E"/>
    <w:rsid w:val="009A7E95"/>
    <w:rsid w:val="009B121C"/>
    <w:rsid w:val="009B131D"/>
    <w:rsid w:val="009B1391"/>
    <w:rsid w:val="009B14A2"/>
    <w:rsid w:val="009B1907"/>
    <w:rsid w:val="009B1A45"/>
    <w:rsid w:val="009B1DCC"/>
    <w:rsid w:val="009B2F9B"/>
    <w:rsid w:val="009B327B"/>
    <w:rsid w:val="009B34E5"/>
    <w:rsid w:val="009B3600"/>
    <w:rsid w:val="009B3D26"/>
    <w:rsid w:val="009B3D45"/>
    <w:rsid w:val="009B4102"/>
    <w:rsid w:val="009B4257"/>
    <w:rsid w:val="009B5519"/>
    <w:rsid w:val="009B56F7"/>
    <w:rsid w:val="009B5E5D"/>
    <w:rsid w:val="009B6033"/>
    <w:rsid w:val="009B657B"/>
    <w:rsid w:val="009B73D3"/>
    <w:rsid w:val="009B73F1"/>
    <w:rsid w:val="009B7AC2"/>
    <w:rsid w:val="009B7CA3"/>
    <w:rsid w:val="009B7D54"/>
    <w:rsid w:val="009C023C"/>
    <w:rsid w:val="009C15AA"/>
    <w:rsid w:val="009C1AEE"/>
    <w:rsid w:val="009C1C47"/>
    <w:rsid w:val="009C1DA1"/>
    <w:rsid w:val="009C1EDD"/>
    <w:rsid w:val="009C26EE"/>
    <w:rsid w:val="009C2C84"/>
    <w:rsid w:val="009C3368"/>
    <w:rsid w:val="009C3F2B"/>
    <w:rsid w:val="009C414C"/>
    <w:rsid w:val="009C47C8"/>
    <w:rsid w:val="009C4C0F"/>
    <w:rsid w:val="009C5D75"/>
    <w:rsid w:val="009C5DBE"/>
    <w:rsid w:val="009C60EC"/>
    <w:rsid w:val="009C619E"/>
    <w:rsid w:val="009C6485"/>
    <w:rsid w:val="009C6661"/>
    <w:rsid w:val="009C6790"/>
    <w:rsid w:val="009C6BC0"/>
    <w:rsid w:val="009C6FC3"/>
    <w:rsid w:val="009C74EF"/>
    <w:rsid w:val="009C7558"/>
    <w:rsid w:val="009D08C0"/>
    <w:rsid w:val="009D0F4C"/>
    <w:rsid w:val="009D1BCF"/>
    <w:rsid w:val="009D1D8C"/>
    <w:rsid w:val="009D210E"/>
    <w:rsid w:val="009D253F"/>
    <w:rsid w:val="009D2A24"/>
    <w:rsid w:val="009D3006"/>
    <w:rsid w:val="009D333D"/>
    <w:rsid w:val="009D3CA2"/>
    <w:rsid w:val="009D4275"/>
    <w:rsid w:val="009D42C3"/>
    <w:rsid w:val="009D4798"/>
    <w:rsid w:val="009D490F"/>
    <w:rsid w:val="009D4F6A"/>
    <w:rsid w:val="009D5479"/>
    <w:rsid w:val="009D583C"/>
    <w:rsid w:val="009D58CE"/>
    <w:rsid w:val="009D62AF"/>
    <w:rsid w:val="009D69C3"/>
    <w:rsid w:val="009D76B9"/>
    <w:rsid w:val="009E002A"/>
    <w:rsid w:val="009E046C"/>
    <w:rsid w:val="009E05EA"/>
    <w:rsid w:val="009E0A2C"/>
    <w:rsid w:val="009E0B48"/>
    <w:rsid w:val="009E105E"/>
    <w:rsid w:val="009E106A"/>
    <w:rsid w:val="009E15A9"/>
    <w:rsid w:val="009E1DEA"/>
    <w:rsid w:val="009E1EFF"/>
    <w:rsid w:val="009E21A5"/>
    <w:rsid w:val="009E243A"/>
    <w:rsid w:val="009E27B2"/>
    <w:rsid w:val="009E2F8C"/>
    <w:rsid w:val="009E3B6F"/>
    <w:rsid w:val="009E3B96"/>
    <w:rsid w:val="009E4C9A"/>
    <w:rsid w:val="009E50FA"/>
    <w:rsid w:val="009E5170"/>
    <w:rsid w:val="009E5577"/>
    <w:rsid w:val="009E5662"/>
    <w:rsid w:val="009E56F0"/>
    <w:rsid w:val="009E5DBB"/>
    <w:rsid w:val="009E6CF7"/>
    <w:rsid w:val="009F0055"/>
    <w:rsid w:val="009F0107"/>
    <w:rsid w:val="009F0169"/>
    <w:rsid w:val="009F02AA"/>
    <w:rsid w:val="009F0455"/>
    <w:rsid w:val="009F049A"/>
    <w:rsid w:val="009F06E1"/>
    <w:rsid w:val="009F1CDD"/>
    <w:rsid w:val="009F254E"/>
    <w:rsid w:val="009F3784"/>
    <w:rsid w:val="009F38F0"/>
    <w:rsid w:val="009F3BFF"/>
    <w:rsid w:val="009F52C9"/>
    <w:rsid w:val="009F5647"/>
    <w:rsid w:val="009F5793"/>
    <w:rsid w:val="009F5CE2"/>
    <w:rsid w:val="009F5D8B"/>
    <w:rsid w:val="009F61AA"/>
    <w:rsid w:val="009F61C9"/>
    <w:rsid w:val="009F6741"/>
    <w:rsid w:val="009F6950"/>
    <w:rsid w:val="009F6CCD"/>
    <w:rsid w:val="009F7560"/>
    <w:rsid w:val="009F7F96"/>
    <w:rsid w:val="00A00599"/>
    <w:rsid w:val="00A00AE7"/>
    <w:rsid w:val="00A00C54"/>
    <w:rsid w:val="00A00E9D"/>
    <w:rsid w:val="00A01484"/>
    <w:rsid w:val="00A01EE8"/>
    <w:rsid w:val="00A01F8C"/>
    <w:rsid w:val="00A02BDB"/>
    <w:rsid w:val="00A03102"/>
    <w:rsid w:val="00A03C94"/>
    <w:rsid w:val="00A03E42"/>
    <w:rsid w:val="00A041A7"/>
    <w:rsid w:val="00A04C9C"/>
    <w:rsid w:val="00A053C6"/>
    <w:rsid w:val="00A0553C"/>
    <w:rsid w:val="00A05C94"/>
    <w:rsid w:val="00A05DE7"/>
    <w:rsid w:val="00A0622C"/>
    <w:rsid w:val="00A06B7E"/>
    <w:rsid w:val="00A06C39"/>
    <w:rsid w:val="00A07F9D"/>
    <w:rsid w:val="00A103A3"/>
    <w:rsid w:val="00A105A7"/>
    <w:rsid w:val="00A108C2"/>
    <w:rsid w:val="00A10BB0"/>
    <w:rsid w:val="00A11962"/>
    <w:rsid w:val="00A11D9D"/>
    <w:rsid w:val="00A12213"/>
    <w:rsid w:val="00A12479"/>
    <w:rsid w:val="00A1248F"/>
    <w:rsid w:val="00A13795"/>
    <w:rsid w:val="00A13B0E"/>
    <w:rsid w:val="00A13FBE"/>
    <w:rsid w:val="00A1495F"/>
    <w:rsid w:val="00A14A46"/>
    <w:rsid w:val="00A14C61"/>
    <w:rsid w:val="00A14D7F"/>
    <w:rsid w:val="00A14D8A"/>
    <w:rsid w:val="00A14E49"/>
    <w:rsid w:val="00A15095"/>
    <w:rsid w:val="00A15217"/>
    <w:rsid w:val="00A15427"/>
    <w:rsid w:val="00A15BEB"/>
    <w:rsid w:val="00A15E01"/>
    <w:rsid w:val="00A161A5"/>
    <w:rsid w:val="00A1623E"/>
    <w:rsid w:val="00A16595"/>
    <w:rsid w:val="00A169FA"/>
    <w:rsid w:val="00A16F67"/>
    <w:rsid w:val="00A172A3"/>
    <w:rsid w:val="00A17411"/>
    <w:rsid w:val="00A17A72"/>
    <w:rsid w:val="00A2029E"/>
    <w:rsid w:val="00A20881"/>
    <w:rsid w:val="00A20B9C"/>
    <w:rsid w:val="00A210C9"/>
    <w:rsid w:val="00A21200"/>
    <w:rsid w:val="00A221C5"/>
    <w:rsid w:val="00A22967"/>
    <w:rsid w:val="00A230E7"/>
    <w:rsid w:val="00A23306"/>
    <w:rsid w:val="00A234AC"/>
    <w:rsid w:val="00A23CE1"/>
    <w:rsid w:val="00A23FD5"/>
    <w:rsid w:val="00A2424B"/>
    <w:rsid w:val="00A243E4"/>
    <w:rsid w:val="00A248B1"/>
    <w:rsid w:val="00A24FE8"/>
    <w:rsid w:val="00A25215"/>
    <w:rsid w:val="00A25296"/>
    <w:rsid w:val="00A2554E"/>
    <w:rsid w:val="00A25787"/>
    <w:rsid w:val="00A26519"/>
    <w:rsid w:val="00A26F9C"/>
    <w:rsid w:val="00A271D9"/>
    <w:rsid w:val="00A27263"/>
    <w:rsid w:val="00A273A4"/>
    <w:rsid w:val="00A27850"/>
    <w:rsid w:val="00A27DB8"/>
    <w:rsid w:val="00A27F9E"/>
    <w:rsid w:val="00A30237"/>
    <w:rsid w:val="00A30525"/>
    <w:rsid w:val="00A31179"/>
    <w:rsid w:val="00A31995"/>
    <w:rsid w:val="00A31D55"/>
    <w:rsid w:val="00A330CE"/>
    <w:rsid w:val="00A338A7"/>
    <w:rsid w:val="00A33DF9"/>
    <w:rsid w:val="00A34249"/>
    <w:rsid w:val="00A3478B"/>
    <w:rsid w:val="00A34F0D"/>
    <w:rsid w:val="00A3596A"/>
    <w:rsid w:val="00A359C3"/>
    <w:rsid w:val="00A35D10"/>
    <w:rsid w:val="00A366EA"/>
    <w:rsid w:val="00A36CA6"/>
    <w:rsid w:val="00A36F34"/>
    <w:rsid w:val="00A37144"/>
    <w:rsid w:val="00A376E3"/>
    <w:rsid w:val="00A402BD"/>
    <w:rsid w:val="00A40642"/>
    <w:rsid w:val="00A415E5"/>
    <w:rsid w:val="00A41E03"/>
    <w:rsid w:val="00A42E6E"/>
    <w:rsid w:val="00A43C3C"/>
    <w:rsid w:val="00A43CFD"/>
    <w:rsid w:val="00A4452F"/>
    <w:rsid w:val="00A44B3B"/>
    <w:rsid w:val="00A44C12"/>
    <w:rsid w:val="00A44D86"/>
    <w:rsid w:val="00A45730"/>
    <w:rsid w:val="00A45F69"/>
    <w:rsid w:val="00A461B9"/>
    <w:rsid w:val="00A46481"/>
    <w:rsid w:val="00A46AE3"/>
    <w:rsid w:val="00A46E43"/>
    <w:rsid w:val="00A46E6F"/>
    <w:rsid w:val="00A46F29"/>
    <w:rsid w:val="00A46F5A"/>
    <w:rsid w:val="00A46F8F"/>
    <w:rsid w:val="00A47328"/>
    <w:rsid w:val="00A510B5"/>
    <w:rsid w:val="00A517A4"/>
    <w:rsid w:val="00A51A3D"/>
    <w:rsid w:val="00A51F9E"/>
    <w:rsid w:val="00A523E1"/>
    <w:rsid w:val="00A5240F"/>
    <w:rsid w:val="00A528DD"/>
    <w:rsid w:val="00A52D18"/>
    <w:rsid w:val="00A52D8C"/>
    <w:rsid w:val="00A531A0"/>
    <w:rsid w:val="00A5362D"/>
    <w:rsid w:val="00A53859"/>
    <w:rsid w:val="00A538E2"/>
    <w:rsid w:val="00A542AD"/>
    <w:rsid w:val="00A542B1"/>
    <w:rsid w:val="00A54622"/>
    <w:rsid w:val="00A546F8"/>
    <w:rsid w:val="00A555BA"/>
    <w:rsid w:val="00A55890"/>
    <w:rsid w:val="00A55D4A"/>
    <w:rsid w:val="00A55DDC"/>
    <w:rsid w:val="00A55FF1"/>
    <w:rsid w:val="00A56218"/>
    <w:rsid w:val="00A56FA0"/>
    <w:rsid w:val="00A572AF"/>
    <w:rsid w:val="00A5769E"/>
    <w:rsid w:val="00A578F7"/>
    <w:rsid w:val="00A60458"/>
    <w:rsid w:val="00A608AA"/>
    <w:rsid w:val="00A60B3D"/>
    <w:rsid w:val="00A60C2A"/>
    <w:rsid w:val="00A61421"/>
    <w:rsid w:val="00A615FF"/>
    <w:rsid w:val="00A619C8"/>
    <w:rsid w:val="00A61CEB"/>
    <w:rsid w:val="00A61EB9"/>
    <w:rsid w:val="00A61EBB"/>
    <w:rsid w:val="00A620CB"/>
    <w:rsid w:val="00A62775"/>
    <w:rsid w:val="00A62B80"/>
    <w:rsid w:val="00A63DEF"/>
    <w:rsid w:val="00A63F68"/>
    <w:rsid w:val="00A64C46"/>
    <w:rsid w:val="00A64CC5"/>
    <w:rsid w:val="00A64DF0"/>
    <w:rsid w:val="00A65A49"/>
    <w:rsid w:val="00A65DC1"/>
    <w:rsid w:val="00A65F16"/>
    <w:rsid w:val="00A66600"/>
    <w:rsid w:val="00A666FF"/>
    <w:rsid w:val="00A66CA5"/>
    <w:rsid w:val="00A66CC5"/>
    <w:rsid w:val="00A66F2B"/>
    <w:rsid w:val="00A6743D"/>
    <w:rsid w:val="00A67D80"/>
    <w:rsid w:val="00A70252"/>
    <w:rsid w:val="00A71348"/>
    <w:rsid w:val="00A71417"/>
    <w:rsid w:val="00A72149"/>
    <w:rsid w:val="00A7270C"/>
    <w:rsid w:val="00A72D5A"/>
    <w:rsid w:val="00A73500"/>
    <w:rsid w:val="00A738DF"/>
    <w:rsid w:val="00A73953"/>
    <w:rsid w:val="00A73F62"/>
    <w:rsid w:val="00A74315"/>
    <w:rsid w:val="00A74720"/>
    <w:rsid w:val="00A748D3"/>
    <w:rsid w:val="00A7584E"/>
    <w:rsid w:val="00A759E6"/>
    <w:rsid w:val="00A75FBC"/>
    <w:rsid w:val="00A76153"/>
    <w:rsid w:val="00A76639"/>
    <w:rsid w:val="00A767C2"/>
    <w:rsid w:val="00A77170"/>
    <w:rsid w:val="00A7732B"/>
    <w:rsid w:val="00A77735"/>
    <w:rsid w:val="00A77D41"/>
    <w:rsid w:val="00A801A2"/>
    <w:rsid w:val="00A80833"/>
    <w:rsid w:val="00A80846"/>
    <w:rsid w:val="00A80A6A"/>
    <w:rsid w:val="00A81178"/>
    <w:rsid w:val="00A81982"/>
    <w:rsid w:val="00A81F31"/>
    <w:rsid w:val="00A82186"/>
    <w:rsid w:val="00A8218F"/>
    <w:rsid w:val="00A827FC"/>
    <w:rsid w:val="00A82B87"/>
    <w:rsid w:val="00A8318E"/>
    <w:rsid w:val="00A841F0"/>
    <w:rsid w:val="00A85BAE"/>
    <w:rsid w:val="00A86D78"/>
    <w:rsid w:val="00A87552"/>
    <w:rsid w:val="00A87780"/>
    <w:rsid w:val="00A907C4"/>
    <w:rsid w:val="00A90A71"/>
    <w:rsid w:val="00A90BEF"/>
    <w:rsid w:val="00A90C32"/>
    <w:rsid w:val="00A91221"/>
    <w:rsid w:val="00A91763"/>
    <w:rsid w:val="00A91C9F"/>
    <w:rsid w:val="00A923BC"/>
    <w:rsid w:val="00A92C10"/>
    <w:rsid w:val="00A92F00"/>
    <w:rsid w:val="00A939C7"/>
    <w:rsid w:val="00A94448"/>
    <w:rsid w:val="00A9465D"/>
    <w:rsid w:val="00A9469D"/>
    <w:rsid w:val="00A950C7"/>
    <w:rsid w:val="00A95470"/>
    <w:rsid w:val="00A95AD0"/>
    <w:rsid w:val="00A95B2E"/>
    <w:rsid w:val="00A95B7F"/>
    <w:rsid w:val="00A96550"/>
    <w:rsid w:val="00A967FC"/>
    <w:rsid w:val="00A9699A"/>
    <w:rsid w:val="00A972FA"/>
    <w:rsid w:val="00A976AD"/>
    <w:rsid w:val="00A97F57"/>
    <w:rsid w:val="00AA037C"/>
    <w:rsid w:val="00AA04CB"/>
    <w:rsid w:val="00AA0D25"/>
    <w:rsid w:val="00AA0D8F"/>
    <w:rsid w:val="00AA0E22"/>
    <w:rsid w:val="00AA0EA1"/>
    <w:rsid w:val="00AA1C43"/>
    <w:rsid w:val="00AA1C82"/>
    <w:rsid w:val="00AA230B"/>
    <w:rsid w:val="00AA2691"/>
    <w:rsid w:val="00AA2DF9"/>
    <w:rsid w:val="00AA3705"/>
    <w:rsid w:val="00AA459D"/>
    <w:rsid w:val="00AA46D3"/>
    <w:rsid w:val="00AA4701"/>
    <w:rsid w:val="00AA4933"/>
    <w:rsid w:val="00AA567D"/>
    <w:rsid w:val="00AA5E28"/>
    <w:rsid w:val="00AA61CF"/>
    <w:rsid w:val="00AA63C1"/>
    <w:rsid w:val="00AA649B"/>
    <w:rsid w:val="00AA65A2"/>
    <w:rsid w:val="00AA6D73"/>
    <w:rsid w:val="00AA726E"/>
    <w:rsid w:val="00AA73F3"/>
    <w:rsid w:val="00AA77C4"/>
    <w:rsid w:val="00AA784F"/>
    <w:rsid w:val="00AA7CB5"/>
    <w:rsid w:val="00AB00BF"/>
    <w:rsid w:val="00AB0258"/>
    <w:rsid w:val="00AB05E7"/>
    <w:rsid w:val="00AB0911"/>
    <w:rsid w:val="00AB0C04"/>
    <w:rsid w:val="00AB1B39"/>
    <w:rsid w:val="00AB1EEE"/>
    <w:rsid w:val="00AB24DD"/>
    <w:rsid w:val="00AB24FB"/>
    <w:rsid w:val="00AB2C57"/>
    <w:rsid w:val="00AB3636"/>
    <w:rsid w:val="00AB3698"/>
    <w:rsid w:val="00AB3819"/>
    <w:rsid w:val="00AB3A0B"/>
    <w:rsid w:val="00AB3EE7"/>
    <w:rsid w:val="00AB4E5A"/>
    <w:rsid w:val="00AB54B0"/>
    <w:rsid w:val="00AB5652"/>
    <w:rsid w:val="00AB5B3A"/>
    <w:rsid w:val="00AB60DA"/>
    <w:rsid w:val="00AB6106"/>
    <w:rsid w:val="00AB62C0"/>
    <w:rsid w:val="00AB6937"/>
    <w:rsid w:val="00AB6FB4"/>
    <w:rsid w:val="00AC02DA"/>
    <w:rsid w:val="00AC0C30"/>
    <w:rsid w:val="00AC1BFA"/>
    <w:rsid w:val="00AC1F23"/>
    <w:rsid w:val="00AC225C"/>
    <w:rsid w:val="00AC2464"/>
    <w:rsid w:val="00AC27E6"/>
    <w:rsid w:val="00AC2E1E"/>
    <w:rsid w:val="00AC31CE"/>
    <w:rsid w:val="00AC325D"/>
    <w:rsid w:val="00AC3374"/>
    <w:rsid w:val="00AC341D"/>
    <w:rsid w:val="00AC38CC"/>
    <w:rsid w:val="00AC3922"/>
    <w:rsid w:val="00AC39C0"/>
    <w:rsid w:val="00AC3C65"/>
    <w:rsid w:val="00AC42AB"/>
    <w:rsid w:val="00AC44B6"/>
    <w:rsid w:val="00AC46A8"/>
    <w:rsid w:val="00AC4C3D"/>
    <w:rsid w:val="00AC5580"/>
    <w:rsid w:val="00AC5C71"/>
    <w:rsid w:val="00AC5E7E"/>
    <w:rsid w:val="00AC60DF"/>
    <w:rsid w:val="00AC6AEC"/>
    <w:rsid w:val="00AC76AA"/>
    <w:rsid w:val="00AC7BAF"/>
    <w:rsid w:val="00AC7C83"/>
    <w:rsid w:val="00AD051F"/>
    <w:rsid w:val="00AD10D5"/>
    <w:rsid w:val="00AD15E2"/>
    <w:rsid w:val="00AD17E4"/>
    <w:rsid w:val="00AD1A21"/>
    <w:rsid w:val="00AD1D9D"/>
    <w:rsid w:val="00AD2275"/>
    <w:rsid w:val="00AD25A2"/>
    <w:rsid w:val="00AD2736"/>
    <w:rsid w:val="00AD2989"/>
    <w:rsid w:val="00AD2A81"/>
    <w:rsid w:val="00AD2E86"/>
    <w:rsid w:val="00AD3035"/>
    <w:rsid w:val="00AD362E"/>
    <w:rsid w:val="00AD3D18"/>
    <w:rsid w:val="00AD4410"/>
    <w:rsid w:val="00AD47F7"/>
    <w:rsid w:val="00AD48F6"/>
    <w:rsid w:val="00AD4A66"/>
    <w:rsid w:val="00AD4D4D"/>
    <w:rsid w:val="00AD547E"/>
    <w:rsid w:val="00AD5A00"/>
    <w:rsid w:val="00AD6939"/>
    <w:rsid w:val="00AD6BA0"/>
    <w:rsid w:val="00AD7601"/>
    <w:rsid w:val="00AE0CD0"/>
    <w:rsid w:val="00AE10C1"/>
    <w:rsid w:val="00AE1555"/>
    <w:rsid w:val="00AE1CFE"/>
    <w:rsid w:val="00AE22CC"/>
    <w:rsid w:val="00AE2775"/>
    <w:rsid w:val="00AE2800"/>
    <w:rsid w:val="00AE2835"/>
    <w:rsid w:val="00AE36F5"/>
    <w:rsid w:val="00AE3881"/>
    <w:rsid w:val="00AE391C"/>
    <w:rsid w:val="00AE3B3E"/>
    <w:rsid w:val="00AE3BB3"/>
    <w:rsid w:val="00AE3E30"/>
    <w:rsid w:val="00AE3FC0"/>
    <w:rsid w:val="00AE4849"/>
    <w:rsid w:val="00AE5D5B"/>
    <w:rsid w:val="00AE5E1D"/>
    <w:rsid w:val="00AE665E"/>
    <w:rsid w:val="00AE699B"/>
    <w:rsid w:val="00AE6DB0"/>
    <w:rsid w:val="00AE6ED0"/>
    <w:rsid w:val="00AE6EE9"/>
    <w:rsid w:val="00AE70F0"/>
    <w:rsid w:val="00AE72EF"/>
    <w:rsid w:val="00AE774B"/>
    <w:rsid w:val="00AE7776"/>
    <w:rsid w:val="00AE7BF1"/>
    <w:rsid w:val="00AF01E5"/>
    <w:rsid w:val="00AF050F"/>
    <w:rsid w:val="00AF0709"/>
    <w:rsid w:val="00AF0D65"/>
    <w:rsid w:val="00AF14D0"/>
    <w:rsid w:val="00AF1761"/>
    <w:rsid w:val="00AF294A"/>
    <w:rsid w:val="00AF329E"/>
    <w:rsid w:val="00AF3576"/>
    <w:rsid w:val="00AF3BF9"/>
    <w:rsid w:val="00AF3C3E"/>
    <w:rsid w:val="00AF405C"/>
    <w:rsid w:val="00AF41FF"/>
    <w:rsid w:val="00AF4271"/>
    <w:rsid w:val="00AF5356"/>
    <w:rsid w:val="00AF5819"/>
    <w:rsid w:val="00AF5A33"/>
    <w:rsid w:val="00AF6BCE"/>
    <w:rsid w:val="00AF79E8"/>
    <w:rsid w:val="00AF7B6B"/>
    <w:rsid w:val="00B0041C"/>
    <w:rsid w:val="00B006EC"/>
    <w:rsid w:val="00B00729"/>
    <w:rsid w:val="00B00BFA"/>
    <w:rsid w:val="00B00C10"/>
    <w:rsid w:val="00B00DF9"/>
    <w:rsid w:val="00B01023"/>
    <w:rsid w:val="00B010D3"/>
    <w:rsid w:val="00B0216B"/>
    <w:rsid w:val="00B02CA6"/>
    <w:rsid w:val="00B02DA7"/>
    <w:rsid w:val="00B03E48"/>
    <w:rsid w:val="00B03EB0"/>
    <w:rsid w:val="00B04AD5"/>
    <w:rsid w:val="00B0512F"/>
    <w:rsid w:val="00B051A2"/>
    <w:rsid w:val="00B05AEB"/>
    <w:rsid w:val="00B063FE"/>
    <w:rsid w:val="00B065FD"/>
    <w:rsid w:val="00B0676E"/>
    <w:rsid w:val="00B06850"/>
    <w:rsid w:val="00B0698F"/>
    <w:rsid w:val="00B06B66"/>
    <w:rsid w:val="00B06D44"/>
    <w:rsid w:val="00B07515"/>
    <w:rsid w:val="00B07AB3"/>
    <w:rsid w:val="00B07EF2"/>
    <w:rsid w:val="00B10487"/>
    <w:rsid w:val="00B1058D"/>
    <w:rsid w:val="00B10ABE"/>
    <w:rsid w:val="00B10FDB"/>
    <w:rsid w:val="00B11C94"/>
    <w:rsid w:val="00B12CFF"/>
    <w:rsid w:val="00B1322C"/>
    <w:rsid w:val="00B1339A"/>
    <w:rsid w:val="00B13EE8"/>
    <w:rsid w:val="00B14207"/>
    <w:rsid w:val="00B14A83"/>
    <w:rsid w:val="00B14FAD"/>
    <w:rsid w:val="00B1623F"/>
    <w:rsid w:val="00B164EC"/>
    <w:rsid w:val="00B16879"/>
    <w:rsid w:val="00B16DE4"/>
    <w:rsid w:val="00B1700C"/>
    <w:rsid w:val="00B17166"/>
    <w:rsid w:val="00B173CE"/>
    <w:rsid w:val="00B17E27"/>
    <w:rsid w:val="00B20652"/>
    <w:rsid w:val="00B215DC"/>
    <w:rsid w:val="00B217B4"/>
    <w:rsid w:val="00B219B0"/>
    <w:rsid w:val="00B2259E"/>
    <w:rsid w:val="00B22D66"/>
    <w:rsid w:val="00B22FED"/>
    <w:rsid w:val="00B231ED"/>
    <w:rsid w:val="00B233DB"/>
    <w:rsid w:val="00B239BD"/>
    <w:rsid w:val="00B23A53"/>
    <w:rsid w:val="00B23C46"/>
    <w:rsid w:val="00B246DA"/>
    <w:rsid w:val="00B24878"/>
    <w:rsid w:val="00B24ADD"/>
    <w:rsid w:val="00B24BB7"/>
    <w:rsid w:val="00B24DC6"/>
    <w:rsid w:val="00B25774"/>
    <w:rsid w:val="00B25828"/>
    <w:rsid w:val="00B25D5E"/>
    <w:rsid w:val="00B262C6"/>
    <w:rsid w:val="00B266F8"/>
    <w:rsid w:val="00B27AAA"/>
    <w:rsid w:val="00B27ADD"/>
    <w:rsid w:val="00B27B45"/>
    <w:rsid w:val="00B27BE3"/>
    <w:rsid w:val="00B27D15"/>
    <w:rsid w:val="00B27F5D"/>
    <w:rsid w:val="00B30575"/>
    <w:rsid w:val="00B30FF2"/>
    <w:rsid w:val="00B310D7"/>
    <w:rsid w:val="00B313BD"/>
    <w:rsid w:val="00B3151B"/>
    <w:rsid w:val="00B315B5"/>
    <w:rsid w:val="00B318B9"/>
    <w:rsid w:val="00B31F2B"/>
    <w:rsid w:val="00B32731"/>
    <w:rsid w:val="00B3283A"/>
    <w:rsid w:val="00B329EB"/>
    <w:rsid w:val="00B33144"/>
    <w:rsid w:val="00B3327D"/>
    <w:rsid w:val="00B33D78"/>
    <w:rsid w:val="00B33E3C"/>
    <w:rsid w:val="00B346EF"/>
    <w:rsid w:val="00B363E5"/>
    <w:rsid w:val="00B36C36"/>
    <w:rsid w:val="00B36F9F"/>
    <w:rsid w:val="00B373B9"/>
    <w:rsid w:val="00B373E6"/>
    <w:rsid w:val="00B3796C"/>
    <w:rsid w:val="00B40868"/>
    <w:rsid w:val="00B40977"/>
    <w:rsid w:val="00B40CCC"/>
    <w:rsid w:val="00B40F42"/>
    <w:rsid w:val="00B41679"/>
    <w:rsid w:val="00B416D9"/>
    <w:rsid w:val="00B418EC"/>
    <w:rsid w:val="00B42122"/>
    <w:rsid w:val="00B421CF"/>
    <w:rsid w:val="00B4223F"/>
    <w:rsid w:val="00B4246F"/>
    <w:rsid w:val="00B42555"/>
    <w:rsid w:val="00B4335A"/>
    <w:rsid w:val="00B4397B"/>
    <w:rsid w:val="00B43C9D"/>
    <w:rsid w:val="00B4489F"/>
    <w:rsid w:val="00B44B6B"/>
    <w:rsid w:val="00B459DE"/>
    <w:rsid w:val="00B4692F"/>
    <w:rsid w:val="00B46BB9"/>
    <w:rsid w:val="00B46D7C"/>
    <w:rsid w:val="00B46F34"/>
    <w:rsid w:val="00B472A5"/>
    <w:rsid w:val="00B473ED"/>
    <w:rsid w:val="00B47C5F"/>
    <w:rsid w:val="00B47D9A"/>
    <w:rsid w:val="00B50072"/>
    <w:rsid w:val="00B50D0F"/>
    <w:rsid w:val="00B51015"/>
    <w:rsid w:val="00B517AB"/>
    <w:rsid w:val="00B51EC3"/>
    <w:rsid w:val="00B526EF"/>
    <w:rsid w:val="00B52E74"/>
    <w:rsid w:val="00B530F6"/>
    <w:rsid w:val="00B53950"/>
    <w:rsid w:val="00B53D8B"/>
    <w:rsid w:val="00B53F13"/>
    <w:rsid w:val="00B5454C"/>
    <w:rsid w:val="00B546E8"/>
    <w:rsid w:val="00B54B45"/>
    <w:rsid w:val="00B54F4B"/>
    <w:rsid w:val="00B552B4"/>
    <w:rsid w:val="00B569A5"/>
    <w:rsid w:val="00B573DF"/>
    <w:rsid w:val="00B57BF0"/>
    <w:rsid w:val="00B57C01"/>
    <w:rsid w:val="00B57CCF"/>
    <w:rsid w:val="00B60104"/>
    <w:rsid w:val="00B605D7"/>
    <w:rsid w:val="00B60CBC"/>
    <w:rsid w:val="00B61322"/>
    <w:rsid w:val="00B61A77"/>
    <w:rsid w:val="00B61CE0"/>
    <w:rsid w:val="00B61DEC"/>
    <w:rsid w:val="00B61E27"/>
    <w:rsid w:val="00B62368"/>
    <w:rsid w:val="00B62732"/>
    <w:rsid w:val="00B62CB1"/>
    <w:rsid w:val="00B62DCE"/>
    <w:rsid w:val="00B62E3E"/>
    <w:rsid w:val="00B636C1"/>
    <w:rsid w:val="00B636EC"/>
    <w:rsid w:val="00B638FE"/>
    <w:rsid w:val="00B63CC1"/>
    <w:rsid w:val="00B64002"/>
    <w:rsid w:val="00B64036"/>
    <w:rsid w:val="00B64325"/>
    <w:rsid w:val="00B6446C"/>
    <w:rsid w:val="00B645F7"/>
    <w:rsid w:val="00B646C3"/>
    <w:rsid w:val="00B64864"/>
    <w:rsid w:val="00B6544C"/>
    <w:rsid w:val="00B65929"/>
    <w:rsid w:val="00B6603F"/>
    <w:rsid w:val="00B6613E"/>
    <w:rsid w:val="00B665A0"/>
    <w:rsid w:val="00B66B3B"/>
    <w:rsid w:val="00B66F12"/>
    <w:rsid w:val="00B678D2"/>
    <w:rsid w:val="00B678FA"/>
    <w:rsid w:val="00B701F6"/>
    <w:rsid w:val="00B70798"/>
    <w:rsid w:val="00B70B72"/>
    <w:rsid w:val="00B711E5"/>
    <w:rsid w:val="00B71B5F"/>
    <w:rsid w:val="00B71DCA"/>
    <w:rsid w:val="00B720E3"/>
    <w:rsid w:val="00B72E3E"/>
    <w:rsid w:val="00B735F0"/>
    <w:rsid w:val="00B736B7"/>
    <w:rsid w:val="00B73C80"/>
    <w:rsid w:val="00B74432"/>
    <w:rsid w:val="00B746B9"/>
    <w:rsid w:val="00B74B19"/>
    <w:rsid w:val="00B75653"/>
    <w:rsid w:val="00B7570F"/>
    <w:rsid w:val="00B75E4E"/>
    <w:rsid w:val="00B75E6F"/>
    <w:rsid w:val="00B766B0"/>
    <w:rsid w:val="00B77BB1"/>
    <w:rsid w:val="00B80FB1"/>
    <w:rsid w:val="00B815A3"/>
    <w:rsid w:val="00B8196C"/>
    <w:rsid w:val="00B81F3B"/>
    <w:rsid w:val="00B820CE"/>
    <w:rsid w:val="00B8299F"/>
    <w:rsid w:val="00B829A7"/>
    <w:rsid w:val="00B82A3D"/>
    <w:rsid w:val="00B82BC8"/>
    <w:rsid w:val="00B83340"/>
    <w:rsid w:val="00B8335C"/>
    <w:rsid w:val="00B83AC4"/>
    <w:rsid w:val="00B83E21"/>
    <w:rsid w:val="00B84030"/>
    <w:rsid w:val="00B84306"/>
    <w:rsid w:val="00B844CC"/>
    <w:rsid w:val="00B84819"/>
    <w:rsid w:val="00B8491F"/>
    <w:rsid w:val="00B8505D"/>
    <w:rsid w:val="00B853B2"/>
    <w:rsid w:val="00B853F7"/>
    <w:rsid w:val="00B8572D"/>
    <w:rsid w:val="00B8592E"/>
    <w:rsid w:val="00B85AE3"/>
    <w:rsid w:val="00B8684D"/>
    <w:rsid w:val="00B87021"/>
    <w:rsid w:val="00B870C9"/>
    <w:rsid w:val="00B87687"/>
    <w:rsid w:val="00B87C2B"/>
    <w:rsid w:val="00B92401"/>
    <w:rsid w:val="00B92775"/>
    <w:rsid w:val="00B92800"/>
    <w:rsid w:val="00B92857"/>
    <w:rsid w:val="00B92876"/>
    <w:rsid w:val="00B9305B"/>
    <w:rsid w:val="00B931E7"/>
    <w:rsid w:val="00B938C7"/>
    <w:rsid w:val="00B93C08"/>
    <w:rsid w:val="00B93EFC"/>
    <w:rsid w:val="00B93F3F"/>
    <w:rsid w:val="00B944C7"/>
    <w:rsid w:val="00B94604"/>
    <w:rsid w:val="00B94652"/>
    <w:rsid w:val="00B946B4"/>
    <w:rsid w:val="00B94B1D"/>
    <w:rsid w:val="00B94B9E"/>
    <w:rsid w:val="00B94DF5"/>
    <w:rsid w:val="00B95A2F"/>
    <w:rsid w:val="00B96780"/>
    <w:rsid w:val="00B9709E"/>
    <w:rsid w:val="00B97861"/>
    <w:rsid w:val="00BA0020"/>
    <w:rsid w:val="00BA0613"/>
    <w:rsid w:val="00BA0867"/>
    <w:rsid w:val="00BA0F15"/>
    <w:rsid w:val="00BA1E12"/>
    <w:rsid w:val="00BA211E"/>
    <w:rsid w:val="00BA293C"/>
    <w:rsid w:val="00BA2A5E"/>
    <w:rsid w:val="00BA36E5"/>
    <w:rsid w:val="00BA37DF"/>
    <w:rsid w:val="00BA3C40"/>
    <w:rsid w:val="00BA3DE4"/>
    <w:rsid w:val="00BA3F17"/>
    <w:rsid w:val="00BA3FB9"/>
    <w:rsid w:val="00BA40B1"/>
    <w:rsid w:val="00BA5658"/>
    <w:rsid w:val="00BA565B"/>
    <w:rsid w:val="00BA57C0"/>
    <w:rsid w:val="00BA5B83"/>
    <w:rsid w:val="00BA5BFC"/>
    <w:rsid w:val="00BA5F44"/>
    <w:rsid w:val="00BA5F5F"/>
    <w:rsid w:val="00BA609C"/>
    <w:rsid w:val="00BA66C9"/>
    <w:rsid w:val="00BA6868"/>
    <w:rsid w:val="00BA697F"/>
    <w:rsid w:val="00BA6C3F"/>
    <w:rsid w:val="00BA6F68"/>
    <w:rsid w:val="00BA73DD"/>
    <w:rsid w:val="00BA7C1B"/>
    <w:rsid w:val="00BA7D65"/>
    <w:rsid w:val="00BB0492"/>
    <w:rsid w:val="00BB0510"/>
    <w:rsid w:val="00BB0551"/>
    <w:rsid w:val="00BB08D7"/>
    <w:rsid w:val="00BB0B1B"/>
    <w:rsid w:val="00BB1FF4"/>
    <w:rsid w:val="00BB2586"/>
    <w:rsid w:val="00BB2E80"/>
    <w:rsid w:val="00BB2FFD"/>
    <w:rsid w:val="00BB362A"/>
    <w:rsid w:val="00BB3713"/>
    <w:rsid w:val="00BB3854"/>
    <w:rsid w:val="00BB3BE8"/>
    <w:rsid w:val="00BB3DD3"/>
    <w:rsid w:val="00BB3DF3"/>
    <w:rsid w:val="00BB40F3"/>
    <w:rsid w:val="00BB43EC"/>
    <w:rsid w:val="00BB4A97"/>
    <w:rsid w:val="00BB518B"/>
    <w:rsid w:val="00BB6034"/>
    <w:rsid w:val="00BB659E"/>
    <w:rsid w:val="00BB7BEC"/>
    <w:rsid w:val="00BB7C82"/>
    <w:rsid w:val="00BC0B9D"/>
    <w:rsid w:val="00BC0C6B"/>
    <w:rsid w:val="00BC0F35"/>
    <w:rsid w:val="00BC15AF"/>
    <w:rsid w:val="00BC15D1"/>
    <w:rsid w:val="00BC1699"/>
    <w:rsid w:val="00BC1DD0"/>
    <w:rsid w:val="00BC1E48"/>
    <w:rsid w:val="00BC1FA0"/>
    <w:rsid w:val="00BC2016"/>
    <w:rsid w:val="00BC2D49"/>
    <w:rsid w:val="00BC2EB1"/>
    <w:rsid w:val="00BC321C"/>
    <w:rsid w:val="00BC3672"/>
    <w:rsid w:val="00BC39E6"/>
    <w:rsid w:val="00BC3B26"/>
    <w:rsid w:val="00BC3CFC"/>
    <w:rsid w:val="00BC5051"/>
    <w:rsid w:val="00BC5179"/>
    <w:rsid w:val="00BC57F3"/>
    <w:rsid w:val="00BC5F15"/>
    <w:rsid w:val="00BC60CF"/>
    <w:rsid w:val="00BC68DE"/>
    <w:rsid w:val="00BC6B5F"/>
    <w:rsid w:val="00BC7C9E"/>
    <w:rsid w:val="00BC7EA0"/>
    <w:rsid w:val="00BD0B33"/>
    <w:rsid w:val="00BD129A"/>
    <w:rsid w:val="00BD1BD9"/>
    <w:rsid w:val="00BD1FBF"/>
    <w:rsid w:val="00BD2630"/>
    <w:rsid w:val="00BD335F"/>
    <w:rsid w:val="00BD33FB"/>
    <w:rsid w:val="00BD37CF"/>
    <w:rsid w:val="00BD3879"/>
    <w:rsid w:val="00BD3E42"/>
    <w:rsid w:val="00BD4329"/>
    <w:rsid w:val="00BD4371"/>
    <w:rsid w:val="00BD456E"/>
    <w:rsid w:val="00BD47E7"/>
    <w:rsid w:val="00BD4A34"/>
    <w:rsid w:val="00BD4ABD"/>
    <w:rsid w:val="00BD4C1B"/>
    <w:rsid w:val="00BD5291"/>
    <w:rsid w:val="00BD5792"/>
    <w:rsid w:val="00BD6737"/>
    <w:rsid w:val="00BD686C"/>
    <w:rsid w:val="00BD75B6"/>
    <w:rsid w:val="00BD7C13"/>
    <w:rsid w:val="00BE010E"/>
    <w:rsid w:val="00BE0663"/>
    <w:rsid w:val="00BE092B"/>
    <w:rsid w:val="00BE0A17"/>
    <w:rsid w:val="00BE1256"/>
    <w:rsid w:val="00BE2109"/>
    <w:rsid w:val="00BE225D"/>
    <w:rsid w:val="00BE2328"/>
    <w:rsid w:val="00BE2375"/>
    <w:rsid w:val="00BE2433"/>
    <w:rsid w:val="00BE2E44"/>
    <w:rsid w:val="00BE3456"/>
    <w:rsid w:val="00BE4186"/>
    <w:rsid w:val="00BE461B"/>
    <w:rsid w:val="00BE4815"/>
    <w:rsid w:val="00BE4852"/>
    <w:rsid w:val="00BE4A85"/>
    <w:rsid w:val="00BE4B75"/>
    <w:rsid w:val="00BE54A7"/>
    <w:rsid w:val="00BE5792"/>
    <w:rsid w:val="00BE64C3"/>
    <w:rsid w:val="00BE6862"/>
    <w:rsid w:val="00BE6974"/>
    <w:rsid w:val="00BE6A1C"/>
    <w:rsid w:val="00BE6B86"/>
    <w:rsid w:val="00BE6C69"/>
    <w:rsid w:val="00BE6F87"/>
    <w:rsid w:val="00BE74BE"/>
    <w:rsid w:val="00BE750F"/>
    <w:rsid w:val="00BE7604"/>
    <w:rsid w:val="00BE797B"/>
    <w:rsid w:val="00BE7A99"/>
    <w:rsid w:val="00BE7D46"/>
    <w:rsid w:val="00BF01DA"/>
    <w:rsid w:val="00BF0705"/>
    <w:rsid w:val="00BF0996"/>
    <w:rsid w:val="00BF0EDF"/>
    <w:rsid w:val="00BF1AEF"/>
    <w:rsid w:val="00BF1BB2"/>
    <w:rsid w:val="00BF20B8"/>
    <w:rsid w:val="00BF2827"/>
    <w:rsid w:val="00BF292C"/>
    <w:rsid w:val="00BF2DCF"/>
    <w:rsid w:val="00BF3154"/>
    <w:rsid w:val="00BF3526"/>
    <w:rsid w:val="00BF39E8"/>
    <w:rsid w:val="00BF3B68"/>
    <w:rsid w:val="00BF427A"/>
    <w:rsid w:val="00BF45AD"/>
    <w:rsid w:val="00BF48C5"/>
    <w:rsid w:val="00BF4C9C"/>
    <w:rsid w:val="00BF5315"/>
    <w:rsid w:val="00BF58C6"/>
    <w:rsid w:val="00BF5BD4"/>
    <w:rsid w:val="00BF66C9"/>
    <w:rsid w:val="00BF6924"/>
    <w:rsid w:val="00BF69F3"/>
    <w:rsid w:val="00BF7088"/>
    <w:rsid w:val="00BF7460"/>
    <w:rsid w:val="00BF7DF9"/>
    <w:rsid w:val="00BF7F36"/>
    <w:rsid w:val="00C00442"/>
    <w:rsid w:val="00C00635"/>
    <w:rsid w:val="00C008FA"/>
    <w:rsid w:val="00C00E4E"/>
    <w:rsid w:val="00C01934"/>
    <w:rsid w:val="00C0194E"/>
    <w:rsid w:val="00C01E74"/>
    <w:rsid w:val="00C02138"/>
    <w:rsid w:val="00C023D6"/>
    <w:rsid w:val="00C028D9"/>
    <w:rsid w:val="00C0302C"/>
    <w:rsid w:val="00C03BC4"/>
    <w:rsid w:val="00C03C85"/>
    <w:rsid w:val="00C050BC"/>
    <w:rsid w:val="00C05A4F"/>
    <w:rsid w:val="00C05BE7"/>
    <w:rsid w:val="00C05D3A"/>
    <w:rsid w:val="00C0635E"/>
    <w:rsid w:val="00C06420"/>
    <w:rsid w:val="00C0727C"/>
    <w:rsid w:val="00C0776A"/>
    <w:rsid w:val="00C10AE4"/>
    <w:rsid w:val="00C11441"/>
    <w:rsid w:val="00C115DE"/>
    <w:rsid w:val="00C11998"/>
    <w:rsid w:val="00C12BA9"/>
    <w:rsid w:val="00C13035"/>
    <w:rsid w:val="00C142DA"/>
    <w:rsid w:val="00C14558"/>
    <w:rsid w:val="00C14572"/>
    <w:rsid w:val="00C14CE2"/>
    <w:rsid w:val="00C14DF2"/>
    <w:rsid w:val="00C15C0A"/>
    <w:rsid w:val="00C165FB"/>
    <w:rsid w:val="00C17136"/>
    <w:rsid w:val="00C17351"/>
    <w:rsid w:val="00C173CE"/>
    <w:rsid w:val="00C1753B"/>
    <w:rsid w:val="00C17C56"/>
    <w:rsid w:val="00C17E40"/>
    <w:rsid w:val="00C17F6F"/>
    <w:rsid w:val="00C200CB"/>
    <w:rsid w:val="00C2013C"/>
    <w:rsid w:val="00C202B1"/>
    <w:rsid w:val="00C203D6"/>
    <w:rsid w:val="00C21155"/>
    <w:rsid w:val="00C21678"/>
    <w:rsid w:val="00C21949"/>
    <w:rsid w:val="00C21BAE"/>
    <w:rsid w:val="00C21D04"/>
    <w:rsid w:val="00C21D85"/>
    <w:rsid w:val="00C2202D"/>
    <w:rsid w:val="00C22C02"/>
    <w:rsid w:val="00C22CD0"/>
    <w:rsid w:val="00C23026"/>
    <w:rsid w:val="00C232CA"/>
    <w:rsid w:val="00C23556"/>
    <w:rsid w:val="00C24C3B"/>
    <w:rsid w:val="00C25052"/>
    <w:rsid w:val="00C25B15"/>
    <w:rsid w:val="00C2618B"/>
    <w:rsid w:val="00C26254"/>
    <w:rsid w:val="00C26A7D"/>
    <w:rsid w:val="00C26DD0"/>
    <w:rsid w:val="00C26F7B"/>
    <w:rsid w:val="00C272FB"/>
    <w:rsid w:val="00C273E2"/>
    <w:rsid w:val="00C274CD"/>
    <w:rsid w:val="00C27682"/>
    <w:rsid w:val="00C277E4"/>
    <w:rsid w:val="00C2798E"/>
    <w:rsid w:val="00C279DE"/>
    <w:rsid w:val="00C30035"/>
    <w:rsid w:val="00C301C6"/>
    <w:rsid w:val="00C30573"/>
    <w:rsid w:val="00C311BC"/>
    <w:rsid w:val="00C31758"/>
    <w:rsid w:val="00C317F9"/>
    <w:rsid w:val="00C320CE"/>
    <w:rsid w:val="00C329C8"/>
    <w:rsid w:val="00C32FE4"/>
    <w:rsid w:val="00C33C42"/>
    <w:rsid w:val="00C34151"/>
    <w:rsid w:val="00C350AF"/>
    <w:rsid w:val="00C356D4"/>
    <w:rsid w:val="00C35703"/>
    <w:rsid w:val="00C35806"/>
    <w:rsid w:val="00C35D46"/>
    <w:rsid w:val="00C3640E"/>
    <w:rsid w:val="00C36A5B"/>
    <w:rsid w:val="00C3757D"/>
    <w:rsid w:val="00C376DE"/>
    <w:rsid w:val="00C4061B"/>
    <w:rsid w:val="00C40859"/>
    <w:rsid w:val="00C40CCB"/>
    <w:rsid w:val="00C40FA8"/>
    <w:rsid w:val="00C413D0"/>
    <w:rsid w:val="00C414A5"/>
    <w:rsid w:val="00C4186E"/>
    <w:rsid w:val="00C4209F"/>
    <w:rsid w:val="00C42236"/>
    <w:rsid w:val="00C42968"/>
    <w:rsid w:val="00C4298E"/>
    <w:rsid w:val="00C42EE6"/>
    <w:rsid w:val="00C43F22"/>
    <w:rsid w:val="00C444FC"/>
    <w:rsid w:val="00C446DD"/>
    <w:rsid w:val="00C45059"/>
    <w:rsid w:val="00C4516B"/>
    <w:rsid w:val="00C4517F"/>
    <w:rsid w:val="00C453CF"/>
    <w:rsid w:val="00C4549C"/>
    <w:rsid w:val="00C455FA"/>
    <w:rsid w:val="00C45DDE"/>
    <w:rsid w:val="00C460AE"/>
    <w:rsid w:val="00C46F34"/>
    <w:rsid w:val="00C47F69"/>
    <w:rsid w:val="00C5007E"/>
    <w:rsid w:val="00C50AB9"/>
    <w:rsid w:val="00C50ABE"/>
    <w:rsid w:val="00C50FCA"/>
    <w:rsid w:val="00C513D4"/>
    <w:rsid w:val="00C513D9"/>
    <w:rsid w:val="00C519F4"/>
    <w:rsid w:val="00C51CB9"/>
    <w:rsid w:val="00C522A5"/>
    <w:rsid w:val="00C531A5"/>
    <w:rsid w:val="00C5357E"/>
    <w:rsid w:val="00C5377F"/>
    <w:rsid w:val="00C54510"/>
    <w:rsid w:val="00C54DD4"/>
    <w:rsid w:val="00C55565"/>
    <w:rsid w:val="00C55B6A"/>
    <w:rsid w:val="00C55EF9"/>
    <w:rsid w:val="00C55F69"/>
    <w:rsid w:val="00C56A5C"/>
    <w:rsid w:val="00C5707E"/>
    <w:rsid w:val="00C57642"/>
    <w:rsid w:val="00C57865"/>
    <w:rsid w:val="00C57B27"/>
    <w:rsid w:val="00C60595"/>
    <w:rsid w:val="00C608C9"/>
    <w:rsid w:val="00C60A22"/>
    <w:rsid w:val="00C60EB2"/>
    <w:rsid w:val="00C60F49"/>
    <w:rsid w:val="00C6105C"/>
    <w:rsid w:val="00C6116A"/>
    <w:rsid w:val="00C61479"/>
    <w:rsid w:val="00C616AA"/>
    <w:rsid w:val="00C61738"/>
    <w:rsid w:val="00C6206D"/>
    <w:rsid w:val="00C624D9"/>
    <w:rsid w:val="00C628BC"/>
    <w:rsid w:val="00C62F5C"/>
    <w:rsid w:val="00C62FBF"/>
    <w:rsid w:val="00C63440"/>
    <w:rsid w:val="00C63737"/>
    <w:rsid w:val="00C63BD7"/>
    <w:rsid w:val="00C64357"/>
    <w:rsid w:val="00C644D2"/>
    <w:rsid w:val="00C648E8"/>
    <w:rsid w:val="00C64C34"/>
    <w:rsid w:val="00C64DA2"/>
    <w:rsid w:val="00C65175"/>
    <w:rsid w:val="00C651C5"/>
    <w:rsid w:val="00C6549F"/>
    <w:rsid w:val="00C659FB"/>
    <w:rsid w:val="00C65AFF"/>
    <w:rsid w:val="00C66796"/>
    <w:rsid w:val="00C70013"/>
    <w:rsid w:val="00C7021D"/>
    <w:rsid w:val="00C703A0"/>
    <w:rsid w:val="00C70480"/>
    <w:rsid w:val="00C707CE"/>
    <w:rsid w:val="00C71FDF"/>
    <w:rsid w:val="00C72368"/>
    <w:rsid w:val="00C724CA"/>
    <w:rsid w:val="00C72539"/>
    <w:rsid w:val="00C72D6C"/>
    <w:rsid w:val="00C72DAD"/>
    <w:rsid w:val="00C7317F"/>
    <w:rsid w:val="00C738ED"/>
    <w:rsid w:val="00C74084"/>
    <w:rsid w:val="00C74A6D"/>
    <w:rsid w:val="00C753CF"/>
    <w:rsid w:val="00C7564A"/>
    <w:rsid w:val="00C760D2"/>
    <w:rsid w:val="00C76B28"/>
    <w:rsid w:val="00C77511"/>
    <w:rsid w:val="00C77AB7"/>
    <w:rsid w:val="00C77B76"/>
    <w:rsid w:val="00C77EEA"/>
    <w:rsid w:val="00C8075D"/>
    <w:rsid w:val="00C8188F"/>
    <w:rsid w:val="00C81C52"/>
    <w:rsid w:val="00C821AD"/>
    <w:rsid w:val="00C8231C"/>
    <w:rsid w:val="00C828C4"/>
    <w:rsid w:val="00C82BB7"/>
    <w:rsid w:val="00C82D92"/>
    <w:rsid w:val="00C830F0"/>
    <w:rsid w:val="00C8323B"/>
    <w:rsid w:val="00C83313"/>
    <w:rsid w:val="00C850CA"/>
    <w:rsid w:val="00C854BB"/>
    <w:rsid w:val="00C854DC"/>
    <w:rsid w:val="00C8569A"/>
    <w:rsid w:val="00C85D82"/>
    <w:rsid w:val="00C86428"/>
    <w:rsid w:val="00C86773"/>
    <w:rsid w:val="00C869D6"/>
    <w:rsid w:val="00C86CE2"/>
    <w:rsid w:val="00C87D42"/>
    <w:rsid w:val="00C9028D"/>
    <w:rsid w:val="00C903CA"/>
    <w:rsid w:val="00C909A1"/>
    <w:rsid w:val="00C90DAD"/>
    <w:rsid w:val="00C90E28"/>
    <w:rsid w:val="00C90FCD"/>
    <w:rsid w:val="00C9104A"/>
    <w:rsid w:val="00C91CA5"/>
    <w:rsid w:val="00C91D6B"/>
    <w:rsid w:val="00C91E67"/>
    <w:rsid w:val="00C92004"/>
    <w:rsid w:val="00C923A4"/>
    <w:rsid w:val="00C932F9"/>
    <w:rsid w:val="00C9374E"/>
    <w:rsid w:val="00C94072"/>
    <w:rsid w:val="00C94644"/>
    <w:rsid w:val="00C9464B"/>
    <w:rsid w:val="00C94FC3"/>
    <w:rsid w:val="00C94FDE"/>
    <w:rsid w:val="00C9590B"/>
    <w:rsid w:val="00C96306"/>
    <w:rsid w:val="00C964A9"/>
    <w:rsid w:val="00C966E0"/>
    <w:rsid w:val="00C9673F"/>
    <w:rsid w:val="00C968B4"/>
    <w:rsid w:val="00C96B73"/>
    <w:rsid w:val="00C973D6"/>
    <w:rsid w:val="00C97DF3"/>
    <w:rsid w:val="00CA07F1"/>
    <w:rsid w:val="00CA129D"/>
    <w:rsid w:val="00CA15AF"/>
    <w:rsid w:val="00CA17E5"/>
    <w:rsid w:val="00CA2CC0"/>
    <w:rsid w:val="00CA30A8"/>
    <w:rsid w:val="00CA314B"/>
    <w:rsid w:val="00CA3367"/>
    <w:rsid w:val="00CA34A9"/>
    <w:rsid w:val="00CA3B35"/>
    <w:rsid w:val="00CA3DA9"/>
    <w:rsid w:val="00CA4097"/>
    <w:rsid w:val="00CA4BB8"/>
    <w:rsid w:val="00CA4BF0"/>
    <w:rsid w:val="00CA51B0"/>
    <w:rsid w:val="00CA55FA"/>
    <w:rsid w:val="00CA59F0"/>
    <w:rsid w:val="00CA6595"/>
    <w:rsid w:val="00CA6BAF"/>
    <w:rsid w:val="00CA6CE6"/>
    <w:rsid w:val="00CA7574"/>
    <w:rsid w:val="00CA761E"/>
    <w:rsid w:val="00CA7F72"/>
    <w:rsid w:val="00CB0538"/>
    <w:rsid w:val="00CB0995"/>
    <w:rsid w:val="00CB0D6A"/>
    <w:rsid w:val="00CB108D"/>
    <w:rsid w:val="00CB120F"/>
    <w:rsid w:val="00CB19B2"/>
    <w:rsid w:val="00CB1AB2"/>
    <w:rsid w:val="00CB1B0C"/>
    <w:rsid w:val="00CB1DBB"/>
    <w:rsid w:val="00CB2279"/>
    <w:rsid w:val="00CB25CE"/>
    <w:rsid w:val="00CB2D77"/>
    <w:rsid w:val="00CB2F92"/>
    <w:rsid w:val="00CB33A0"/>
    <w:rsid w:val="00CB35F2"/>
    <w:rsid w:val="00CB360D"/>
    <w:rsid w:val="00CB37FB"/>
    <w:rsid w:val="00CB39FF"/>
    <w:rsid w:val="00CB3BC4"/>
    <w:rsid w:val="00CB54D4"/>
    <w:rsid w:val="00CB56D1"/>
    <w:rsid w:val="00CB60C7"/>
    <w:rsid w:val="00CB6649"/>
    <w:rsid w:val="00CB7415"/>
    <w:rsid w:val="00CB74CE"/>
    <w:rsid w:val="00CB75B1"/>
    <w:rsid w:val="00CB79E9"/>
    <w:rsid w:val="00CB7A71"/>
    <w:rsid w:val="00CC00AB"/>
    <w:rsid w:val="00CC1FD5"/>
    <w:rsid w:val="00CC27A5"/>
    <w:rsid w:val="00CC2A7B"/>
    <w:rsid w:val="00CC3066"/>
    <w:rsid w:val="00CC31AF"/>
    <w:rsid w:val="00CC3297"/>
    <w:rsid w:val="00CC3713"/>
    <w:rsid w:val="00CC3AC9"/>
    <w:rsid w:val="00CC3B81"/>
    <w:rsid w:val="00CC3D9D"/>
    <w:rsid w:val="00CC40B2"/>
    <w:rsid w:val="00CC48D2"/>
    <w:rsid w:val="00CC4968"/>
    <w:rsid w:val="00CC4D6A"/>
    <w:rsid w:val="00CC56C9"/>
    <w:rsid w:val="00CC5F75"/>
    <w:rsid w:val="00CC67B6"/>
    <w:rsid w:val="00CC709F"/>
    <w:rsid w:val="00CC764B"/>
    <w:rsid w:val="00CC78F2"/>
    <w:rsid w:val="00CC7A66"/>
    <w:rsid w:val="00CC7AA4"/>
    <w:rsid w:val="00CC7AB9"/>
    <w:rsid w:val="00CC7B15"/>
    <w:rsid w:val="00CC7D38"/>
    <w:rsid w:val="00CD01D8"/>
    <w:rsid w:val="00CD06B4"/>
    <w:rsid w:val="00CD0E51"/>
    <w:rsid w:val="00CD1730"/>
    <w:rsid w:val="00CD18C3"/>
    <w:rsid w:val="00CD1A00"/>
    <w:rsid w:val="00CD1A0A"/>
    <w:rsid w:val="00CD3448"/>
    <w:rsid w:val="00CD34AD"/>
    <w:rsid w:val="00CD34BF"/>
    <w:rsid w:val="00CD3548"/>
    <w:rsid w:val="00CD3D15"/>
    <w:rsid w:val="00CD49DB"/>
    <w:rsid w:val="00CD5840"/>
    <w:rsid w:val="00CD59C1"/>
    <w:rsid w:val="00CD5BFD"/>
    <w:rsid w:val="00CD658F"/>
    <w:rsid w:val="00CD65C7"/>
    <w:rsid w:val="00CD6863"/>
    <w:rsid w:val="00CD6A3E"/>
    <w:rsid w:val="00CD6C53"/>
    <w:rsid w:val="00CD6D9D"/>
    <w:rsid w:val="00CD6E4E"/>
    <w:rsid w:val="00CD7F19"/>
    <w:rsid w:val="00CD7F1C"/>
    <w:rsid w:val="00CE0947"/>
    <w:rsid w:val="00CE0EF8"/>
    <w:rsid w:val="00CE110F"/>
    <w:rsid w:val="00CE1F32"/>
    <w:rsid w:val="00CE25BB"/>
    <w:rsid w:val="00CE2EAE"/>
    <w:rsid w:val="00CE30B4"/>
    <w:rsid w:val="00CE389A"/>
    <w:rsid w:val="00CE3BCA"/>
    <w:rsid w:val="00CE4465"/>
    <w:rsid w:val="00CE4616"/>
    <w:rsid w:val="00CE5141"/>
    <w:rsid w:val="00CE522C"/>
    <w:rsid w:val="00CE551E"/>
    <w:rsid w:val="00CE57CD"/>
    <w:rsid w:val="00CE5CE0"/>
    <w:rsid w:val="00CE5EE7"/>
    <w:rsid w:val="00CE61B2"/>
    <w:rsid w:val="00CE641E"/>
    <w:rsid w:val="00CE70E6"/>
    <w:rsid w:val="00CF00FD"/>
    <w:rsid w:val="00CF0C4A"/>
    <w:rsid w:val="00CF0DEC"/>
    <w:rsid w:val="00CF1407"/>
    <w:rsid w:val="00CF1653"/>
    <w:rsid w:val="00CF270C"/>
    <w:rsid w:val="00CF2919"/>
    <w:rsid w:val="00CF2CE4"/>
    <w:rsid w:val="00CF338F"/>
    <w:rsid w:val="00CF3844"/>
    <w:rsid w:val="00CF3D5C"/>
    <w:rsid w:val="00CF46E8"/>
    <w:rsid w:val="00CF5571"/>
    <w:rsid w:val="00CF5BF2"/>
    <w:rsid w:val="00CF6298"/>
    <w:rsid w:val="00CF68CE"/>
    <w:rsid w:val="00CF6AC1"/>
    <w:rsid w:val="00CF741E"/>
    <w:rsid w:val="00CF8A1C"/>
    <w:rsid w:val="00D00F38"/>
    <w:rsid w:val="00D011A9"/>
    <w:rsid w:val="00D01614"/>
    <w:rsid w:val="00D01825"/>
    <w:rsid w:val="00D019BA"/>
    <w:rsid w:val="00D01A21"/>
    <w:rsid w:val="00D01E52"/>
    <w:rsid w:val="00D023F9"/>
    <w:rsid w:val="00D025F8"/>
    <w:rsid w:val="00D02FF4"/>
    <w:rsid w:val="00D0329E"/>
    <w:rsid w:val="00D033E5"/>
    <w:rsid w:val="00D03525"/>
    <w:rsid w:val="00D03C74"/>
    <w:rsid w:val="00D04100"/>
    <w:rsid w:val="00D043C2"/>
    <w:rsid w:val="00D04CF6"/>
    <w:rsid w:val="00D05172"/>
    <w:rsid w:val="00D05689"/>
    <w:rsid w:val="00D05D96"/>
    <w:rsid w:val="00D06579"/>
    <w:rsid w:val="00D06737"/>
    <w:rsid w:val="00D06F1B"/>
    <w:rsid w:val="00D074D7"/>
    <w:rsid w:val="00D07B4E"/>
    <w:rsid w:val="00D1056E"/>
    <w:rsid w:val="00D10F84"/>
    <w:rsid w:val="00D11401"/>
    <w:rsid w:val="00D11766"/>
    <w:rsid w:val="00D122EC"/>
    <w:rsid w:val="00D1301A"/>
    <w:rsid w:val="00D1390A"/>
    <w:rsid w:val="00D139AF"/>
    <w:rsid w:val="00D141C3"/>
    <w:rsid w:val="00D149BA"/>
    <w:rsid w:val="00D14AB0"/>
    <w:rsid w:val="00D151B5"/>
    <w:rsid w:val="00D159C2"/>
    <w:rsid w:val="00D15FE2"/>
    <w:rsid w:val="00D1607F"/>
    <w:rsid w:val="00D1623D"/>
    <w:rsid w:val="00D16899"/>
    <w:rsid w:val="00D16926"/>
    <w:rsid w:val="00D16F8A"/>
    <w:rsid w:val="00D171B8"/>
    <w:rsid w:val="00D1739E"/>
    <w:rsid w:val="00D177B6"/>
    <w:rsid w:val="00D20328"/>
    <w:rsid w:val="00D2052E"/>
    <w:rsid w:val="00D20ADF"/>
    <w:rsid w:val="00D20B7E"/>
    <w:rsid w:val="00D2243D"/>
    <w:rsid w:val="00D224DC"/>
    <w:rsid w:val="00D22D33"/>
    <w:rsid w:val="00D2330F"/>
    <w:rsid w:val="00D234AC"/>
    <w:rsid w:val="00D24473"/>
    <w:rsid w:val="00D248DE"/>
    <w:rsid w:val="00D257A6"/>
    <w:rsid w:val="00D26540"/>
    <w:rsid w:val="00D265C1"/>
    <w:rsid w:val="00D265F1"/>
    <w:rsid w:val="00D26A56"/>
    <w:rsid w:val="00D26C65"/>
    <w:rsid w:val="00D272F2"/>
    <w:rsid w:val="00D279B1"/>
    <w:rsid w:val="00D27ABC"/>
    <w:rsid w:val="00D27B3D"/>
    <w:rsid w:val="00D27FE8"/>
    <w:rsid w:val="00D302C1"/>
    <w:rsid w:val="00D30A6C"/>
    <w:rsid w:val="00D30CCF"/>
    <w:rsid w:val="00D31753"/>
    <w:rsid w:val="00D31F00"/>
    <w:rsid w:val="00D320FB"/>
    <w:rsid w:val="00D32257"/>
    <w:rsid w:val="00D322C7"/>
    <w:rsid w:val="00D32A11"/>
    <w:rsid w:val="00D3334F"/>
    <w:rsid w:val="00D3392C"/>
    <w:rsid w:val="00D33B45"/>
    <w:rsid w:val="00D3445F"/>
    <w:rsid w:val="00D348F6"/>
    <w:rsid w:val="00D3498E"/>
    <w:rsid w:val="00D351CC"/>
    <w:rsid w:val="00D35343"/>
    <w:rsid w:val="00D35E83"/>
    <w:rsid w:val="00D35F11"/>
    <w:rsid w:val="00D36284"/>
    <w:rsid w:val="00D367B1"/>
    <w:rsid w:val="00D36B38"/>
    <w:rsid w:val="00D370BC"/>
    <w:rsid w:val="00D37130"/>
    <w:rsid w:val="00D37C69"/>
    <w:rsid w:val="00D37D06"/>
    <w:rsid w:val="00D37E90"/>
    <w:rsid w:val="00D40037"/>
    <w:rsid w:val="00D404A8"/>
    <w:rsid w:val="00D40619"/>
    <w:rsid w:val="00D407D9"/>
    <w:rsid w:val="00D40A6E"/>
    <w:rsid w:val="00D40A81"/>
    <w:rsid w:val="00D40A96"/>
    <w:rsid w:val="00D40CE1"/>
    <w:rsid w:val="00D40DD3"/>
    <w:rsid w:val="00D40F30"/>
    <w:rsid w:val="00D417E2"/>
    <w:rsid w:val="00D41D43"/>
    <w:rsid w:val="00D422C6"/>
    <w:rsid w:val="00D42644"/>
    <w:rsid w:val="00D43A33"/>
    <w:rsid w:val="00D43D4E"/>
    <w:rsid w:val="00D4405D"/>
    <w:rsid w:val="00D443BD"/>
    <w:rsid w:val="00D44E16"/>
    <w:rsid w:val="00D450C2"/>
    <w:rsid w:val="00D45A62"/>
    <w:rsid w:val="00D46695"/>
    <w:rsid w:val="00D469F9"/>
    <w:rsid w:val="00D46A92"/>
    <w:rsid w:val="00D46CC0"/>
    <w:rsid w:val="00D46D29"/>
    <w:rsid w:val="00D46E78"/>
    <w:rsid w:val="00D46F46"/>
    <w:rsid w:val="00D47786"/>
    <w:rsid w:val="00D47995"/>
    <w:rsid w:val="00D501AB"/>
    <w:rsid w:val="00D50C64"/>
    <w:rsid w:val="00D50CE1"/>
    <w:rsid w:val="00D515C3"/>
    <w:rsid w:val="00D51DE2"/>
    <w:rsid w:val="00D53440"/>
    <w:rsid w:val="00D53BE4"/>
    <w:rsid w:val="00D5405C"/>
    <w:rsid w:val="00D5597F"/>
    <w:rsid w:val="00D56707"/>
    <w:rsid w:val="00D5670F"/>
    <w:rsid w:val="00D56822"/>
    <w:rsid w:val="00D56F63"/>
    <w:rsid w:val="00D57574"/>
    <w:rsid w:val="00D57F7B"/>
    <w:rsid w:val="00D60233"/>
    <w:rsid w:val="00D61611"/>
    <w:rsid w:val="00D61633"/>
    <w:rsid w:val="00D62649"/>
    <w:rsid w:val="00D62B0B"/>
    <w:rsid w:val="00D62E73"/>
    <w:rsid w:val="00D62ECB"/>
    <w:rsid w:val="00D63253"/>
    <w:rsid w:val="00D6366B"/>
    <w:rsid w:val="00D6383A"/>
    <w:rsid w:val="00D63943"/>
    <w:rsid w:val="00D63A83"/>
    <w:rsid w:val="00D63BA3"/>
    <w:rsid w:val="00D63CEA"/>
    <w:rsid w:val="00D6411A"/>
    <w:rsid w:val="00D642F7"/>
    <w:rsid w:val="00D6499C"/>
    <w:rsid w:val="00D65A06"/>
    <w:rsid w:val="00D65B1F"/>
    <w:rsid w:val="00D66185"/>
    <w:rsid w:val="00D66241"/>
    <w:rsid w:val="00D66A61"/>
    <w:rsid w:val="00D67574"/>
    <w:rsid w:val="00D700EE"/>
    <w:rsid w:val="00D70809"/>
    <w:rsid w:val="00D70BF5"/>
    <w:rsid w:val="00D71251"/>
    <w:rsid w:val="00D7128D"/>
    <w:rsid w:val="00D71B2B"/>
    <w:rsid w:val="00D71D51"/>
    <w:rsid w:val="00D72299"/>
    <w:rsid w:val="00D722F9"/>
    <w:rsid w:val="00D72360"/>
    <w:rsid w:val="00D725FB"/>
    <w:rsid w:val="00D72A27"/>
    <w:rsid w:val="00D7364C"/>
    <w:rsid w:val="00D74014"/>
    <w:rsid w:val="00D74313"/>
    <w:rsid w:val="00D75371"/>
    <w:rsid w:val="00D7553C"/>
    <w:rsid w:val="00D7562D"/>
    <w:rsid w:val="00D75DAC"/>
    <w:rsid w:val="00D7602C"/>
    <w:rsid w:val="00D762A9"/>
    <w:rsid w:val="00D763A7"/>
    <w:rsid w:val="00D76720"/>
    <w:rsid w:val="00D76C42"/>
    <w:rsid w:val="00D76E70"/>
    <w:rsid w:val="00D77433"/>
    <w:rsid w:val="00D7749A"/>
    <w:rsid w:val="00D7790C"/>
    <w:rsid w:val="00D77E25"/>
    <w:rsid w:val="00D805A4"/>
    <w:rsid w:val="00D80625"/>
    <w:rsid w:val="00D80E20"/>
    <w:rsid w:val="00D8130A"/>
    <w:rsid w:val="00D81588"/>
    <w:rsid w:val="00D816BF"/>
    <w:rsid w:val="00D81CC5"/>
    <w:rsid w:val="00D825BD"/>
    <w:rsid w:val="00D82671"/>
    <w:rsid w:val="00D844E6"/>
    <w:rsid w:val="00D8460A"/>
    <w:rsid w:val="00D8500B"/>
    <w:rsid w:val="00D850B7"/>
    <w:rsid w:val="00D85F93"/>
    <w:rsid w:val="00D867A5"/>
    <w:rsid w:val="00D876E1"/>
    <w:rsid w:val="00D90047"/>
    <w:rsid w:val="00D90127"/>
    <w:rsid w:val="00D9070A"/>
    <w:rsid w:val="00D90DEA"/>
    <w:rsid w:val="00D912A9"/>
    <w:rsid w:val="00D9230C"/>
    <w:rsid w:val="00D928A0"/>
    <w:rsid w:val="00D931A9"/>
    <w:rsid w:val="00D9434D"/>
    <w:rsid w:val="00D94B4D"/>
    <w:rsid w:val="00D95F45"/>
    <w:rsid w:val="00D96023"/>
    <w:rsid w:val="00D9676B"/>
    <w:rsid w:val="00D967AA"/>
    <w:rsid w:val="00DA0208"/>
    <w:rsid w:val="00DA0E4D"/>
    <w:rsid w:val="00DA0FED"/>
    <w:rsid w:val="00DA11CD"/>
    <w:rsid w:val="00DA1727"/>
    <w:rsid w:val="00DA1784"/>
    <w:rsid w:val="00DA237F"/>
    <w:rsid w:val="00DA2405"/>
    <w:rsid w:val="00DA3196"/>
    <w:rsid w:val="00DA33DE"/>
    <w:rsid w:val="00DA37D9"/>
    <w:rsid w:val="00DA3FCE"/>
    <w:rsid w:val="00DA4065"/>
    <w:rsid w:val="00DA42E8"/>
    <w:rsid w:val="00DA43F8"/>
    <w:rsid w:val="00DA4559"/>
    <w:rsid w:val="00DA519F"/>
    <w:rsid w:val="00DA5808"/>
    <w:rsid w:val="00DA6570"/>
    <w:rsid w:val="00DA6AA7"/>
    <w:rsid w:val="00DA741B"/>
    <w:rsid w:val="00DA7ADB"/>
    <w:rsid w:val="00DB0398"/>
    <w:rsid w:val="00DB055E"/>
    <w:rsid w:val="00DB0707"/>
    <w:rsid w:val="00DB07EA"/>
    <w:rsid w:val="00DB1082"/>
    <w:rsid w:val="00DB10C4"/>
    <w:rsid w:val="00DB12AA"/>
    <w:rsid w:val="00DB19A7"/>
    <w:rsid w:val="00DB1DDB"/>
    <w:rsid w:val="00DB23D1"/>
    <w:rsid w:val="00DB2B67"/>
    <w:rsid w:val="00DB2C74"/>
    <w:rsid w:val="00DB3135"/>
    <w:rsid w:val="00DB3158"/>
    <w:rsid w:val="00DB339C"/>
    <w:rsid w:val="00DB3B4C"/>
    <w:rsid w:val="00DB3C81"/>
    <w:rsid w:val="00DB4E26"/>
    <w:rsid w:val="00DB5084"/>
    <w:rsid w:val="00DB51B9"/>
    <w:rsid w:val="00DB532D"/>
    <w:rsid w:val="00DB55AD"/>
    <w:rsid w:val="00DB631E"/>
    <w:rsid w:val="00DB711D"/>
    <w:rsid w:val="00DB7443"/>
    <w:rsid w:val="00DB7615"/>
    <w:rsid w:val="00DB7653"/>
    <w:rsid w:val="00DB7EF7"/>
    <w:rsid w:val="00DC0354"/>
    <w:rsid w:val="00DC081F"/>
    <w:rsid w:val="00DC097D"/>
    <w:rsid w:val="00DC138A"/>
    <w:rsid w:val="00DC1987"/>
    <w:rsid w:val="00DC2113"/>
    <w:rsid w:val="00DC339B"/>
    <w:rsid w:val="00DC366B"/>
    <w:rsid w:val="00DC3874"/>
    <w:rsid w:val="00DC3918"/>
    <w:rsid w:val="00DC3AC3"/>
    <w:rsid w:val="00DC3BFD"/>
    <w:rsid w:val="00DC3CEE"/>
    <w:rsid w:val="00DC3FC6"/>
    <w:rsid w:val="00DC4185"/>
    <w:rsid w:val="00DC45AD"/>
    <w:rsid w:val="00DC4AD3"/>
    <w:rsid w:val="00DC4D90"/>
    <w:rsid w:val="00DC4DD3"/>
    <w:rsid w:val="00DC4FF3"/>
    <w:rsid w:val="00DC56F3"/>
    <w:rsid w:val="00DC582E"/>
    <w:rsid w:val="00DC642B"/>
    <w:rsid w:val="00DC675F"/>
    <w:rsid w:val="00DC685D"/>
    <w:rsid w:val="00DC74C5"/>
    <w:rsid w:val="00DC7BAA"/>
    <w:rsid w:val="00DC7E26"/>
    <w:rsid w:val="00DD012C"/>
    <w:rsid w:val="00DD0702"/>
    <w:rsid w:val="00DD0920"/>
    <w:rsid w:val="00DD0C3E"/>
    <w:rsid w:val="00DD0C4F"/>
    <w:rsid w:val="00DD147E"/>
    <w:rsid w:val="00DD2554"/>
    <w:rsid w:val="00DD32FE"/>
    <w:rsid w:val="00DD335A"/>
    <w:rsid w:val="00DD353B"/>
    <w:rsid w:val="00DD3C76"/>
    <w:rsid w:val="00DD3E06"/>
    <w:rsid w:val="00DD4204"/>
    <w:rsid w:val="00DD4953"/>
    <w:rsid w:val="00DD4C31"/>
    <w:rsid w:val="00DD507C"/>
    <w:rsid w:val="00DD52B7"/>
    <w:rsid w:val="00DD5A65"/>
    <w:rsid w:val="00DD5E0A"/>
    <w:rsid w:val="00DD65C3"/>
    <w:rsid w:val="00DD69D8"/>
    <w:rsid w:val="00DD6AA2"/>
    <w:rsid w:val="00DD6CEA"/>
    <w:rsid w:val="00DD703E"/>
    <w:rsid w:val="00DD7429"/>
    <w:rsid w:val="00DD7C03"/>
    <w:rsid w:val="00DD7C23"/>
    <w:rsid w:val="00DD7F0F"/>
    <w:rsid w:val="00DE024C"/>
    <w:rsid w:val="00DE04F7"/>
    <w:rsid w:val="00DE0CDA"/>
    <w:rsid w:val="00DE14F1"/>
    <w:rsid w:val="00DE1640"/>
    <w:rsid w:val="00DE1974"/>
    <w:rsid w:val="00DE1A52"/>
    <w:rsid w:val="00DE315A"/>
    <w:rsid w:val="00DE34C5"/>
    <w:rsid w:val="00DE3543"/>
    <w:rsid w:val="00DE35B8"/>
    <w:rsid w:val="00DE38F4"/>
    <w:rsid w:val="00DE3C1A"/>
    <w:rsid w:val="00DE423B"/>
    <w:rsid w:val="00DE52E6"/>
    <w:rsid w:val="00DE52F4"/>
    <w:rsid w:val="00DE5649"/>
    <w:rsid w:val="00DE5CDD"/>
    <w:rsid w:val="00DE658D"/>
    <w:rsid w:val="00DE66ED"/>
    <w:rsid w:val="00DE677A"/>
    <w:rsid w:val="00DE6C6B"/>
    <w:rsid w:val="00DE6FD4"/>
    <w:rsid w:val="00DE6FF9"/>
    <w:rsid w:val="00DE740D"/>
    <w:rsid w:val="00DE7511"/>
    <w:rsid w:val="00DE75A6"/>
    <w:rsid w:val="00DE7A55"/>
    <w:rsid w:val="00DE7DDD"/>
    <w:rsid w:val="00DE7E24"/>
    <w:rsid w:val="00DE7E74"/>
    <w:rsid w:val="00DF0464"/>
    <w:rsid w:val="00DF0548"/>
    <w:rsid w:val="00DF1710"/>
    <w:rsid w:val="00DF1904"/>
    <w:rsid w:val="00DF1C6C"/>
    <w:rsid w:val="00DF2180"/>
    <w:rsid w:val="00DF290F"/>
    <w:rsid w:val="00DF352C"/>
    <w:rsid w:val="00DF3A11"/>
    <w:rsid w:val="00DF43AD"/>
    <w:rsid w:val="00DF4533"/>
    <w:rsid w:val="00DF5670"/>
    <w:rsid w:val="00DF58F5"/>
    <w:rsid w:val="00DF5914"/>
    <w:rsid w:val="00DF652D"/>
    <w:rsid w:val="00DF660F"/>
    <w:rsid w:val="00DF6A5E"/>
    <w:rsid w:val="00DF6A9F"/>
    <w:rsid w:val="00DF74A0"/>
    <w:rsid w:val="00DF7820"/>
    <w:rsid w:val="00DF786C"/>
    <w:rsid w:val="00DF7928"/>
    <w:rsid w:val="00DF7AA2"/>
    <w:rsid w:val="00DF7AA8"/>
    <w:rsid w:val="00DF7C2F"/>
    <w:rsid w:val="00E001AE"/>
    <w:rsid w:val="00E0026B"/>
    <w:rsid w:val="00E00E0F"/>
    <w:rsid w:val="00E00FF3"/>
    <w:rsid w:val="00E01092"/>
    <w:rsid w:val="00E01222"/>
    <w:rsid w:val="00E01BC7"/>
    <w:rsid w:val="00E01BC8"/>
    <w:rsid w:val="00E01F05"/>
    <w:rsid w:val="00E02233"/>
    <w:rsid w:val="00E028FC"/>
    <w:rsid w:val="00E02CF5"/>
    <w:rsid w:val="00E034D0"/>
    <w:rsid w:val="00E03651"/>
    <w:rsid w:val="00E036E4"/>
    <w:rsid w:val="00E03AFE"/>
    <w:rsid w:val="00E04985"/>
    <w:rsid w:val="00E05531"/>
    <w:rsid w:val="00E05A2A"/>
    <w:rsid w:val="00E05DBB"/>
    <w:rsid w:val="00E05E1F"/>
    <w:rsid w:val="00E05F1D"/>
    <w:rsid w:val="00E06240"/>
    <w:rsid w:val="00E06486"/>
    <w:rsid w:val="00E06541"/>
    <w:rsid w:val="00E06FC2"/>
    <w:rsid w:val="00E070A3"/>
    <w:rsid w:val="00E07795"/>
    <w:rsid w:val="00E07904"/>
    <w:rsid w:val="00E101D9"/>
    <w:rsid w:val="00E10498"/>
    <w:rsid w:val="00E10B21"/>
    <w:rsid w:val="00E1128F"/>
    <w:rsid w:val="00E11553"/>
    <w:rsid w:val="00E11A42"/>
    <w:rsid w:val="00E11AF7"/>
    <w:rsid w:val="00E11B2D"/>
    <w:rsid w:val="00E11D33"/>
    <w:rsid w:val="00E12073"/>
    <w:rsid w:val="00E1239D"/>
    <w:rsid w:val="00E12C82"/>
    <w:rsid w:val="00E136F0"/>
    <w:rsid w:val="00E144B7"/>
    <w:rsid w:val="00E14935"/>
    <w:rsid w:val="00E1498F"/>
    <w:rsid w:val="00E14A35"/>
    <w:rsid w:val="00E14C9C"/>
    <w:rsid w:val="00E150AA"/>
    <w:rsid w:val="00E1519F"/>
    <w:rsid w:val="00E151DA"/>
    <w:rsid w:val="00E155E2"/>
    <w:rsid w:val="00E1572C"/>
    <w:rsid w:val="00E15C47"/>
    <w:rsid w:val="00E15FEA"/>
    <w:rsid w:val="00E16650"/>
    <w:rsid w:val="00E16925"/>
    <w:rsid w:val="00E16FF6"/>
    <w:rsid w:val="00E1728B"/>
    <w:rsid w:val="00E17ECA"/>
    <w:rsid w:val="00E17F3A"/>
    <w:rsid w:val="00E20532"/>
    <w:rsid w:val="00E206EC"/>
    <w:rsid w:val="00E20811"/>
    <w:rsid w:val="00E214B9"/>
    <w:rsid w:val="00E21621"/>
    <w:rsid w:val="00E22010"/>
    <w:rsid w:val="00E22A32"/>
    <w:rsid w:val="00E23270"/>
    <w:rsid w:val="00E2488A"/>
    <w:rsid w:val="00E24F84"/>
    <w:rsid w:val="00E250EC"/>
    <w:rsid w:val="00E25126"/>
    <w:rsid w:val="00E2579B"/>
    <w:rsid w:val="00E2590C"/>
    <w:rsid w:val="00E259D2"/>
    <w:rsid w:val="00E25A9B"/>
    <w:rsid w:val="00E26AA6"/>
    <w:rsid w:val="00E26BAA"/>
    <w:rsid w:val="00E26D8E"/>
    <w:rsid w:val="00E27146"/>
    <w:rsid w:val="00E27803"/>
    <w:rsid w:val="00E30156"/>
    <w:rsid w:val="00E3022C"/>
    <w:rsid w:val="00E303F3"/>
    <w:rsid w:val="00E30A82"/>
    <w:rsid w:val="00E30BC9"/>
    <w:rsid w:val="00E30E91"/>
    <w:rsid w:val="00E3121D"/>
    <w:rsid w:val="00E31AFF"/>
    <w:rsid w:val="00E31BF8"/>
    <w:rsid w:val="00E31E13"/>
    <w:rsid w:val="00E3212A"/>
    <w:rsid w:val="00E321B3"/>
    <w:rsid w:val="00E33136"/>
    <w:rsid w:val="00E33854"/>
    <w:rsid w:val="00E339F3"/>
    <w:rsid w:val="00E33C3B"/>
    <w:rsid w:val="00E33EB7"/>
    <w:rsid w:val="00E3505D"/>
    <w:rsid w:val="00E3586C"/>
    <w:rsid w:val="00E35D38"/>
    <w:rsid w:val="00E3600F"/>
    <w:rsid w:val="00E36458"/>
    <w:rsid w:val="00E37C62"/>
    <w:rsid w:val="00E37CE5"/>
    <w:rsid w:val="00E37F70"/>
    <w:rsid w:val="00E406F3"/>
    <w:rsid w:val="00E4104F"/>
    <w:rsid w:val="00E41520"/>
    <w:rsid w:val="00E41A2D"/>
    <w:rsid w:val="00E41E09"/>
    <w:rsid w:val="00E41F97"/>
    <w:rsid w:val="00E41FE9"/>
    <w:rsid w:val="00E420A9"/>
    <w:rsid w:val="00E4235B"/>
    <w:rsid w:val="00E426CD"/>
    <w:rsid w:val="00E42879"/>
    <w:rsid w:val="00E429AD"/>
    <w:rsid w:val="00E42D95"/>
    <w:rsid w:val="00E437FA"/>
    <w:rsid w:val="00E447E0"/>
    <w:rsid w:val="00E449E3"/>
    <w:rsid w:val="00E44B58"/>
    <w:rsid w:val="00E44B63"/>
    <w:rsid w:val="00E44C65"/>
    <w:rsid w:val="00E45958"/>
    <w:rsid w:val="00E459CA"/>
    <w:rsid w:val="00E460D7"/>
    <w:rsid w:val="00E47708"/>
    <w:rsid w:val="00E501EF"/>
    <w:rsid w:val="00E505B5"/>
    <w:rsid w:val="00E50BC1"/>
    <w:rsid w:val="00E5128B"/>
    <w:rsid w:val="00E5157A"/>
    <w:rsid w:val="00E517C3"/>
    <w:rsid w:val="00E521B9"/>
    <w:rsid w:val="00E52496"/>
    <w:rsid w:val="00E524F9"/>
    <w:rsid w:val="00E525B5"/>
    <w:rsid w:val="00E52A1A"/>
    <w:rsid w:val="00E52DAD"/>
    <w:rsid w:val="00E52E3B"/>
    <w:rsid w:val="00E5318C"/>
    <w:rsid w:val="00E531BA"/>
    <w:rsid w:val="00E532FC"/>
    <w:rsid w:val="00E547D7"/>
    <w:rsid w:val="00E548C4"/>
    <w:rsid w:val="00E54D7B"/>
    <w:rsid w:val="00E55115"/>
    <w:rsid w:val="00E55D66"/>
    <w:rsid w:val="00E55FD9"/>
    <w:rsid w:val="00E56BCB"/>
    <w:rsid w:val="00E56C0A"/>
    <w:rsid w:val="00E56E6B"/>
    <w:rsid w:val="00E57191"/>
    <w:rsid w:val="00E573D5"/>
    <w:rsid w:val="00E5776F"/>
    <w:rsid w:val="00E578B4"/>
    <w:rsid w:val="00E5791F"/>
    <w:rsid w:val="00E57A98"/>
    <w:rsid w:val="00E57DDF"/>
    <w:rsid w:val="00E6057D"/>
    <w:rsid w:val="00E60637"/>
    <w:rsid w:val="00E60A9F"/>
    <w:rsid w:val="00E60C7F"/>
    <w:rsid w:val="00E60ECA"/>
    <w:rsid w:val="00E61B8A"/>
    <w:rsid w:val="00E626B0"/>
    <w:rsid w:val="00E62A3E"/>
    <w:rsid w:val="00E62FBB"/>
    <w:rsid w:val="00E631BA"/>
    <w:rsid w:val="00E6347B"/>
    <w:rsid w:val="00E63CE5"/>
    <w:rsid w:val="00E64CD4"/>
    <w:rsid w:val="00E64E57"/>
    <w:rsid w:val="00E65533"/>
    <w:rsid w:val="00E65C0B"/>
    <w:rsid w:val="00E65C41"/>
    <w:rsid w:val="00E65DC5"/>
    <w:rsid w:val="00E660DD"/>
    <w:rsid w:val="00E66BF1"/>
    <w:rsid w:val="00E66EB7"/>
    <w:rsid w:val="00E66F37"/>
    <w:rsid w:val="00E67100"/>
    <w:rsid w:val="00E67103"/>
    <w:rsid w:val="00E67CA6"/>
    <w:rsid w:val="00E67CBB"/>
    <w:rsid w:val="00E67F12"/>
    <w:rsid w:val="00E701EC"/>
    <w:rsid w:val="00E706C3"/>
    <w:rsid w:val="00E707AC"/>
    <w:rsid w:val="00E707DB"/>
    <w:rsid w:val="00E70982"/>
    <w:rsid w:val="00E70D43"/>
    <w:rsid w:val="00E715D1"/>
    <w:rsid w:val="00E71640"/>
    <w:rsid w:val="00E723E3"/>
    <w:rsid w:val="00E729E1"/>
    <w:rsid w:val="00E72A34"/>
    <w:rsid w:val="00E72BFA"/>
    <w:rsid w:val="00E7385A"/>
    <w:rsid w:val="00E739A8"/>
    <w:rsid w:val="00E74613"/>
    <w:rsid w:val="00E74829"/>
    <w:rsid w:val="00E74D75"/>
    <w:rsid w:val="00E74F99"/>
    <w:rsid w:val="00E75D85"/>
    <w:rsid w:val="00E7602D"/>
    <w:rsid w:val="00E764EA"/>
    <w:rsid w:val="00E76517"/>
    <w:rsid w:val="00E767C6"/>
    <w:rsid w:val="00E76C36"/>
    <w:rsid w:val="00E76E33"/>
    <w:rsid w:val="00E76EA3"/>
    <w:rsid w:val="00E7762A"/>
    <w:rsid w:val="00E77F68"/>
    <w:rsid w:val="00E800B2"/>
    <w:rsid w:val="00E81798"/>
    <w:rsid w:val="00E81A78"/>
    <w:rsid w:val="00E81B1B"/>
    <w:rsid w:val="00E820C9"/>
    <w:rsid w:val="00E82432"/>
    <w:rsid w:val="00E82545"/>
    <w:rsid w:val="00E82860"/>
    <w:rsid w:val="00E828FF"/>
    <w:rsid w:val="00E82F7B"/>
    <w:rsid w:val="00E83679"/>
    <w:rsid w:val="00E838F2"/>
    <w:rsid w:val="00E839E5"/>
    <w:rsid w:val="00E841CD"/>
    <w:rsid w:val="00E8425E"/>
    <w:rsid w:val="00E84545"/>
    <w:rsid w:val="00E8481B"/>
    <w:rsid w:val="00E8490D"/>
    <w:rsid w:val="00E84C66"/>
    <w:rsid w:val="00E85C02"/>
    <w:rsid w:val="00E85C26"/>
    <w:rsid w:val="00E85CEF"/>
    <w:rsid w:val="00E864BF"/>
    <w:rsid w:val="00E867D8"/>
    <w:rsid w:val="00E869F4"/>
    <w:rsid w:val="00E86BD6"/>
    <w:rsid w:val="00E86F84"/>
    <w:rsid w:val="00E87139"/>
    <w:rsid w:val="00E87341"/>
    <w:rsid w:val="00E87ECD"/>
    <w:rsid w:val="00E91587"/>
    <w:rsid w:val="00E91E07"/>
    <w:rsid w:val="00E91F39"/>
    <w:rsid w:val="00E920C2"/>
    <w:rsid w:val="00E921C1"/>
    <w:rsid w:val="00E92877"/>
    <w:rsid w:val="00E92932"/>
    <w:rsid w:val="00E929A5"/>
    <w:rsid w:val="00E93C69"/>
    <w:rsid w:val="00E945D5"/>
    <w:rsid w:val="00E94956"/>
    <w:rsid w:val="00E94D53"/>
    <w:rsid w:val="00E94EC5"/>
    <w:rsid w:val="00E95168"/>
    <w:rsid w:val="00E953C7"/>
    <w:rsid w:val="00E95879"/>
    <w:rsid w:val="00E959E3"/>
    <w:rsid w:val="00E95A76"/>
    <w:rsid w:val="00E95D6E"/>
    <w:rsid w:val="00E96176"/>
    <w:rsid w:val="00E96227"/>
    <w:rsid w:val="00E96A0B"/>
    <w:rsid w:val="00E96E6B"/>
    <w:rsid w:val="00E96F8E"/>
    <w:rsid w:val="00E97347"/>
    <w:rsid w:val="00E973DB"/>
    <w:rsid w:val="00E9763E"/>
    <w:rsid w:val="00E97770"/>
    <w:rsid w:val="00E97ED8"/>
    <w:rsid w:val="00EA0004"/>
    <w:rsid w:val="00EA0D28"/>
    <w:rsid w:val="00EA125A"/>
    <w:rsid w:val="00EA129A"/>
    <w:rsid w:val="00EA1793"/>
    <w:rsid w:val="00EA21DD"/>
    <w:rsid w:val="00EA33FA"/>
    <w:rsid w:val="00EA3CA0"/>
    <w:rsid w:val="00EA3E54"/>
    <w:rsid w:val="00EA4779"/>
    <w:rsid w:val="00EA4C0D"/>
    <w:rsid w:val="00EA51B0"/>
    <w:rsid w:val="00EA51BE"/>
    <w:rsid w:val="00EA5C7C"/>
    <w:rsid w:val="00EA5D32"/>
    <w:rsid w:val="00EA5D69"/>
    <w:rsid w:val="00EA613C"/>
    <w:rsid w:val="00EA632F"/>
    <w:rsid w:val="00EA6699"/>
    <w:rsid w:val="00EA7361"/>
    <w:rsid w:val="00EA7EEB"/>
    <w:rsid w:val="00EB0594"/>
    <w:rsid w:val="00EB0AA5"/>
    <w:rsid w:val="00EB1394"/>
    <w:rsid w:val="00EB1818"/>
    <w:rsid w:val="00EB1B7E"/>
    <w:rsid w:val="00EB2982"/>
    <w:rsid w:val="00EB29CB"/>
    <w:rsid w:val="00EB2EE0"/>
    <w:rsid w:val="00EB334C"/>
    <w:rsid w:val="00EB38E2"/>
    <w:rsid w:val="00EB4087"/>
    <w:rsid w:val="00EB4101"/>
    <w:rsid w:val="00EB448C"/>
    <w:rsid w:val="00EB44FE"/>
    <w:rsid w:val="00EB469C"/>
    <w:rsid w:val="00EB4EEF"/>
    <w:rsid w:val="00EB545D"/>
    <w:rsid w:val="00EB5797"/>
    <w:rsid w:val="00EB5910"/>
    <w:rsid w:val="00EB6072"/>
    <w:rsid w:val="00EB61C8"/>
    <w:rsid w:val="00EB6619"/>
    <w:rsid w:val="00EB6C3B"/>
    <w:rsid w:val="00EB6EE2"/>
    <w:rsid w:val="00EB7E41"/>
    <w:rsid w:val="00EC0588"/>
    <w:rsid w:val="00EC0611"/>
    <w:rsid w:val="00EC0BA3"/>
    <w:rsid w:val="00EC0FA5"/>
    <w:rsid w:val="00EC1212"/>
    <w:rsid w:val="00EC1900"/>
    <w:rsid w:val="00EC1ACB"/>
    <w:rsid w:val="00EC1CC2"/>
    <w:rsid w:val="00EC1D78"/>
    <w:rsid w:val="00EC2CC1"/>
    <w:rsid w:val="00EC31F1"/>
    <w:rsid w:val="00EC328A"/>
    <w:rsid w:val="00EC363A"/>
    <w:rsid w:val="00EC37EB"/>
    <w:rsid w:val="00EC41B2"/>
    <w:rsid w:val="00EC45E9"/>
    <w:rsid w:val="00EC4CD7"/>
    <w:rsid w:val="00EC518B"/>
    <w:rsid w:val="00EC6029"/>
    <w:rsid w:val="00EC66E0"/>
    <w:rsid w:val="00EC6933"/>
    <w:rsid w:val="00EC6AD5"/>
    <w:rsid w:val="00EC6DBF"/>
    <w:rsid w:val="00EC725C"/>
    <w:rsid w:val="00EC7974"/>
    <w:rsid w:val="00ED044C"/>
    <w:rsid w:val="00ED04E9"/>
    <w:rsid w:val="00ED0550"/>
    <w:rsid w:val="00ED0888"/>
    <w:rsid w:val="00ED0C3A"/>
    <w:rsid w:val="00ED0D93"/>
    <w:rsid w:val="00ED105B"/>
    <w:rsid w:val="00ED19A9"/>
    <w:rsid w:val="00ED1C58"/>
    <w:rsid w:val="00ED2152"/>
    <w:rsid w:val="00ED2941"/>
    <w:rsid w:val="00ED29CB"/>
    <w:rsid w:val="00ED308A"/>
    <w:rsid w:val="00ED414D"/>
    <w:rsid w:val="00ED415C"/>
    <w:rsid w:val="00ED47AD"/>
    <w:rsid w:val="00ED4D0F"/>
    <w:rsid w:val="00ED515D"/>
    <w:rsid w:val="00ED5703"/>
    <w:rsid w:val="00ED5FAB"/>
    <w:rsid w:val="00ED68A1"/>
    <w:rsid w:val="00ED6A0D"/>
    <w:rsid w:val="00ED71C5"/>
    <w:rsid w:val="00ED792E"/>
    <w:rsid w:val="00ED7BAC"/>
    <w:rsid w:val="00ED7C0D"/>
    <w:rsid w:val="00EE0015"/>
    <w:rsid w:val="00EE04F4"/>
    <w:rsid w:val="00EE06DC"/>
    <w:rsid w:val="00EE0A22"/>
    <w:rsid w:val="00EE1275"/>
    <w:rsid w:val="00EE1657"/>
    <w:rsid w:val="00EE1986"/>
    <w:rsid w:val="00EE19E4"/>
    <w:rsid w:val="00EE2319"/>
    <w:rsid w:val="00EE2AFC"/>
    <w:rsid w:val="00EE2BE7"/>
    <w:rsid w:val="00EE2CCF"/>
    <w:rsid w:val="00EE2DD2"/>
    <w:rsid w:val="00EE3368"/>
    <w:rsid w:val="00EE3AF7"/>
    <w:rsid w:val="00EE431E"/>
    <w:rsid w:val="00EE4459"/>
    <w:rsid w:val="00EE54AF"/>
    <w:rsid w:val="00EE5F89"/>
    <w:rsid w:val="00EE6326"/>
    <w:rsid w:val="00EE63FD"/>
    <w:rsid w:val="00EE7470"/>
    <w:rsid w:val="00EE76BD"/>
    <w:rsid w:val="00EF002C"/>
    <w:rsid w:val="00EF18BD"/>
    <w:rsid w:val="00EF1D02"/>
    <w:rsid w:val="00EF23D2"/>
    <w:rsid w:val="00EF2618"/>
    <w:rsid w:val="00EF29A1"/>
    <w:rsid w:val="00EF2BA0"/>
    <w:rsid w:val="00EF3813"/>
    <w:rsid w:val="00EF38BB"/>
    <w:rsid w:val="00EF3FEE"/>
    <w:rsid w:val="00EF4016"/>
    <w:rsid w:val="00EF44F2"/>
    <w:rsid w:val="00EF55B3"/>
    <w:rsid w:val="00EF5806"/>
    <w:rsid w:val="00EF598E"/>
    <w:rsid w:val="00EF5CED"/>
    <w:rsid w:val="00EF6373"/>
    <w:rsid w:val="00EF653E"/>
    <w:rsid w:val="00EF6F2E"/>
    <w:rsid w:val="00EF6FCE"/>
    <w:rsid w:val="00EF72CE"/>
    <w:rsid w:val="00EF7438"/>
    <w:rsid w:val="00EF7E7C"/>
    <w:rsid w:val="00F00994"/>
    <w:rsid w:val="00F00AA1"/>
    <w:rsid w:val="00F00BEF"/>
    <w:rsid w:val="00F00FED"/>
    <w:rsid w:val="00F012BD"/>
    <w:rsid w:val="00F017A0"/>
    <w:rsid w:val="00F01988"/>
    <w:rsid w:val="00F02125"/>
    <w:rsid w:val="00F0233C"/>
    <w:rsid w:val="00F024B0"/>
    <w:rsid w:val="00F02E42"/>
    <w:rsid w:val="00F03015"/>
    <w:rsid w:val="00F037E8"/>
    <w:rsid w:val="00F03AF0"/>
    <w:rsid w:val="00F043D7"/>
    <w:rsid w:val="00F04E09"/>
    <w:rsid w:val="00F04E66"/>
    <w:rsid w:val="00F05AF7"/>
    <w:rsid w:val="00F05E53"/>
    <w:rsid w:val="00F06734"/>
    <w:rsid w:val="00F06F1C"/>
    <w:rsid w:val="00F07E4D"/>
    <w:rsid w:val="00F07E77"/>
    <w:rsid w:val="00F07F56"/>
    <w:rsid w:val="00F1040B"/>
    <w:rsid w:val="00F10560"/>
    <w:rsid w:val="00F10584"/>
    <w:rsid w:val="00F11551"/>
    <w:rsid w:val="00F116CB"/>
    <w:rsid w:val="00F117C8"/>
    <w:rsid w:val="00F11946"/>
    <w:rsid w:val="00F1235B"/>
    <w:rsid w:val="00F1261B"/>
    <w:rsid w:val="00F12920"/>
    <w:rsid w:val="00F12AB3"/>
    <w:rsid w:val="00F1342F"/>
    <w:rsid w:val="00F14096"/>
    <w:rsid w:val="00F145C4"/>
    <w:rsid w:val="00F14C89"/>
    <w:rsid w:val="00F1511C"/>
    <w:rsid w:val="00F154F3"/>
    <w:rsid w:val="00F15DCB"/>
    <w:rsid w:val="00F1626F"/>
    <w:rsid w:val="00F16D00"/>
    <w:rsid w:val="00F16E43"/>
    <w:rsid w:val="00F170BF"/>
    <w:rsid w:val="00F17352"/>
    <w:rsid w:val="00F1775F"/>
    <w:rsid w:val="00F17E94"/>
    <w:rsid w:val="00F200B7"/>
    <w:rsid w:val="00F20104"/>
    <w:rsid w:val="00F2126E"/>
    <w:rsid w:val="00F218EC"/>
    <w:rsid w:val="00F21A8C"/>
    <w:rsid w:val="00F21C0E"/>
    <w:rsid w:val="00F21DA4"/>
    <w:rsid w:val="00F22774"/>
    <w:rsid w:val="00F22BA8"/>
    <w:rsid w:val="00F2316F"/>
    <w:rsid w:val="00F23293"/>
    <w:rsid w:val="00F234EB"/>
    <w:rsid w:val="00F23975"/>
    <w:rsid w:val="00F23BA7"/>
    <w:rsid w:val="00F24234"/>
    <w:rsid w:val="00F24935"/>
    <w:rsid w:val="00F24C30"/>
    <w:rsid w:val="00F254E6"/>
    <w:rsid w:val="00F25588"/>
    <w:rsid w:val="00F2595C"/>
    <w:rsid w:val="00F25B9F"/>
    <w:rsid w:val="00F2633E"/>
    <w:rsid w:val="00F2653B"/>
    <w:rsid w:val="00F265E8"/>
    <w:rsid w:val="00F2662C"/>
    <w:rsid w:val="00F2664D"/>
    <w:rsid w:val="00F268F0"/>
    <w:rsid w:val="00F26B59"/>
    <w:rsid w:val="00F26F56"/>
    <w:rsid w:val="00F27594"/>
    <w:rsid w:val="00F309D4"/>
    <w:rsid w:val="00F309F0"/>
    <w:rsid w:val="00F30EA4"/>
    <w:rsid w:val="00F30EC1"/>
    <w:rsid w:val="00F31D5B"/>
    <w:rsid w:val="00F321CD"/>
    <w:rsid w:val="00F32321"/>
    <w:rsid w:val="00F32AAF"/>
    <w:rsid w:val="00F32C65"/>
    <w:rsid w:val="00F32F84"/>
    <w:rsid w:val="00F33C42"/>
    <w:rsid w:val="00F340EA"/>
    <w:rsid w:val="00F3411C"/>
    <w:rsid w:val="00F34A39"/>
    <w:rsid w:val="00F35235"/>
    <w:rsid w:val="00F3584B"/>
    <w:rsid w:val="00F35FEE"/>
    <w:rsid w:val="00F361A2"/>
    <w:rsid w:val="00F364E4"/>
    <w:rsid w:val="00F368C7"/>
    <w:rsid w:val="00F3773A"/>
    <w:rsid w:val="00F37D46"/>
    <w:rsid w:val="00F37DFB"/>
    <w:rsid w:val="00F412AA"/>
    <w:rsid w:val="00F416AE"/>
    <w:rsid w:val="00F417B0"/>
    <w:rsid w:val="00F428F3"/>
    <w:rsid w:val="00F42A2C"/>
    <w:rsid w:val="00F42F2A"/>
    <w:rsid w:val="00F432AB"/>
    <w:rsid w:val="00F43436"/>
    <w:rsid w:val="00F436EE"/>
    <w:rsid w:val="00F4463E"/>
    <w:rsid w:val="00F446DE"/>
    <w:rsid w:val="00F4471E"/>
    <w:rsid w:val="00F44D5E"/>
    <w:rsid w:val="00F4552B"/>
    <w:rsid w:val="00F45580"/>
    <w:rsid w:val="00F45640"/>
    <w:rsid w:val="00F46082"/>
    <w:rsid w:val="00F46766"/>
    <w:rsid w:val="00F46BAF"/>
    <w:rsid w:val="00F473A9"/>
    <w:rsid w:val="00F4785B"/>
    <w:rsid w:val="00F47C05"/>
    <w:rsid w:val="00F50033"/>
    <w:rsid w:val="00F511E5"/>
    <w:rsid w:val="00F516D8"/>
    <w:rsid w:val="00F5221D"/>
    <w:rsid w:val="00F526B1"/>
    <w:rsid w:val="00F52918"/>
    <w:rsid w:val="00F531C8"/>
    <w:rsid w:val="00F534B4"/>
    <w:rsid w:val="00F534FC"/>
    <w:rsid w:val="00F53AE6"/>
    <w:rsid w:val="00F53DC7"/>
    <w:rsid w:val="00F546CA"/>
    <w:rsid w:val="00F5511B"/>
    <w:rsid w:val="00F558C0"/>
    <w:rsid w:val="00F55D12"/>
    <w:rsid w:val="00F56213"/>
    <w:rsid w:val="00F566D1"/>
    <w:rsid w:val="00F56920"/>
    <w:rsid w:val="00F56D55"/>
    <w:rsid w:val="00F56F98"/>
    <w:rsid w:val="00F570B7"/>
    <w:rsid w:val="00F5713D"/>
    <w:rsid w:val="00F571AD"/>
    <w:rsid w:val="00F574CD"/>
    <w:rsid w:val="00F576AE"/>
    <w:rsid w:val="00F57EAA"/>
    <w:rsid w:val="00F6098C"/>
    <w:rsid w:val="00F61F68"/>
    <w:rsid w:val="00F620FE"/>
    <w:rsid w:val="00F62FFD"/>
    <w:rsid w:val="00F6320F"/>
    <w:rsid w:val="00F6332D"/>
    <w:rsid w:val="00F63352"/>
    <w:rsid w:val="00F635F8"/>
    <w:rsid w:val="00F63C8C"/>
    <w:rsid w:val="00F643EF"/>
    <w:rsid w:val="00F64BC9"/>
    <w:rsid w:val="00F65EF7"/>
    <w:rsid w:val="00F6635B"/>
    <w:rsid w:val="00F66403"/>
    <w:rsid w:val="00F66720"/>
    <w:rsid w:val="00F668A8"/>
    <w:rsid w:val="00F67005"/>
    <w:rsid w:val="00F6724E"/>
    <w:rsid w:val="00F67367"/>
    <w:rsid w:val="00F67B3D"/>
    <w:rsid w:val="00F70024"/>
    <w:rsid w:val="00F700B4"/>
    <w:rsid w:val="00F70288"/>
    <w:rsid w:val="00F702E0"/>
    <w:rsid w:val="00F70A5C"/>
    <w:rsid w:val="00F70E60"/>
    <w:rsid w:val="00F71187"/>
    <w:rsid w:val="00F71622"/>
    <w:rsid w:val="00F71695"/>
    <w:rsid w:val="00F71CED"/>
    <w:rsid w:val="00F71D4F"/>
    <w:rsid w:val="00F720CF"/>
    <w:rsid w:val="00F726A6"/>
    <w:rsid w:val="00F727A3"/>
    <w:rsid w:val="00F7293B"/>
    <w:rsid w:val="00F729D0"/>
    <w:rsid w:val="00F72A46"/>
    <w:rsid w:val="00F72FAF"/>
    <w:rsid w:val="00F73121"/>
    <w:rsid w:val="00F733FC"/>
    <w:rsid w:val="00F7372A"/>
    <w:rsid w:val="00F7377A"/>
    <w:rsid w:val="00F74714"/>
    <w:rsid w:val="00F750BE"/>
    <w:rsid w:val="00F75582"/>
    <w:rsid w:val="00F765D4"/>
    <w:rsid w:val="00F76A0D"/>
    <w:rsid w:val="00F76ECF"/>
    <w:rsid w:val="00F7716C"/>
    <w:rsid w:val="00F771F6"/>
    <w:rsid w:val="00F77B56"/>
    <w:rsid w:val="00F77D17"/>
    <w:rsid w:val="00F77E6E"/>
    <w:rsid w:val="00F8010A"/>
    <w:rsid w:val="00F8036D"/>
    <w:rsid w:val="00F8081A"/>
    <w:rsid w:val="00F80C8A"/>
    <w:rsid w:val="00F812AD"/>
    <w:rsid w:val="00F817CA"/>
    <w:rsid w:val="00F827B4"/>
    <w:rsid w:val="00F82AA7"/>
    <w:rsid w:val="00F837B3"/>
    <w:rsid w:val="00F83EF4"/>
    <w:rsid w:val="00F8413F"/>
    <w:rsid w:val="00F845C9"/>
    <w:rsid w:val="00F84FD8"/>
    <w:rsid w:val="00F8506B"/>
    <w:rsid w:val="00F85B82"/>
    <w:rsid w:val="00F8653B"/>
    <w:rsid w:val="00F86DDD"/>
    <w:rsid w:val="00F87541"/>
    <w:rsid w:val="00F906EE"/>
    <w:rsid w:val="00F91088"/>
    <w:rsid w:val="00F913C9"/>
    <w:rsid w:val="00F9145C"/>
    <w:rsid w:val="00F91BF0"/>
    <w:rsid w:val="00F91F75"/>
    <w:rsid w:val="00F92932"/>
    <w:rsid w:val="00F92A9A"/>
    <w:rsid w:val="00F92CAB"/>
    <w:rsid w:val="00F92EBC"/>
    <w:rsid w:val="00F92FEF"/>
    <w:rsid w:val="00F937A9"/>
    <w:rsid w:val="00F93AB0"/>
    <w:rsid w:val="00F93C38"/>
    <w:rsid w:val="00F93E52"/>
    <w:rsid w:val="00F9443B"/>
    <w:rsid w:val="00F94D35"/>
    <w:rsid w:val="00F94F4A"/>
    <w:rsid w:val="00F95199"/>
    <w:rsid w:val="00F95B60"/>
    <w:rsid w:val="00F961B6"/>
    <w:rsid w:val="00F96695"/>
    <w:rsid w:val="00F968E0"/>
    <w:rsid w:val="00F96E11"/>
    <w:rsid w:val="00FA01BB"/>
    <w:rsid w:val="00FA0D48"/>
    <w:rsid w:val="00FA0D96"/>
    <w:rsid w:val="00FA105C"/>
    <w:rsid w:val="00FA166A"/>
    <w:rsid w:val="00FA19CB"/>
    <w:rsid w:val="00FA1B2E"/>
    <w:rsid w:val="00FA1FBB"/>
    <w:rsid w:val="00FA1FEF"/>
    <w:rsid w:val="00FA334B"/>
    <w:rsid w:val="00FA35D2"/>
    <w:rsid w:val="00FA3CBB"/>
    <w:rsid w:val="00FA3FC1"/>
    <w:rsid w:val="00FA44A8"/>
    <w:rsid w:val="00FA4CC7"/>
    <w:rsid w:val="00FA5469"/>
    <w:rsid w:val="00FA586C"/>
    <w:rsid w:val="00FA5928"/>
    <w:rsid w:val="00FA5A8E"/>
    <w:rsid w:val="00FA5AB4"/>
    <w:rsid w:val="00FA65FB"/>
    <w:rsid w:val="00FA6804"/>
    <w:rsid w:val="00FA7343"/>
    <w:rsid w:val="00FA759D"/>
    <w:rsid w:val="00FA7849"/>
    <w:rsid w:val="00FA7BBF"/>
    <w:rsid w:val="00FA7CCB"/>
    <w:rsid w:val="00FB06B0"/>
    <w:rsid w:val="00FB081E"/>
    <w:rsid w:val="00FB0DD3"/>
    <w:rsid w:val="00FB1598"/>
    <w:rsid w:val="00FB1AA6"/>
    <w:rsid w:val="00FB224E"/>
    <w:rsid w:val="00FB24AE"/>
    <w:rsid w:val="00FB26F4"/>
    <w:rsid w:val="00FB2DFD"/>
    <w:rsid w:val="00FB37AA"/>
    <w:rsid w:val="00FB39AE"/>
    <w:rsid w:val="00FB414F"/>
    <w:rsid w:val="00FB43B1"/>
    <w:rsid w:val="00FB47EB"/>
    <w:rsid w:val="00FB4A4A"/>
    <w:rsid w:val="00FB4D2C"/>
    <w:rsid w:val="00FB52A2"/>
    <w:rsid w:val="00FB5703"/>
    <w:rsid w:val="00FB598F"/>
    <w:rsid w:val="00FB5A88"/>
    <w:rsid w:val="00FB5DE4"/>
    <w:rsid w:val="00FB62FA"/>
    <w:rsid w:val="00FB6306"/>
    <w:rsid w:val="00FB64B3"/>
    <w:rsid w:val="00FB6AD6"/>
    <w:rsid w:val="00FB755D"/>
    <w:rsid w:val="00FB770A"/>
    <w:rsid w:val="00FC07AC"/>
    <w:rsid w:val="00FC1533"/>
    <w:rsid w:val="00FC1726"/>
    <w:rsid w:val="00FC193F"/>
    <w:rsid w:val="00FC1957"/>
    <w:rsid w:val="00FC2FCB"/>
    <w:rsid w:val="00FC355F"/>
    <w:rsid w:val="00FC3D0C"/>
    <w:rsid w:val="00FC4721"/>
    <w:rsid w:val="00FC472E"/>
    <w:rsid w:val="00FC488E"/>
    <w:rsid w:val="00FC4A85"/>
    <w:rsid w:val="00FC4AF6"/>
    <w:rsid w:val="00FC4D04"/>
    <w:rsid w:val="00FC5167"/>
    <w:rsid w:val="00FC55A7"/>
    <w:rsid w:val="00FC5EE0"/>
    <w:rsid w:val="00FC607D"/>
    <w:rsid w:val="00FC6220"/>
    <w:rsid w:val="00FC636C"/>
    <w:rsid w:val="00FC65C6"/>
    <w:rsid w:val="00FC694C"/>
    <w:rsid w:val="00FC6A3B"/>
    <w:rsid w:val="00FC6DFC"/>
    <w:rsid w:val="00FC6E4D"/>
    <w:rsid w:val="00FC733E"/>
    <w:rsid w:val="00FC76CC"/>
    <w:rsid w:val="00FC7F7D"/>
    <w:rsid w:val="00FD0567"/>
    <w:rsid w:val="00FD08AC"/>
    <w:rsid w:val="00FD1124"/>
    <w:rsid w:val="00FD198A"/>
    <w:rsid w:val="00FD1DFF"/>
    <w:rsid w:val="00FD1F53"/>
    <w:rsid w:val="00FD240B"/>
    <w:rsid w:val="00FD2CDD"/>
    <w:rsid w:val="00FD2D52"/>
    <w:rsid w:val="00FD2F01"/>
    <w:rsid w:val="00FD3E98"/>
    <w:rsid w:val="00FD460F"/>
    <w:rsid w:val="00FD47BA"/>
    <w:rsid w:val="00FD4FDB"/>
    <w:rsid w:val="00FD504D"/>
    <w:rsid w:val="00FD505C"/>
    <w:rsid w:val="00FD5130"/>
    <w:rsid w:val="00FD5178"/>
    <w:rsid w:val="00FD62D7"/>
    <w:rsid w:val="00FD663C"/>
    <w:rsid w:val="00FD69B4"/>
    <w:rsid w:val="00FD705C"/>
    <w:rsid w:val="00FD7336"/>
    <w:rsid w:val="00FD7515"/>
    <w:rsid w:val="00FE00B4"/>
    <w:rsid w:val="00FE0284"/>
    <w:rsid w:val="00FE0634"/>
    <w:rsid w:val="00FE0C58"/>
    <w:rsid w:val="00FE0C89"/>
    <w:rsid w:val="00FE0E2B"/>
    <w:rsid w:val="00FE0EF4"/>
    <w:rsid w:val="00FE113D"/>
    <w:rsid w:val="00FE172B"/>
    <w:rsid w:val="00FE18D9"/>
    <w:rsid w:val="00FE229D"/>
    <w:rsid w:val="00FE241E"/>
    <w:rsid w:val="00FE2AE2"/>
    <w:rsid w:val="00FE3538"/>
    <w:rsid w:val="00FE3564"/>
    <w:rsid w:val="00FE37A2"/>
    <w:rsid w:val="00FE3C0D"/>
    <w:rsid w:val="00FE3D52"/>
    <w:rsid w:val="00FE5B91"/>
    <w:rsid w:val="00FE5C83"/>
    <w:rsid w:val="00FE65A8"/>
    <w:rsid w:val="00FE6D4C"/>
    <w:rsid w:val="00FE7B84"/>
    <w:rsid w:val="00FE7F02"/>
    <w:rsid w:val="00FF10ED"/>
    <w:rsid w:val="00FF17B3"/>
    <w:rsid w:val="00FF1B9B"/>
    <w:rsid w:val="00FF3068"/>
    <w:rsid w:val="00FF3854"/>
    <w:rsid w:val="00FF3BD1"/>
    <w:rsid w:val="00FF3EB1"/>
    <w:rsid w:val="00FF3F72"/>
    <w:rsid w:val="00FF4218"/>
    <w:rsid w:val="00FF422C"/>
    <w:rsid w:val="00FF593F"/>
    <w:rsid w:val="00FF5DC2"/>
    <w:rsid w:val="00FF6397"/>
    <w:rsid w:val="00FF67B3"/>
    <w:rsid w:val="00FF69ED"/>
    <w:rsid w:val="00FF76C0"/>
    <w:rsid w:val="00FF7FC1"/>
    <w:rsid w:val="01153B72"/>
    <w:rsid w:val="011E23FC"/>
    <w:rsid w:val="012F9651"/>
    <w:rsid w:val="01372216"/>
    <w:rsid w:val="014648E0"/>
    <w:rsid w:val="015B642F"/>
    <w:rsid w:val="0162E287"/>
    <w:rsid w:val="0163293B"/>
    <w:rsid w:val="0163A55D"/>
    <w:rsid w:val="01871062"/>
    <w:rsid w:val="01A1CB6C"/>
    <w:rsid w:val="01A217FA"/>
    <w:rsid w:val="01B4BFA4"/>
    <w:rsid w:val="01B72744"/>
    <w:rsid w:val="01CD9DA4"/>
    <w:rsid w:val="01D4372F"/>
    <w:rsid w:val="01D43D0D"/>
    <w:rsid w:val="01DDF426"/>
    <w:rsid w:val="01EB6F79"/>
    <w:rsid w:val="01F35406"/>
    <w:rsid w:val="01F482C3"/>
    <w:rsid w:val="01F92884"/>
    <w:rsid w:val="01FA92DD"/>
    <w:rsid w:val="01FB4265"/>
    <w:rsid w:val="01FE8ECD"/>
    <w:rsid w:val="02057E11"/>
    <w:rsid w:val="02192B70"/>
    <w:rsid w:val="022AEC62"/>
    <w:rsid w:val="0245B7C2"/>
    <w:rsid w:val="02483679"/>
    <w:rsid w:val="024C3EF7"/>
    <w:rsid w:val="0257B433"/>
    <w:rsid w:val="02738015"/>
    <w:rsid w:val="0273A1EC"/>
    <w:rsid w:val="0276DC51"/>
    <w:rsid w:val="0281E764"/>
    <w:rsid w:val="02916090"/>
    <w:rsid w:val="0291D8DD"/>
    <w:rsid w:val="0291F8C5"/>
    <w:rsid w:val="02BA9F9C"/>
    <w:rsid w:val="02C645AF"/>
    <w:rsid w:val="02D0F1FE"/>
    <w:rsid w:val="02D7CA55"/>
    <w:rsid w:val="02DD03A2"/>
    <w:rsid w:val="02DD1057"/>
    <w:rsid w:val="02DED39F"/>
    <w:rsid w:val="02E3E67B"/>
    <w:rsid w:val="02E540DB"/>
    <w:rsid w:val="02EB0CE0"/>
    <w:rsid w:val="02EBC5C5"/>
    <w:rsid w:val="02EEEDF6"/>
    <w:rsid w:val="02FEB2E8"/>
    <w:rsid w:val="02FFE32A"/>
    <w:rsid w:val="03066B6F"/>
    <w:rsid w:val="0306EB01"/>
    <w:rsid w:val="031C2B78"/>
    <w:rsid w:val="032E4E06"/>
    <w:rsid w:val="032F15BD"/>
    <w:rsid w:val="033AF3F4"/>
    <w:rsid w:val="033F742C"/>
    <w:rsid w:val="03522B22"/>
    <w:rsid w:val="035424EC"/>
    <w:rsid w:val="036BE423"/>
    <w:rsid w:val="03843730"/>
    <w:rsid w:val="03964221"/>
    <w:rsid w:val="03AF7E1E"/>
    <w:rsid w:val="03B5A087"/>
    <w:rsid w:val="03B6B7D7"/>
    <w:rsid w:val="03BFDDC0"/>
    <w:rsid w:val="03C6E2E5"/>
    <w:rsid w:val="03D2D37B"/>
    <w:rsid w:val="03D31F15"/>
    <w:rsid w:val="03D9FDFB"/>
    <w:rsid w:val="03EAEF49"/>
    <w:rsid w:val="03F46128"/>
    <w:rsid w:val="03F671EA"/>
    <w:rsid w:val="03FCCFC5"/>
    <w:rsid w:val="0406F93D"/>
    <w:rsid w:val="042EBA9C"/>
    <w:rsid w:val="0451808A"/>
    <w:rsid w:val="045A8E6A"/>
    <w:rsid w:val="045BA7C8"/>
    <w:rsid w:val="0461DC71"/>
    <w:rsid w:val="046353F0"/>
    <w:rsid w:val="04797EAB"/>
    <w:rsid w:val="047CF9A0"/>
    <w:rsid w:val="0496FC3C"/>
    <w:rsid w:val="0497544D"/>
    <w:rsid w:val="04B365D7"/>
    <w:rsid w:val="04B63AC9"/>
    <w:rsid w:val="04BC06F5"/>
    <w:rsid w:val="04CC6107"/>
    <w:rsid w:val="04D208DE"/>
    <w:rsid w:val="04FF4363"/>
    <w:rsid w:val="050FABD6"/>
    <w:rsid w:val="05177C86"/>
    <w:rsid w:val="051AFA04"/>
    <w:rsid w:val="05268F89"/>
    <w:rsid w:val="052772C0"/>
    <w:rsid w:val="053654D0"/>
    <w:rsid w:val="053673DF"/>
    <w:rsid w:val="0542F0B8"/>
    <w:rsid w:val="0552D7F0"/>
    <w:rsid w:val="057018FE"/>
    <w:rsid w:val="057919EE"/>
    <w:rsid w:val="057C2E72"/>
    <w:rsid w:val="0586338D"/>
    <w:rsid w:val="05959DF3"/>
    <w:rsid w:val="059A8D09"/>
    <w:rsid w:val="05B70465"/>
    <w:rsid w:val="05C1B53A"/>
    <w:rsid w:val="05C510C1"/>
    <w:rsid w:val="05C7C6AC"/>
    <w:rsid w:val="05D629D5"/>
    <w:rsid w:val="05E05651"/>
    <w:rsid w:val="05FB805D"/>
    <w:rsid w:val="060271EF"/>
    <w:rsid w:val="06102C0C"/>
    <w:rsid w:val="0611608D"/>
    <w:rsid w:val="0612F9A6"/>
    <w:rsid w:val="0625EBD8"/>
    <w:rsid w:val="0626A2FB"/>
    <w:rsid w:val="062D9D16"/>
    <w:rsid w:val="06329504"/>
    <w:rsid w:val="063B3AC5"/>
    <w:rsid w:val="0653B5C6"/>
    <w:rsid w:val="065925DC"/>
    <w:rsid w:val="067A2267"/>
    <w:rsid w:val="067ACC52"/>
    <w:rsid w:val="0680C582"/>
    <w:rsid w:val="06907B9E"/>
    <w:rsid w:val="0691AEF8"/>
    <w:rsid w:val="0692F7B3"/>
    <w:rsid w:val="06A497AF"/>
    <w:rsid w:val="06AF4F22"/>
    <w:rsid w:val="06D99514"/>
    <w:rsid w:val="06DD1DED"/>
    <w:rsid w:val="06FF57FE"/>
    <w:rsid w:val="070BA5F4"/>
    <w:rsid w:val="070F958E"/>
    <w:rsid w:val="07234DD0"/>
    <w:rsid w:val="07354AA7"/>
    <w:rsid w:val="07381571"/>
    <w:rsid w:val="0738279B"/>
    <w:rsid w:val="073E2AE2"/>
    <w:rsid w:val="07507A29"/>
    <w:rsid w:val="0755F122"/>
    <w:rsid w:val="07690678"/>
    <w:rsid w:val="076CBA6D"/>
    <w:rsid w:val="078BE307"/>
    <w:rsid w:val="0797E99C"/>
    <w:rsid w:val="0798FBFC"/>
    <w:rsid w:val="07A59558"/>
    <w:rsid w:val="07AA3030"/>
    <w:rsid w:val="07B17DFD"/>
    <w:rsid w:val="07BA2BF0"/>
    <w:rsid w:val="07BA4C5C"/>
    <w:rsid w:val="07C11AF9"/>
    <w:rsid w:val="07CDD9E5"/>
    <w:rsid w:val="07CEC019"/>
    <w:rsid w:val="07D1EB59"/>
    <w:rsid w:val="07D34C80"/>
    <w:rsid w:val="07D6D62E"/>
    <w:rsid w:val="07E2730D"/>
    <w:rsid w:val="07E30A88"/>
    <w:rsid w:val="07EF2A53"/>
    <w:rsid w:val="07F5F993"/>
    <w:rsid w:val="0805A8D3"/>
    <w:rsid w:val="08158015"/>
    <w:rsid w:val="0819FC4F"/>
    <w:rsid w:val="08391918"/>
    <w:rsid w:val="0843FF07"/>
    <w:rsid w:val="0847C117"/>
    <w:rsid w:val="084A32A3"/>
    <w:rsid w:val="0857E558"/>
    <w:rsid w:val="087214C1"/>
    <w:rsid w:val="0876AD2D"/>
    <w:rsid w:val="08773BD7"/>
    <w:rsid w:val="088B8571"/>
    <w:rsid w:val="088C74D5"/>
    <w:rsid w:val="08ABCDD6"/>
    <w:rsid w:val="08B1CE90"/>
    <w:rsid w:val="08B2FB7D"/>
    <w:rsid w:val="08B7D1A7"/>
    <w:rsid w:val="08CD7122"/>
    <w:rsid w:val="08D8B561"/>
    <w:rsid w:val="08D941BE"/>
    <w:rsid w:val="08D9C27A"/>
    <w:rsid w:val="08E61AAB"/>
    <w:rsid w:val="08EB6D6D"/>
    <w:rsid w:val="08F66DA9"/>
    <w:rsid w:val="090050E8"/>
    <w:rsid w:val="090D6645"/>
    <w:rsid w:val="091A91A0"/>
    <w:rsid w:val="092BCF9E"/>
    <w:rsid w:val="093E8C20"/>
    <w:rsid w:val="09457A29"/>
    <w:rsid w:val="0955B725"/>
    <w:rsid w:val="095EF437"/>
    <w:rsid w:val="09604432"/>
    <w:rsid w:val="09798288"/>
    <w:rsid w:val="098811F8"/>
    <w:rsid w:val="09884C91"/>
    <w:rsid w:val="099BC11A"/>
    <w:rsid w:val="09A410F5"/>
    <w:rsid w:val="09AEB632"/>
    <w:rsid w:val="09B81318"/>
    <w:rsid w:val="09B9FA71"/>
    <w:rsid w:val="09BA39F3"/>
    <w:rsid w:val="09D83568"/>
    <w:rsid w:val="09F12C2D"/>
    <w:rsid w:val="0A0F8B91"/>
    <w:rsid w:val="0A107AE2"/>
    <w:rsid w:val="0A18DC2D"/>
    <w:rsid w:val="0A207346"/>
    <w:rsid w:val="0A2BA8F2"/>
    <w:rsid w:val="0A347EA7"/>
    <w:rsid w:val="0A355BE1"/>
    <w:rsid w:val="0A4ECBDE"/>
    <w:rsid w:val="0A5CEB2B"/>
    <w:rsid w:val="0A62627D"/>
    <w:rsid w:val="0A6809D8"/>
    <w:rsid w:val="0A685E4C"/>
    <w:rsid w:val="0A6D8D5C"/>
    <w:rsid w:val="0A6E6C02"/>
    <w:rsid w:val="0A805B44"/>
    <w:rsid w:val="0AA1659D"/>
    <w:rsid w:val="0AC42216"/>
    <w:rsid w:val="0ACB6C8A"/>
    <w:rsid w:val="0ACCAD74"/>
    <w:rsid w:val="0ACF2425"/>
    <w:rsid w:val="0AD43F27"/>
    <w:rsid w:val="0ADFED56"/>
    <w:rsid w:val="0AE48B8C"/>
    <w:rsid w:val="0AE8D21C"/>
    <w:rsid w:val="0B0FFC48"/>
    <w:rsid w:val="0B184361"/>
    <w:rsid w:val="0B1D71B7"/>
    <w:rsid w:val="0B1FBB43"/>
    <w:rsid w:val="0B24ABE7"/>
    <w:rsid w:val="0B33DB44"/>
    <w:rsid w:val="0B41DDAC"/>
    <w:rsid w:val="0B42D614"/>
    <w:rsid w:val="0B43C341"/>
    <w:rsid w:val="0B444380"/>
    <w:rsid w:val="0B449C8E"/>
    <w:rsid w:val="0B47BD68"/>
    <w:rsid w:val="0B49E56E"/>
    <w:rsid w:val="0B4FD142"/>
    <w:rsid w:val="0B5101B6"/>
    <w:rsid w:val="0B51FBB9"/>
    <w:rsid w:val="0B66D656"/>
    <w:rsid w:val="0B6ED3C7"/>
    <w:rsid w:val="0B8B20FA"/>
    <w:rsid w:val="0B8CC23F"/>
    <w:rsid w:val="0BA2D50D"/>
    <w:rsid w:val="0BB20DAC"/>
    <w:rsid w:val="0BB472CB"/>
    <w:rsid w:val="0BB6CD0D"/>
    <w:rsid w:val="0BB98B8E"/>
    <w:rsid w:val="0BE27F6E"/>
    <w:rsid w:val="0BED35B1"/>
    <w:rsid w:val="0BF5DB3C"/>
    <w:rsid w:val="0BFEFA47"/>
    <w:rsid w:val="0C0432BA"/>
    <w:rsid w:val="0C120B22"/>
    <w:rsid w:val="0C1CD8AD"/>
    <w:rsid w:val="0C227DD1"/>
    <w:rsid w:val="0C2809CD"/>
    <w:rsid w:val="0C303500"/>
    <w:rsid w:val="0C3A824C"/>
    <w:rsid w:val="0C424566"/>
    <w:rsid w:val="0C517A0B"/>
    <w:rsid w:val="0C6354AE"/>
    <w:rsid w:val="0C6BE3B5"/>
    <w:rsid w:val="0C94A753"/>
    <w:rsid w:val="0CA278E2"/>
    <w:rsid w:val="0CAA5E8D"/>
    <w:rsid w:val="0CB36F63"/>
    <w:rsid w:val="0CC7E1AA"/>
    <w:rsid w:val="0CCDFDC5"/>
    <w:rsid w:val="0CCF00E5"/>
    <w:rsid w:val="0CE8DAD4"/>
    <w:rsid w:val="0D13F5C7"/>
    <w:rsid w:val="0D3AC4F1"/>
    <w:rsid w:val="0D573948"/>
    <w:rsid w:val="0D5B9EE7"/>
    <w:rsid w:val="0D5DF7AB"/>
    <w:rsid w:val="0D67FF5E"/>
    <w:rsid w:val="0D6DDCC2"/>
    <w:rsid w:val="0D86E29F"/>
    <w:rsid w:val="0D897061"/>
    <w:rsid w:val="0D91CC92"/>
    <w:rsid w:val="0D9A4AF4"/>
    <w:rsid w:val="0DA5DDB6"/>
    <w:rsid w:val="0DB40C9F"/>
    <w:rsid w:val="0DC9F1C2"/>
    <w:rsid w:val="0DCA0DD1"/>
    <w:rsid w:val="0DD456C5"/>
    <w:rsid w:val="0DDDD506"/>
    <w:rsid w:val="0DE7FF0E"/>
    <w:rsid w:val="0DECE366"/>
    <w:rsid w:val="0DFC0D56"/>
    <w:rsid w:val="0DFCDFAE"/>
    <w:rsid w:val="0E0C19EC"/>
    <w:rsid w:val="0E1C2C4E"/>
    <w:rsid w:val="0E2C96E5"/>
    <w:rsid w:val="0E2D6631"/>
    <w:rsid w:val="0E3971E9"/>
    <w:rsid w:val="0E3D0580"/>
    <w:rsid w:val="0E428E04"/>
    <w:rsid w:val="0E4B933A"/>
    <w:rsid w:val="0E4DE26E"/>
    <w:rsid w:val="0E5DE817"/>
    <w:rsid w:val="0E5E6F5C"/>
    <w:rsid w:val="0E600B17"/>
    <w:rsid w:val="0E607E54"/>
    <w:rsid w:val="0E73A3CE"/>
    <w:rsid w:val="0E8F906C"/>
    <w:rsid w:val="0E9003D9"/>
    <w:rsid w:val="0E933700"/>
    <w:rsid w:val="0E9DFDB7"/>
    <w:rsid w:val="0E9ED8AC"/>
    <w:rsid w:val="0EB60D09"/>
    <w:rsid w:val="0EC46301"/>
    <w:rsid w:val="0ED69416"/>
    <w:rsid w:val="0EDF2E33"/>
    <w:rsid w:val="0EFCFBCA"/>
    <w:rsid w:val="0EFF613E"/>
    <w:rsid w:val="0F0C5062"/>
    <w:rsid w:val="0F145869"/>
    <w:rsid w:val="0F179884"/>
    <w:rsid w:val="0F226630"/>
    <w:rsid w:val="0F2513CC"/>
    <w:rsid w:val="0F2CA1A4"/>
    <w:rsid w:val="0F31DDED"/>
    <w:rsid w:val="0F35E0FC"/>
    <w:rsid w:val="0F3AB325"/>
    <w:rsid w:val="0F420EF6"/>
    <w:rsid w:val="0F45C0F4"/>
    <w:rsid w:val="0F49B255"/>
    <w:rsid w:val="0F56D66E"/>
    <w:rsid w:val="0F64F96D"/>
    <w:rsid w:val="0F65DE32"/>
    <w:rsid w:val="0F793873"/>
    <w:rsid w:val="0F8ABC48"/>
    <w:rsid w:val="0F9B5955"/>
    <w:rsid w:val="0FA2B5C2"/>
    <w:rsid w:val="0FAD7006"/>
    <w:rsid w:val="0FB318C4"/>
    <w:rsid w:val="0FC00B8F"/>
    <w:rsid w:val="0FCEFD00"/>
    <w:rsid w:val="0FD0E566"/>
    <w:rsid w:val="0FE3FE12"/>
    <w:rsid w:val="0FE712C5"/>
    <w:rsid w:val="0FF3BA1A"/>
    <w:rsid w:val="0FFB769C"/>
    <w:rsid w:val="10076E57"/>
    <w:rsid w:val="100CECD3"/>
    <w:rsid w:val="102BEBE4"/>
    <w:rsid w:val="102E1D6A"/>
    <w:rsid w:val="10324691"/>
    <w:rsid w:val="10353CF9"/>
    <w:rsid w:val="103725D6"/>
    <w:rsid w:val="103EC35F"/>
    <w:rsid w:val="1050B7B3"/>
    <w:rsid w:val="10684510"/>
    <w:rsid w:val="106AA101"/>
    <w:rsid w:val="107D7F36"/>
    <w:rsid w:val="1083F5E0"/>
    <w:rsid w:val="1096799A"/>
    <w:rsid w:val="10A895EF"/>
    <w:rsid w:val="10A926EE"/>
    <w:rsid w:val="10AA039A"/>
    <w:rsid w:val="10B73CEC"/>
    <w:rsid w:val="10C7F01F"/>
    <w:rsid w:val="10CE7E39"/>
    <w:rsid w:val="10E4DF40"/>
    <w:rsid w:val="10F1C667"/>
    <w:rsid w:val="10F1F447"/>
    <w:rsid w:val="10F98389"/>
    <w:rsid w:val="10FE0650"/>
    <w:rsid w:val="111523E7"/>
    <w:rsid w:val="111BE38B"/>
    <w:rsid w:val="11312F1F"/>
    <w:rsid w:val="113D91F9"/>
    <w:rsid w:val="1153CD10"/>
    <w:rsid w:val="117FCE73"/>
    <w:rsid w:val="1182E326"/>
    <w:rsid w:val="1197070E"/>
    <w:rsid w:val="119ABE9B"/>
    <w:rsid w:val="11A98FBF"/>
    <w:rsid w:val="11AB579D"/>
    <w:rsid w:val="11C05D7A"/>
    <w:rsid w:val="11C33D67"/>
    <w:rsid w:val="11C3ED70"/>
    <w:rsid w:val="11C6727C"/>
    <w:rsid w:val="11D60C3C"/>
    <w:rsid w:val="11DCB54A"/>
    <w:rsid w:val="11E44F99"/>
    <w:rsid w:val="11ED761B"/>
    <w:rsid w:val="120CF477"/>
    <w:rsid w:val="1210E551"/>
    <w:rsid w:val="122A2F7E"/>
    <w:rsid w:val="122A8D32"/>
    <w:rsid w:val="122B54C7"/>
    <w:rsid w:val="122FC967"/>
    <w:rsid w:val="123CBF9D"/>
    <w:rsid w:val="1242F782"/>
    <w:rsid w:val="12431E4B"/>
    <w:rsid w:val="127C0E81"/>
    <w:rsid w:val="128AF3A6"/>
    <w:rsid w:val="12930DF1"/>
    <w:rsid w:val="12941341"/>
    <w:rsid w:val="12964CE9"/>
    <w:rsid w:val="129969DB"/>
    <w:rsid w:val="129B32C2"/>
    <w:rsid w:val="129E2F39"/>
    <w:rsid w:val="129F24E5"/>
    <w:rsid w:val="12A29082"/>
    <w:rsid w:val="12A49729"/>
    <w:rsid w:val="12BFE3A4"/>
    <w:rsid w:val="12C60C29"/>
    <w:rsid w:val="12D82EC5"/>
    <w:rsid w:val="12E63FA7"/>
    <w:rsid w:val="12ECD604"/>
    <w:rsid w:val="12F3A18A"/>
    <w:rsid w:val="12FA5C47"/>
    <w:rsid w:val="12FD0838"/>
    <w:rsid w:val="1304CC1D"/>
    <w:rsid w:val="1308D416"/>
    <w:rsid w:val="1310623C"/>
    <w:rsid w:val="13124EFF"/>
    <w:rsid w:val="132542A2"/>
    <w:rsid w:val="1326A10D"/>
    <w:rsid w:val="132B6685"/>
    <w:rsid w:val="134A4482"/>
    <w:rsid w:val="1365BE9C"/>
    <w:rsid w:val="136897EA"/>
    <w:rsid w:val="13725E86"/>
    <w:rsid w:val="13807EB5"/>
    <w:rsid w:val="139B7C8F"/>
    <w:rsid w:val="13AA0539"/>
    <w:rsid w:val="13B2FF08"/>
    <w:rsid w:val="13F111F7"/>
    <w:rsid w:val="13F1B4A0"/>
    <w:rsid w:val="13FA1099"/>
    <w:rsid w:val="13FE0AE9"/>
    <w:rsid w:val="14230497"/>
    <w:rsid w:val="14296AA9"/>
    <w:rsid w:val="14335831"/>
    <w:rsid w:val="144FC36C"/>
    <w:rsid w:val="145773DE"/>
    <w:rsid w:val="1461C051"/>
    <w:rsid w:val="148EAE0A"/>
    <w:rsid w:val="1490F410"/>
    <w:rsid w:val="14A09C7E"/>
    <w:rsid w:val="14ADD526"/>
    <w:rsid w:val="14B89499"/>
    <w:rsid w:val="14D1FDD1"/>
    <w:rsid w:val="14E21719"/>
    <w:rsid w:val="14E31A8F"/>
    <w:rsid w:val="14E97117"/>
    <w:rsid w:val="14F58D78"/>
    <w:rsid w:val="14FE76EB"/>
    <w:rsid w:val="150E2EE7"/>
    <w:rsid w:val="151FB6DA"/>
    <w:rsid w:val="1524C7F2"/>
    <w:rsid w:val="152D06DD"/>
    <w:rsid w:val="152E57EE"/>
    <w:rsid w:val="1548C0E3"/>
    <w:rsid w:val="1556BF07"/>
    <w:rsid w:val="15603684"/>
    <w:rsid w:val="1568D247"/>
    <w:rsid w:val="158F43CE"/>
    <w:rsid w:val="15953EBD"/>
    <w:rsid w:val="1599DB4A"/>
    <w:rsid w:val="15A16AE2"/>
    <w:rsid w:val="15A4A84C"/>
    <w:rsid w:val="15B46401"/>
    <w:rsid w:val="15B588F9"/>
    <w:rsid w:val="15B731EE"/>
    <w:rsid w:val="15C51140"/>
    <w:rsid w:val="15EC3E01"/>
    <w:rsid w:val="160659E7"/>
    <w:rsid w:val="16114928"/>
    <w:rsid w:val="16299FA6"/>
    <w:rsid w:val="16576452"/>
    <w:rsid w:val="166BB57B"/>
    <w:rsid w:val="167B3851"/>
    <w:rsid w:val="1680BB82"/>
    <w:rsid w:val="16822C0D"/>
    <w:rsid w:val="168799FF"/>
    <w:rsid w:val="168C62D9"/>
    <w:rsid w:val="168F0859"/>
    <w:rsid w:val="16992B45"/>
    <w:rsid w:val="16AD3EBC"/>
    <w:rsid w:val="16B4CC64"/>
    <w:rsid w:val="16BC2B61"/>
    <w:rsid w:val="16C16DB0"/>
    <w:rsid w:val="16CBBCDA"/>
    <w:rsid w:val="16DA31F7"/>
    <w:rsid w:val="16E47280"/>
    <w:rsid w:val="16E7CDE7"/>
    <w:rsid w:val="16F7BFEF"/>
    <w:rsid w:val="16F8ED17"/>
    <w:rsid w:val="170285F6"/>
    <w:rsid w:val="17089F05"/>
    <w:rsid w:val="1720D0EB"/>
    <w:rsid w:val="172448E9"/>
    <w:rsid w:val="172BFF9C"/>
    <w:rsid w:val="1732FB9F"/>
    <w:rsid w:val="17441D24"/>
    <w:rsid w:val="174AFF12"/>
    <w:rsid w:val="174F7FA4"/>
    <w:rsid w:val="175CAB4F"/>
    <w:rsid w:val="17612F7B"/>
    <w:rsid w:val="1771352C"/>
    <w:rsid w:val="178FEFB0"/>
    <w:rsid w:val="17B1563D"/>
    <w:rsid w:val="17DF22DD"/>
    <w:rsid w:val="17EC9CE9"/>
    <w:rsid w:val="17ED60C9"/>
    <w:rsid w:val="1800A31E"/>
    <w:rsid w:val="18131F31"/>
    <w:rsid w:val="181492F2"/>
    <w:rsid w:val="182FC328"/>
    <w:rsid w:val="1830ACE7"/>
    <w:rsid w:val="18487992"/>
    <w:rsid w:val="1848C5E1"/>
    <w:rsid w:val="1850A841"/>
    <w:rsid w:val="18513244"/>
    <w:rsid w:val="187186C8"/>
    <w:rsid w:val="188042E1"/>
    <w:rsid w:val="18A381BD"/>
    <w:rsid w:val="18A98DE6"/>
    <w:rsid w:val="18AD1F4C"/>
    <w:rsid w:val="18B883E7"/>
    <w:rsid w:val="18BBFC60"/>
    <w:rsid w:val="18CB72F6"/>
    <w:rsid w:val="18D59682"/>
    <w:rsid w:val="18E2BFAF"/>
    <w:rsid w:val="18E94EE9"/>
    <w:rsid w:val="18EB338C"/>
    <w:rsid w:val="18F08B94"/>
    <w:rsid w:val="18F8CE5C"/>
    <w:rsid w:val="18F8FF5E"/>
    <w:rsid w:val="18FC7CB1"/>
    <w:rsid w:val="190E5571"/>
    <w:rsid w:val="19198441"/>
    <w:rsid w:val="1924D847"/>
    <w:rsid w:val="192A3188"/>
    <w:rsid w:val="19313C5D"/>
    <w:rsid w:val="1933B77F"/>
    <w:rsid w:val="19366F72"/>
    <w:rsid w:val="194C8504"/>
    <w:rsid w:val="196D810B"/>
    <w:rsid w:val="196DADC0"/>
    <w:rsid w:val="19730405"/>
    <w:rsid w:val="1973C770"/>
    <w:rsid w:val="197AED2E"/>
    <w:rsid w:val="1989D165"/>
    <w:rsid w:val="199EC71C"/>
    <w:rsid w:val="19A27617"/>
    <w:rsid w:val="19A52F60"/>
    <w:rsid w:val="19AE9FB6"/>
    <w:rsid w:val="19AF4835"/>
    <w:rsid w:val="19BBBCBA"/>
    <w:rsid w:val="19C008C9"/>
    <w:rsid w:val="19C35AD2"/>
    <w:rsid w:val="19DD88CF"/>
    <w:rsid w:val="19E3E55C"/>
    <w:rsid w:val="19E5AEEC"/>
    <w:rsid w:val="19F03452"/>
    <w:rsid w:val="19FD1B48"/>
    <w:rsid w:val="1A06811E"/>
    <w:rsid w:val="1A0DA453"/>
    <w:rsid w:val="1A258625"/>
    <w:rsid w:val="1A27EB53"/>
    <w:rsid w:val="1A2D9F9A"/>
    <w:rsid w:val="1A3227AE"/>
    <w:rsid w:val="1A32DC78"/>
    <w:rsid w:val="1A372009"/>
    <w:rsid w:val="1A5521F1"/>
    <w:rsid w:val="1A5FBF35"/>
    <w:rsid w:val="1A5FDB41"/>
    <w:rsid w:val="1A6D4C6D"/>
    <w:rsid w:val="1A74ED53"/>
    <w:rsid w:val="1A86AC61"/>
    <w:rsid w:val="1A92EBDD"/>
    <w:rsid w:val="1A9DFAE4"/>
    <w:rsid w:val="1A9FEA50"/>
    <w:rsid w:val="1AB724C8"/>
    <w:rsid w:val="1AE4099A"/>
    <w:rsid w:val="1AE4732F"/>
    <w:rsid w:val="1AE7A9F8"/>
    <w:rsid w:val="1AEA1BCF"/>
    <w:rsid w:val="1B0FD635"/>
    <w:rsid w:val="1B0FDE02"/>
    <w:rsid w:val="1B2CA059"/>
    <w:rsid w:val="1B36C073"/>
    <w:rsid w:val="1B43B7C7"/>
    <w:rsid w:val="1B4F8A6B"/>
    <w:rsid w:val="1B52B85B"/>
    <w:rsid w:val="1B59F491"/>
    <w:rsid w:val="1B63C625"/>
    <w:rsid w:val="1B697441"/>
    <w:rsid w:val="1B77DB14"/>
    <w:rsid w:val="1B77DD09"/>
    <w:rsid w:val="1B7A2B76"/>
    <w:rsid w:val="1B8E6446"/>
    <w:rsid w:val="1BB7E3A3"/>
    <w:rsid w:val="1BC7C6D3"/>
    <w:rsid w:val="1BCC4E05"/>
    <w:rsid w:val="1BD36A37"/>
    <w:rsid w:val="1BD3BAF0"/>
    <w:rsid w:val="1BDD3802"/>
    <w:rsid w:val="1BE47C6D"/>
    <w:rsid w:val="1C00E0E4"/>
    <w:rsid w:val="1C18EBF5"/>
    <w:rsid w:val="1C1BEB48"/>
    <w:rsid w:val="1C212C61"/>
    <w:rsid w:val="1C23FA8C"/>
    <w:rsid w:val="1C2F1E78"/>
    <w:rsid w:val="1C323341"/>
    <w:rsid w:val="1C5178E4"/>
    <w:rsid w:val="1C72B907"/>
    <w:rsid w:val="1C79E1F0"/>
    <w:rsid w:val="1C7C496E"/>
    <w:rsid w:val="1C8F602A"/>
    <w:rsid w:val="1CA4B5C9"/>
    <w:rsid w:val="1CA64ED9"/>
    <w:rsid w:val="1CCE80EB"/>
    <w:rsid w:val="1CD018E2"/>
    <w:rsid w:val="1CD32D74"/>
    <w:rsid w:val="1CDBA964"/>
    <w:rsid w:val="1CE12F00"/>
    <w:rsid w:val="1CE39FA6"/>
    <w:rsid w:val="1CE9A5E6"/>
    <w:rsid w:val="1CF0A293"/>
    <w:rsid w:val="1D1254C6"/>
    <w:rsid w:val="1D22B3FB"/>
    <w:rsid w:val="1D22D045"/>
    <w:rsid w:val="1D29D0E0"/>
    <w:rsid w:val="1D3F9D06"/>
    <w:rsid w:val="1D46B306"/>
    <w:rsid w:val="1D5FD5EA"/>
    <w:rsid w:val="1D6B957B"/>
    <w:rsid w:val="1D6C6C48"/>
    <w:rsid w:val="1D8EC091"/>
    <w:rsid w:val="1DA2D5CA"/>
    <w:rsid w:val="1DAD76EB"/>
    <w:rsid w:val="1DB17C3F"/>
    <w:rsid w:val="1DBA49E6"/>
    <w:rsid w:val="1DBAFFDD"/>
    <w:rsid w:val="1DBB3357"/>
    <w:rsid w:val="1DCF98C3"/>
    <w:rsid w:val="1DF642DB"/>
    <w:rsid w:val="1DFE141F"/>
    <w:rsid w:val="1DFE3BFC"/>
    <w:rsid w:val="1E01FBFF"/>
    <w:rsid w:val="1E25A798"/>
    <w:rsid w:val="1E2B308B"/>
    <w:rsid w:val="1E54C9A6"/>
    <w:rsid w:val="1E566B19"/>
    <w:rsid w:val="1E5F5043"/>
    <w:rsid w:val="1E70921C"/>
    <w:rsid w:val="1E76EE78"/>
    <w:rsid w:val="1E96856D"/>
    <w:rsid w:val="1EA9A0F3"/>
    <w:rsid w:val="1EB045AC"/>
    <w:rsid w:val="1EC0A3E2"/>
    <w:rsid w:val="1EC65B42"/>
    <w:rsid w:val="1ED227F2"/>
    <w:rsid w:val="1EE2253D"/>
    <w:rsid w:val="1EE7F392"/>
    <w:rsid w:val="1EE8D9DE"/>
    <w:rsid w:val="1EF7E980"/>
    <w:rsid w:val="1F05F89A"/>
    <w:rsid w:val="1F0B0DE5"/>
    <w:rsid w:val="1F0C2091"/>
    <w:rsid w:val="1F24C7D7"/>
    <w:rsid w:val="1F25E9AF"/>
    <w:rsid w:val="1F277A8F"/>
    <w:rsid w:val="1F4B9B31"/>
    <w:rsid w:val="1F5AFC31"/>
    <w:rsid w:val="1F5E115A"/>
    <w:rsid w:val="1F661606"/>
    <w:rsid w:val="1F6F3629"/>
    <w:rsid w:val="1F70C8ED"/>
    <w:rsid w:val="1F8423D6"/>
    <w:rsid w:val="1F95675E"/>
    <w:rsid w:val="1F9BD261"/>
    <w:rsid w:val="1FA885A5"/>
    <w:rsid w:val="1FAD92CF"/>
    <w:rsid w:val="1FB5607E"/>
    <w:rsid w:val="1FD26A0D"/>
    <w:rsid w:val="1FE8AC59"/>
    <w:rsid w:val="1FE94C5B"/>
    <w:rsid w:val="2003CFC1"/>
    <w:rsid w:val="20052415"/>
    <w:rsid w:val="200C43F6"/>
    <w:rsid w:val="200CFE78"/>
    <w:rsid w:val="20164784"/>
    <w:rsid w:val="201A5F08"/>
    <w:rsid w:val="201F137D"/>
    <w:rsid w:val="201FCD33"/>
    <w:rsid w:val="202EADB4"/>
    <w:rsid w:val="20320141"/>
    <w:rsid w:val="203AA156"/>
    <w:rsid w:val="203F6277"/>
    <w:rsid w:val="2042265E"/>
    <w:rsid w:val="20734741"/>
    <w:rsid w:val="20789001"/>
    <w:rsid w:val="2089ACB2"/>
    <w:rsid w:val="209B508F"/>
    <w:rsid w:val="20A16718"/>
    <w:rsid w:val="20A794C5"/>
    <w:rsid w:val="20C29957"/>
    <w:rsid w:val="20CDB06C"/>
    <w:rsid w:val="20D834B6"/>
    <w:rsid w:val="20E38955"/>
    <w:rsid w:val="20E6788B"/>
    <w:rsid w:val="20EBA5AF"/>
    <w:rsid w:val="20F69F46"/>
    <w:rsid w:val="20F89E8C"/>
    <w:rsid w:val="20FC0787"/>
    <w:rsid w:val="211C5BA0"/>
    <w:rsid w:val="2126ED83"/>
    <w:rsid w:val="2148AA1C"/>
    <w:rsid w:val="2152811A"/>
    <w:rsid w:val="21545D2C"/>
    <w:rsid w:val="21610622"/>
    <w:rsid w:val="2162ED2B"/>
    <w:rsid w:val="2174AB8A"/>
    <w:rsid w:val="217FE8D8"/>
    <w:rsid w:val="218BD76B"/>
    <w:rsid w:val="21904D14"/>
    <w:rsid w:val="21A2E174"/>
    <w:rsid w:val="21AAB0F9"/>
    <w:rsid w:val="21ADB1C8"/>
    <w:rsid w:val="21BD1709"/>
    <w:rsid w:val="21C0B6DC"/>
    <w:rsid w:val="21D1A4F3"/>
    <w:rsid w:val="21D2D53F"/>
    <w:rsid w:val="21D63AA5"/>
    <w:rsid w:val="21E959CF"/>
    <w:rsid w:val="21EE98B9"/>
    <w:rsid w:val="21EFCFEC"/>
    <w:rsid w:val="21F1D950"/>
    <w:rsid w:val="21F8162E"/>
    <w:rsid w:val="2201F36A"/>
    <w:rsid w:val="221465B2"/>
    <w:rsid w:val="22186AC6"/>
    <w:rsid w:val="22187B83"/>
    <w:rsid w:val="221F9454"/>
    <w:rsid w:val="224ED5FD"/>
    <w:rsid w:val="224F58D3"/>
    <w:rsid w:val="226AF4F3"/>
    <w:rsid w:val="226FD78A"/>
    <w:rsid w:val="228918FE"/>
    <w:rsid w:val="22905C37"/>
    <w:rsid w:val="2297E84D"/>
    <w:rsid w:val="22A8D4A3"/>
    <w:rsid w:val="22C66D01"/>
    <w:rsid w:val="22F6BB33"/>
    <w:rsid w:val="23093AB9"/>
    <w:rsid w:val="2312189D"/>
    <w:rsid w:val="2314546A"/>
    <w:rsid w:val="2319CBEC"/>
    <w:rsid w:val="23234196"/>
    <w:rsid w:val="232FD91D"/>
    <w:rsid w:val="233632C9"/>
    <w:rsid w:val="23389C6B"/>
    <w:rsid w:val="233CC4D7"/>
    <w:rsid w:val="23573DA0"/>
    <w:rsid w:val="235E75FE"/>
    <w:rsid w:val="236555DC"/>
    <w:rsid w:val="237D0314"/>
    <w:rsid w:val="2389476B"/>
    <w:rsid w:val="238A0773"/>
    <w:rsid w:val="239771F1"/>
    <w:rsid w:val="23A6B355"/>
    <w:rsid w:val="23A816E6"/>
    <w:rsid w:val="23AC17E3"/>
    <w:rsid w:val="23B2B973"/>
    <w:rsid w:val="23B8D919"/>
    <w:rsid w:val="23BB64B5"/>
    <w:rsid w:val="23C83879"/>
    <w:rsid w:val="23CB7495"/>
    <w:rsid w:val="23CCCABD"/>
    <w:rsid w:val="23CE0739"/>
    <w:rsid w:val="23D29814"/>
    <w:rsid w:val="23E01D38"/>
    <w:rsid w:val="23E71DE5"/>
    <w:rsid w:val="23EDAD7E"/>
    <w:rsid w:val="23FEE6C6"/>
    <w:rsid w:val="240C391C"/>
    <w:rsid w:val="24213E73"/>
    <w:rsid w:val="243409E2"/>
    <w:rsid w:val="243A1592"/>
    <w:rsid w:val="244D43F0"/>
    <w:rsid w:val="244DE846"/>
    <w:rsid w:val="244E2B61"/>
    <w:rsid w:val="2456902D"/>
    <w:rsid w:val="2463D544"/>
    <w:rsid w:val="24719957"/>
    <w:rsid w:val="2491056A"/>
    <w:rsid w:val="2496398B"/>
    <w:rsid w:val="24A97F22"/>
    <w:rsid w:val="24AD2717"/>
    <w:rsid w:val="24B0E76F"/>
    <w:rsid w:val="24B7DA6C"/>
    <w:rsid w:val="24C74394"/>
    <w:rsid w:val="24CF56C6"/>
    <w:rsid w:val="24D3D157"/>
    <w:rsid w:val="24D8114A"/>
    <w:rsid w:val="24DEC6C2"/>
    <w:rsid w:val="24EFB14A"/>
    <w:rsid w:val="25023036"/>
    <w:rsid w:val="25024896"/>
    <w:rsid w:val="25217AB5"/>
    <w:rsid w:val="253A637E"/>
    <w:rsid w:val="253B6E1B"/>
    <w:rsid w:val="254E02A7"/>
    <w:rsid w:val="2563C938"/>
    <w:rsid w:val="256EB69A"/>
    <w:rsid w:val="25728DD9"/>
    <w:rsid w:val="2573F5BD"/>
    <w:rsid w:val="257A4A1D"/>
    <w:rsid w:val="2595183F"/>
    <w:rsid w:val="25A05EBE"/>
    <w:rsid w:val="25AA0A47"/>
    <w:rsid w:val="25BDD65B"/>
    <w:rsid w:val="25CA315D"/>
    <w:rsid w:val="25D6C545"/>
    <w:rsid w:val="25D8110D"/>
    <w:rsid w:val="25FE375B"/>
    <w:rsid w:val="261BCCB2"/>
    <w:rsid w:val="2621D64B"/>
    <w:rsid w:val="2633C0F4"/>
    <w:rsid w:val="263C5C6F"/>
    <w:rsid w:val="265FADCF"/>
    <w:rsid w:val="2679F5C6"/>
    <w:rsid w:val="267F91F7"/>
    <w:rsid w:val="2683565D"/>
    <w:rsid w:val="268791F1"/>
    <w:rsid w:val="26AF05BA"/>
    <w:rsid w:val="26BA640E"/>
    <w:rsid w:val="26C195AA"/>
    <w:rsid w:val="26D3F401"/>
    <w:rsid w:val="26DD9217"/>
    <w:rsid w:val="26DF8094"/>
    <w:rsid w:val="26E9D308"/>
    <w:rsid w:val="26F5FDD0"/>
    <w:rsid w:val="2717646B"/>
    <w:rsid w:val="272AC376"/>
    <w:rsid w:val="2731876A"/>
    <w:rsid w:val="27339D2C"/>
    <w:rsid w:val="2738904A"/>
    <w:rsid w:val="2738C6FB"/>
    <w:rsid w:val="274B24F9"/>
    <w:rsid w:val="274B75D3"/>
    <w:rsid w:val="27581328"/>
    <w:rsid w:val="27589AB8"/>
    <w:rsid w:val="275B7725"/>
    <w:rsid w:val="275E1305"/>
    <w:rsid w:val="275ED29C"/>
    <w:rsid w:val="2763A1F9"/>
    <w:rsid w:val="278FED78"/>
    <w:rsid w:val="2793F16F"/>
    <w:rsid w:val="2796C4D7"/>
    <w:rsid w:val="27AE6BA7"/>
    <w:rsid w:val="27B14BFA"/>
    <w:rsid w:val="27B49ABF"/>
    <w:rsid w:val="27E16122"/>
    <w:rsid w:val="27FA7B23"/>
    <w:rsid w:val="27FB5349"/>
    <w:rsid w:val="2806A8C6"/>
    <w:rsid w:val="280E8CE2"/>
    <w:rsid w:val="280F95C4"/>
    <w:rsid w:val="281C867F"/>
    <w:rsid w:val="281F6B6C"/>
    <w:rsid w:val="28219F8A"/>
    <w:rsid w:val="282E07C9"/>
    <w:rsid w:val="282FCAF1"/>
    <w:rsid w:val="283EA18F"/>
    <w:rsid w:val="284FCA86"/>
    <w:rsid w:val="285460AF"/>
    <w:rsid w:val="28643F7C"/>
    <w:rsid w:val="2865FCF1"/>
    <w:rsid w:val="286E4E89"/>
    <w:rsid w:val="286FBF3E"/>
    <w:rsid w:val="286FE7FA"/>
    <w:rsid w:val="287518BA"/>
    <w:rsid w:val="287DBA7E"/>
    <w:rsid w:val="28A21322"/>
    <w:rsid w:val="28A81361"/>
    <w:rsid w:val="28ABB262"/>
    <w:rsid w:val="28AD6514"/>
    <w:rsid w:val="28AEF31D"/>
    <w:rsid w:val="28AFF12C"/>
    <w:rsid w:val="28B6FC60"/>
    <w:rsid w:val="28BE39C8"/>
    <w:rsid w:val="28CB56A6"/>
    <w:rsid w:val="28CB84C6"/>
    <w:rsid w:val="28D643DC"/>
    <w:rsid w:val="28D82286"/>
    <w:rsid w:val="28F18C6E"/>
    <w:rsid w:val="2900C0C3"/>
    <w:rsid w:val="290BABA9"/>
    <w:rsid w:val="290FCBC9"/>
    <w:rsid w:val="2919535B"/>
    <w:rsid w:val="2947F037"/>
    <w:rsid w:val="294BB5CC"/>
    <w:rsid w:val="2955C51F"/>
    <w:rsid w:val="295FC07F"/>
    <w:rsid w:val="29699739"/>
    <w:rsid w:val="29739298"/>
    <w:rsid w:val="2975C75E"/>
    <w:rsid w:val="2979B69C"/>
    <w:rsid w:val="297CDC5B"/>
    <w:rsid w:val="29803382"/>
    <w:rsid w:val="2993265B"/>
    <w:rsid w:val="29A7427A"/>
    <w:rsid w:val="29AE26FE"/>
    <w:rsid w:val="29EBE876"/>
    <w:rsid w:val="29ED8B20"/>
    <w:rsid w:val="2A02F9AC"/>
    <w:rsid w:val="2A0A4DF6"/>
    <w:rsid w:val="2A10E91B"/>
    <w:rsid w:val="2A176354"/>
    <w:rsid w:val="2A1B85EA"/>
    <w:rsid w:val="2A20A3EF"/>
    <w:rsid w:val="2A2688E4"/>
    <w:rsid w:val="2A48834F"/>
    <w:rsid w:val="2A4FDFE8"/>
    <w:rsid w:val="2A75FF0B"/>
    <w:rsid w:val="2A768B7E"/>
    <w:rsid w:val="2A793D94"/>
    <w:rsid w:val="2A942928"/>
    <w:rsid w:val="2A947222"/>
    <w:rsid w:val="2AADDA3D"/>
    <w:rsid w:val="2AB6C950"/>
    <w:rsid w:val="2AB7887C"/>
    <w:rsid w:val="2AC10D50"/>
    <w:rsid w:val="2ACF8012"/>
    <w:rsid w:val="2AD6C128"/>
    <w:rsid w:val="2AE93DD9"/>
    <w:rsid w:val="2AF82C7D"/>
    <w:rsid w:val="2AF9D67A"/>
    <w:rsid w:val="2AFC885C"/>
    <w:rsid w:val="2B165404"/>
    <w:rsid w:val="2B281792"/>
    <w:rsid w:val="2B2C07C4"/>
    <w:rsid w:val="2B2E4133"/>
    <w:rsid w:val="2B3313DD"/>
    <w:rsid w:val="2B365AEC"/>
    <w:rsid w:val="2B3AC145"/>
    <w:rsid w:val="2B3F92D4"/>
    <w:rsid w:val="2B5099A1"/>
    <w:rsid w:val="2B513AEE"/>
    <w:rsid w:val="2B51B484"/>
    <w:rsid w:val="2B52A8A4"/>
    <w:rsid w:val="2B59CF9B"/>
    <w:rsid w:val="2B68467F"/>
    <w:rsid w:val="2B6D9EC5"/>
    <w:rsid w:val="2B84C6B1"/>
    <w:rsid w:val="2B9D7E1A"/>
    <w:rsid w:val="2BA4B9AC"/>
    <w:rsid w:val="2BAA6F65"/>
    <w:rsid w:val="2BAACAF7"/>
    <w:rsid w:val="2BBF07AC"/>
    <w:rsid w:val="2BC9FE83"/>
    <w:rsid w:val="2BD07D9C"/>
    <w:rsid w:val="2BD2F8CB"/>
    <w:rsid w:val="2BDBECE6"/>
    <w:rsid w:val="2C0B9149"/>
    <w:rsid w:val="2C1F2353"/>
    <w:rsid w:val="2C293B6D"/>
    <w:rsid w:val="2C30FA0A"/>
    <w:rsid w:val="2C3D119F"/>
    <w:rsid w:val="2C3FB586"/>
    <w:rsid w:val="2C418AC5"/>
    <w:rsid w:val="2C5E76CF"/>
    <w:rsid w:val="2C64BF86"/>
    <w:rsid w:val="2C7413F5"/>
    <w:rsid w:val="2C74EEAE"/>
    <w:rsid w:val="2C843514"/>
    <w:rsid w:val="2C8C42A8"/>
    <w:rsid w:val="2C929D2C"/>
    <w:rsid w:val="2C95BDF8"/>
    <w:rsid w:val="2C9ABCD7"/>
    <w:rsid w:val="2C9D0848"/>
    <w:rsid w:val="2C9F6869"/>
    <w:rsid w:val="2CA8C0C7"/>
    <w:rsid w:val="2CB91A7B"/>
    <w:rsid w:val="2CBE0BBA"/>
    <w:rsid w:val="2CC094B4"/>
    <w:rsid w:val="2CC1CA60"/>
    <w:rsid w:val="2CC91DFA"/>
    <w:rsid w:val="2CF26126"/>
    <w:rsid w:val="2CFAE0E8"/>
    <w:rsid w:val="2CFB0F28"/>
    <w:rsid w:val="2D0AE614"/>
    <w:rsid w:val="2D13AF27"/>
    <w:rsid w:val="2D185F3C"/>
    <w:rsid w:val="2D1F7D88"/>
    <w:rsid w:val="2D28E394"/>
    <w:rsid w:val="2D297AE1"/>
    <w:rsid w:val="2D29A7F8"/>
    <w:rsid w:val="2D2B5F50"/>
    <w:rsid w:val="2D47A038"/>
    <w:rsid w:val="2D4C15D1"/>
    <w:rsid w:val="2D4CA3B5"/>
    <w:rsid w:val="2D524D0A"/>
    <w:rsid w:val="2D54588E"/>
    <w:rsid w:val="2D788483"/>
    <w:rsid w:val="2D7C04C6"/>
    <w:rsid w:val="2D8245E9"/>
    <w:rsid w:val="2D925C07"/>
    <w:rsid w:val="2D932D74"/>
    <w:rsid w:val="2D94786B"/>
    <w:rsid w:val="2DA074BC"/>
    <w:rsid w:val="2DA78793"/>
    <w:rsid w:val="2DA7DEEB"/>
    <w:rsid w:val="2DBA3BE9"/>
    <w:rsid w:val="2DC86522"/>
    <w:rsid w:val="2DC987F2"/>
    <w:rsid w:val="2DCD5489"/>
    <w:rsid w:val="2DD7283F"/>
    <w:rsid w:val="2DDB85E7"/>
    <w:rsid w:val="2DDC6D60"/>
    <w:rsid w:val="2DDD619C"/>
    <w:rsid w:val="2DDDE475"/>
    <w:rsid w:val="2DDFA31B"/>
    <w:rsid w:val="2DEBAEDE"/>
    <w:rsid w:val="2DF38CA3"/>
    <w:rsid w:val="2E01CC1E"/>
    <w:rsid w:val="2E0A60E5"/>
    <w:rsid w:val="2E0D8020"/>
    <w:rsid w:val="2E1E5C08"/>
    <w:rsid w:val="2E29B784"/>
    <w:rsid w:val="2E453106"/>
    <w:rsid w:val="2E4703F7"/>
    <w:rsid w:val="2E61A6D8"/>
    <w:rsid w:val="2E7D2752"/>
    <w:rsid w:val="2E8A93CE"/>
    <w:rsid w:val="2E953C50"/>
    <w:rsid w:val="2E9CCB83"/>
    <w:rsid w:val="2EA52166"/>
    <w:rsid w:val="2EA75631"/>
    <w:rsid w:val="2EAD429A"/>
    <w:rsid w:val="2EB97837"/>
    <w:rsid w:val="2EBE1F14"/>
    <w:rsid w:val="2EC81E9B"/>
    <w:rsid w:val="2EEE3024"/>
    <w:rsid w:val="2EF2AE02"/>
    <w:rsid w:val="2EF53214"/>
    <w:rsid w:val="2EF6A86E"/>
    <w:rsid w:val="2EFD8CF3"/>
    <w:rsid w:val="2EFE31A0"/>
    <w:rsid w:val="2F09BA56"/>
    <w:rsid w:val="2F188FDF"/>
    <w:rsid w:val="2F1FD687"/>
    <w:rsid w:val="2F25A5FA"/>
    <w:rsid w:val="2F44DF7A"/>
    <w:rsid w:val="2F4897FB"/>
    <w:rsid w:val="2F4CB211"/>
    <w:rsid w:val="2F5CBB1B"/>
    <w:rsid w:val="2F6AEB4F"/>
    <w:rsid w:val="2F706E5E"/>
    <w:rsid w:val="2F7179DB"/>
    <w:rsid w:val="2F81543F"/>
    <w:rsid w:val="2F841CE9"/>
    <w:rsid w:val="2F87260D"/>
    <w:rsid w:val="2F962CEE"/>
    <w:rsid w:val="2FA51F99"/>
    <w:rsid w:val="2FA84A88"/>
    <w:rsid w:val="2FB6ED54"/>
    <w:rsid w:val="2FB74B1C"/>
    <w:rsid w:val="2FB95E12"/>
    <w:rsid w:val="2FBA2C69"/>
    <w:rsid w:val="2FC35CED"/>
    <w:rsid w:val="2FCCE1DD"/>
    <w:rsid w:val="2FD2F61B"/>
    <w:rsid w:val="2FD491EC"/>
    <w:rsid w:val="2FDD24B6"/>
    <w:rsid w:val="2FEDB60B"/>
    <w:rsid w:val="2FEF14CE"/>
    <w:rsid w:val="2FF9ACF4"/>
    <w:rsid w:val="2FFBE2E8"/>
    <w:rsid w:val="30023ED9"/>
    <w:rsid w:val="30026E21"/>
    <w:rsid w:val="3003875F"/>
    <w:rsid w:val="3003B7AC"/>
    <w:rsid w:val="30049D12"/>
    <w:rsid w:val="300F77E3"/>
    <w:rsid w:val="3018DEAC"/>
    <w:rsid w:val="302DFB39"/>
    <w:rsid w:val="303EC0A2"/>
    <w:rsid w:val="30459E3A"/>
    <w:rsid w:val="304758F3"/>
    <w:rsid w:val="3057F8C6"/>
    <w:rsid w:val="306572E8"/>
    <w:rsid w:val="3070D9A8"/>
    <w:rsid w:val="308071D4"/>
    <w:rsid w:val="30AF6B99"/>
    <w:rsid w:val="30B5B88E"/>
    <w:rsid w:val="30B9630C"/>
    <w:rsid w:val="30B9C92C"/>
    <w:rsid w:val="30C59E0D"/>
    <w:rsid w:val="30CF6BF9"/>
    <w:rsid w:val="30EC2F73"/>
    <w:rsid w:val="30FA8196"/>
    <w:rsid w:val="311A401D"/>
    <w:rsid w:val="311E1785"/>
    <w:rsid w:val="311F0BDF"/>
    <w:rsid w:val="3130B8AB"/>
    <w:rsid w:val="31323E06"/>
    <w:rsid w:val="313E5F7C"/>
    <w:rsid w:val="313F8DEC"/>
    <w:rsid w:val="31419FEE"/>
    <w:rsid w:val="3151E7F6"/>
    <w:rsid w:val="316C1260"/>
    <w:rsid w:val="317D936A"/>
    <w:rsid w:val="319CCA62"/>
    <w:rsid w:val="31A66311"/>
    <w:rsid w:val="31AF75B8"/>
    <w:rsid w:val="31BAECBF"/>
    <w:rsid w:val="31C24B92"/>
    <w:rsid w:val="31C6514D"/>
    <w:rsid w:val="31C6D1FB"/>
    <w:rsid w:val="31CA9C45"/>
    <w:rsid w:val="31DF3E57"/>
    <w:rsid w:val="31E7204A"/>
    <w:rsid w:val="31E83F4F"/>
    <w:rsid w:val="31EC89EB"/>
    <w:rsid w:val="31F2DA80"/>
    <w:rsid w:val="31F4EF5A"/>
    <w:rsid w:val="32027935"/>
    <w:rsid w:val="3224E587"/>
    <w:rsid w:val="322A620C"/>
    <w:rsid w:val="322CA62C"/>
    <w:rsid w:val="322ED96C"/>
    <w:rsid w:val="3235E734"/>
    <w:rsid w:val="323AE9BE"/>
    <w:rsid w:val="323BF691"/>
    <w:rsid w:val="32781B6D"/>
    <w:rsid w:val="327D2119"/>
    <w:rsid w:val="32823436"/>
    <w:rsid w:val="32864114"/>
    <w:rsid w:val="32922D38"/>
    <w:rsid w:val="3295CE61"/>
    <w:rsid w:val="32A4B1A3"/>
    <w:rsid w:val="32A9A299"/>
    <w:rsid w:val="32CCAA69"/>
    <w:rsid w:val="32DA0C9F"/>
    <w:rsid w:val="32E4BE19"/>
    <w:rsid w:val="3300A1B2"/>
    <w:rsid w:val="3308A1A7"/>
    <w:rsid w:val="330C2714"/>
    <w:rsid w:val="330DC392"/>
    <w:rsid w:val="331ADB70"/>
    <w:rsid w:val="331E6478"/>
    <w:rsid w:val="3329345B"/>
    <w:rsid w:val="33297B11"/>
    <w:rsid w:val="332AE94F"/>
    <w:rsid w:val="333F8334"/>
    <w:rsid w:val="334E722D"/>
    <w:rsid w:val="335F6A2C"/>
    <w:rsid w:val="3371545F"/>
    <w:rsid w:val="3377AC2F"/>
    <w:rsid w:val="337A30AC"/>
    <w:rsid w:val="338735F2"/>
    <w:rsid w:val="3388919F"/>
    <w:rsid w:val="339A57B9"/>
    <w:rsid w:val="339F4141"/>
    <w:rsid w:val="33A87A6A"/>
    <w:rsid w:val="33C4CD54"/>
    <w:rsid w:val="33C9C313"/>
    <w:rsid w:val="33D2472E"/>
    <w:rsid w:val="33E8C262"/>
    <w:rsid w:val="33FD7AD1"/>
    <w:rsid w:val="3402EB4C"/>
    <w:rsid w:val="34070CBB"/>
    <w:rsid w:val="34086656"/>
    <w:rsid w:val="341FD2A8"/>
    <w:rsid w:val="3422A2F0"/>
    <w:rsid w:val="343DBA38"/>
    <w:rsid w:val="344AFE95"/>
    <w:rsid w:val="344BBAED"/>
    <w:rsid w:val="345E5C40"/>
    <w:rsid w:val="34633906"/>
    <w:rsid w:val="3473AF9D"/>
    <w:rsid w:val="347AD8FE"/>
    <w:rsid w:val="348536FF"/>
    <w:rsid w:val="34866023"/>
    <w:rsid w:val="348E6616"/>
    <w:rsid w:val="34952EB9"/>
    <w:rsid w:val="34A05923"/>
    <w:rsid w:val="34A81E5D"/>
    <w:rsid w:val="34E08C41"/>
    <w:rsid w:val="34EED830"/>
    <w:rsid w:val="350FB154"/>
    <w:rsid w:val="351EC10C"/>
    <w:rsid w:val="352A6974"/>
    <w:rsid w:val="35303604"/>
    <w:rsid w:val="353489E3"/>
    <w:rsid w:val="3543E310"/>
    <w:rsid w:val="35444ACB"/>
    <w:rsid w:val="354B0B4C"/>
    <w:rsid w:val="354B2AE7"/>
    <w:rsid w:val="3550563D"/>
    <w:rsid w:val="3553AE16"/>
    <w:rsid w:val="355B782E"/>
    <w:rsid w:val="356FA297"/>
    <w:rsid w:val="35836162"/>
    <w:rsid w:val="35A072CC"/>
    <w:rsid w:val="35A776DB"/>
    <w:rsid w:val="35A7AB0F"/>
    <w:rsid w:val="35CF3D6E"/>
    <w:rsid w:val="35D03620"/>
    <w:rsid w:val="35E56F55"/>
    <w:rsid w:val="35E93BA1"/>
    <w:rsid w:val="35F38EA8"/>
    <w:rsid w:val="35F744A8"/>
    <w:rsid w:val="35FBBD40"/>
    <w:rsid w:val="3601B5EC"/>
    <w:rsid w:val="36022208"/>
    <w:rsid w:val="3602F2DE"/>
    <w:rsid w:val="3608F7B6"/>
    <w:rsid w:val="360CF459"/>
    <w:rsid w:val="3620D914"/>
    <w:rsid w:val="363EC27F"/>
    <w:rsid w:val="364F1D33"/>
    <w:rsid w:val="36553E63"/>
    <w:rsid w:val="365A7B3C"/>
    <w:rsid w:val="365B2DC5"/>
    <w:rsid w:val="366FBDCA"/>
    <w:rsid w:val="3679207E"/>
    <w:rsid w:val="368461C4"/>
    <w:rsid w:val="36970AEE"/>
    <w:rsid w:val="369F373E"/>
    <w:rsid w:val="36A2ACB9"/>
    <w:rsid w:val="36A6EC4A"/>
    <w:rsid w:val="36AE3EDA"/>
    <w:rsid w:val="36BB16B8"/>
    <w:rsid w:val="36C349A5"/>
    <w:rsid w:val="36C57032"/>
    <w:rsid w:val="36C96F08"/>
    <w:rsid w:val="36CC8680"/>
    <w:rsid w:val="36D1F001"/>
    <w:rsid w:val="36D5E49A"/>
    <w:rsid w:val="36EEBD68"/>
    <w:rsid w:val="36F369C7"/>
    <w:rsid w:val="36F66A97"/>
    <w:rsid w:val="36FDD422"/>
    <w:rsid w:val="37089BF6"/>
    <w:rsid w:val="370E2554"/>
    <w:rsid w:val="370F72D8"/>
    <w:rsid w:val="372DE285"/>
    <w:rsid w:val="373603E7"/>
    <w:rsid w:val="37434F09"/>
    <w:rsid w:val="37437B70"/>
    <w:rsid w:val="374705E2"/>
    <w:rsid w:val="374DBEC0"/>
    <w:rsid w:val="375560BD"/>
    <w:rsid w:val="375AA82B"/>
    <w:rsid w:val="3762EFCB"/>
    <w:rsid w:val="3765FFDC"/>
    <w:rsid w:val="376E123D"/>
    <w:rsid w:val="377A6074"/>
    <w:rsid w:val="378FDBE5"/>
    <w:rsid w:val="379EFAC3"/>
    <w:rsid w:val="37ACEEF1"/>
    <w:rsid w:val="37AE7D1A"/>
    <w:rsid w:val="37B56F18"/>
    <w:rsid w:val="37BFE027"/>
    <w:rsid w:val="37C6D122"/>
    <w:rsid w:val="37D01674"/>
    <w:rsid w:val="37F3260A"/>
    <w:rsid w:val="37F77690"/>
    <w:rsid w:val="38077167"/>
    <w:rsid w:val="380EA87A"/>
    <w:rsid w:val="3812C403"/>
    <w:rsid w:val="38180343"/>
    <w:rsid w:val="381D2C8A"/>
    <w:rsid w:val="3839DDC9"/>
    <w:rsid w:val="383A3F04"/>
    <w:rsid w:val="383B878B"/>
    <w:rsid w:val="3850F086"/>
    <w:rsid w:val="385743DB"/>
    <w:rsid w:val="3858BAEA"/>
    <w:rsid w:val="387A4AC2"/>
    <w:rsid w:val="387F89EA"/>
    <w:rsid w:val="388037E7"/>
    <w:rsid w:val="388045C8"/>
    <w:rsid w:val="388BB9F1"/>
    <w:rsid w:val="38A0E8E5"/>
    <w:rsid w:val="38A3B4B9"/>
    <w:rsid w:val="38AA9DF7"/>
    <w:rsid w:val="38B1D17E"/>
    <w:rsid w:val="38B2F32E"/>
    <w:rsid w:val="38C5694C"/>
    <w:rsid w:val="38E7CBFD"/>
    <w:rsid w:val="38F2012E"/>
    <w:rsid w:val="38F3D80C"/>
    <w:rsid w:val="38F49A06"/>
    <w:rsid w:val="390D6133"/>
    <w:rsid w:val="39266642"/>
    <w:rsid w:val="3933B60B"/>
    <w:rsid w:val="393C331A"/>
    <w:rsid w:val="394AACC6"/>
    <w:rsid w:val="394AF7DE"/>
    <w:rsid w:val="394BF517"/>
    <w:rsid w:val="3951613F"/>
    <w:rsid w:val="395E96C4"/>
    <w:rsid w:val="396024DD"/>
    <w:rsid w:val="397F9438"/>
    <w:rsid w:val="39BB5A22"/>
    <w:rsid w:val="39D7209A"/>
    <w:rsid w:val="39E6A51D"/>
    <w:rsid w:val="39ECC9C7"/>
    <w:rsid w:val="39F5E28A"/>
    <w:rsid w:val="39FC848F"/>
    <w:rsid w:val="3A0AF771"/>
    <w:rsid w:val="3A1B0E72"/>
    <w:rsid w:val="3A26C90D"/>
    <w:rsid w:val="3A531295"/>
    <w:rsid w:val="3A75DE50"/>
    <w:rsid w:val="3A8EE1D3"/>
    <w:rsid w:val="3A92B0B8"/>
    <w:rsid w:val="3A95AB81"/>
    <w:rsid w:val="3AB4A33E"/>
    <w:rsid w:val="3AB9C8B6"/>
    <w:rsid w:val="3AC58F99"/>
    <w:rsid w:val="3AC8E1A1"/>
    <w:rsid w:val="3ACB2777"/>
    <w:rsid w:val="3AD19E51"/>
    <w:rsid w:val="3ADC5E40"/>
    <w:rsid w:val="3AE0F8C3"/>
    <w:rsid w:val="3AEB2DA8"/>
    <w:rsid w:val="3B0321AB"/>
    <w:rsid w:val="3B0752BE"/>
    <w:rsid w:val="3B09305D"/>
    <w:rsid w:val="3B13EAF4"/>
    <w:rsid w:val="3B142D3D"/>
    <w:rsid w:val="3B247D1A"/>
    <w:rsid w:val="3B248B25"/>
    <w:rsid w:val="3B295BAD"/>
    <w:rsid w:val="3B3D0773"/>
    <w:rsid w:val="3B414812"/>
    <w:rsid w:val="3B44212E"/>
    <w:rsid w:val="3B4C8E21"/>
    <w:rsid w:val="3B55FB15"/>
    <w:rsid w:val="3B70B8F8"/>
    <w:rsid w:val="3B762D71"/>
    <w:rsid w:val="3B857D91"/>
    <w:rsid w:val="3B8FB323"/>
    <w:rsid w:val="3BA395E0"/>
    <w:rsid w:val="3BA57BBC"/>
    <w:rsid w:val="3BA8FF40"/>
    <w:rsid w:val="3BB4F3FD"/>
    <w:rsid w:val="3BB6ECA1"/>
    <w:rsid w:val="3BBE8F3E"/>
    <w:rsid w:val="3BCFA6E2"/>
    <w:rsid w:val="3BE2590E"/>
    <w:rsid w:val="3BE6AD80"/>
    <w:rsid w:val="3BEA64F0"/>
    <w:rsid w:val="3C08D507"/>
    <w:rsid w:val="3C0FBFBC"/>
    <w:rsid w:val="3C1F6CBF"/>
    <w:rsid w:val="3C288310"/>
    <w:rsid w:val="3C39DED3"/>
    <w:rsid w:val="3C3DEC8F"/>
    <w:rsid w:val="3C4A43BA"/>
    <w:rsid w:val="3C4D523D"/>
    <w:rsid w:val="3C518BAB"/>
    <w:rsid w:val="3C63F73A"/>
    <w:rsid w:val="3C78273A"/>
    <w:rsid w:val="3C8A5EC7"/>
    <w:rsid w:val="3C9045B6"/>
    <w:rsid w:val="3C936F4D"/>
    <w:rsid w:val="3C979BA0"/>
    <w:rsid w:val="3CA0B1A8"/>
    <w:rsid w:val="3CA74F42"/>
    <w:rsid w:val="3CB2184D"/>
    <w:rsid w:val="3CB6AE8D"/>
    <w:rsid w:val="3CCAAD21"/>
    <w:rsid w:val="3CD6268F"/>
    <w:rsid w:val="3CDC6786"/>
    <w:rsid w:val="3CE7BEF4"/>
    <w:rsid w:val="3CEC794A"/>
    <w:rsid w:val="3CF472A3"/>
    <w:rsid w:val="3CF6675C"/>
    <w:rsid w:val="3D0FA556"/>
    <w:rsid w:val="3D1810DE"/>
    <w:rsid w:val="3D186385"/>
    <w:rsid w:val="3D1E45DF"/>
    <w:rsid w:val="3D22ADD4"/>
    <w:rsid w:val="3D2CA2FD"/>
    <w:rsid w:val="3D36FE9C"/>
    <w:rsid w:val="3D3BB449"/>
    <w:rsid w:val="3D40F4A5"/>
    <w:rsid w:val="3D5253AF"/>
    <w:rsid w:val="3D6693CB"/>
    <w:rsid w:val="3D996830"/>
    <w:rsid w:val="3D9C7D8E"/>
    <w:rsid w:val="3DA08C41"/>
    <w:rsid w:val="3DB26CB4"/>
    <w:rsid w:val="3DB9D815"/>
    <w:rsid w:val="3DBC2BC0"/>
    <w:rsid w:val="3DC19175"/>
    <w:rsid w:val="3DC3A748"/>
    <w:rsid w:val="3DC584F8"/>
    <w:rsid w:val="3DCAA4DC"/>
    <w:rsid w:val="3DCE99ED"/>
    <w:rsid w:val="3DE60C26"/>
    <w:rsid w:val="3DF23D46"/>
    <w:rsid w:val="3E00D478"/>
    <w:rsid w:val="3E09F800"/>
    <w:rsid w:val="3E0B90C4"/>
    <w:rsid w:val="3E12246C"/>
    <w:rsid w:val="3E185880"/>
    <w:rsid w:val="3E1A52CD"/>
    <w:rsid w:val="3E1D2FCF"/>
    <w:rsid w:val="3E2FA75E"/>
    <w:rsid w:val="3E322C33"/>
    <w:rsid w:val="3E3D5F68"/>
    <w:rsid w:val="3E434019"/>
    <w:rsid w:val="3E4665E6"/>
    <w:rsid w:val="3E6358C5"/>
    <w:rsid w:val="3E70F0D3"/>
    <w:rsid w:val="3E715F32"/>
    <w:rsid w:val="3E764369"/>
    <w:rsid w:val="3E7A42E8"/>
    <w:rsid w:val="3E8660BF"/>
    <w:rsid w:val="3E8C28CD"/>
    <w:rsid w:val="3E909F6A"/>
    <w:rsid w:val="3E91C9A0"/>
    <w:rsid w:val="3E9797A3"/>
    <w:rsid w:val="3E9F267A"/>
    <w:rsid w:val="3E9F83A0"/>
    <w:rsid w:val="3EA4FA2F"/>
    <w:rsid w:val="3EC03AEA"/>
    <w:rsid w:val="3ED92C2C"/>
    <w:rsid w:val="3EDC3352"/>
    <w:rsid w:val="3EE47568"/>
    <w:rsid w:val="3EE9F0B8"/>
    <w:rsid w:val="3EFA8E31"/>
    <w:rsid w:val="3EFC7446"/>
    <w:rsid w:val="3F0AEBCB"/>
    <w:rsid w:val="3F15EB71"/>
    <w:rsid w:val="3F1B25BD"/>
    <w:rsid w:val="3F2C9523"/>
    <w:rsid w:val="3F35C6C3"/>
    <w:rsid w:val="3F44A015"/>
    <w:rsid w:val="3F46A62B"/>
    <w:rsid w:val="3F57F5FB"/>
    <w:rsid w:val="3F5D86FD"/>
    <w:rsid w:val="3F67500F"/>
    <w:rsid w:val="3F76478C"/>
    <w:rsid w:val="3F8985D5"/>
    <w:rsid w:val="3F95DFC6"/>
    <w:rsid w:val="3F9C11DF"/>
    <w:rsid w:val="3F9D2CDA"/>
    <w:rsid w:val="3FAC46EE"/>
    <w:rsid w:val="3FB1C9AF"/>
    <w:rsid w:val="3FB4F177"/>
    <w:rsid w:val="3FCDFC94"/>
    <w:rsid w:val="3FE131A4"/>
    <w:rsid w:val="40005B3F"/>
    <w:rsid w:val="40092E85"/>
    <w:rsid w:val="4022D84E"/>
    <w:rsid w:val="4027E19B"/>
    <w:rsid w:val="40336804"/>
    <w:rsid w:val="40349EA8"/>
    <w:rsid w:val="40368C01"/>
    <w:rsid w:val="40380190"/>
    <w:rsid w:val="4043967D"/>
    <w:rsid w:val="404E3EBA"/>
    <w:rsid w:val="404F00CA"/>
    <w:rsid w:val="4063F8D1"/>
    <w:rsid w:val="40663DED"/>
    <w:rsid w:val="407F2FDC"/>
    <w:rsid w:val="4081BD11"/>
    <w:rsid w:val="4083DD2B"/>
    <w:rsid w:val="4089FC50"/>
    <w:rsid w:val="4094CA17"/>
    <w:rsid w:val="40AD1C60"/>
    <w:rsid w:val="40BFA47F"/>
    <w:rsid w:val="40D19724"/>
    <w:rsid w:val="40D3656C"/>
    <w:rsid w:val="40DE9B91"/>
    <w:rsid w:val="40EB1C56"/>
    <w:rsid w:val="40EEE29F"/>
    <w:rsid w:val="40F2DDE2"/>
    <w:rsid w:val="40F7A1E7"/>
    <w:rsid w:val="40FCC4CE"/>
    <w:rsid w:val="41036E58"/>
    <w:rsid w:val="411AB2B1"/>
    <w:rsid w:val="4120331C"/>
    <w:rsid w:val="41282198"/>
    <w:rsid w:val="412C1B78"/>
    <w:rsid w:val="4150FBB0"/>
    <w:rsid w:val="4160D576"/>
    <w:rsid w:val="4179FBDA"/>
    <w:rsid w:val="41A23F0C"/>
    <w:rsid w:val="41A36A8B"/>
    <w:rsid w:val="41B64D18"/>
    <w:rsid w:val="41B85621"/>
    <w:rsid w:val="41C64A4F"/>
    <w:rsid w:val="41CA12A8"/>
    <w:rsid w:val="41CF3865"/>
    <w:rsid w:val="41D0D691"/>
    <w:rsid w:val="41D41B09"/>
    <w:rsid w:val="41D74454"/>
    <w:rsid w:val="41E2F708"/>
    <w:rsid w:val="41E98E4B"/>
    <w:rsid w:val="41F56EBC"/>
    <w:rsid w:val="41F5B3AB"/>
    <w:rsid w:val="41F70751"/>
    <w:rsid w:val="41FB2C9B"/>
    <w:rsid w:val="420A7FB4"/>
    <w:rsid w:val="420BAE3F"/>
    <w:rsid w:val="42329C85"/>
    <w:rsid w:val="4233808B"/>
    <w:rsid w:val="4246EAAE"/>
    <w:rsid w:val="424776B9"/>
    <w:rsid w:val="424F32D6"/>
    <w:rsid w:val="425198F1"/>
    <w:rsid w:val="4253AF93"/>
    <w:rsid w:val="426B8DB7"/>
    <w:rsid w:val="427AA01D"/>
    <w:rsid w:val="427C9538"/>
    <w:rsid w:val="428B4F40"/>
    <w:rsid w:val="428CC1FB"/>
    <w:rsid w:val="428CD78A"/>
    <w:rsid w:val="428EAE43"/>
    <w:rsid w:val="4292F9B9"/>
    <w:rsid w:val="42944E26"/>
    <w:rsid w:val="4298AF9F"/>
    <w:rsid w:val="42A5A5D0"/>
    <w:rsid w:val="42BBE149"/>
    <w:rsid w:val="42C9FC91"/>
    <w:rsid w:val="42CD8088"/>
    <w:rsid w:val="42D3872B"/>
    <w:rsid w:val="42D801D7"/>
    <w:rsid w:val="42DA0DB5"/>
    <w:rsid w:val="4301E800"/>
    <w:rsid w:val="430A917C"/>
    <w:rsid w:val="43202866"/>
    <w:rsid w:val="432C6A74"/>
    <w:rsid w:val="43366793"/>
    <w:rsid w:val="433F3781"/>
    <w:rsid w:val="435AA49A"/>
    <w:rsid w:val="435CBCD9"/>
    <w:rsid w:val="43806ACB"/>
    <w:rsid w:val="4387E3E6"/>
    <w:rsid w:val="438F752B"/>
    <w:rsid w:val="43999166"/>
    <w:rsid w:val="439ACF7D"/>
    <w:rsid w:val="43B1FBCD"/>
    <w:rsid w:val="43B784F5"/>
    <w:rsid w:val="43C09DE0"/>
    <w:rsid w:val="43C648A4"/>
    <w:rsid w:val="43C8E8A2"/>
    <w:rsid w:val="43D3C1F8"/>
    <w:rsid w:val="43D43719"/>
    <w:rsid w:val="43DDDBCF"/>
    <w:rsid w:val="43E31BC1"/>
    <w:rsid w:val="43EA4B86"/>
    <w:rsid w:val="43F2AA42"/>
    <w:rsid w:val="4400D591"/>
    <w:rsid w:val="4409848B"/>
    <w:rsid w:val="440D79EF"/>
    <w:rsid w:val="44115742"/>
    <w:rsid w:val="441490EB"/>
    <w:rsid w:val="44321969"/>
    <w:rsid w:val="4443A701"/>
    <w:rsid w:val="4446A86D"/>
    <w:rsid w:val="44567D08"/>
    <w:rsid w:val="448559AF"/>
    <w:rsid w:val="449810FF"/>
    <w:rsid w:val="449D4050"/>
    <w:rsid w:val="44A21265"/>
    <w:rsid w:val="44BAECD7"/>
    <w:rsid w:val="44BB0A36"/>
    <w:rsid w:val="44E019D4"/>
    <w:rsid w:val="44E0FF25"/>
    <w:rsid w:val="4508A172"/>
    <w:rsid w:val="4510E846"/>
    <w:rsid w:val="4511A7A4"/>
    <w:rsid w:val="451AB73B"/>
    <w:rsid w:val="4524FBDC"/>
    <w:rsid w:val="4525552A"/>
    <w:rsid w:val="455280BB"/>
    <w:rsid w:val="45534CC8"/>
    <w:rsid w:val="455FE499"/>
    <w:rsid w:val="458274C8"/>
    <w:rsid w:val="458B253C"/>
    <w:rsid w:val="458F13EC"/>
    <w:rsid w:val="45AD27A3"/>
    <w:rsid w:val="45DFD6F6"/>
    <w:rsid w:val="45E3B8BC"/>
    <w:rsid w:val="45EA07B7"/>
    <w:rsid w:val="45EC5931"/>
    <w:rsid w:val="4604AC14"/>
    <w:rsid w:val="46065491"/>
    <w:rsid w:val="460C20FF"/>
    <w:rsid w:val="460DCDFC"/>
    <w:rsid w:val="461FE803"/>
    <w:rsid w:val="46238AFA"/>
    <w:rsid w:val="4626F615"/>
    <w:rsid w:val="46466A0C"/>
    <w:rsid w:val="465347B5"/>
    <w:rsid w:val="4656A852"/>
    <w:rsid w:val="4657B505"/>
    <w:rsid w:val="46580132"/>
    <w:rsid w:val="4677BEC4"/>
    <w:rsid w:val="4679C3D1"/>
    <w:rsid w:val="467EE0DA"/>
    <w:rsid w:val="469FF66B"/>
    <w:rsid w:val="46A083C0"/>
    <w:rsid w:val="46A0AEF1"/>
    <w:rsid w:val="46A59D0B"/>
    <w:rsid w:val="46AF2263"/>
    <w:rsid w:val="46C5C3B6"/>
    <w:rsid w:val="46C96A29"/>
    <w:rsid w:val="46EF3194"/>
    <w:rsid w:val="470736E8"/>
    <w:rsid w:val="470787D4"/>
    <w:rsid w:val="4710D46D"/>
    <w:rsid w:val="4715C15F"/>
    <w:rsid w:val="471AF66F"/>
    <w:rsid w:val="471B2EF2"/>
    <w:rsid w:val="4726A60E"/>
    <w:rsid w:val="476FD07C"/>
    <w:rsid w:val="4779CAEC"/>
    <w:rsid w:val="477F0EE6"/>
    <w:rsid w:val="4780E9B3"/>
    <w:rsid w:val="47830F36"/>
    <w:rsid w:val="4787C94E"/>
    <w:rsid w:val="478A4A3F"/>
    <w:rsid w:val="47976FB8"/>
    <w:rsid w:val="4798FC87"/>
    <w:rsid w:val="479D16F9"/>
    <w:rsid w:val="479F62BA"/>
    <w:rsid w:val="47A1C247"/>
    <w:rsid w:val="47A89FED"/>
    <w:rsid w:val="47AB601D"/>
    <w:rsid w:val="47BB5BEE"/>
    <w:rsid w:val="47BE4953"/>
    <w:rsid w:val="47C19F66"/>
    <w:rsid w:val="47CDDE3C"/>
    <w:rsid w:val="47DA81BE"/>
    <w:rsid w:val="47DD1AE7"/>
    <w:rsid w:val="47FF191B"/>
    <w:rsid w:val="481BB63A"/>
    <w:rsid w:val="48242B8E"/>
    <w:rsid w:val="48361FAC"/>
    <w:rsid w:val="483ADAAB"/>
    <w:rsid w:val="486019B7"/>
    <w:rsid w:val="48662B58"/>
    <w:rsid w:val="486C597E"/>
    <w:rsid w:val="487CFE01"/>
    <w:rsid w:val="489439E8"/>
    <w:rsid w:val="48BA4F18"/>
    <w:rsid w:val="48BD232B"/>
    <w:rsid w:val="48C34DFC"/>
    <w:rsid w:val="48CFE73B"/>
    <w:rsid w:val="48D93E4C"/>
    <w:rsid w:val="48EC995B"/>
    <w:rsid w:val="48ECBA71"/>
    <w:rsid w:val="48F18B56"/>
    <w:rsid w:val="48F40663"/>
    <w:rsid w:val="48F54334"/>
    <w:rsid w:val="48FEA1E1"/>
    <w:rsid w:val="4907F6E9"/>
    <w:rsid w:val="4914B1BF"/>
    <w:rsid w:val="491ACFC9"/>
    <w:rsid w:val="491D975C"/>
    <w:rsid w:val="492CDCF6"/>
    <w:rsid w:val="493B283D"/>
    <w:rsid w:val="4941D6DD"/>
    <w:rsid w:val="4941F2C6"/>
    <w:rsid w:val="494501C5"/>
    <w:rsid w:val="494E7746"/>
    <w:rsid w:val="496192CF"/>
    <w:rsid w:val="49664C18"/>
    <w:rsid w:val="496EB35A"/>
    <w:rsid w:val="497EFF93"/>
    <w:rsid w:val="4987BBC0"/>
    <w:rsid w:val="49992143"/>
    <w:rsid w:val="499AD225"/>
    <w:rsid w:val="499BBEF7"/>
    <w:rsid w:val="499F0CB9"/>
    <w:rsid w:val="49BC440F"/>
    <w:rsid w:val="49C17C21"/>
    <w:rsid w:val="49C8D93E"/>
    <w:rsid w:val="49FE1776"/>
    <w:rsid w:val="49FF359A"/>
    <w:rsid w:val="4A08E4B0"/>
    <w:rsid w:val="4A0E14BE"/>
    <w:rsid w:val="4A1835C9"/>
    <w:rsid w:val="4A256A13"/>
    <w:rsid w:val="4A29B2D1"/>
    <w:rsid w:val="4A3B7B0F"/>
    <w:rsid w:val="4A3E4408"/>
    <w:rsid w:val="4A4A0216"/>
    <w:rsid w:val="4A5C4467"/>
    <w:rsid w:val="4A5CA75B"/>
    <w:rsid w:val="4A5DE40B"/>
    <w:rsid w:val="4A65B1E4"/>
    <w:rsid w:val="4A6E2C6B"/>
    <w:rsid w:val="4A74C55C"/>
    <w:rsid w:val="4A94FC47"/>
    <w:rsid w:val="4A9A6708"/>
    <w:rsid w:val="4A9B4E38"/>
    <w:rsid w:val="4AAC5268"/>
    <w:rsid w:val="4ABB3CA3"/>
    <w:rsid w:val="4ACA75E0"/>
    <w:rsid w:val="4AD62D14"/>
    <w:rsid w:val="4AD9755E"/>
    <w:rsid w:val="4AE7EB62"/>
    <w:rsid w:val="4B0DD7EF"/>
    <w:rsid w:val="4B15DF78"/>
    <w:rsid w:val="4B1CE202"/>
    <w:rsid w:val="4B1F13C9"/>
    <w:rsid w:val="4B3D8CE1"/>
    <w:rsid w:val="4B53B972"/>
    <w:rsid w:val="4B54AB41"/>
    <w:rsid w:val="4B597385"/>
    <w:rsid w:val="4B5E1762"/>
    <w:rsid w:val="4B670C9F"/>
    <w:rsid w:val="4B67B232"/>
    <w:rsid w:val="4B8083DC"/>
    <w:rsid w:val="4B8DEF7A"/>
    <w:rsid w:val="4B8FB26E"/>
    <w:rsid w:val="4BAA4F7A"/>
    <w:rsid w:val="4BB9390B"/>
    <w:rsid w:val="4BBF5AF6"/>
    <w:rsid w:val="4BC69CB7"/>
    <w:rsid w:val="4BC6B852"/>
    <w:rsid w:val="4BC9B19D"/>
    <w:rsid w:val="4BE571BD"/>
    <w:rsid w:val="4C1459EF"/>
    <w:rsid w:val="4C1B2C2C"/>
    <w:rsid w:val="4C1C6DEF"/>
    <w:rsid w:val="4C31A24F"/>
    <w:rsid w:val="4C500FAF"/>
    <w:rsid w:val="4C51D3F4"/>
    <w:rsid w:val="4C55F27A"/>
    <w:rsid w:val="4C5897D6"/>
    <w:rsid w:val="4C6645EE"/>
    <w:rsid w:val="4C720375"/>
    <w:rsid w:val="4C753421"/>
    <w:rsid w:val="4C76D4EE"/>
    <w:rsid w:val="4C7ED920"/>
    <w:rsid w:val="4C8456AF"/>
    <w:rsid w:val="4C8DDE85"/>
    <w:rsid w:val="4C94234D"/>
    <w:rsid w:val="4C96518E"/>
    <w:rsid w:val="4CA5EDD5"/>
    <w:rsid w:val="4CAD95E7"/>
    <w:rsid w:val="4CBB6E7A"/>
    <w:rsid w:val="4CC1D2CE"/>
    <w:rsid w:val="4CC532A5"/>
    <w:rsid w:val="4CDD0C57"/>
    <w:rsid w:val="4CE02F61"/>
    <w:rsid w:val="4CE57A82"/>
    <w:rsid w:val="4CF19E63"/>
    <w:rsid w:val="4CF47623"/>
    <w:rsid w:val="4D054589"/>
    <w:rsid w:val="4D50D37B"/>
    <w:rsid w:val="4D56597B"/>
    <w:rsid w:val="4D7630BB"/>
    <w:rsid w:val="4D792C06"/>
    <w:rsid w:val="4D7C0FE5"/>
    <w:rsid w:val="4D86A1E3"/>
    <w:rsid w:val="4D87B9A1"/>
    <w:rsid w:val="4D8DA0A6"/>
    <w:rsid w:val="4D9175D2"/>
    <w:rsid w:val="4D950AA4"/>
    <w:rsid w:val="4D9FAD75"/>
    <w:rsid w:val="4DA6A2E2"/>
    <w:rsid w:val="4DAEA2E6"/>
    <w:rsid w:val="4DB3BCFF"/>
    <w:rsid w:val="4DB453A4"/>
    <w:rsid w:val="4DB76E51"/>
    <w:rsid w:val="4DC5D8EF"/>
    <w:rsid w:val="4DCB1F1C"/>
    <w:rsid w:val="4DE019CC"/>
    <w:rsid w:val="4DE82E75"/>
    <w:rsid w:val="4DEBEDC2"/>
    <w:rsid w:val="4DED5312"/>
    <w:rsid w:val="4DEDA323"/>
    <w:rsid w:val="4DFFB70E"/>
    <w:rsid w:val="4E03896C"/>
    <w:rsid w:val="4E0C3330"/>
    <w:rsid w:val="4E301B2F"/>
    <w:rsid w:val="4E60B6F6"/>
    <w:rsid w:val="4E668CC1"/>
    <w:rsid w:val="4E6B8495"/>
    <w:rsid w:val="4E8F535D"/>
    <w:rsid w:val="4E988204"/>
    <w:rsid w:val="4EAC7BD2"/>
    <w:rsid w:val="4EB28102"/>
    <w:rsid w:val="4EC073BA"/>
    <w:rsid w:val="4EC4B2FD"/>
    <w:rsid w:val="4EC74FB5"/>
    <w:rsid w:val="4ECB8E47"/>
    <w:rsid w:val="4ED1AF82"/>
    <w:rsid w:val="4EDA84A6"/>
    <w:rsid w:val="4EDF348F"/>
    <w:rsid w:val="4EE7162E"/>
    <w:rsid w:val="4EF8DB36"/>
    <w:rsid w:val="4EFE317B"/>
    <w:rsid w:val="4F0CC0C5"/>
    <w:rsid w:val="4F1B605F"/>
    <w:rsid w:val="4F22132F"/>
    <w:rsid w:val="4F2DDD4A"/>
    <w:rsid w:val="4F2F7850"/>
    <w:rsid w:val="4F373FF8"/>
    <w:rsid w:val="4F448E04"/>
    <w:rsid w:val="4F5349E1"/>
    <w:rsid w:val="4F588FE3"/>
    <w:rsid w:val="4F58E195"/>
    <w:rsid w:val="4F686D6A"/>
    <w:rsid w:val="4F70F27D"/>
    <w:rsid w:val="4F751ED1"/>
    <w:rsid w:val="4F7FFF13"/>
    <w:rsid w:val="4F83FED6"/>
    <w:rsid w:val="4F92D922"/>
    <w:rsid w:val="4F9613C3"/>
    <w:rsid w:val="4F9B876F"/>
    <w:rsid w:val="4FA0036C"/>
    <w:rsid w:val="4FA03B69"/>
    <w:rsid w:val="4FA844ED"/>
    <w:rsid w:val="4FAC0F4F"/>
    <w:rsid w:val="4FAE1F8B"/>
    <w:rsid w:val="4FB25D76"/>
    <w:rsid w:val="4FB47CA1"/>
    <w:rsid w:val="4FBA40DE"/>
    <w:rsid w:val="4FD0924B"/>
    <w:rsid w:val="4FD6E1E5"/>
    <w:rsid w:val="4FE38AAC"/>
    <w:rsid w:val="4FEB4EBC"/>
    <w:rsid w:val="4FF4F71F"/>
    <w:rsid w:val="4FFAF7C6"/>
    <w:rsid w:val="50138C55"/>
    <w:rsid w:val="501A3597"/>
    <w:rsid w:val="502FFD03"/>
    <w:rsid w:val="503F1781"/>
    <w:rsid w:val="5042F5C3"/>
    <w:rsid w:val="505981BC"/>
    <w:rsid w:val="505FCCF9"/>
    <w:rsid w:val="506609E2"/>
    <w:rsid w:val="506A7696"/>
    <w:rsid w:val="506E8B07"/>
    <w:rsid w:val="508018A1"/>
    <w:rsid w:val="508BC5E3"/>
    <w:rsid w:val="508F2254"/>
    <w:rsid w:val="50916078"/>
    <w:rsid w:val="5097D905"/>
    <w:rsid w:val="50A1366B"/>
    <w:rsid w:val="50ADBE52"/>
    <w:rsid w:val="50B49BD5"/>
    <w:rsid w:val="50B5BC43"/>
    <w:rsid w:val="50B76990"/>
    <w:rsid w:val="50B7EF75"/>
    <w:rsid w:val="50B8E2E0"/>
    <w:rsid w:val="50C8BC3E"/>
    <w:rsid w:val="50CC3D2F"/>
    <w:rsid w:val="50CF7263"/>
    <w:rsid w:val="50D834E6"/>
    <w:rsid w:val="50DDB5CF"/>
    <w:rsid w:val="50E572D8"/>
    <w:rsid w:val="50EF1A42"/>
    <w:rsid w:val="50F7A499"/>
    <w:rsid w:val="510CA79F"/>
    <w:rsid w:val="510CF742"/>
    <w:rsid w:val="511334AC"/>
    <w:rsid w:val="51194F6E"/>
    <w:rsid w:val="51290839"/>
    <w:rsid w:val="513A5323"/>
    <w:rsid w:val="515F5DBE"/>
    <w:rsid w:val="51654315"/>
    <w:rsid w:val="517A6403"/>
    <w:rsid w:val="51838CC3"/>
    <w:rsid w:val="5186DD1F"/>
    <w:rsid w:val="51929EB2"/>
    <w:rsid w:val="51A47A45"/>
    <w:rsid w:val="51A4DD22"/>
    <w:rsid w:val="51A7798D"/>
    <w:rsid w:val="51BCC81A"/>
    <w:rsid w:val="51C6E1C7"/>
    <w:rsid w:val="51CA4B27"/>
    <w:rsid w:val="51D8852B"/>
    <w:rsid w:val="51DAEFAF"/>
    <w:rsid w:val="51DE9BE6"/>
    <w:rsid w:val="51DFCB6D"/>
    <w:rsid w:val="51EBF361"/>
    <w:rsid w:val="51F5521D"/>
    <w:rsid w:val="51F6FC9F"/>
    <w:rsid w:val="5200055A"/>
    <w:rsid w:val="52186A30"/>
    <w:rsid w:val="521BA6C5"/>
    <w:rsid w:val="521E413B"/>
    <w:rsid w:val="5225F548"/>
    <w:rsid w:val="522853EB"/>
    <w:rsid w:val="523EDC5E"/>
    <w:rsid w:val="524D0FBE"/>
    <w:rsid w:val="5253CC4F"/>
    <w:rsid w:val="5253D6F3"/>
    <w:rsid w:val="525A8B55"/>
    <w:rsid w:val="52609359"/>
    <w:rsid w:val="5265AB2A"/>
    <w:rsid w:val="52817E98"/>
    <w:rsid w:val="5287C4C7"/>
    <w:rsid w:val="528F1736"/>
    <w:rsid w:val="52938369"/>
    <w:rsid w:val="52A916D2"/>
    <w:rsid w:val="52BB27ED"/>
    <w:rsid w:val="52C31BDD"/>
    <w:rsid w:val="52C6CA05"/>
    <w:rsid w:val="52CC6A0E"/>
    <w:rsid w:val="52D17E6F"/>
    <w:rsid w:val="52F1AFCE"/>
    <w:rsid w:val="52F5EE6A"/>
    <w:rsid w:val="5302BF63"/>
    <w:rsid w:val="530F6E2E"/>
    <w:rsid w:val="5331BF33"/>
    <w:rsid w:val="5334C55F"/>
    <w:rsid w:val="533805D7"/>
    <w:rsid w:val="5391227E"/>
    <w:rsid w:val="5396EBDD"/>
    <w:rsid w:val="539A05B9"/>
    <w:rsid w:val="539A34B8"/>
    <w:rsid w:val="539D1C9D"/>
    <w:rsid w:val="53A25671"/>
    <w:rsid w:val="53B232EF"/>
    <w:rsid w:val="53B4BEC9"/>
    <w:rsid w:val="53B6BE72"/>
    <w:rsid w:val="53BFBC39"/>
    <w:rsid w:val="53C5F975"/>
    <w:rsid w:val="53C5F99D"/>
    <w:rsid w:val="53DB8BDE"/>
    <w:rsid w:val="53DBC05C"/>
    <w:rsid w:val="53EDC5A8"/>
    <w:rsid w:val="53EEDEF3"/>
    <w:rsid w:val="53F10E26"/>
    <w:rsid w:val="53FA36A8"/>
    <w:rsid w:val="541D1467"/>
    <w:rsid w:val="541EC5B1"/>
    <w:rsid w:val="5420E4D3"/>
    <w:rsid w:val="542C6BF7"/>
    <w:rsid w:val="5436A124"/>
    <w:rsid w:val="543B8B28"/>
    <w:rsid w:val="54458855"/>
    <w:rsid w:val="545152EF"/>
    <w:rsid w:val="5453A0BB"/>
    <w:rsid w:val="546D4ED0"/>
    <w:rsid w:val="54746F83"/>
    <w:rsid w:val="54779B9D"/>
    <w:rsid w:val="54846A6D"/>
    <w:rsid w:val="54936B99"/>
    <w:rsid w:val="54A0F328"/>
    <w:rsid w:val="54A6383E"/>
    <w:rsid w:val="54C5827D"/>
    <w:rsid w:val="54D9CB6B"/>
    <w:rsid w:val="54E0582F"/>
    <w:rsid w:val="54E71529"/>
    <w:rsid w:val="54EE18C2"/>
    <w:rsid w:val="55117F9E"/>
    <w:rsid w:val="551288A4"/>
    <w:rsid w:val="55267341"/>
    <w:rsid w:val="552A3D55"/>
    <w:rsid w:val="552C2100"/>
    <w:rsid w:val="552C9458"/>
    <w:rsid w:val="553A153F"/>
    <w:rsid w:val="5543E5A1"/>
    <w:rsid w:val="5545AFA2"/>
    <w:rsid w:val="55506BAA"/>
    <w:rsid w:val="5551B284"/>
    <w:rsid w:val="555FBA14"/>
    <w:rsid w:val="5569472B"/>
    <w:rsid w:val="557890A9"/>
    <w:rsid w:val="558C5403"/>
    <w:rsid w:val="55922C17"/>
    <w:rsid w:val="5597E76F"/>
    <w:rsid w:val="55A599DE"/>
    <w:rsid w:val="55B44541"/>
    <w:rsid w:val="55B588A2"/>
    <w:rsid w:val="55D642EF"/>
    <w:rsid w:val="55E1C641"/>
    <w:rsid w:val="55E852D8"/>
    <w:rsid w:val="56065A33"/>
    <w:rsid w:val="5607D65F"/>
    <w:rsid w:val="56101667"/>
    <w:rsid w:val="561AC131"/>
    <w:rsid w:val="5624C79D"/>
    <w:rsid w:val="562E8B54"/>
    <w:rsid w:val="56355992"/>
    <w:rsid w:val="5647DFB6"/>
    <w:rsid w:val="5648200C"/>
    <w:rsid w:val="5649F273"/>
    <w:rsid w:val="564B7EDB"/>
    <w:rsid w:val="56543001"/>
    <w:rsid w:val="5657D11C"/>
    <w:rsid w:val="56593AEE"/>
    <w:rsid w:val="5672D2CE"/>
    <w:rsid w:val="568753B6"/>
    <w:rsid w:val="56878BC0"/>
    <w:rsid w:val="5687BEED"/>
    <w:rsid w:val="568A6D3F"/>
    <w:rsid w:val="56987720"/>
    <w:rsid w:val="569C4F64"/>
    <w:rsid w:val="569FF573"/>
    <w:rsid w:val="56AB855C"/>
    <w:rsid w:val="56ADFA33"/>
    <w:rsid w:val="56B36A67"/>
    <w:rsid w:val="56BA8827"/>
    <w:rsid w:val="56D1E703"/>
    <w:rsid w:val="56D498EC"/>
    <w:rsid w:val="56DD1564"/>
    <w:rsid w:val="56E0FDAE"/>
    <w:rsid w:val="56EFA0C6"/>
    <w:rsid w:val="56F15026"/>
    <w:rsid w:val="56F43E4F"/>
    <w:rsid w:val="56F6DFF1"/>
    <w:rsid w:val="56FC115F"/>
    <w:rsid w:val="571D0DEE"/>
    <w:rsid w:val="571D6BFF"/>
    <w:rsid w:val="572F945B"/>
    <w:rsid w:val="573B04D2"/>
    <w:rsid w:val="5746F49C"/>
    <w:rsid w:val="574CF753"/>
    <w:rsid w:val="575B35EA"/>
    <w:rsid w:val="575D2B84"/>
    <w:rsid w:val="576CA909"/>
    <w:rsid w:val="576D9700"/>
    <w:rsid w:val="57981086"/>
    <w:rsid w:val="57A1176C"/>
    <w:rsid w:val="57A6E04C"/>
    <w:rsid w:val="57AAA6B5"/>
    <w:rsid w:val="57B79D59"/>
    <w:rsid w:val="57BB82AB"/>
    <w:rsid w:val="57C22FAF"/>
    <w:rsid w:val="57C79E76"/>
    <w:rsid w:val="57DAA7E7"/>
    <w:rsid w:val="57E4C363"/>
    <w:rsid w:val="57EAD190"/>
    <w:rsid w:val="57F300E9"/>
    <w:rsid w:val="581C8FAB"/>
    <w:rsid w:val="58235C21"/>
    <w:rsid w:val="5827882A"/>
    <w:rsid w:val="58476F34"/>
    <w:rsid w:val="5852FBD4"/>
    <w:rsid w:val="5861AD64"/>
    <w:rsid w:val="586AD820"/>
    <w:rsid w:val="5876281A"/>
    <w:rsid w:val="58803E71"/>
    <w:rsid w:val="58B7EFC5"/>
    <w:rsid w:val="58CEC301"/>
    <w:rsid w:val="58D126A7"/>
    <w:rsid w:val="58D3207D"/>
    <w:rsid w:val="58D84FE3"/>
    <w:rsid w:val="58DC563F"/>
    <w:rsid w:val="58DE24A3"/>
    <w:rsid w:val="58EDDCD7"/>
    <w:rsid w:val="58EE736E"/>
    <w:rsid w:val="59023CEF"/>
    <w:rsid w:val="5924AD0B"/>
    <w:rsid w:val="59276F53"/>
    <w:rsid w:val="592DE360"/>
    <w:rsid w:val="59524EB8"/>
    <w:rsid w:val="595AF216"/>
    <w:rsid w:val="596251FE"/>
    <w:rsid w:val="5976BD45"/>
    <w:rsid w:val="597F28C2"/>
    <w:rsid w:val="5987CC54"/>
    <w:rsid w:val="599B5EAE"/>
    <w:rsid w:val="599C6FA5"/>
    <w:rsid w:val="599E691A"/>
    <w:rsid w:val="59A453FF"/>
    <w:rsid w:val="59B9A6CF"/>
    <w:rsid w:val="59D3F3A9"/>
    <w:rsid w:val="59E73BA5"/>
    <w:rsid w:val="59F09C22"/>
    <w:rsid w:val="5A02E2BB"/>
    <w:rsid w:val="5A1BC432"/>
    <w:rsid w:val="5A2AAD39"/>
    <w:rsid w:val="5A36C3B3"/>
    <w:rsid w:val="5A3A7F16"/>
    <w:rsid w:val="5A3C83E5"/>
    <w:rsid w:val="5A3F0980"/>
    <w:rsid w:val="5A3FF958"/>
    <w:rsid w:val="5A40E3E4"/>
    <w:rsid w:val="5A48E0CE"/>
    <w:rsid w:val="5A4986FB"/>
    <w:rsid w:val="5A4EBD3A"/>
    <w:rsid w:val="5A650DE8"/>
    <w:rsid w:val="5A6B6FB8"/>
    <w:rsid w:val="5A6F4206"/>
    <w:rsid w:val="5A72EFEB"/>
    <w:rsid w:val="5A94D2FA"/>
    <w:rsid w:val="5A96E052"/>
    <w:rsid w:val="5A99F27C"/>
    <w:rsid w:val="5A9A8EA7"/>
    <w:rsid w:val="5AC9361F"/>
    <w:rsid w:val="5ACD49A9"/>
    <w:rsid w:val="5ACDF70A"/>
    <w:rsid w:val="5AD1D02F"/>
    <w:rsid w:val="5ADC3AC7"/>
    <w:rsid w:val="5B0A10C5"/>
    <w:rsid w:val="5B237E17"/>
    <w:rsid w:val="5B23B9F4"/>
    <w:rsid w:val="5B333EBB"/>
    <w:rsid w:val="5B334F94"/>
    <w:rsid w:val="5B357EC0"/>
    <w:rsid w:val="5B397B7F"/>
    <w:rsid w:val="5B3BE6E8"/>
    <w:rsid w:val="5B434A31"/>
    <w:rsid w:val="5B43CB1B"/>
    <w:rsid w:val="5B5A70C3"/>
    <w:rsid w:val="5B5AFCE3"/>
    <w:rsid w:val="5B744EF5"/>
    <w:rsid w:val="5B7490CF"/>
    <w:rsid w:val="5B7C9471"/>
    <w:rsid w:val="5B89CE26"/>
    <w:rsid w:val="5B8EE1B2"/>
    <w:rsid w:val="5B9AF285"/>
    <w:rsid w:val="5BA6A851"/>
    <w:rsid w:val="5BAFD62F"/>
    <w:rsid w:val="5BB74523"/>
    <w:rsid w:val="5BC9E5DD"/>
    <w:rsid w:val="5BCE29BE"/>
    <w:rsid w:val="5BDE4B78"/>
    <w:rsid w:val="5BDFA7C3"/>
    <w:rsid w:val="5BE254E6"/>
    <w:rsid w:val="5BF564EF"/>
    <w:rsid w:val="5C0C610E"/>
    <w:rsid w:val="5C366913"/>
    <w:rsid w:val="5C37579B"/>
    <w:rsid w:val="5C450172"/>
    <w:rsid w:val="5C478BB9"/>
    <w:rsid w:val="5C66D90B"/>
    <w:rsid w:val="5C6B63B5"/>
    <w:rsid w:val="5C70A600"/>
    <w:rsid w:val="5C82F0E9"/>
    <w:rsid w:val="5C8AA66E"/>
    <w:rsid w:val="5C96F27E"/>
    <w:rsid w:val="5C9714D9"/>
    <w:rsid w:val="5C9FBE16"/>
    <w:rsid w:val="5CAFE61F"/>
    <w:rsid w:val="5CC4D6E7"/>
    <w:rsid w:val="5CCB11A5"/>
    <w:rsid w:val="5CD2EF89"/>
    <w:rsid w:val="5CD506FF"/>
    <w:rsid w:val="5CF18A55"/>
    <w:rsid w:val="5D038E91"/>
    <w:rsid w:val="5D0A1766"/>
    <w:rsid w:val="5D154C18"/>
    <w:rsid w:val="5D1C1989"/>
    <w:rsid w:val="5D2328C2"/>
    <w:rsid w:val="5D3C776C"/>
    <w:rsid w:val="5D4025E9"/>
    <w:rsid w:val="5D433E1D"/>
    <w:rsid w:val="5D4F3BDC"/>
    <w:rsid w:val="5D5F4C7D"/>
    <w:rsid w:val="5D89B1AE"/>
    <w:rsid w:val="5D8BE433"/>
    <w:rsid w:val="5D8D71F5"/>
    <w:rsid w:val="5D960388"/>
    <w:rsid w:val="5DA3107A"/>
    <w:rsid w:val="5DADD1C8"/>
    <w:rsid w:val="5DBC5509"/>
    <w:rsid w:val="5DC1380B"/>
    <w:rsid w:val="5DD63047"/>
    <w:rsid w:val="5DDE7D93"/>
    <w:rsid w:val="5DEFCCC2"/>
    <w:rsid w:val="5DF68C58"/>
    <w:rsid w:val="5E004999"/>
    <w:rsid w:val="5E03872E"/>
    <w:rsid w:val="5E066547"/>
    <w:rsid w:val="5E25FCF6"/>
    <w:rsid w:val="5E40CEA8"/>
    <w:rsid w:val="5E43F15F"/>
    <w:rsid w:val="5E6D6F94"/>
    <w:rsid w:val="5E82FBAC"/>
    <w:rsid w:val="5EA69B04"/>
    <w:rsid w:val="5EADFE70"/>
    <w:rsid w:val="5EB3545F"/>
    <w:rsid w:val="5EB57D01"/>
    <w:rsid w:val="5ECB79CB"/>
    <w:rsid w:val="5EEAD653"/>
    <w:rsid w:val="5EEDB86A"/>
    <w:rsid w:val="5EFA4073"/>
    <w:rsid w:val="5F017848"/>
    <w:rsid w:val="5F17EEA4"/>
    <w:rsid w:val="5F33CE87"/>
    <w:rsid w:val="5F4BDB20"/>
    <w:rsid w:val="5F56E479"/>
    <w:rsid w:val="5F5D3F6E"/>
    <w:rsid w:val="5F6648BC"/>
    <w:rsid w:val="5F696DAB"/>
    <w:rsid w:val="5F6A0B32"/>
    <w:rsid w:val="5F6E6CF6"/>
    <w:rsid w:val="5F7AD1D0"/>
    <w:rsid w:val="5F7FC232"/>
    <w:rsid w:val="5F810D20"/>
    <w:rsid w:val="5F969D03"/>
    <w:rsid w:val="5F9E2038"/>
    <w:rsid w:val="5FC5AB80"/>
    <w:rsid w:val="5FC603CD"/>
    <w:rsid w:val="5FD45046"/>
    <w:rsid w:val="5FDD9973"/>
    <w:rsid w:val="5FE0449C"/>
    <w:rsid w:val="5FE841C2"/>
    <w:rsid w:val="5FEAB74D"/>
    <w:rsid w:val="5FED0725"/>
    <w:rsid w:val="5FF39B6A"/>
    <w:rsid w:val="5FF887A0"/>
    <w:rsid w:val="5FFC4E89"/>
    <w:rsid w:val="60119533"/>
    <w:rsid w:val="60316B8B"/>
    <w:rsid w:val="603C69FA"/>
    <w:rsid w:val="6044C849"/>
    <w:rsid w:val="60501603"/>
    <w:rsid w:val="605236E8"/>
    <w:rsid w:val="6057CB9B"/>
    <w:rsid w:val="60623364"/>
    <w:rsid w:val="60715808"/>
    <w:rsid w:val="6071FCBC"/>
    <w:rsid w:val="60792191"/>
    <w:rsid w:val="607BE8D8"/>
    <w:rsid w:val="607E8B32"/>
    <w:rsid w:val="6085D3CA"/>
    <w:rsid w:val="6086A007"/>
    <w:rsid w:val="608EF797"/>
    <w:rsid w:val="60A5795E"/>
    <w:rsid w:val="60BE5C83"/>
    <w:rsid w:val="60C64D9A"/>
    <w:rsid w:val="60E04635"/>
    <w:rsid w:val="60E2427A"/>
    <w:rsid w:val="60F1E776"/>
    <w:rsid w:val="60F43E04"/>
    <w:rsid w:val="60F97A18"/>
    <w:rsid w:val="60FCC6F2"/>
    <w:rsid w:val="60FE0917"/>
    <w:rsid w:val="61038375"/>
    <w:rsid w:val="613F3AFA"/>
    <w:rsid w:val="614387E7"/>
    <w:rsid w:val="614A1847"/>
    <w:rsid w:val="615E35BE"/>
    <w:rsid w:val="616493E4"/>
    <w:rsid w:val="6166F517"/>
    <w:rsid w:val="618514FF"/>
    <w:rsid w:val="618B2560"/>
    <w:rsid w:val="61983E9C"/>
    <w:rsid w:val="61AA78FF"/>
    <w:rsid w:val="61AD4868"/>
    <w:rsid w:val="61CB36A8"/>
    <w:rsid w:val="61D05435"/>
    <w:rsid w:val="61D77DEE"/>
    <w:rsid w:val="61DAC37C"/>
    <w:rsid w:val="61DD7F09"/>
    <w:rsid w:val="61EB8824"/>
    <w:rsid w:val="6204960F"/>
    <w:rsid w:val="621432BD"/>
    <w:rsid w:val="6214A953"/>
    <w:rsid w:val="62222176"/>
    <w:rsid w:val="6226C53C"/>
    <w:rsid w:val="623059B9"/>
    <w:rsid w:val="6234B56C"/>
    <w:rsid w:val="624838F4"/>
    <w:rsid w:val="625E6D91"/>
    <w:rsid w:val="62642C92"/>
    <w:rsid w:val="6272C491"/>
    <w:rsid w:val="6272E0A9"/>
    <w:rsid w:val="627F440E"/>
    <w:rsid w:val="628A77B5"/>
    <w:rsid w:val="629E34DB"/>
    <w:rsid w:val="629F894F"/>
    <w:rsid w:val="62A19BA7"/>
    <w:rsid w:val="62A4D147"/>
    <w:rsid w:val="62AD2886"/>
    <w:rsid w:val="62B0576B"/>
    <w:rsid w:val="62C28584"/>
    <w:rsid w:val="62C7DEED"/>
    <w:rsid w:val="62CEAAA4"/>
    <w:rsid w:val="62DFE784"/>
    <w:rsid w:val="62EBA96E"/>
    <w:rsid w:val="63019A2C"/>
    <w:rsid w:val="6306841E"/>
    <w:rsid w:val="630CEA22"/>
    <w:rsid w:val="6312A18B"/>
    <w:rsid w:val="6319302C"/>
    <w:rsid w:val="63369977"/>
    <w:rsid w:val="633F05F8"/>
    <w:rsid w:val="634B3B03"/>
    <w:rsid w:val="634F5CBB"/>
    <w:rsid w:val="635851CC"/>
    <w:rsid w:val="63869DEA"/>
    <w:rsid w:val="639ABD3B"/>
    <w:rsid w:val="639EE934"/>
    <w:rsid w:val="63A554F2"/>
    <w:rsid w:val="63BAF268"/>
    <w:rsid w:val="63C21E46"/>
    <w:rsid w:val="63C7A0B3"/>
    <w:rsid w:val="63D3061A"/>
    <w:rsid w:val="63D98370"/>
    <w:rsid w:val="63E0D833"/>
    <w:rsid w:val="63E2CF46"/>
    <w:rsid w:val="63EF90B4"/>
    <w:rsid w:val="63F4B5D1"/>
    <w:rsid w:val="63F71E98"/>
    <w:rsid w:val="640F625D"/>
    <w:rsid w:val="64225231"/>
    <w:rsid w:val="6425695D"/>
    <w:rsid w:val="6425E9A7"/>
    <w:rsid w:val="64271F73"/>
    <w:rsid w:val="642BEBE3"/>
    <w:rsid w:val="643024B8"/>
    <w:rsid w:val="643473BB"/>
    <w:rsid w:val="64363EAF"/>
    <w:rsid w:val="64442937"/>
    <w:rsid w:val="64453C1C"/>
    <w:rsid w:val="644CAC6A"/>
    <w:rsid w:val="64512A68"/>
    <w:rsid w:val="64586708"/>
    <w:rsid w:val="645A7505"/>
    <w:rsid w:val="646327FB"/>
    <w:rsid w:val="64644490"/>
    <w:rsid w:val="646C138E"/>
    <w:rsid w:val="647ED03E"/>
    <w:rsid w:val="648DA41D"/>
    <w:rsid w:val="648FE199"/>
    <w:rsid w:val="6493D90E"/>
    <w:rsid w:val="6495D846"/>
    <w:rsid w:val="64BCD875"/>
    <w:rsid w:val="64BDB604"/>
    <w:rsid w:val="64C65A24"/>
    <w:rsid w:val="64D93676"/>
    <w:rsid w:val="64E2B9FA"/>
    <w:rsid w:val="64ECF5B5"/>
    <w:rsid w:val="64FDA1DC"/>
    <w:rsid w:val="65070D4E"/>
    <w:rsid w:val="651D001D"/>
    <w:rsid w:val="65433DE5"/>
    <w:rsid w:val="6545776F"/>
    <w:rsid w:val="6554E487"/>
    <w:rsid w:val="6557A391"/>
    <w:rsid w:val="656030F4"/>
    <w:rsid w:val="656BA763"/>
    <w:rsid w:val="656E9944"/>
    <w:rsid w:val="657BFB18"/>
    <w:rsid w:val="6583C207"/>
    <w:rsid w:val="65A045FB"/>
    <w:rsid w:val="65ADA370"/>
    <w:rsid w:val="65BD401C"/>
    <w:rsid w:val="65D306EE"/>
    <w:rsid w:val="65EC3298"/>
    <w:rsid w:val="65F43643"/>
    <w:rsid w:val="65F9B2B1"/>
    <w:rsid w:val="6609AEE8"/>
    <w:rsid w:val="6615DC1B"/>
    <w:rsid w:val="6620D1AD"/>
    <w:rsid w:val="66241D2B"/>
    <w:rsid w:val="662B098F"/>
    <w:rsid w:val="662BEC25"/>
    <w:rsid w:val="663F4C3F"/>
    <w:rsid w:val="6642945F"/>
    <w:rsid w:val="66475047"/>
    <w:rsid w:val="66624D08"/>
    <w:rsid w:val="66781F79"/>
    <w:rsid w:val="667CF7E9"/>
    <w:rsid w:val="66827500"/>
    <w:rsid w:val="668D808A"/>
    <w:rsid w:val="66A2A98D"/>
    <w:rsid w:val="66A367EA"/>
    <w:rsid w:val="66CE76F4"/>
    <w:rsid w:val="66E073A0"/>
    <w:rsid w:val="66EA6784"/>
    <w:rsid w:val="66ED48F5"/>
    <w:rsid w:val="66EF0A79"/>
    <w:rsid w:val="66F9DD91"/>
    <w:rsid w:val="66FB6C27"/>
    <w:rsid w:val="67024314"/>
    <w:rsid w:val="67081C84"/>
    <w:rsid w:val="670E4988"/>
    <w:rsid w:val="670F61D3"/>
    <w:rsid w:val="67161D21"/>
    <w:rsid w:val="6719C5DF"/>
    <w:rsid w:val="6722C3D6"/>
    <w:rsid w:val="673AB86B"/>
    <w:rsid w:val="674590C2"/>
    <w:rsid w:val="6745BF88"/>
    <w:rsid w:val="6748EFBD"/>
    <w:rsid w:val="674907D4"/>
    <w:rsid w:val="674CD46E"/>
    <w:rsid w:val="6757DE18"/>
    <w:rsid w:val="675CAFCA"/>
    <w:rsid w:val="675DCD4A"/>
    <w:rsid w:val="676D1B16"/>
    <w:rsid w:val="677A1770"/>
    <w:rsid w:val="677C3405"/>
    <w:rsid w:val="678407C7"/>
    <w:rsid w:val="678FC036"/>
    <w:rsid w:val="67A03248"/>
    <w:rsid w:val="67AB0669"/>
    <w:rsid w:val="67BCFB0C"/>
    <w:rsid w:val="67D38835"/>
    <w:rsid w:val="67E2EE84"/>
    <w:rsid w:val="67E30D5E"/>
    <w:rsid w:val="67E3FBBF"/>
    <w:rsid w:val="67ED4F9E"/>
    <w:rsid w:val="67EFBD45"/>
    <w:rsid w:val="67F2EA21"/>
    <w:rsid w:val="67FAF7C9"/>
    <w:rsid w:val="67FB5F19"/>
    <w:rsid w:val="67FF4011"/>
    <w:rsid w:val="6803B77D"/>
    <w:rsid w:val="680D0905"/>
    <w:rsid w:val="681E178D"/>
    <w:rsid w:val="681EA2AC"/>
    <w:rsid w:val="6824A4F1"/>
    <w:rsid w:val="682911A4"/>
    <w:rsid w:val="6840D82A"/>
    <w:rsid w:val="685258D1"/>
    <w:rsid w:val="6856B368"/>
    <w:rsid w:val="6858A695"/>
    <w:rsid w:val="6858F2B2"/>
    <w:rsid w:val="685AE0D1"/>
    <w:rsid w:val="68684283"/>
    <w:rsid w:val="686CFEA9"/>
    <w:rsid w:val="68711512"/>
    <w:rsid w:val="688084AA"/>
    <w:rsid w:val="6888B013"/>
    <w:rsid w:val="6894575F"/>
    <w:rsid w:val="68987A07"/>
    <w:rsid w:val="68ABE6A9"/>
    <w:rsid w:val="68BCAC8F"/>
    <w:rsid w:val="68E20615"/>
    <w:rsid w:val="68E9D41C"/>
    <w:rsid w:val="68E9EE7D"/>
    <w:rsid w:val="68F37E95"/>
    <w:rsid w:val="68F46AF0"/>
    <w:rsid w:val="6913B8BF"/>
    <w:rsid w:val="69144E29"/>
    <w:rsid w:val="6928FDFF"/>
    <w:rsid w:val="695CB86D"/>
    <w:rsid w:val="6961B4E4"/>
    <w:rsid w:val="6977582B"/>
    <w:rsid w:val="697C4821"/>
    <w:rsid w:val="697CBE46"/>
    <w:rsid w:val="697EA443"/>
    <w:rsid w:val="6986F13F"/>
    <w:rsid w:val="69907BDC"/>
    <w:rsid w:val="699813C8"/>
    <w:rsid w:val="69982F99"/>
    <w:rsid w:val="69A955D1"/>
    <w:rsid w:val="69AB6F93"/>
    <w:rsid w:val="69BCC66E"/>
    <w:rsid w:val="69EE2932"/>
    <w:rsid w:val="69F5E22A"/>
    <w:rsid w:val="69FC484E"/>
    <w:rsid w:val="6A06B38B"/>
    <w:rsid w:val="6A0CC007"/>
    <w:rsid w:val="6A1283F6"/>
    <w:rsid w:val="6A1CF142"/>
    <w:rsid w:val="6A2638ED"/>
    <w:rsid w:val="6A308E3A"/>
    <w:rsid w:val="6A3D1978"/>
    <w:rsid w:val="6A47B70A"/>
    <w:rsid w:val="6A48C4F4"/>
    <w:rsid w:val="6A4D7111"/>
    <w:rsid w:val="6A517AD0"/>
    <w:rsid w:val="6A738C17"/>
    <w:rsid w:val="6A7D59E8"/>
    <w:rsid w:val="6A849397"/>
    <w:rsid w:val="6A878867"/>
    <w:rsid w:val="6A8C4E97"/>
    <w:rsid w:val="6A92D41C"/>
    <w:rsid w:val="6AB04310"/>
    <w:rsid w:val="6AB220A3"/>
    <w:rsid w:val="6AB96C6C"/>
    <w:rsid w:val="6ABCA5C3"/>
    <w:rsid w:val="6AC6C1E8"/>
    <w:rsid w:val="6AE1474B"/>
    <w:rsid w:val="6AE974C6"/>
    <w:rsid w:val="6AE9AF68"/>
    <w:rsid w:val="6B10C296"/>
    <w:rsid w:val="6B13C95B"/>
    <w:rsid w:val="6B13FCB7"/>
    <w:rsid w:val="6B1E4119"/>
    <w:rsid w:val="6B26A2D0"/>
    <w:rsid w:val="6B2A9599"/>
    <w:rsid w:val="6B2ECAD4"/>
    <w:rsid w:val="6B47D52A"/>
    <w:rsid w:val="6B53E48B"/>
    <w:rsid w:val="6B7085C6"/>
    <w:rsid w:val="6B74A548"/>
    <w:rsid w:val="6B85A534"/>
    <w:rsid w:val="6B8BE274"/>
    <w:rsid w:val="6B954560"/>
    <w:rsid w:val="6BA11BA5"/>
    <w:rsid w:val="6BC18C82"/>
    <w:rsid w:val="6BD59B52"/>
    <w:rsid w:val="6BDA6BC0"/>
    <w:rsid w:val="6BDF0558"/>
    <w:rsid w:val="6BED1A53"/>
    <w:rsid w:val="6BFB6AAD"/>
    <w:rsid w:val="6C0889E3"/>
    <w:rsid w:val="6C0A4591"/>
    <w:rsid w:val="6C0F5C78"/>
    <w:rsid w:val="6C12B129"/>
    <w:rsid w:val="6C13E330"/>
    <w:rsid w:val="6C5581AD"/>
    <w:rsid w:val="6C676AD1"/>
    <w:rsid w:val="6C690098"/>
    <w:rsid w:val="6C6E7DFA"/>
    <w:rsid w:val="6C7012B2"/>
    <w:rsid w:val="6C7C2201"/>
    <w:rsid w:val="6C91EBBA"/>
    <w:rsid w:val="6C9786E6"/>
    <w:rsid w:val="6C98C86F"/>
    <w:rsid w:val="6CA01821"/>
    <w:rsid w:val="6CBACC91"/>
    <w:rsid w:val="6CCA6F36"/>
    <w:rsid w:val="6CCD8863"/>
    <w:rsid w:val="6CE14FC4"/>
    <w:rsid w:val="6CE4B064"/>
    <w:rsid w:val="6CF6BFE4"/>
    <w:rsid w:val="6D061E54"/>
    <w:rsid w:val="6D1126D6"/>
    <w:rsid w:val="6D125E7C"/>
    <w:rsid w:val="6D2D9A18"/>
    <w:rsid w:val="6D3971B7"/>
    <w:rsid w:val="6D446039"/>
    <w:rsid w:val="6D476347"/>
    <w:rsid w:val="6D53AE4D"/>
    <w:rsid w:val="6D61FCD3"/>
    <w:rsid w:val="6D68CFDB"/>
    <w:rsid w:val="6D6A12C4"/>
    <w:rsid w:val="6D6A2E62"/>
    <w:rsid w:val="6D744A8E"/>
    <w:rsid w:val="6D7E19F0"/>
    <w:rsid w:val="6D8F8F97"/>
    <w:rsid w:val="6D9EE6EC"/>
    <w:rsid w:val="6DA615F2"/>
    <w:rsid w:val="6DA9EF88"/>
    <w:rsid w:val="6DAD096C"/>
    <w:rsid w:val="6DB3D289"/>
    <w:rsid w:val="6DD1F54F"/>
    <w:rsid w:val="6DDA073E"/>
    <w:rsid w:val="6DDC411E"/>
    <w:rsid w:val="6E02AA1D"/>
    <w:rsid w:val="6E056174"/>
    <w:rsid w:val="6E0E84ED"/>
    <w:rsid w:val="6E2041AF"/>
    <w:rsid w:val="6E27592F"/>
    <w:rsid w:val="6E2B71C5"/>
    <w:rsid w:val="6E2C18C7"/>
    <w:rsid w:val="6E2DBC1B"/>
    <w:rsid w:val="6E570480"/>
    <w:rsid w:val="6E68CFC8"/>
    <w:rsid w:val="6E6B39A5"/>
    <w:rsid w:val="6E6F2B53"/>
    <w:rsid w:val="6E7B60FE"/>
    <w:rsid w:val="6E809220"/>
    <w:rsid w:val="6E8DE04C"/>
    <w:rsid w:val="6E978128"/>
    <w:rsid w:val="6E98F910"/>
    <w:rsid w:val="6E9D6532"/>
    <w:rsid w:val="6EA6CE0F"/>
    <w:rsid w:val="6EA98BAC"/>
    <w:rsid w:val="6EB83ECE"/>
    <w:rsid w:val="6EC5599F"/>
    <w:rsid w:val="6EC5B367"/>
    <w:rsid w:val="6ED6199C"/>
    <w:rsid w:val="6ED78407"/>
    <w:rsid w:val="6F0861BE"/>
    <w:rsid w:val="6F16B8EE"/>
    <w:rsid w:val="6F1B1E55"/>
    <w:rsid w:val="6F20E1BA"/>
    <w:rsid w:val="6F22AA9D"/>
    <w:rsid w:val="6F2F316A"/>
    <w:rsid w:val="6F348BA8"/>
    <w:rsid w:val="6F45A13E"/>
    <w:rsid w:val="6F6A5506"/>
    <w:rsid w:val="6F9B102F"/>
    <w:rsid w:val="6F9F30BF"/>
    <w:rsid w:val="6FA967C9"/>
    <w:rsid w:val="6FAC1E19"/>
    <w:rsid w:val="6FB7F5B9"/>
    <w:rsid w:val="6FCB7570"/>
    <w:rsid w:val="6FD17B08"/>
    <w:rsid w:val="6FE52377"/>
    <w:rsid w:val="702E94D0"/>
    <w:rsid w:val="7031E4AD"/>
    <w:rsid w:val="70438E75"/>
    <w:rsid w:val="704D815A"/>
    <w:rsid w:val="705BC2B9"/>
    <w:rsid w:val="705E3054"/>
    <w:rsid w:val="705F4E57"/>
    <w:rsid w:val="706DDDAF"/>
    <w:rsid w:val="707D6322"/>
    <w:rsid w:val="708E6345"/>
    <w:rsid w:val="70A3795D"/>
    <w:rsid w:val="70BDB43E"/>
    <w:rsid w:val="70C4BE40"/>
    <w:rsid w:val="70CAAE26"/>
    <w:rsid w:val="70D24AEE"/>
    <w:rsid w:val="70D6A332"/>
    <w:rsid w:val="70F0F19F"/>
    <w:rsid w:val="70F92E09"/>
    <w:rsid w:val="70FA3CCB"/>
    <w:rsid w:val="7105DA86"/>
    <w:rsid w:val="710D5A60"/>
    <w:rsid w:val="710F29C5"/>
    <w:rsid w:val="7117B79C"/>
    <w:rsid w:val="711D009E"/>
    <w:rsid w:val="7121A9E7"/>
    <w:rsid w:val="712294D9"/>
    <w:rsid w:val="71258D85"/>
    <w:rsid w:val="71337C60"/>
    <w:rsid w:val="713BF6CF"/>
    <w:rsid w:val="71555FE5"/>
    <w:rsid w:val="7157E8EF"/>
    <w:rsid w:val="7161825D"/>
    <w:rsid w:val="7162E1DD"/>
    <w:rsid w:val="7164B50F"/>
    <w:rsid w:val="71933886"/>
    <w:rsid w:val="71992C7C"/>
    <w:rsid w:val="71AA730E"/>
    <w:rsid w:val="71B08EC8"/>
    <w:rsid w:val="71CCAC92"/>
    <w:rsid w:val="71CE76B0"/>
    <w:rsid w:val="71F04F92"/>
    <w:rsid w:val="71FEF63B"/>
    <w:rsid w:val="720F9D77"/>
    <w:rsid w:val="721ABD8E"/>
    <w:rsid w:val="7226708C"/>
    <w:rsid w:val="722B0678"/>
    <w:rsid w:val="7232FFC9"/>
    <w:rsid w:val="72512AFE"/>
    <w:rsid w:val="72600A8D"/>
    <w:rsid w:val="726080EA"/>
    <w:rsid w:val="72648550"/>
    <w:rsid w:val="7267191E"/>
    <w:rsid w:val="726E1B4F"/>
    <w:rsid w:val="726FA791"/>
    <w:rsid w:val="726FBFFE"/>
    <w:rsid w:val="7276CD7D"/>
    <w:rsid w:val="72772C5F"/>
    <w:rsid w:val="7278AAAA"/>
    <w:rsid w:val="727F0BA3"/>
    <w:rsid w:val="727FB263"/>
    <w:rsid w:val="7281B5F4"/>
    <w:rsid w:val="728EBA6F"/>
    <w:rsid w:val="729AEA00"/>
    <w:rsid w:val="72A5E456"/>
    <w:rsid w:val="72A7A979"/>
    <w:rsid w:val="72AFCF26"/>
    <w:rsid w:val="72B3622D"/>
    <w:rsid w:val="72BAE77D"/>
    <w:rsid w:val="72C8905F"/>
    <w:rsid w:val="72F0BF0C"/>
    <w:rsid w:val="72FDF8D4"/>
    <w:rsid w:val="72FEE2E8"/>
    <w:rsid w:val="7313060E"/>
    <w:rsid w:val="731C9A6F"/>
    <w:rsid w:val="7325889B"/>
    <w:rsid w:val="7328AF2F"/>
    <w:rsid w:val="7336135E"/>
    <w:rsid w:val="73361A15"/>
    <w:rsid w:val="73448CC7"/>
    <w:rsid w:val="735E6F24"/>
    <w:rsid w:val="735F1578"/>
    <w:rsid w:val="73648611"/>
    <w:rsid w:val="736BF516"/>
    <w:rsid w:val="73757E94"/>
    <w:rsid w:val="7384B5DE"/>
    <w:rsid w:val="738B09CB"/>
    <w:rsid w:val="73975456"/>
    <w:rsid w:val="739F3D05"/>
    <w:rsid w:val="73A58CBE"/>
    <w:rsid w:val="73AEDDDC"/>
    <w:rsid w:val="73B3A1BD"/>
    <w:rsid w:val="73B9C4AB"/>
    <w:rsid w:val="73BBD451"/>
    <w:rsid w:val="73D94BA5"/>
    <w:rsid w:val="7404E417"/>
    <w:rsid w:val="741CAC9C"/>
    <w:rsid w:val="743784F3"/>
    <w:rsid w:val="7443E811"/>
    <w:rsid w:val="744CA5C6"/>
    <w:rsid w:val="7456A416"/>
    <w:rsid w:val="745DBA32"/>
    <w:rsid w:val="74619F6D"/>
    <w:rsid w:val="7462CA2C"/>
    <w:rsid w:val="7464A6FF"/>
    <w:rsid w:val="7467219C"/>
    <w:rsid w:val="7477D1D8"/>
    <w:rsid w:val="74792D45"/>
    <w:rsid w:val="748805C4"/>
    <w:rsid w:val="749085F4"/>
    <w:rsid w:val="7499C935"/>
    <w:rsid w:val="749C8B32"/>
    <w:rsid w:val="749EE484"/>
    <w:rsid w:val="74B20B3D"/>
    <w:rsid w:val="74C80C9B"/>
    <w:rsid w:val="74D6ECBF"/>
    <w:rsid w:val="74ED580D"/>
    <w:rsid w:val="74EFA642"/>
    <w:rsid w:val="74F727C4"/>
    <w:rsid w:val="74FF6F6A"/>
    <w:rsid w:val="7509A7BE"/>
    <w:rsid w:val="75101E5C"/>
    <w:rsid w:val="75114EF5"/>
    <w:rsid w:val="751E8822"/>
    <w:rsid w:val="752D61FC"/>
    <w:rsid w:val="752E81D8"/>
    <w:rsid w:val="7530F302"/>
    <w:rsid w:val="753152A5"/>
    <w:rsid w:val="7532DAB8"/>
    <w:rsid w:val="753EE7CF"/>
    <w:rsid w:val="75462769"/>
    <w:rsid w:val="7548DAF1"/>
    <w:rsid w:val="754C42CC"/>
    <w:rsid w:val="755D9883"/>
    <w:rsid w:val="7566C5C4"/>
    <w:rsid w:val="7573A2A6"/>
    <w:rsid w:val="758D1A27"/>
    <w:rsid w:val="75973E8B"/>
    <w:rsid w:val="75AA2E4C"/>
    <w:rsid w:val="75B3AB38"/>
    <w:rsid w:val="75BF5BB8"/>
    <w:rsid w:val="75C17C32"/>
    <w:rsid w:val="75C75A2D"/>
    <w:rsid w:val="75C88710"/>
    <w:rsid w:val="75D20971"/>
    <w:rsid w:val="75D3BD31"/>
    <w:rsid w:val="75D42366"/>
    <w:rsid w:val="75DA630B"/>
    <w:rsid w:val="75E0345B"/>
    <w:rsid w:val="75E2F772"/>
    <w:rsid w:val="75EB28BF"/>
    <w:rsid w:val="75FDEB77"/>
    <w:rsid w:val="75FFA835"/>
    <w:rsid w:val="76196ACE"/>
    <w:rsid w:val="76291984"/>
    <w:rsid w:val="76302D12"/>
    <w:rsid w:val="7632932B"/>
    <w:rsid w:val="76359996"/>
    <w:rsid w:val="7637DBA1"/>
    <w:rsid w:val="7638C1F3"/>
    <w:rsid w:val="7645F81A"/>
    <w:rsid w:val="764B8F54"/>
    <w:rsid w:val="76771586"/>
    <w:rsid w:val="767A3CB9"/>
    <w:rsid w:val="7682D5ED"/>
    <w:rsid w:val="7683AB79"/>
    <w:rsid w:val="76889F13"/>
    <w:rsid w:val="7689B19A"/>
    <w:rsid w:val="769E6595"/>
    <w:rsid w:val="76C13411"/>
    <w:rsid w:val="76C96D8F"/>
    <w:rsid w:val="76EA140F"/>
    <w:rsid w:val="771A9EED"/>
    <w:rsid w:val="7722C435"/>
    <w:rsid w:val="7724E9C5"/>
    <w:rsid w:val="77380933"/>
    <w:rsid w:val="77388CCF"/>
    <w:rsid w:val="773F2D08"/>
    <w:rsid w:val="777FB463"/>
    <w:rsid w:val="779FD784"/>
    <w:rsid w:val="77A4F9A1"/>
    <w:rsid w:val="77B542FC"/>
    <w:rsid w:val="77C432D7"/>
    <w:rsid w:val="77ED3A76"/>
    <w:rsid w:val="77EEF3CE"/>
    <w:rsid w:val="77F1E693"/>
    <w:rsid w:val="77F47AC6"/>
    <w:rsid w:val="78050339"/>
    <w:rsid w:val="780BF43A"/>
    <w:rsid w:val="78210F51"/>
    <w:rsid w:val="7828CCAE"/>
    <w:rsid w:val="782E876B"/>
    <w:rsid w:val="7831841F"/>
    <w:rsid w:val="7837102C"/>
    <w:rsid w:val="7838E8E5"/>
    <w:rsid w:val="783CFF63"/>
    <w:rsid w:val="7848EFB7"/>
    <w:rsid w:val="784CDC67"/>
    <w:rsid w:val="784F226D"/>
    <w:rsid w:val="78666FF8"/>
    <w:rsid w:val="787A49FA"/>
    <w:rsid w:val="788379A3"/>
    <w:rsid w:val="788CCD5B"/>
    <w:rsid w:val="78992A09"/>
    <w:rsid w:val="78C8C357"/>
    <w:rsid w:val="78D143A3"/>
    <w:rsid w:val="78F5CD06"/>
    <w:rsid w:val="78FCA1A4"/>
    <w:rsid w:val="78FF1909"/>
    <w:rsid w:val="790822AC"/>
    <w:rsid w:val="790DA996"/>
    <w:rsid w:val="7923220E"/>
    <w:rsid w:val="794FEF62"/>
    <w:rsid w:val="79527D25"/>
    <w:rsid w:val="79572EFA"/>
    <w:rsid w:val="795B5084"/>
    <w:rsid w:val="7967B5B3"/>
    <w:rsid w:val="796D3A58"/>
    <w:rsid w:val="7980D4F1"/>
    <w:rsid w:val="798CD99B"/>
    <w:rsid w:val="79B08C3C"/>
    <w:rsid w:val="79B5BF45"/>
    <w:rsid w:val="79C3E996"/>
    <w:rsid w:val="79C4B502"/>
    <w:rsid w:val="79CC5B88"/>
    <w:rsid w:val="79CF547A"/>
    <w:rsid w:val="79D24936"/>
    <w:rsid w:val="79D9868F"/>
    <w:rsid w:val="79E4C018"/>
    <w:rsid w:val="79E76A42"/>
    <w:rsid w:val="79E78014"/>
    <w:rsid w:val="79F1234D"/>
    <w:rsid w:val="79F1F947"/>
    <w:rsid w:val="79F8B6DF"/>
    <w:rsid w:val="7A00163A"/>
    <w:rsid w:val="7A05767F"/>
    <w:rsid w:val="7A158EA2"/>
    <w:rsid w:val="7A1599A9"/>
    <w:rsid w:val="7A1BCFD2"/>
    <w:rsid w:val="7A24B9BD"/>
    <w:rsid w:val="7A2566D9"/>
    <w:rsid w:val="7A2E0CAF"/>
    <w:rsid w:val="7A2FB9A9"/>
    <w:rsid w:val="7A3CB559"/>
    <w:rsid w:val="7A43A302"/>
    <w:rsid w:val="7A4C425D"/>
    <w:rsid w:val="7A647712"/>
    <w:rsid w:val="7A6CE20E"/>
    <w:rsid w:val="7A720717"/>
    <w:rsid w:val="7A8E9DA7"/>
    <w:rsid w:val="7A9200D8"/>
    <w:rsid w:val="7AA2D113"/>
    <w:rsid w:val="7AAA7C98"/>
    <w:rsid w:val="7AABE308"/>
    <w:rsid w:val="7AB667D9"/>
    <w:rsid w:val="7ACB5ED4"/>
    <w:rsid w:val="7ACFC982"/>
    <w:rsid w:val="7AF3A102"/>
    <w:rsid w:val="7AF8EF6D"/>
    <w:rsid w:val="7AF9AF06"/>
    <w:rsid w:val="7AFB1B24"/>
    <w:rsid w:val="7AFC27DF"/>
    <w:rsid w:val="7B00571A"/>
    <w:rsid w:val="7B09FA7E"/>
    <w:rsid w:val="7B0A7264"/>
    <w:rsid w:val="7B1C5F2B"/>
    <w:rsid w:val="7B1CD514"/>
    <w:rsid w:val="7B1FE099"/>
    <w:rsid w:val="7B26EE89"/>
    <w:rsid w:val="7B59698F"/>
    <w:rsid w:val="7B5CF0BF"/>
    <w:rsid w:val="7B5F2AFF"/>
    <w:rsid w:val="7B5F6F74"/>
    <w:rsid w:val="7B73B736"/>
    <w:rsid w:val="7BB93D67"/>
    <w:rsid w:val="7BBDE5D6"/>
    <w:rsid w:val="7BC6A372"/>
    <w:rsid w:val="7BD1D54C"/>
    <w:rsid w:val="7BD7D5A7"/>
    <w:rsid w:val="7BE2B537"/>
    <w:rsid w:val="7BE2BE7F"/>
    <w:rsid w:val="7BF9A8F2"/>
    <w:rsid w:val="7BFC5E7C"/>
    <w:rsid w:val="7C19490C"/>
    <w:rsid w:val="7C270EA0"/>
    <w:rsid w:val="7C3B9F26"/>
    <w:rsid w:val="7C4C3727"/>
    <w:rsid w:val="7C59F1B4"/>
    <w:rsid w:val="7C5FF682"/>
    <w:rsid w:val="7C656107"/>
    <w:rsid w:val="7C65FFE5"/>
    <w:rsid w:val="7C8C5982"/>
    <w:rsid w:val="7C8F7163"/>
    <w:rsid w:val="7C9305AC"/>
    <w:rsid w:val="7C9944D4"/>
    <w:rsid w:val="7C9E948D"/>
    <w:rsid w:val="7CA01EAB"/>
    <w:rsid w:val="7CA64310"/>
    <w:rsid w:val="7CB403F0"/>
    <w:rsid w:val="7CB705B0"/>
    <w:rsid w:val="7CB82F8C"/>
    <w:rsid w:val="7CCD8BA8"/>
    <w:rsid w:val="7CDAAA32"/>
    <w:rsid w:val="7CDF15AE"/>
    <w:rsid w:val="7CE04D4B"/>
    <w:rsid w:val="7CE2E05B"/>
    <w:rsid w:val="7CEF3C5D"/>
    <w:rsid w:val="7CF053CB"/>
    <w:rsid w:val="7CF9D189"/>
    <w:rsid w:val="7D055D49"/>
    <w:rsid w:val="7D0A814F"/>
    <w:rsid w:val="7D0F88F2"/>
    <w:rsid w:val="7D194D0D"/>
    <w:rsid w:val="7D1C60DA"/>
    <w:rsid w:val="7D1D3F6B"/>
    <w:rsid w:val="7D2036CB"/>
    <w:rsid w:val="7D29B0B6"/>
    <w:rsid w:val="7D2EC3E3"/>
    <w:rsid w:val="7D41C84E"/>
    <w:rsid w:val="7D52D1C4"/>
    <w:rsid w:val="7D65162A"/>
    <w:rsid w:val="7D7FB75C"/>
    <w:rsid w:val="7D873065"/>
    <w:rsid w:val="7D90C718"/>
    <w:rsid w:val="7DA613F6"/>
    <w:rsid w:val="7DA80A79"/>
    <w:rsid w:val="7DB48430"/>
    <w:rsid w:val="7DC77611"/>
    <w:rsid w:val="7DD4C2D4"/>
    <w:rsid w:val="7DD8983F"/>
    <w:rsid w:val="7DDDE350"/>
    <w:rsid w:val="7DE5BDB1"/>
    <w:rsid w:val="7DF495F5"/>
    <w:rsid w:val="7DF70474"/>
    <w:rsid w:val="7DF9C5AF"/>
    <w:rsid w:val="7E3495CF"/>
    <w:rsid w:val="7E3744A9"/>
    <w:rsid w:val="7E3E8F1C"/>
    <w:rsid w:val="7E43D884"/>
    <w:rsid w:val="7E4D1541"/>
    <w:rsid w:val="7E5B64E0"/>
    <w:rsid w:val="7E5C2139"/>
    <w:rsid w:val="7E614C2D"/>
    <w:rsid w:val="7E694F64"/>
    <w:rsid w:val="7E72FDF1"/>
    <w:rsid w:val="7E7808D9"/>
    <w:rsid w:val="7E7A32A0"/>
    <w:rsid w:val="7E867CF6"/>
    <w:rsid w:val="7E9DD845"/>
    <w:rsid w:val="7E9F61FA"/>
    <w:rsid w:val="7EA00830"/>
    <w:rsid w:val="7EA6438D"/>
    <w:rsid w:val="7EB8313B"/>
    <w:rsid w:val="7EE58DF7"/>
    <w:rsid w:val="7EE9FCC4"/>
    <w:rsid w:val="7EF750D0"/>
    <w:rsid w:val="7F025DC1"/>
    <w:rsid w:val="7F07C5D5"/>
    <w:rsid w:val="7F0D0D4F"/>
    <w:rsid w:val="7F319C94"/>
    <w:rsid w:val="7F4A0B6D"/>
    <w:rsid w:val="7F51CCDF"/>
    <w:rsid w:val="7F719934"/>
    <w:rsid w:val="7F884A11"/>
    <w:rsid w:val="7FA2DFCD"/>
    <w:rsid w:val="7FA5E362"/>
    <w:rsid w:val="7FC56E15"/>
    <w:rsid w:val="7FCF27B2"/>
    <w:rsid w:val="7FE7379E"/>
    <w:rsid w:val="7FE95C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462769"/>
  <w15:chartTrackingRefBased/>
  <w15:docId w15:val="{CF4375D9-7038-474F-AA18-6B455D8B5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40CE1"/>
    <w:pPr>
      <w:keepNext/>
      <w:keepLines/>
      <w:spacing w:before="240" w:after="240"/>
      <w:outlineLvl w:val="0"/>
    </w:pPr>
    <w:rPr>
      <w:rFonts w:asciiTheme="majorHAnsi" w:eastAsiaTheme="minorEastAsia" w:hAnsiTheme="majorHAnsi" w:cstheme="majorBidi"/>
      <w:b/>
      <w:sz w:val="28"/>
      <w:szCs w:val="28"/>
    </w:rPr>
  </w:style>
  <w:style w:type="paragraph" w:styleId="Heading2">
    <w:name w:val="heading 2"/>
    <w:basedOn w:val="Normal"/>
    <w:next w:val="Normal"/>
    <w:link w:val="Heading2Char"/>
    <w:uiPriority w:val="9"/>
    <w:unhideWhenUsed/>
    <w:qFormat/>
    <w:rsid w:val="00175B96"/>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B0876"/>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DE6FF9"/>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E6FF9"/>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E6FF9"/>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E6FF9"/>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E6FF9"/>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E6FF9"/>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10"/>
    <w:rsid w:val="004B6730"/>
    <w:rPr>
      <w:rFonts w:ascii="Calibri" w:eastAsiaTheme="majorEastAsia" w:hAnsi="Calibri" w:cs="Calibri"/>
      <w:b/>
      <w:color w:val="1F3864" w:themeColor="accent1" w:themeShade="80"/>
      <w:spacing w:val="-10"/>
      <w:kern w:val="28"/>
      <w:sz w:val="60"/>
      <w:szCs w:val="96"/>
    </w:rPr>
  </w:style>
  <w:style w:type="paragraph" w:styleId="Title">
    <w:name w:val="Title"/>
    <w:basedOn w:val="Normal"/>
    <w:next w:val="Normal"/>
    <w:link w:val="TitleChar"/>
    <w:uiPriority w:val="10"/>
    <w:qFormat/>
    <w:rsid w:val="004B6730"/>
    <w:pPr>
      <w:spacing w:after="0" w:line="240" w:lineRule="auto"/>
      <w:contextualSpacing/>
    </w:pPr>
    <w:rPr>
      <w:rFonts w:ascii="Calibri" w:eastAsiaTheme="majorEastAsia" w:hAnsi="Calibri" w:cs="Calibri"/>
      <w:b/>
      <w:color w:val="1F3864" w:themeColor="accent1" w:themeShade="80"/>
      <w:spacing w:val="-10"/>
      <w:kern w:val="28"/>
      <w:sz w:val="60"/>
      <w:szCs w:val="96"/>
    </w:rPr>
  </w:style>
  <w:style w:type="character" w:customStyle="1" w:styleId="Heading1Char">
    <w:name w:val="Heading 1 Char"/>
    <w:basedOn w:val="DefaultParagraphFont"/>
    <w:link w:val="Heading1"/>
    <w:uiPriority w:val="9"/>
    <w:rsid w:val="00D40CE1"/>
    <w:rPr>
      <w:rFonts w:asciiTheme="majorHAnsi" w:eastAsiaTheme="minorEastAsia" w:hAnsiTheme="majorHAnsi" w:cstheme="majorBidi"/>
      <w:b/>
      <w:sz w:val="28"/>
      <w:szCs w:val="28"/>
    </w:rPr>
  </w:style>
  <w:style w:type="paragraph" w:styleId="ListParagraph">
    <w:name w:val="List Paragraph"/>
    <w:basedOn w:val="Normal"/>
    <w:link w:val="ListParagraphChar"/>
    <w:uiPriority w:val="34"/>
    <w:qFormat/>
    <w:pPr>
      <w:ind w:left="720"/>
      <w:contextualSpacing/>
    </w:pPr>
  </w:style>
  <w:style w:type="character" w:customStyle="1" w:styleId="Heading2Char">
    <w:name w:val="Heading 2 Char"/>
    <w:basedOn w:val="DefaultParagraphFont"/>
    <w:link w:val="Heading2"/>
    <w:uiPriority w:val="9"/>
    <w:rsid w:val="00175B96"/>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4B0876"/>
    <w:rPr>
      <w:rFonts w:asciiTheme="majorHAnsi" w:eastAsiaTheme="majorEastAsia" w:hAnsiTheme="majorHAnsi" w:cstheme="majorBidi"/>
      <w:color w:val="1F3763" w:themeColor="accent1" w:themeShade="7F"/>
      <w:sz w:val="24"/>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40737C"/>
    <w:rPr>
      <w:b/>
      <w:bCs/>
    </w:rPr>
  </w:style>
  <w:style w:type="character" w:customStyle="1" w:styleId="CommentSubjectChar">
    <w:name w:val="Comment Subject Char"/>
    <w:basedOn w:val="CommentTextChar"/>
    <w:link w:val="CommentSubject"/>
    <w:uiPriority w:val="99"/>
    <w:semiHidden/>
    <w:rsid w:val="0040737C"/>
    <w:rPr>
      <w:b/>
      <w:bCs/>
      <w:sz w:val="20"/>
      <w:szCs w:val="20"/>
    </w:rPr>
  </w:style>
  <w:style w:type="paragraph" w:styleId="NoSpacing">
    <w:name w:val="No Spacing"/>
    <w:uiPriority w:val="1"/>
    <w:qFormat/>
    <w:pPr>
      <w:spacing w:after="0" w:line="240" w:lineRule="auto"/>
    </w:pPr>
  </w:style>
  <w:style w:type="paragraph" w:styleId="Header">
    <w:name w:val="header"/>
    <w:basedOn w:val="Normal"/>
    <w:link w:val="HeaderChar"/>
    <w:uiPriority w:val="99"/>
    <w:unhideWhenUsed/>
    <w:rsid w:val="00BC39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9E6"/>
  </w:style>
  <w:style w:type="paragraph" w:styleId="Footer">
    <w:name w:val="footer"/>
    <w:basedOn w:val="Normal"/>
    <w:link w:val="FooterChar"/>
    <w:uiPriority w:val="99"/>
    <w:unhideWhenUsed/>
    <w:rsid w:val="00BC39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9E6"/>
  </w:style>
  <w:style w:type="character" w:styleId="IntenseReference">
    <w:name w:val="Intense Reference"/>
    <w:basedOn w:val="DefaultParagraphFont"/>
    <w:uiPriority w:val="32"/>
    <w:qFormat/>
    <w:rsid w:val="008305CC"/>
    <w:rPr>
      <w:b/>
      <w:bCs/>
      <w:smallCaps/>
      <w:color w:val="4472C4" w:themeColor="accent1"/>
      <w:spacing w:val="5"/>
    </w:rPr>
  </w:style>
  <w:style w:type="paragraph" w:styleId="Subtitle">
    <w:name w:val="Subtitle"/>
    <w:basedOn w:val="Title"/>
    <w:next w:val="Normal"/>
    <w:link w:val="SubtitleChar"/>
    <w:uiPriority w:val="11"/>
    <w:qFormat/>
    <w:rsid w:val="00973CE4"/>
    <w:rPr>
      <w:b w:val="0"/>
      <w:color w:val="2F5496" w:themeColor="accent1" w:themeShade="BF"/>
      <w:sz w:val="52"/>
      <w:szCs w:val="80"/>
    </w:rPr>
  </w:style>
  <w:style w:type="character" w:customStyle="1" w:styleId="SubtitleChar">
    <w:name w:val="Subtitle Char"/>
    <w:basedOn w:val="DefaultParagraphFont"/>
    <w:link w:val="Subtitle"/>
    <w:uiPriority w:val="11"/>
    <w:rsid w:val="004B6730"/>
    <w:rPr>
      <w:rFonts w:ascii="Calibri" w:eastAsiaTheme="majorEastAsia" w:hAnsi="Calibri" w:cs="Calibri"/>
      <w:color w:val="2F5496" w:themeColor="accent1" w:themeShade="BF"/>
      <w:spacing w:val="-10"/>
      <w:kern w:val="28"/>
      <w:sz w:val="52"/>
      <w:szCs w:val="80"/>
    </w:rPr>
  </w:style>
  <w:style w:type="paragraph" w:customStyle="1" w:styleId="Subtitle2">
    <w:name w:val="Subtitle 2"/>
    <w:basedOn w:val="Subtitle"/>
    <w:link w:val="Subtitle2Char"/>
    <w:qFormat/>
    <w:rsid w:val="0058618C"/>
    <w:pPr>
      <w:spacing w:line="360" w:lineRule="auto"/>
    </w:pPr>
    <w:rPr>
      <w:b/>
      <w:color w:val="000000" w:themeColor="text1"/>
    </w:rPr>
  </w:style>
  <w:style w:type="character" w:customStyle="1" w:styleId="Subtitle2Char">
    <w:name w:val="Subtitle 2 Char"/>
    <w:basedOn w:val="SubtitleChar"/>
    <w:link w:val="Subtitle2"/>
    <w:rsid w:val="0058618C"/>
    <w:rPr>
      <w:rFonts w:ascii="Calibri" w:eastAsiaTheme="majorEastAsia" w:hAnsi="Calibri" w:cs="Calibri"/>
      <w:b/>
      <w:color w:val="000000" w:themeColor="text1"/>
      <w:spacing w:val="-10"/>
      <w:kern w:val="28"/>
      <w:sz w:val="52"/>
      <w:szCs w:val="80"/>
    </w:rPr>
  </w:style>
  <w:style w:type="paragraph" w:styleId="TOC1">
    <w:name w:val="toc 1"/>
    <w:basedOn w:val="Normal"/>
    <w:next w:val="Normal"/>
    <w:autoRedefine/>
    <w:uiPriority w:val="39"/>
    <w:unhideWhenUsed/>
    <w:rsid w:val="005441B7"/>
    <w:pPr>
      <w:tabs>
        <w:tab w:val="right" w:leader="dot" w:pos="9350"/>
      </w:tabs>
      <w:spacing w:after="100"/>
    </w:pPr>
  </w:style>
  <w:style w:type="paragraph" w:styleId="TOC2">
    <w:name w:val="toc 2"/>
    <w:basedOn w:val="Normal"/>
    <w:next w:val="Normal"/>
    <w:autoRedefine/>
    <w:uiPriority w:val="39"/>
    <w:unhideWhenUsed/>
    <w:rsid w:val="00A51F9E"/>
    <w:pPr>
      <w:tabs>
        <w:tab w:val="left" w:pos="880"/>
        <w:tab w:val="right" w:leader="dot" w:pos="9350"/>
      </w:tabs>
      <w:spacing w:after="100"/>
      <w:ind w:left="220"/>
    </w:pPr>
  </w:style>
  <w:style w:type="paragraph" w:styleId="TOC3">
    <w:name w:val="toc 3"/>
    <w:basedOn w:val="Normal"/>
    <w:next w:val="Normal"/>
    <w:autoRedefine/>
    <w:uiPriority w:val="39"/>
    <w:unhideWhenUsed/>
    <w:rsid w:val="00063C66"/>
    <w:pPr>
      <w:spacing w:after="100"/>
      <w:ind w:left="440"/>
    </w:pPr>
  </w:style>
  <w:style w:type="paragraph" w:styleId="TOCHeading">
    <w:name w:val="TOC Heading"/>
    <w:basedOn w:val="Heading1"/>
    <w:next w:val="Normal"/>
    <w:uiPriority w:val="39"/>
    <w:unhideWhenUsed/>
    <w:qFormat/>
    <w:rsid w:val="004710E6"/>
    <w:pPr>
      <w:outlineLvl w:val="9"/>
    </w:pPr>
  </w:style>
  <w:style w:type="paragraph" w:styleId="Revision">
    <w:name w:val="Revision"/>
    <w:hidden/>
    <w:uiPriority w:val="99"/>
    <w:semiHidden/>
    <w:rsid w:val="001A2E97"/>
    <w:pPr>
      <w:spacing w:after="0" w:line="240" w:lineRule="auto"/>
    </w:pPr>
  </w:style>
  <w:style w:type="paragraph" w:customStyle="1" w:styleId="TableCaption">
    <w:name w:val="Table Caption"/>
    <w:basedOn w:val="Manuscriptheading1"/>
    <w:next w:val="Normal"/>
    <w:link w:val="TableCaptionChar"/>
    <w:qFormat/>
    <w:rsid w:val="00E447E0"/>
    <w:pPr>
      <w:spacing w:after="0" w:line="216" w:lineRule="auto"/>
    </w:pPr>
    <w:rPr>
      <w:rFonts w:asciiTheme="minorHAnsi" w:hAnsiTheme="minorHAnsi"/>
      <w:b/>
      <w:bCs w:val="0"/>
      <w:sz w:val="24"/>
      <w:szCs w:val="26"/>
    </w:rPr>
  </w:style>
  <w:style w:type="character" w:customStyle="1" w:styleId="TableCaptionChar">
    <w:name w:val="Table Caption Char"/>
    <w:basedOn w:val="Heading2Char"/>
    <w:link w:val="TableCaption"/>
    <w:rsid w:val="00E447E0"/>
    <w:rPr>
      <w:rFonts w:asciiTheme="majorHAnsi" w:eastAsiaTheme="minorEastAsia" w:hAnsiTheme="majorHAnsi" w:cstheme="majorBidi"/>
      <w:b/>
      <w:bCs/>
      <w:color w:val="2F5496" w:themeColor="accent1" w:themeShade="BF"/>
      <w:sz w:val="24"/>
      <w:szCs w:val="26"/>
    </w:rPr>
  </w:style>
  <w:style w:type="character" w:customStyle="1" w:styleId="Heading4Char">
    <w:name w:val="Heading 4 Char"/>
    <w:basedOn w:val="DefaultParagraphFont"/>
    <w:link w:val="Heading4"/>
    <w:uiPriority w:val="9"/>
    <w:rsid w:val="00DE6FF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E6FF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E6FF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E6FF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E6FF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E6FF9"/>
    <w:rPr>
      <w:rFonts w:asciiTheme="majorHAnsi" w:eastAsiaTheme="majorEastAsia" w:hAnsiTheme="majorHAnsi" w:cstheme="majorBidi"/>
      <w:i/>
      <w:iCs/>
      <w:color w:val="272727" w:themeColor="text1" w:themeTint="D8"/>
      <w:sz w:val="21"/>
      <w:szCs w:val="21"/>
    </w:rPr>
  </w:style>
  <w:style w:type="paragraph" w:customStyle="1" w:styleId="FigureCaption">
    <w:name w:val="Figure Caption"/>
    <w:basedOn w:val="TableCaption"/>
    <w:link w:val="FigureCaptionChar"/>
    <w:qFormat/>
    <w:rsid w:val="00041EB6"/>
  </w:style>
  <w:style w:type="character" w:customStyle="1" w:styleId="FigureCaptionChar">
    <w:name w:val="Figure Caption Char"/>
    <w:basedOn w:val="DefaultParagraphFont"/>
    <w:link w:val="FigureCaption"/>
    <w:rsid w:val="00041EB6"/>
    <w:rPr>
      <w:rFonts w:asciiTheme="majorHAnsi" w:eastAsiaTheme="majorEastAsia" w:hAnsiTheme="majorHAnsi" w:cstheme="majorBidi"/>
      <w:b/>
      <w:bCs/>
      <w:color w:val="2F5496" w:themeColor="accent1" w:themeShade="BF"/>
      <w:sz w:val="24"/>
      <w:szCs w:val="26"/>
    </w:rPr>
  </w:style>
  <w:style w:type="paragraph" w:styleId="Caption">
    <w:name w:val="caption"/>
    <w:basedOn w:val="Normal"/>
    <w:next w:val="Normal"/>
    <w:uiPriority w:val="35"/>
    <w:unhideWhenUsed/>
    <w:qFormat/>
    <w:rsid w:val="00A221C5"/>
    <w:pPr>
      <w:spacing w:after="200" w:line="240" w:lineRule="auto"/>
    </w:pPr>
    <w:rPr>
      <w:i/>
      <w:iCs/>
      <w:color w:val="44546A" w:themeColor="text2"/>
      <w:sz w:val="18"/>
      <w:szCs w:val="18"/>
    </w:rPr>
  </w:style>
  <w:style w:type="paragraph" w:customStyle="1" w:styleId="EquationCaption">
    <w:name w:val="Equation Caption"/>
    <w:basedOn w:val="FigureCaption"/>
    <w:link w:val="EquationCaptionChar"/>
    <w:qFormat/>
    <w:rsid w:val="00A041A7"/>
  </w:style>
  <w:style w:type="character" w:customStyle="1" w:styleId="EquationCaptionChar">
    <w:name w:val="Equation Caption Char"/>
    <w:basedOn w:val="FigureCaptionChar"/>
    <w:link w:val="EquationCaption"/>
    <w:rsid w:val="00A041A7"/>
    <w:rPr>
      <w:rFonts w:asciiTheme="majorHAnsi" w:eastAsiaTheme="majorEastAsia" w:hAnsiTheme="majorHAnsi" w:cstheme="majorBidi"/>
      <w:b/>
      <w:bCs/>
      <w:color w:val="2F5496" w:themeColor="accent1" w:themeShade="BF"/>
      <w:sz w:val="24"/>
      <w:szCs w:val="26"/>
    </w:rPr>
  </w:style>
  <w:style w:type="character" w:styleId="IntenseEmphasis">
    <w:name w:val="Intense Emphasis"/>
    <w:basedOn w:val="DefaultParagraphFont"/>
    <w:uiPriority w:val="21"/>
    <w:qFormat/>
    <w:rsid w:val="0027441F"/>
    <w:rPr>
      <w:i/>
      <w:iCs/>
      <w:color w:val="4472C4" w:themeColor="accent1"/>
    </w:rPr>
  </w:style>
  <w:style w:type="paragraph" w:customStyle="1" w:styleId="12reference">
    <w:name w:val="12 reference"/>
    <w:basedOn w:val="Normal"/>
    <w:link w:val="12referenceCar"/>
    <w:rsid w:val="00FC4721"/>
    <w:pPr>
      <w:spacing w:after="0"/>
    </w:pPr>
    <w:rPr>
      <w:i/>
      <w:lang w:val="fr-CA"/>
    </w:rPr>
  </w:style>
  <w:style w:type="character" w:customStyle="1" w:styleId="12referenceCar">
    <w:name w:val="12 reference Car"/>
    <w:basedOn w:val="DefaultParagraphFont"/>
    <w:link w:val="12reference"/>
    <w:rsid w:val="00FC4721"/>
    <w:rPr>
      <w:i/>
      <w:lang w:val="fr-CA"/>
    </w:rPr>
  </w:style>
  <w:style w:type="paragraph" w:customStyle="1" w:styleId="05">
    <w:name w:val="05"/>
    <w:basedOn w:val="Normal"/>
    <w:link w:val="05Char"/>
    <w:qFormat/>
    <w:rsid w:val="00FC4721"/>
    <w:pPr>
      <w:tabs>
        <w:tab w:val="left" w:pos="851"/>
      </w:tabs>
      <w:spacing w:after="40"/>
    </w:pPr>
    <w:rPr>
      <w:rFonts w:ascii="Segoe UI" w:hAnsi="Segoe UI" w:cs="Segoe UI"/>
      <w:color w:val="2F5496" w:themeColor="accent1" w:themeShade="BF"/>
      <w:sz w:val="28"/>
      <w:szCs w:val="28"/>
    </w:rPr>
  </w:style>
  <w:style w:type="character" w:customStyle="1" w:styleId="05Char">
    <w:name w:val="05 Char"/>
    <w:basedOn w:val="DefaultParagraphFont"/>
    <w:link w:val="05"/>
    <w:rsid w:val="00FC4721"/>
    <w:rPr>
      <w:rFonts w:ascii="Segoe UI" w:hAnsi="Segoe UI" w:cs="Segoe UI"/>
      <w:color w:val="2F5496" w:themeColor="accent1" w:themeShade="BF"/>
      <w:sz w:val="28"/>
      <w:szCs w:val="28"/>
    </w:rPr>
  </w:style>
  <w:style w:type="character" w:customStyle="1" w:styleId="ListParagraphChar">
    <w:name w:val="List Paragraph Char"/>
    <w:basedOn w:val="DefaultParagraphFont"/>
    <w:link w:val="ListParagraph"/>
    <w:uiPriority w:val="34"/>
    <w:rsid w:val="001A6A35"/>
  </w:style>
  <w:style w:type="paragraph" w:customStyle="1" w:styleId="Heading1-no">
    <w:name w:val="Heading 1 - no #"/>
    <w:basedOn w:val="Heading1"/>
    <w:link w:val="Heading1-noChar"/>
    <w:qFormat/>
    <w:rsid w:val="00313C4A"/>
  </w:style>
  <w:style w:type="character" w:customStyle="1" w:styleId="Heading1-noChar">
    <w:name w:val="Heading 1 - no # Char"/>
    <w:basedOn w:val="Heading1Char"/>
    <w:link w:val="Heading1-no"/>
    <w:rsid w:val="00313C4A"/>
    <w:rPr>
      <w:rFonts w:asciiTheme="majorHAnsi" w:eastAsiaTheme="minorEastAsia" w:hAnsiTheme="majorHAnsi" w:cstheme="majorBidi"/>
      <w:b/>
      <w:bCs w:val="0"/>
      <w:color w:val="2F5496" w:themeColor="accent1" w:themeShade="BF"/>
      <w:sz w:val="44"/>
      <w:szCs w:val="32"/>
    </w:rPr>
  </w:style>
  <w:style w:type="paragraph" w:styleId="EndnoteText">
    <w:name w:val="endnote text"/>
    <w:basedOn w:val="Normal"/>
    <w:link w:val="EndnoteTextChar"/>
    <w:uiPriority w:val="99"/>
    <w:semiHidden/>
    <w:unhideWhenUsed/>
    <w:rsid w:val="00321FF7"/>
    <w:pPr>
      <w:spacing w:after="0" w:line="240" w:lineRule="auto"/>
    </w:pPr>
    <w:rPr>
      <w:sz w:val="20"/>
      <w:szCs w:val="20"/>
      <w:lang w:val="en-CA"/>
    </w:rPr>
  </w:style>
  <w:style w:type="character" w:customStyle="1" w:styleId="EndnoteTextChar">
    <w:name w:val="Endnote Text Char"/>
    <w:basedOn w:val="DefaultParagraphFont"/>
    <w:link w:val="EndnoteText"/>
    <w:uiPriority w:val="99"/>
    <w:semiHidden/>
    <w:rsid w:val="00321FF7"/>
    <w:rPr>
      <w:sz w:val="20"/>
      <w:szCs w:val="20"/>
      <w:lang w:val="en-CA"/>
    </w:rPr>
  </w:style>
  <w:style w:type="character" w:styleId="EndnoteReference">
    <w:name w:val="endnote reference"/>
    <w:basedOn w:val="DefaultParagraphFont"/>
    <w:uiPriority w:val="99"/>
    <w:semiHidden/>
    <w:unhideWhenUsed/>
    <w:rsid w:val="00321FF7"/>
    <w:rPr>
      <w:vertAlign w:val="superscript"/>
    </w:rPr>
  </w:style>
  <w:style w:type="paragraph" w:styleId="Bibliography">
    <w:name w:val="Bibliography"/>
    <w:basedOn w:val="Normal"/>
    <w:next w:val="Normal"/>
    <w:uiPriority w:val="37"/>
    <w:unhideWhenUsed/>
    <w:rsid w:val="00CB6649"/>
  </w:style>
  <w:style w:type="character" w:customStyle="1" w:styleId="Mention">
    <w:name w:val="Mention"/>
    <w:basedOn w:val="DefaultParagraphFont"/>
    <w:uiPriority w:val="99"/>
    <w:unhideWhenUsed/>
    <w:rsid w:val="00FA3CBB"/>
    <w:rPr>
      <w:color w:val="2B579A"/>
      <w:shd w:val="clear" w:color="auto" w:fill="E1DFDD"/>
    </w:rPr>
  </w:style>
  <w:style w:type="character" w:customStyle="1" w:styleId="UnresolvedMention">
    <w:name w:val="Unresolved Mention"/>
    <w:basedOn w:val="DefaultParagraphFont"/>
    <w:uiPriority w:val="99"/>
    <w:semiHidden/>
    <w:unhideWhenUsed/>
    <w:rsid w:val="00FC193F"/>
    <w:rPr>
      <w:color w:val="605E5C"/>
      <w:shd w:val="clear" w:color="auto" w:fill="E1DFDD"/>
    </w:rPr>
  </w:style>
  <w:style w:type="paragraph" w:styleId="FootnoteText">
    <w:name w:val="footnote text"/>
    <w:basedOn w:val="Normal"/>
    <w:link w:val="FootnoteTextChar"/>
    <w:uiPriority w:val="99"/>
    <w:semiHidden/>
    <w:unhideWhenUsed/>
    <w:rsid w:val="005910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10F3"/>
    <w:rPr>
      <w:sz w:val="20"/>
      <w:szCs w:val="20"/>
    </w:rPr>
  </w:style>
  <w:style w:type="character" w:styleId="FootnoteReference">
    <w:name w:val="footnote reference"/>
    <w:basedOn w:val="DefaultParagraphFont"/>
    <w:uiPriority w:val="99"/>
    <w:semiHidden/>
    <w:unhideWhenUsed/>
    <w:rsid w:val="005910F3"/>
    <w:rPr>
      <w:vertAlign w:val="superscript"/>
    </w:rPr>
  </w:style>
  <w:style w:type="paragraph" w:customStyle="1" w:styleId="Manuscriptheading1">
    <w:name w:val="Manuscript heading 1"/>
    <w:basedOn w:val="Heading1"/>
    <w:next w:val="Normal"/>
    <w:link w:val="Manuscriptheading1Char"/>
    <w:qFormat/>
    <w:rsid w:val="0099381E"/>
    <w:rPr>
      <w:b w:val="0"/>
      <w:bCs/>
    </w:rPr>
  </w:style>
  <w:style w:type="character" w:customStyle="1" w:styleId="Manuscriptheading1Char">
    <w:name w:val="Manuscript heading 1 Char"/>
    <w:basedOn w:val="DefaultParagraphFont"/>
    <w:link w:val="Manuscriptheading1"/>
    <w:rsid w:val="0099381E"/>
    <w:rPr>
      <w:rFonts w:asciiTheme="majorHAnsi" w:eastAsiaTheme="minorEastAsia" w:hAnsiTheme="majorHAnsi" w:cstheme="majorBidi"/>
      <w:color w:val="2F5496" w:themeColor="accent1" w:themeShade="BF"/>
      <w:sz w:val="36"/>
      <w:szCs w:val="32"/>
    </w:rPr>
  </w:style>
  <w:style w:type="paragraph" w:customStyle="1" w:styleId="ManuscriptHeading2">
    <w:name w:val="Manuscript Heading 2"/>
    <w:basedOn w:val="Heading2"/>
    <w:next w:val="Normal"/>
    <w:link w:val="ManuscriptHeading2Char"/>
    <w:qFormat/>
    <w:rsid w:val="00D40CE1"/>
    <w:pPr>
      <w:numPr>
        <w:ilvl w:val="0"/>
        <w:numId w:val="0"/>
      </w:numPr>
      <w:spacing w:after="120"/>
    </w:pPr>
    <w:rPr>
      <w:b/>
      <w:bCs/>
      <w:color w:val="auto"/>
      <w:sz w:val="24"/>
      <w:szCs w:val="28"/>
    </w:rPr>
  </w:style>
  <w:style w:type="character" w:customStyle="1" w:styleId="ManuscriptHeading2Char">
    <w:name w:val="Manuscript Heading 2 Char"/>
    <w:basedOn w:val="Manuscriptheading1Char"/>
    <w:link w:val="ManuscriptHeading2"/>
    <w:rsid w:val="00D40CE1"/>
    <w:rPr>
      <w:rFonts w:asciiTheme="majorHAnsi" w:eastAsiaTheme="majorEastAsia" w:hAnsiTheme="majorHAnsi" w:cstheme="majorBidi"/>
      <w:b/>
      <w:bCs/>
      <w:color w:val="2F5496" w:themeColor="accent1" w:themeShade="BF"/>
      <w:sz w:val="24"/>
      <w:szCs w:val="28"/>
    </w:rPr>
  </w:style>
  <w:style w:type="character" w:styleId="FollowedHyperlink">
    <w:name w:val="FollowedHyperlink"/>
    <w:basedOn w:val="DefaultParagraphFont"/>
    <w:uiPriority w:val="99"/>
    <w:semiHidden/>
    <w:unhideWhenUsed/>
    <w:rsid w:val="00594C4B"/>
    <w:rPr>
      <w:color w:val="954F72" w:themeColor="followedHyperlink"/>
      <w:u w:val="single"/>
    </w:rPr>
  </w:style>
  <w:style w:type="paragraph" w:customStyle="1" w:styleId="Tabletitle">
    <w:name w:val="Table title"/>
    <w:basedOn w:val="Heading1"/>
    <w:next w:val="Normal"/>
    <w:link w:val="TabletitleChar"/>
    <w:qFormat/>
    <w:rsid w:val="00D63253"/>
    <w:pPr>
      <w:spacing w:before="0" w:after="0" w:line="240" w:lineRule="auto"/>
    </w:pPr>
    <w:rPr>
      <w:sz w:val="24"/>
    </w:rPr>
  </w:style>
  <w:style w:type="character" w:customStyle="1" w:styleId="TabletitleChar">
    <w:name w:val="Table title Char"/>
    <w:basedOn w:val="Heading1Char"/>
    <w:link w:val="Tabletitle"/>
    <w:rsid w:val="004F3F28"/>
    <w:rPr>
      <w:rFonts w:asciiTheme="majorHAnsi" w:eastAsiaTheme="minorEastAsia" w:hAnsiTheme="majorHAnsi" w:cstheme="majorBidi"/>
      <w:b/>
      <w:bCs w:val="0"/>
      <w:color w:val="2F5496" w:themeColor="accent1" w:themeShade="BF"/>
      <w:sz w:val="24"/>
      <w:szCs w:val="32"/>
    </w:rPr>
  </w:style>
  <w:style w:type="paragraph" w:styleId="NormalWeb">
    <w:name w:val="Normal (Web)"/>
    <w:basedOn w:val="Normal"/>
    <w:uiPriority w:val="99"/>
    <w:semiHidden/>
    <w:unhideWhenUsed/>
    <w:rsid w:val="0046078B"/>
    <w:rPr>
      <w:rFonts w:ascii="Times New Roman" w:hAnsi="Times New Roman" w:cs="Times New Roman"/>
      <w:sz w:val="24"/>
      <w:szCs w:val="24"/>
    </w:rPr>
  </w:style>
  <w:style w:type="character" w:styleId="PlaceholderText">
    <w:name w:val="Placeholder Text"/>
    <w:basedOn w:val="DefaultParagraphFont"/>
    <w:uiPriority w:val="99"/>
    <w:semiHidden/>
    <w:rsid w:val="0055704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3198">
      <w:bodyDiv w:val="1"/>
      <w:marLeft w:val="0"/>
      <w:marRight w:val="0"/>
      <w:marTop w:val="0"/>
      <w:marBottom w:val="0"/>
      <w:divBdr>
        <w:top w:val="none" w:sz="0" w:space="0" w:color="auto"/>
        <w:left w:val="none" w:sz="0" w:space="0" w:color="auto"/>
        <w:bottom w:val="none" w:sz="0" w:space="0" w:color="auto"/>
        <w:right w:val="none" w:sz="0" w:space="0" w:color="auto"/>
      </w:divBdr>
    </w:div>
    <w:div w:id="13654203">
      <w:bodyDiv w:val="1"/>
      <w:marLeft w:val="0"/>
      <w:marRight w:val="0"/>
      <w:marTop w:val="0"/>
      <w:marBottom w:val="0"/>
      <w:divBdr>
        <w:top w:val="none" w:sz="0" w:space="0" w:color="auto"/>
        <w:left w:val="none" w:sz="0" w:space="0" w:color="auto"/>
        <w:bottom w:val="none" w:sz="0" w:space="0" w:color="auto"/>
        <w:right w:val="none" w:sz="0" w:space="0" w:color="auto"/>
      </w:divBdr>
    </w:div>
    <w:div w:id="25716551">
      <w:bodyDiv w:val="1"/>
      <w:marLeft w:val="0"/>
      <w:marRight w:val="0"/>
      <w:marTop w:val="0"/>
      <w:marBottom w:val="0"/>
      <w:divBdr>
        <w:top w:val="none" w:sz="0" w:space="0" w:color="auto"/>
        <w:left w:val="none" w:sz="0" w:space="0" w:color="auto"/>
        <w:bottom w:val="none" w:sz="0" w:space="0" w:color="auto"/>
        <w:right w:val="none" w:sz="0" w:space="0" w:color="auto"/>
      </w:divBdr>
    </w:div>
    <w:div w:id="34887326">
      <w:bodyDiv w:val="1"/>
      <w:marLeft w:val="0"/>
      <w:marRight w:val="0"/>
      <w:marTop w:val="0"/>
      <w:marBottom w:val="0"/>
      <w:divBdr>
        <w:top w:val="none" w:sz="0" w:space="0" w:color="auto"/>
        <w:left w:val="none" w:sz="0" w:space="0" w:color="auto"/>
        <w:bottom w:val="none" w:sz="0" w:space="0" w:color="auto"/>
        <w:right w:val="none" w:sz="0" w:space="0" w:color="auto"/>
      </w:divBdr>
    </w:div>
    <w:div w:id="73403084">
      <w:bodyDiv w:val="1"/>
      <w:marLeft w:val="0"/>
      <w:marRight w:val="0"/>
      <w:marTop w:val="0"/>
      <w:marBottom w:val="0"/>
      <w:divBdr>
        <w:top w:val="none" w:sz="0" w:space="0" w:color="auto"/>
        <w:left w:val="none" w:sz="0" w:space="0" w:color="auto"/>
        <w:bottom w:val="none" w:sz="0" w:space="0" w:color="auto"/>
        <w:right w:val="none" w:sz="0" w:space="0" w:color="auto"/>
      </w:divBdr>
      <w:divsChild>
        <w:div w:id="1552183544">
          <w:marLeft w:val="0"/>
          <w:marRight w:val="0"/>
          <w:marTop w:val="0"/>
          <w:marBottom w:val="0"/>
          <w:divBdr>
            <w:top w:val="none" w:sz="0" w:space="0" w:color="auto"/>
            <w:left w:val="none" w:sz="0" w:space="0" w:color="auto"/>
            <w:bottom w:val="none" w:sz="0" w:space="0" w:color="auto"/>
            <w:right w:val="none" w:sz="0" w:space="0" w:color="auto"/>
          </w:divBdr>
        </w:div>
      </w:divsChild>
    </w:div>
    <w:div w:id="97262918">
      <w:bodyDiv w:val="1"/>
      <w:marLeft w:val="0"/>
      <w:marRight w:val="0"/>
      <w:marTop w:val="0"/>
      <w:marBottom w:val="0"/>
      <w:divBdr>
        <w:top w:val="none" w:sz="0" w:space="0" w:color="auto"/>
        <w:left w:val="none" w:sz="0" w:space="0" w:color="auto"/>
        <w:bottom w:val="none" w:sz="0" w:space="0" w:color="auto"/>
        <w:right w:val="none" w:sz="0" w:space="0" w:color="auto"/>
      </w:divBdr>
    </w:div>
    <w:div w:id="117186531">
      <w:bodyDiv w:val="1"/>
      <w:marLeft w:val="0"/>
      <w:marRight w:val="0"/>
      <w:marTop w:val="0"/>
      <w:marBottom w:val="0"/>
      <w:divBdr>
        <w:top w:val="none" w:sz="0" w:space="0" w:color="auto"/>
        <w:left w:val="none" w:sz="0" w:space="0" w:color="auto"/>
        <w:bottom w:val="none" w:sz="0" w:space="0" w:color="auto"/>
        <w:right w:val="none" w:sz="0" w:space="0" w:color="auto"/>
      </w:divBdr>
    </w:div>
    <w:div w:id="151409902">
      <w:bodyDiv w:val="1"/>
      <w:marLeft w:val="0"/>
      <w:marRight w:val="0"/>
      <w:marTop w:val="0"/>
      <w:marBottom w:val="0"/>
      <w:divBdr>
        <w:top w:val="none" w:sz="0" w:space="0" w:color="auto"/>
        <w:left w:val="none" w:sz="0" w:space="0" w:color="auto"/>
        <w:bottom w:val="none" w:sz="0" w:space="0" w:color="auto"/>
        <w:right w:val="none" w:sz="0" w:space="0" w:color="auto"/>
      </w:divBdr>
      <w:divsChild>
        <w:div w:id="1824155635">
          <w:marLeft w:val="0"/>
          <w:marRight w:val="0"/>
          <w:marTop w:val="0"/>
          <w:marBottom w:val="0"/>
          <w:divBdr>
            <w:top w:val="none" w:sz="0" w:space="0" w:color="auto"/>
            <w:left w:val="none" w:sz="0" w:space="0" w:color="auto"/>
            <w:bottom w:val="none" w:sz="0" w:space="0" w:color="auto"/>
            <w:right w:val="none" w:sz="0" w:space="0" w:color="auto"/>
          </w:divBdr>
        </w:div>
      </w:divsChild>
    </w:div>
    <w:div w:id="162358542">
      <w:bodyDiv w:val="1"/>
      <w:marLeft w:val="0"/>
      <w:marRight w:val="0"/>
      <w:marTop w:val="0"/>
      <w:marBottom w:val="0"/>
      <w:divBdr>
        <w:top w:val="none" w:sz="0" w:space="0" w:color="auto"/>
        <w:left w:val="none" w:sz="0" w:space="0" w:color="auto"/>
        <w:bottom w:val="none" w:sz="0" w:space="0" w:color="auto"/>
        <w:right w:val="none" w:sz="0" w:space="0" w:color="auto"/>
      </w:divBdr>
    </w:div>
    <w:div w:id="211161427">
      <w:bodyDiv w:val="1"/>
      <w:marLeft w:val="0"/>
      <w:marRight w:val="0"/>
      <w:marTop w:val="0"/>
      <w:marBottom w:val="0"/>
      <w:divBdr>
        <w:top w:val="none" w:sz="0" w:space="0" w:color="auto"/>
        <w:left w:val="none" w:sz="0" w:space="0" w:color="auto"/>
        <w:bottom w:val="none" w:sz="0" w:space="0" w:color="auto"/>
        <w:right w:val="none" w:sz="0" w:space="0" w:color="auto"/>
      </w:divBdr>
    </w:div>
    <w:div w:id="239799560">
      <w:bodyDiv w:val="1"/>
      <w:marLeft w:val="0"/>
      <w:marRight w:val="0"/>
      <w:marTop w:val="0"/>
      <w:marBottom w:val="0"/>
      <w:divBdr>
        <w:top w:val="none" w:sz="0" w:space="0" w:color="auto"/>
        <w:left w:val="none" w:sz="0" w:space="0" w:color="auto"/>
        <w:bottom w:val="none" w:sz="0" w:space="0" w:color="auto"/>
        <w:right w:val="none" w:sz="0" w:space="0" w:color="auto"/>
      </w:divBdr>
    </w:div>
    <w:div w:id="269826712">
      <w:bodyDiv w:val="1"/>
      <w:marLeft w:val="0"/>
      <w:marRight w:val="0"/>
      <w:marTop w:val="0"/>
      <w:marBottom w:val="0"/>
      <w:divBdr>
        <w:top w:val="none" w:sz="0" w:space="0" w:color="auto"/>
        <w:left w:val="none" w:sz="0" w:space="0" w:color="auto"/>
        <w:bottom w:val="none" w:sz="0" w:space="0" w:color="auto"/>
        <w:right w:val="none" w:sz="0" w:space="0" w:color="auto"/>
      </w:divBdr>
      <w:divsChild>
        <w:div w:id="827012941">
          <w:marLeft w:val="0"/>
          <w:marRight w:val="0"/>
          <w:marTop w:val="0"/>
          <w:marBottom w:val="0"/>
          <w:divBdr>
            <w:top w:val="none" w:sz="0" w:space="0" w:color="auto"/>
            <w:left w:val="none" w:sz="0" w:space="0" w:color="auto"/>
            <w:bottom w:val="none" w:sz="0" w:space="0" w:color="auto"/>
            <w:right w:val="none" w:sz="0" w:space="0" w:color="auto"/>
          </w:divBdr>
        </w:div>
      </w:divsChild>
    </w:div>
    <w:div w:id="285701380">
      <w:bodyDiv w:val="1"/>
      <w:marLeft w:val="0"/>
      <w:marRight w:val="0"/>
      <w:marTop w:val="0"/>
      <w:marBottom w:val="0"/>
      <w:divBdr>
        <w:top w:val="none" w:sz="0" w:space="0" w:color="auto"/>
        <w:left w:val="none" w:sz="0" w:space="0" w:color="auto"/>
        <w:bottom w:val="none" w:sz="0" w:space="0" w:color="auto"/>
        <w:right w:val="none" w:sz="0" w:space="0" w:color="auto"/>
      </w:divBdr>
    </w:div>
    <w:div w:id="297494854">
      <w:bodyDiv w:val="1"/>
      <w:marLeft w:val="0"/>
      <w:marRight w:val="0"/>
      <w:marTop w:val="0"/>
      <w:marBottom w:val="0"/>
      <w:divBdr>
        <w:top w:val="none" w:sz="0" w:space="0" w:color="auto"/>
        <w:left w:val="none" w:sz="0" w:space="0" w:color="auto"/>
        <w:bottom w:val="none" w:sz="0" w:space="0" w:color="auto"/>
        <w:right w:val="none" w:sz="0" w:space="0" w:color="auto"/>
      </w:divBdr>
    </w:div>
    <w:div w:id="303122088">
      <w:bodyDiv w:val="1"/>
      <w:marLeft w:val="0"/>
      <w:marRight w:val="0"/>
      <w:marTop w:val="0"/>
      <w:marBottom w:val="0"/>
      <w:divBdr>
        <w:top w:val="none" w:sz="0" w:space="0" w:color="auto"/>
        <w:left w:val="none" w:sz="0" w:space="0" w:color="auto"/>
        <w:bottom w:val="none" w:sz="0" w:space="0" w:color="auto"/>
        <w:right w:val="none" w:sz="0" w:space="0" w:color="auto"/>
      </w:divBdr>
    </w:div>
    <w:div w:id="307827182">
      <w:bodyDiv w:val="1"/>
      <w:marLeft w:val="0"/>
      <w:marRight w:val="0"/>
      <w:marTop w:val="0"/>
      <w:marBottom w:val="0"/>
      <w:divBdr>
        <w:top w:val="none" w:sz="0" w:space="0" w:color="auto"/>
        <w:left w:val="none" w:sz="0" w:space="0" w:color="auto"/>
        <w:bottom w:val="none" w:sz="0" w:space="0" w:color="auto"/>
        <w:right w:val="none" w:sz="0" w:space="0" w:color="auto"/>
      </w:divBdr>
    </w:div>
    <w:div w:id="327834726">
      <w:bodyDiv w:val="1"/>
      <w:marLeft w:val="0"/>
      <w:marRight w:val="0"/>
      <w:marTop w:val="0"/>
      <w:marBottom w:val="0"/>
      <w:divBdr>
        <w:top w:val="none" w:sz="0" w:space="0" w:color="auto"/>
        <w:left w:val="none" w:sz="0" w:space="0" w:color="auto"/>
        <w:bottom w:val="none" w:sz="0" w:space="0" w:color="auto"/>
        <w:right w:val="none" w:sz="0" w:space="0" w:color="auto"/>
      </w:divBdr>
    </w:div>
    <w:div w:id="340396763">
      <w:bodyDiv w:val="1"/>
      <w:marLeft w:val="0"/>
      <w:marRight w:val="0"/>
      <w:marTop w:val="0"/>
      <w:marBottom w:val="0"/>
      <w:divBdr>
        <w:top w:val="none" w:sz="0" w:space="0" w:color="auto"/>
        <w:left w:val="none" w:sz="0" w:space="0" w:color="auto"/>
        <w:bottom w:val="none" w:sz="0" w:space="0" w:color="auto"/>
        <w:right w:val="none" w:sz="0" w:space="0" w:color="auto"/>
      </w:divBdr>
    </w:div>
    <w:div w:id="351803373">
      <w:bodyDiv w:val="1"/>
      <w:marLeft w:val="0"/>
      <w:marRight w:val="0"/>
      <w:marTop w:val="0"/>
      <w:marBottom w:val="0"/>
      <w:divBdr>
        <w:top w:val="none" w:sz="0" w:space="0" w:color="auto"/>
        <w:left w:val="none" w:sz="0" w:space="0" w:color="auto"/>
        <w:bottom w:val="none" w:sz="0" w:space="0" w:color="auto"/>
        <w:right w:val="none" w:sz="0" w:space="0" w:color="auto"/>
      </w:divBdr>
    </w:div>
    <w:div w:id="355692352">
      <w:bodyDiv w:val="1"/>
      <w:marLeft w:val="0"/>
      <w:marRight w:val="0"/>
      <w:marTop w:val="0"/>
      <w:marBottom w:val="0"/>
      <w:divBdr>
        <w:top w:val="none" w:sz="0" w:space="0" w:color="auto"/>
        <w:left w:val="none" w:sz="0" w:space="0" w:color="auto"/>
        <w:bottom w:val="none" w:sz="0" w:space="0" w:color="auto"/>
        <w:right w:val="none" w:sz="0" w:space="0" w:color="auto"/>
      </w:divBdr>
    </w:div>
    <w:div w:id="404032168">
      <w:bodyDiv w:val="1"/>
      <w:marLeft w:val="0"/>
      <w:marRight w:val="0"/>
      <w:marTop w:val="0"/>
      <w:marBottom w:val="0"/>
      <w:divBdr>
        <w:top w:val="none" w:sz="0" w:space="0" w:color="auto"/>
        <w:left w:val="none" w:sz="0" w:space="0" w:color="auto"/>
        <w:bottom w:val="none" w:sz="0" w:space="0" w:color="auto"/>
        <w:right w:val="none" w:sz="0" w:space="0" w:color="auto"/>
      </w:divBdr>
      <w:divsChild>
        <w:div w:id="482744476">
          <w:marLeft w:val="0"/>
          <w:marRight w:val="0"/>
          <w:marTop w:val="0"/>
          <w:marBottom w:val="0"/>
          <w:divBdr>
            <w:top w:val="none" w:sz="0" w:space="0" w:color="auto"/>
            <w:left w:val="none" w:sz="0" w:space="0" w:color="auto"/>
            <w:bottom w:val="none" w:sz="0" w:space="0" w:color="auto"/>
            <w:right w:val="none" w:sz="0" w:space="0" w:color="auto"/>
          </w:divBdr>
        </w:div>
      </w:divsChild>
    </w:div>
    <w:div w:id="407651283">
      <w:bodyDiv w:val="1"/>
      <w:marLeft w:val="0"/>
      <w:marRight w:val="0"/>
      <w:marTop w:val="0"/>
      <w:marBottom w:val="0"/>
      <w:divBdr>
        <w:top w:val="none" w:sz="0" w:space="0" w:color="auto"/>
        <w:left w:val="none" w:sz="0" w:space="0" w:color="auto"/>
        <w:bottom w:val="none" w:sz="0" w:space="0" w:color="auto"/>
        <w:right w:val="none" w:sz="0" w:space="0" w:color="auto"/>
      </w:divBdr>
      <w:divsChild>
        <w:div w:id="1620453356">
          <w:marLeft w:val="0"/>
          <w:marRight w:val="0"/>
          <w:marTop w:val="0"/>
          <w:marBottom w:val="0"/>
          <w:divBdr>
            <w:top w:val="none" w:sz="0" w:space="0" w:color="auto"/>
            <w:left w:val="none" w:sz="0" w:space="0" w:color="auto"/>
            <w:bottom w:val="none" w:sz="0" w:space="0" w:color="auto"/>
            <w:right w:val="none" w:sz="0" w:space="0" w:color="auto"/>
          </w:divBdr>
        </w:div>
      </w:divsChild>
    </w:div>
    <w:div w:id="414014073">
      <w:bodyDiv w:val="1"/>
      <w:marLeft w:val="0"/>
      <w:marRight w:val="0"/>
      <w:marTop w:val="0"/>
      <w:marBottom w:val="0"/>
      <w:divBdr>
        <w:top w:val="none" w:sz="0" w:space="0" w:color="auto"/>
        <w:left w:val="none" w:sz="0" w:space="0" w:color="auto"/>
        <w:bottom w:val="none" w:sz="0" w:space="0" w:color="auto"/>
        <w:right w:val="none" w:sz="0" w:space="0" w:color="auto"/>
      </w:divBdr>
    </w:div>
    <w:div w:id="427238092">
      <w:bodyDiv w:val="1"/>
      <w:marLeft w:val="0"/>
      <w:marRight w:val="0"/>
      <w:marTop w:val="0"/>
      <w:marBottom w:val="0"/>
      <w:divBdr>
        <w:top w:val="none" w:sz="0" w:space="0" w:color="auto"/>
        <w:left w:val="none" w:sz="0" w:space="0" w:color="auto"/>
        <w:bottom w:val="none" w:sz="0" w:space="0" w:color="auto"/>
        <w:right w:val="none" w:sz="0" w:space="0" w:color="auto"/>
      </w:divBdr>
    </w:div>
    <w:div w:id="428623881">
      <w:bodyDiv w:val="1"/>
      <w:marLeft w:val="0"/>
      <w:marRight w:val="0"/>
      <w:marTop w:val="0"/>
      <w:marBottom w:val="0"/>
      <w:divBdr>
        <w:top w:val="none" w:sz="0" w:space="0" w:color="auto"/>
        <w:left w:val="none" w:sz="0" w:space="0" w:color="auto"/>
        <w:bottom w:val="none" w:sz="0" w:space="0" w:color="auto"/>
        <w:right w:val="none" w:sz="0" w:space="0" w:color="auto"/>
      </w:divBdr>
    </w:div>
    <w:div w:id="450320416">
      <w:bodyDiv w:val="1"/>
      <w:marLeft w:val="0"/>
      <w:marRight w:val="0"/>
      <w:marTop w:val="0"/>
      <w:marBottom w:val="0"/>
      <w:divBdr>
        <w:top w:val="none" w:sz="0" w:space="0" w:color="auto"/>
        <w:left w:val="none" w:sz="0" w:space="0" w:color="auto"/>
        <w:bottom w:val="none" w:sz="0" w:space="0" w:color="auto"/>
        <w:right w:val="none" w:sz="0" w:space="0" w:color="auto"/>
      </w:divBdr>
    </w:div>
    <w:div w:id="471603369">
      <w:bodyDiv w:val="1"/>
      <w:marLeft w:val="0"/>
      <w:marRight w:val="0"/>
      <w:marTop w:val="0"/>
      <w:marBottom w:val="0"/>
      <w:divBdr>
        <w:top w:val="none" w:sz="0" w:space="0" w:color="auto"/>
        <w:left w:val="none" w:sz="0" w:space="0" w:color="auto"/>
        <w:bottom w:val="none" w:sz="0" w:space="0" w:color="auto"/>
        <w:right w:val="none" w:sz="0" w:space="0" w:color="auto"/>
      </w:divBdr>
    </w:div>
    <w:div w:id="474639016">
      <w:bodyDiv w:val="1"/>
      <w:marLeft w:val="0"/>
      <w:marRight w:val="0"/>
      <w:marTop w:val="0"/>
      <w:marBottom w:val="0"/>
      <w:divBdr>
        <w:top w:val="none" w:sz="0" w:space="0" w:color="auto"/>
        <w:left w:val="none" w:sz="0" w:space="0" w:color="auto"/>
        <w:bottom w:val="none" w:sz="0" w:space="0" w:color="auto"/>
        <w:right w:val="none" w:sz="0" w:space="0" w:color="auto"/>
      </w:divBdr>
    </w:div>
    <w:div w:id="485828876">
      <w:bodyDiv w:val="1"/>
      <w:marLeft w:val="0"/>
      <w:marRight w:val="0"/>
      <w:marTop w:val="0"/>
      <w:marBottom w:val="0"/>
      <w:divBdr>
        <w:top w:val="none" w:sz="0" w:space="0" w:color="auto"/>
        <w:left w:val="none" w:sz="0" w:space="0" w:color="auto"/>
        <w:bottom w:val="none" w:sz="0" w:space="0" w:color="auto"/>
        <w:right w:val="none" w:sz="0" w:space="0" w:color="auto"/>
      </w:divBdr>
    </w:div>
    <w:div w:id="491339959">
      <w:bodyDiv w:val="1"/>
      <w:marLeft w:val="0"/>
      <w:marRight w:val="0"/>
      <w:marTop w:val="0"/>
      <w:marBottom w:val="0"/>
      <w:divBdr>
        <w:top w:val="none" w:sz="0" w:space="0" w:color="auto"/>
        <w:left w:val="none" w:sz="0" w:space="0" w:color="auto"/>
        <w:bottom w:val="none" w:sz="0" w:space="0" w:color="auto"/>
        <w:right w:val="none" w:sz="0" w:space="0" w:color="auto"/>
      </w:divBdr>
    </w:div>
    <w:div w:id="504132572">
      <w:bodyDiv w:val="1"/>
      <w:marLeft w:val="0"/>
      <w:marRight w:val="0"/>
      <w:marTop w:val="0"/>
      <w:marBottom w:val="0"/>
      <w:divBdr>
        <w:top w:val="none" w:sz="0" w:space="0" w:color="auto"/>
        <w:left w:val="none" w:sz="0" w:space="0" w:color="auto"/>
        <w:bottom w:val="none" w:sz="0" w:space="0" w:color="auto"/>
        <w:right w:val="none" w:sz="0" w:space="0" w:color="auto"/>
      </w:divBdr>
    </w:div>
    <w:div w:id="530538488">
      <w:bodyDiv w:val="1"/>
      <w:marLeft w:val="0"/>
      <w:marRight w:val="0"/>
      <w:marTop w:val="0"/>
      <w:marBottom w:val="0"/>
      <w:divBdr>
        <w:top w:val="none" w:sz="0" w:space="0" w:color="auto"/>
        <w:left w:val="none" w:sz="0" w:space="0" w:color="auto"/>
        <w:bottom w:val="none" w:sz="0" w:space="0" w:color="auto"/>
        <w:right w:val="none" w:sz="0" w:space="0" w:color="auto"/>
      </w:divBdr>
    </w:div>
    <w:div w:id="534972069">
      <w:bodyDiv w:val="1"/>
      <w:marLeft w:val="0"/>
      <w:marRight w:val="0"/>
      <w:marTop w:val="0"/>
      <w:marBottom w:val="0"/>
      <w:divBdr>
        <w:top w:val="none" w:sz="0" w:space="0" w:color="auto"/>
        <w:left w:val="none" w:sz="0" w:space="0" w:color="auto"/>
        <w:bottom w:val="none" w:sz="0" w:space="0" w:color="auto"/>
        <w:right w:val="none" w:sz="0" w:space="0" w:color="auto"/>
      </w:divBdr>
      <w:divsChild>
        <w:div w:id="1564607993">
          <w:marLeft w:val="0"/>
          <w:marRight w:val="0"/>
          <w:marTop w:val="0"/>
          <w:marBottom w:val="0"/>
          <w:divBdr>
            <w:top w:val="none" w:sz="0" w:space="0" w:color="auto"/>
            <w:left w:val="none" w:sz="0" w:space="0" w:color="auto"/>
            <w:bottom w:val="none" w:sz="0" w:space="0" w:color="auto"/>
            <w:right w:val="none" w:sz="0" w:space="0" w:color="auto"/>
          </w:divBdr>
        </w:div>
      </w:divsChild>
    </w:div>
    <w:div w:id="536504468">
      <w:bodyDiv w:val="1"/>
      <w:marLeft w:val="0"/>
      <w:marRight w:val="0"/>
      <w:marTop w:val="0"/>
      <w:marBottom w:val="0"/>
      <w:divBdr>
        <w:top w:val="none" w:sz="0" w:space="0" w:color="auto"/>
        <w:left w:val="none" w:sz="0" w:space="0" w:color="auto"/>
        <w:bottom w:val="none" w:sz="0" w:space="0" w:color="auto"/>
        <w:right w:val="none" w:sz="0" w:space="0" w:color="auto"/>
      </w:divBdr>
    </w:div>
    <w:div w:id="539435305">
      <w:bodyDiv w:val="1"/>
      <w:marLeft w:val="0"/>
      <w:marRight w:val="0"/>
      <w:marTop w:val="0"/>
      <w:marBottom w:val="0"/>
      <w:divBdr>
        <w:top w:val="none" w:sz="0" w:space="0" w:color="auto"/>
        <w:left w:val="none" w:sz="0" w:space="0" w:color="auto"/>
        <w:bottom w:val="none" w:sz="0" w:space="0" w:color="auto"/>
        <w:right w:val="none" w:sz="0" w:space="0" w:color="auto"/>
      </w:divBdr>
    </w:div>
    <w:div w:id="559832524">
      <w:bodyDiv w:val="1"/>
      <w:marLeft w:val="0"/>
      <w:marRight w:val="0"/>
      <w:marTop w:val="0"/>
      <w:marBottom w:val="0"/>
      <w:divBdr>
        <w:top w:val="none" w:sz="0" w:space="0" w:color="auto"/>
        <w:left w:val="none" w:sz="0" w:space="0" w:color="auto"/>
        <w:bottom w:val="none" w:sz="0" w:space="0" w:color="auto"/>
        <w:right w:val="none" w:sz="0" w:space="0" w:color="auto"/>
      </w:divBdr>
    </w:div>
    <w:div w:id="566838376">
      <w:bodyDiv w:val="1"/>
      <w:marLeft w:val="0"/>
      <w:marRight w:val="0"/>
      <w:marTop w:val="0"/>
      <w:marBottom w:val="0"/>
      <w:divBdr>
        <w:top w:val="none" w:sz="0" w:space="0" w:color="auto"/>
        <w:left w:val="none" w:sz="0" w:space="0" w:color="auto"/>
        <w:bottom w:val="none" w:sz="0" w:space="0" w:color="auto"/>
        <w:right w:val="none" w:sz="0" w:space="0" w:color="auto"/>
      </w:divBdr>
    </w:div>
    <w:div w:id="576670550">
      <w:bodyDiv w:val="1"/>
      <w:marLeft w:val="0"/>
      <w:marRight w:val="0"/>
      <w:marTop w:val="0"/>
      <w:marBottom w:val="0"/>
      <w:divBdr>
        <w:top w:val="none" w:sz="0" w:space="0" w:color="auto"/>
        <w:left w:val="none" w:sz="0" w:space="0" w:color="auto"/>
        <w:bottom w:val="none" w:sz="0" w:space="0" w:color="auto"/>
        <w:right w:val="none" w:sz="0" w:space="0" w:color="auto"/>
      </w:divBdr>
    </w:div>
    <w:div w:id="580717177">
      <w:bodyDiv w:val="1"/>
      <w:marLeft w:val="0"/>
      <w:marRight w:val="0"/>
      <w:marTop w:val="0"/>
      <w:marBottom w:val="0"/>
      <w:divBdr>
        <w:top w:val="none" w:sz="0" w:space="0" w:color="auto"/>
        <w:left w:val="none" w:sz="0" w:space="0" w:color="auto"/>
        <w:bottom w:val="none" w:sz="0" w:space="0" w:color="auto"/>
        <w:right w:val="none" w:sz="0" w:space="0" w:color="auto"/>
      </w:divBdr>
    </w:div>
    <w:div w:id="586692703">
      <w:bodyDiv w:val="1"/>
      <w:marLeft w:val="0"/>
      <w:marRight w:val="0"/>
      <w:marTop w:val="0"/>
      <w:marBottom w:val="0"/>
      <w:divBdr>
        <w:top w:val="none" w:sz="0" w:space="0" w:color="auto"/>
        <w:left w:val="none" w:sz="0" w:space="0" w:color="auto"/>
        <w:bottom w:val="none" w:sz="0" w:space="0" w:color="auto"/>
        <w:right w:val="none" w:sz="0" w:space="0" w:color="auto"/>
      </w:divBdr>
    </w:div>
    <w:div w:id="594705562">
      <w:bodyDiv w:val="1"/>
      <w:marLeft w:val="0"/>
      <w:marRight w:val="0"/>
      <w:marTop w:val="0"/>
      <w:marBottom w:val="0"/>
      <w:divBdr>
        <w:top w:val="none" w:sz="0" w:space="0" w:color="auto"/>
        <w:left w:val="none" w:sz="0" w:space="0" w:color="auto"/>
        <w:bottom w:val="none" w:sz="0" w:space="0" w:color="auto"/>
        <w:right w:val="none" w:sz="0" w:space="0" w:color="auto"/>
      </w:divBdr>
    </w:div>
    <w:div w:id="622619544">
      <w:bodyDiv w:val="1"/>
      <w:marLeft w:val="0"/>
      <w:marRight w:val="0"/>
      <w:marTop w:val="0"/>
      <w:marBottom w:val="0"/>
      <w:divBdr>
        <w:top w:val="none" w:sz="0" w:space="0" w:color="auto"/>
        <w:left w:val="none" w:sz="0" w:space="0" w:color="auto"/>
        <w:bottom w:val="none" w:sz="0" w:space="0" w:color="auto"/>
        <w:right w:val="none" w:sz="0" w:space="0" w:color="auto"/>
      </w:divBdr>
    </w:div>
    <w:div w:id="638994107">
      <w:bodyDiv w:val="1"/>
      <w:marLeft w:val="0"/>
      <w:marRight w:val="0"/>
      <w:marTop w:val="0"/>
      <w:marBottom w:val="0"/>
      <w:divBdr>
        <w:top w:val="none" w:sz="0" w:space="0" w:color="auto"/>
        <w:left w:val="none" w:sz="0" w:space="0" w:color="auto"/>
        <w:bottom w:val="none" w:sz="0" w:space="0" w:color="auto"/>
        <w:right w:val="none" w:sz="0" w:space="0" w:color="auto"/>
      </w:divBdr>
    </w:div>
    <w:div w:id="640843395">
      <w:bodyDiv w:val="1"/>
      <w:marLeft w:val="0"/>
      <w:marRight w:val="0"/>
      <w:marTop w:val="0"/>
      <w:marBottom w:val="0"/>
      <w:divBdr>
        <w:top w:val="none" w:sz="0" w:space="0" w:color="auto"/>
        <w:left w:val="none" w:sz="0" w:space="0" w:color="auto"/>
        <w:bottom w:val="none" w:sz="0" w:space="0" w:color="auto"/>
        <w:right w:val="none" w:sz="0" w:space="0" w:color="auto"/>
      </w:divBdr>
    </w:div>
    <w:div w:id="649404647">
      <w:bodyDiv w:val="1"/>
      <w:marLeft w:val="0"/>
      <w:marRight w:val="0"/>
      <w:marTop w:val="0"/>
      <w:marBottom w:val="0"/>
      <w:divBdr>
        <w:top w:val="none" w:sz="0" w:space="0" w:color="auto"/>
        <w:left w:val="none" w:sz="0" w:space="0" w:color="auto"/>
        <w:bottom w:val="none" w:sz="0" w:space="0" w:color="auto"/>
        <w:right w:val="none" w:sz="0" w:space="0" w:color="auto"/>
      </w:divBdr>
      <w:divsChild>
        <w:div w:id="580680740">
          <w:marLeft w:val="0"/>
          <w:marRight w:val="0"/>
          <w:marTop w:val="0"/>
          <w:marBottom w:val="0"/>
          <w:divBdr>
            <w:top w:val="none" w:sz="0" w:space="0" w:color="auto"/>
            <w:left w:val="none" w:sz="0" w:space="0" w:color="auto"/>
            <w:bottom w:val="none" w:sz="0" w:space="0" w:color="auto"/>
            <w:right w:val="none" w:sz="0" w:space="0" w:color="auto"/>
          </w:divBdr>
        </w:div>
      </w:divsChild>
    </w:div>
    <w:div w:id="675231918">
      <w:bodyDiv w:val="1"/>
      <w:marLeft w:val="0"/>
      <w:marRight w:val="0"/>
      <w:marTop w:val="0"/>
      <w:marBottom w:val="0"/>
      <w:divBdr>
        <w:top w:val="none" w:sz="0" w:space="0" w:color="auto"/>
        <w:left w:val="none" w:sz="0" w:space="0" w:color="auto"/>
        <w:bottom w:val="none" w:sz="0" w:space="0" w:color="auto"/>
        <w:right w:val="none" w:sz="0" w:space="0" w:color="auto"/>
      </w:divBdr>
    </w:div>
    <w:div w:id="691342058">
      <w:bodyDiv w:val="1"/>
      <w:marLeft w:val="0"/>
      <w:marRight w:val="0"/>
      <w:marTop w:val="0"/>
      <w:marBottom w:val="0"/>
      <w:divBdr>
        <w:top w:val="none" w:sz="0" w:space="0" w:color="auto"/>
        <w:left w:val="none" w:sz="0" w:space="0" w:color="auto"/>
        <w:bottom w:val="none" w:sz="0" w:space="0" w:color="auto"/>
        <w:right w:val="none" w:sz="0" w:space="0" w:color="auto"/>
      </w:divBdr>
    </w:div>
    <w:div w:id="698047555">
      <w:bodyDiv w:val="1"/>
      <w:marLeft w:val="0"/>
      <w:marRight w:val="0"/>
      <w:marTop w:val="0"/>
      <w:marBottom w:val="0"/>
      <w:divBdr>
        <w:top w:val="none" w:sz="0" w:space="0" w:color="auto"/>
        <w:left w:val="none" w:sz="0" w:space="0" w:color="auto"/>
        <w:bottom w:val="none" w:sz="0" w:space="0" w:color="auto"/>
        <w:right w:val="none" w:sz="0" w:space="0" w:color="auto"/>
      </w:divBdr>
    </w:div>
    <w:div w:id="705057384">
      <w:bodyDiv w:val="1"/>
      <w:marLeft w:val="0"/>
      <w:marRight w:val="0"/>
      <w:marTop w:val="0"/>
      <w:marBottom w:val="0"/>
      <w:divBdr>
        <w:top w:val="none" w:sz="0" w:space="0" w:color="auto"/>
        <w:left w:val="none" w:sz="0" w:space="0" w:color="auto"/>
        <w:bottom w:val="none" w:sz="0" w:space="0" w:color="auto"/>
        <w:right w:val="none" w:sz="0" w:space="0" w:color="auto"/>
      </w:divBdr>
    </w:div>
    <w:div w:id="708336867">
      <w:bodyDiv w:val="1"/>
      <w:marLeft w:val="0"/>
      <w:marRight w:val="0"/>
      <w:marTop w:val="0"/>
      <w:marBottom w:val="0"/>
      <w:divBdr>
        <w:top w:val="none" w:sz="0" w:space="0" w:color="auto"/>
        <w:left w:val="none" w:sz="0" w:space="0" w:color="auto"/>
        <w:bottom w:val="none" w:sz="0" w:space="0" w:color="auto"/>
        <w:right w:val="none" w:sz="0" w:space="0" w:color="auto"/>
      </w:divBdr>
    </w:div>
    <w:div w:id="708919113">
      <w:bodyDiv w:val="1"/>
      <w:marLeft w:val="0"/>
      <w:marRight w:val="0"/>
      <w:marTop w:val="0"/>
      <w:marBottom w:val="0"/>
      <w:divBdr>
        <w:top w:val="none" w:sz="0" w:space="0" w:color="auto"/>
        <w:left w:val="none" w:sz="0" w:space="0" w:color="auto"/>
        <w:bottom w:val="none" w:sz="0" w:space="0" w:color="auto"/>
        <w:right w:val="none" w:sz="0" w:space="0" w:color="auto"/>
      </w:divBdr>
    </w:div>
    <w:div w:id="746927206">
      <w:bodyDiv w:val="1"/>
      <w:marLeft w:val="0"/>
      <w:marRight w:val="0"/>
      <w:marTop w:val="0"/>
      <w:marBottom w:val="0"/>
      <w:divBdr>
        <w:top w:val="none" w:sz="0" w:space="0" w:color="auto"/>
        <w:left w:val="none" w:sz="0" w:space="0" w:color="auto"/>
        <w:bottom w:val="none" w:sz="0" w:space="0" w:color="auto"/>
        <w:right w:val="none" w:sz="0" w:space="0" w:color="auto"/>
      </w:divBdr>
    </w:div>
    <w:div w:id="769006906">
      <w:bodyDiv w:val="1"/>
      <w:marLeft w:val="0"/>
      <w:marRight w:val="0"/>
      <w:marTop w:val="0"/>
      <w:marBottom w:val="0"/>
      <w:divBdr>
        <w:top w:val="none" w:sz="0" w:space="0" w:color="auto"/>
        <w:left w:val="none" w:sz="0" w:space="0" w:color="auto"/>
        <w:bottom w:val="none" w:sz="0" w:space="0" w:color="auto"/>
        <w:right w:val="none" w:sz="0" w:space="0" w:color="auto"/>
      </w:divBdr>
    </w:div>
    <w:div w:id="795412358">
      <w:bodyDiv w:val="1"/>
      <w:marLeft w:val="0"/>
      <w:marRight w:val="0"/>
      <w:marTop w:val="0"/>
      <w:marBottom w:val="0"/>
      <w:divBdr>
        <w:top w:val="none" w:sz="0" w:space="0" w:color="auto"/>
        <w:left w:val="none" w:sz="0" w:space="0" w:color="auto"/>
        <w:bottom w:val="none" w:sz="0" w:space="0" w:color="auto"/>
        <w:right w:val="none" w:sz="0" w:space="0" w:color="auto"/>
      </w:divBdr>
    </w:div>
    <w:div w:id="828861480">
      <w:bodyDiv w:val="1"/>
      <w:marLeft w:val="0"/>
      <w:marRight w:val="0"/>
      <w:marTop w:val="0"/>
      <w:marBottom w:val="0"/>
      <w:divBdr>
        <w:top w:val="none" w:sz="0" w:space="0" w:color="auto"/>
        <w:left w:val="none" w:sz="0" w:space="0" w:color="auto"/>
        <w:bottom w:val="none" w:sz="0" w:space="0" w:color="auto"/>
        <w:right w:val="none" w:sz="0" w:space="0" w:color="auto"/>
      </w:divBdr>
    </w:div>
    <w:div w:id="840581944">
      <w:bodyDiv w:val="1"/>
      <w:marLeft w:val="0"/>
      <w:marRight w:val="0"/>
      <w:marTop w:val="0"/>
      <w:marBottom w:val="0"/>
      <w:divBdr>
        <w:top w:val="none" w:sz="0" w:space="0" w:color="auto"/>
        <w:left w:val="none" w:sz="0" w:space="0" w:color="auto"/>
        <w:bottom w:val="none" w:sz="0" w:space="0" w:color="auto"/>
        <w:right w:val="none" w:sz="0" w:space="0" w:color="auto"/>
      </w:divBdr>
    </w:div>
    <w:div w:id="886991668">
      <w:bodyDiv w:val="1"/>
      <w:marLeft w:val="0"/>
      <w:marRight w:val="0"/>
      <w:marTop w:val="0"/>
      <w:marBottom w:val="0"/>
      <w:divBdr>
        <w:top w:val="none" w:sz="0" w:space="0" w:color="auto"/>
        <w:left w:val="none" w:sz="0" w:space="0" w:color="auto"/>
        <w:bottom w:val="none" w:sz="0" w:space="0" w:color="auto"/>
        <w:right w:val="none" w:sz="0" w:space="0" w:color="auto"/>
      </w:divBdr>
    </w:div>
    <w:div w:id="950667356">
      <w:bodyDiv w:val="1"/>
      <w:marLeft w:val="0"/>
      <w:marRight w:val="0"/>
      <w:marTop w:val="0"/>
      <w:marBottom w:val="0"/>
      <w:divBdr>
        <w:top w:val="none" w:sz="0" w:space="0" w:color="auto"/>
        <w:left w:val="none" w:sz="0" w:space="0" w:color="auto"/>
        <w:bottom w:val="none" w:sz="0" w:space="0" w:color="auto"/>
        <w:right w:val="none" w:sz="0" w:space="0" w:color="auto"/>
      </w:divBdr>
    </w:div>
    <w:div w:id="971591641">
      <w:bodyDiv w:val="1"/>
      <w:marLeft w:val="0"/>
      <w:marRight w:val="0"/>
      <w:marTop w:val="0"/>
      <w:marBottom w:val="0"/>
      <w:divBdr>
        <w:top w:val="none" w:sz="0" w:space="0" w:color="auto"/>
        <w:left w:val="none" w:sz="0" w:space="0" w:color="auto"/>
        <w:bottom w:val="none" w:sz="0" w:space="0" w:color="auto"/>
        <w:right w:val="none" w:sz="0" w:space="0" w:color="auto"/>
      </w:divBdr>
    </w:div>
    <w:div w:id="978612843">
      <w:bodyDiv w:val="1"/>
      <w:marLeft w:val="0"/>
      <w:marRight w:val="0"/>
      <w:marTop w:val="0"/>
      <w:marBottom w:val="0"/>
      <w:divBdr>
        <w:top w:val="none" w:sz="0" w:space="0" w:color="auto"/>
        <w:left w:val="none" w:sz="0" w:space="0" w:color="auto"/>
        <w:bottom w:val="none" w:sz="0" w:space="0" w:color="auto"/>
        <w:right w:val="none" w:sz="0" w:space="0" w:color="auto"/>
      </w:divBdr>
      <w:divsChild>
        <w:div w:id="798381280">
          <w:marLeft w:val="0"/>
          <w:marRight w:val="0"/>
          <w:marTop w:val="0"/>
          <w:marBottom w:val="0"/>
          <w:divBdr>
            <w:top w:val="none" w:sz="0" w:space="0" w:color="auto"/>
            <w:left w:val="none" w:sz="0" w:space="0" w:color="auto"/>
            <w:bottom w:val="none" w:sz="0" w:space="0" w:color="auto"/>
            <w:right w:val="none" w:sz="0" w:space="0" w:color="auto"/>
          </w:divBdr>
        </w:div>
      </w:divsChild>
    </w:div>
    <w:div w:id="986544077">
      <w:bodyDiv w:val="1"/>
      <w:marLeft w:val="0"/>
      <w:marRight w:val="0"/>
      <w:marTop w:val="0"/>
      <w:marBottom w:val="0"/>
      <w:divBdr>
        <w:top w:val="none" w:sz="0" w:space="0" w:color="auto"/>
        <w:left w:val="none" w:sz="0" w:space="0" w:color="auto"/>
        <w:bottom w:val="none" w:sz="0" w:space="0" w:color="auto"/>
        <w:right w:val="none" w:sz="0" w:space="0" w:color="auto"/>
      </w:divBdr>
    </w:div>
    <w:div w:id="994644007">
      <w:bodyDiv w:val="1"/>
      <w:marLeft w:val="0"/>
      <w:marRight w:val="0"/>
      <w:marTop w:val="0"/>
      <w:marBottom w:val="0"/>
      <w:divBdr>
        <w:top w:val="none" w:sz="0" w:space="0" w:color="auto"/>
        <w:left w:val="none" w:sz="0" w:space="0" w:color="auto"/>
        <w:bottom w:val="none" w:sz="0" w:space="0" w:color="auto"/>
        <w:right w:val="none" w:sz="0" w:space="0" w:color="auto"/>
      </w:divBdr>
      <w:divsChild>
        <w:div w:id="692346691">
          <w:marLeft w:val="0"/>
          <w:marRight w:val="0"/>
          <w:marTop w:val="0"/>
          <w:marBottom w:val="0"/>
          <w:divBdr>
            <w:top w:val="none" w:sz="0" w:space="0" w:color="auto"/>
            <w:left w:val="none" w:sz="0" w:space="0" w:color="auto"/>
            <w:bottom w:val="none" w:sz="0" w:space="0" w:color="auto"/>
            <w:right w:val="none" w:sz="0" w:space="0" w:color="auto"/>
          </w:divBdr>
        </w:div>
      </w:divsChild>
    </w:div>
    <w:div w:id="1000347592">
      <w:bodyDiv w:val="1"/>
      <w:marLeft w:val="0"/>
      <w:marRight w:val="0"/>
      <w:marTop w:val="0"/>
      <w:marBottom w:val="0"/>
      <w:divBdr>
        <w:top w:val="none" w:sz="0" w:space="0" w:color="auto"/>
        <w:left w:val="none" w:sz="0" w:space="0" w:color="auto"/>
        <w:bottom w:val="none" w:sz="0" w:space="0" w:color="auto"/>
        <w:right w:val="none" w:sz="0" w:space="0" w:color="auto"/>
      </w:divBdr>
    </w:div>
    <w:div w:id="1037655497">
      <w:bodyDiv w:val="1"/>
      <w:marLeft w:val="0"/>
      <w:marRight w:val="0"/>
      <w:marTop w:val="0"/>
      <w:marBottom w:val="0"/>
      <w:divBdr>
        <w:top w:val="none" w:sz="0" w:space="0" w:color="auto"/>
        <w:left w:val="none" w:sz="0" w:space="0" w:color="auto"/>
        <w:bottom w:val="none" w:sz="0" w:space="0" w:color="auto"/>
        <w:right w:val="none" w:sz="0" w:space="0" w:color="auto"/>
      </w:divBdr>
      <w:divsChild>
        <w:div w:id="471215649">
          <w:marLeft w:val="0"/>
          <w:marRight w:val="0"/>
          <w:marTop w:val="0"/>
          <w:marBottom w:val="0"/>
          <w:divBdr>
            <w:top w:val="none" w:sz="0" w:space="0" w:color="auto"/>
            <w:left w:val="none" w:sz="0" w:space="0" w:color="auto"/>
            <w:bottom w:val="none" w:sz="0" w:space="0" w:color="auto"/>
            <w:right w:val="none" w:sz="0" w:space="0" w:color="auto"/>
          </w:divBdr>
        </w:div>
      </w:divsChild>
    </w:div>
    <w:div w:id="1065253242">
      <w:bodyDiv w:val="1"/>
      <w:marLeft w:val="0"/>
      <w:marRight w:val="0"/>
      <w:marTop w:val="0"/>
      <w:marBottom w:val="0"/>
      <w:divBdr>
        <w:top w:val="none" w:sz="0" w:space="0" w:color="auto"/>
        <w:left w:val="none" w:sz="0" w:space="0" w:color="auto"/>
        <w:bottom w:val="none" w:sz="0" w:space="0" w:color="auto"/>
        <w:right w:val="none" w:sz="0" w:space="0" w:color="auto"/>
      </w:divBdr>
    </w:div>
    <w:div w:id="1070929412">
      <w:bodyDiv w:val="1"/>
      <w:marLeft w:val="0"/>
      <w:marRight w:val="0"/>
      <w:marTop w:val="0"/>
      <w:marBottom w:val="0"/>
      <w:divBdr>
        <w:top w:val="none" w:sz="0" w:space="0" w:color="auto"/>
        <w:left w:val="none" w:sz="0" w:space="0" w:color="auto"/>
        <w:bottom w:val="none" w:sz="0" w:space="0" w:color="auto"/>
        <w:right w:val="none" w:sz="0" w:space="0" w:color="auto"/>
      </w:divBdr>
    </w:div>
    <w:div w:id="1153835912">
      <w:bodyDiv w:val="1"/>
      <w:marLeft w:val="0"/>
      <w:marRight w:val="0"/>
      <w:marTop w:val="0"/>
      <w:marBottom w:val="0"/>
      <w:divBdr>
        <w:top w:val="none" w:sz="0" w:space="0" w:color="auto"/>
        <w:left w:val="none" w:sz="0" w:space="0" w:color="auto"/>
        <w:bottom w:val="none" w:sz="0" w:space="0" w:color="auto"/>
        <w:right w:val="none" w:sz="0" w:space="0" w:color="auto"/>
      </w:divBdr>
    </w:div>
    <w:div w:id="1172792477">
      <w:bodyDiv w:val="1"/>
      <w:marLeft w:val="0"/>
      <w:marRight w:val="0"/>
      <w:marTop w:val="0"/>
      <w:marBottom w:val="0"/>
      <w:divBdr>
        <w:top w:val="none" w:sz="0" w:space="0" w:color="auto"/>
        <w:left w:val="none" w:sz="0" w:space="0" w:color="auto"/>
        <w:bottom w:val="none" w:sz="0" w:space="0" w:color="auto"/>
        <w:right w:val="none" w:sz="0" w:space="0" w:color="auto"/>
      </w:divBdr>
      <w:divsChild>
        <w:div w:id="1586916076">
          <w:marLeft w:val="0"/>
          <w:marRight w:val="0"/>
          <w:marTop w:val="0"/>
          <w:marBottom w:val="0"/>
          <w:divBdr>
            <w:top w:val="none" w:sz="0" w:space="0" w:color="auto"/>
            <w:left w:val="none" w:sz="0" w:space="0" w:color="auto"/>
            <w:bottom w:val="none" w:sz="0" w:space="0" w:color="auto"/>
            <w:right w:val="none" w:sz="0" w:space="0" w:color="auto"/>
          </w:divBdr>
        </w:div>
        <w:div w:id="283393292">
          <w:marLeft w:val="0"/>
          <w:marRight w:val="0"/>
          <w:marTop w:val="0"/>
          <w:marBottom w:val="0"/>
          <w:divBdr>
            <w:top w:val="none" w:sz="0" w:space="0" w:color="auto"/>
            <w:left w:val="none" w:sz="0" w:space="0" w:color="auto"/>
            <w:bottom w:val="none" w:sz="0" w:space="0" w:color="auto"/>
            <w:right w:val="none" w:sz="0" w:space="0" w:color="auto"/>
          </w:divBdr>
        </w:div>
        <w:div w:id="319577922">
          <w:marLeft w:val="0"/>
          <w:marRight w:val="0"/>
          <w:marTop w:val="0"/>
          <w:marBottom w:val="0"/>
          <w:divBdr>
            <w:top w:val="none" w:sz="0" w:space="0" w:color="auto"/>
            <w:left w:val="none" w:sz="0" w:space="0" w:color="auto"/>
            <w:bottom w:val="none" w:sz="0" w:space="0" w:color="auto"/>
            <w:right w:val="none" w:sz="0" w:space="0" w:color="auto"/>
          </w:divBdr>
        </w:div>
        <w:div w:id="2138334140">
          <w:marLeft w:val="0"/>
          <w:marRight w:val="0"/>
          <w:marTop w:val="0"/>
          <w:marBottom w:val="0"/>
          <w:divBdr>
            <w:top w:val="none" w:sz="0" w:space="0" w:color="auto"/>
            <w:left w:val="none" w:sz="0" w:space="0" w:color="auto"/>
            <w:bottom w:val="none" w:sz="0" w:space="0" w:color="auto"/>
            <w:right w:val="none" w:sz="0" w:space="0" w:color="auto"/>
          </w:divBdr>
        </w:div>
        <w:div w:id="968778098">
          <w:marLeft w:val="0"/>
          <w:marRight w:val="0"/>
          <w:marTop w:val="0"/>
          <w:marBottom w:val="0"/>
          <w:divBdr>
            <w:top w:val="none" w:sz="0" w:space="0" w:color="auto"/>
            <w:left w:val="none" w:sz="0" w:space="0" w:color="auto"/>
            <w:bottom w:val="none" w:sz="0" w:space="0" w:color="auto"/>
            <w:right w:val="none" w:sz="0" w:space="0" w:color="auto"/>
          </w:divBdr>
        </w:div>
        <w:div w:id="1813864956">
          <w:marLeft w:val="0"/>
          <w:marRight w:val="0"/>
          <w:marTop w:val="0"/>
          <w:marBottom w:val="0"/>
          <w:divBdr>
            <w:top w:val="none" w:sz="0" w:space="0" w:color="auto"/>
            <w:left w:val="none" w:sz="0" w:space="0" w:color="auto"/>
            <w:bottom w:val="none" w:sz="0" w:space="0" w:color="auto"/>
            <w:right w:val="none" w:sz="0" w:space="0" w:color="auto"/>
          </w:divBdr>
        </w:div>
        <w:div w:id="327683094">
          <w:marLeft w:val="0"/>
          <w:marRight w:val="0"/>
          <w:marTop w:val="0"/>
          <w:marBottom w:val="0"/>
          <w:divBdr>
            <w:top w:val="none" w:sz="0" w:space="0" w:color="auto"/>
            <w:left w:val="none" w:sz="0" w:space="0" w:color="auto"/>
            <w:bottom w:val="none" w:sz="0" w:space="0" w:color="auto"/>
            <w:right w:val="none" w:sz="0" w:space="0" w:color="auto"/>
          </w:divBdr>
        </w:div>
        <w:div w:id="1102382753">
          <w:marLeft w:val="0"/>
          <w:marRight w:val="0"/>
          <w:marTop w:val="0"/>
          <w:marBottom w:val="0"/>
          <w:divBdr>
            <w:top w:val="none" w:sz="0" w:space="0" w:color="auto"/>
            <w:left w:val="none" w:sz="0" w:space="0" w:color="auto"/>
            <w:bottom w:val="none" w:sz="0" w:space="0" w:color="auto"/>
            <w:right w:val="none" w:sz="0" w:space="0" w:color="auto"/>
          </w:divBdr>
        </w:div>
        <w:div w:id="1478840064">
          <w:marLeft w:val="0"/>
          <w:marRight w:val="0"/>
          <w:marTop w:val="0"/>
          <w:marBottom w:val="0"/>
          <w:divBdr>
            <w:top w:val="none" w:sz="0" w:space="0" w:color="auto"/>
            <w:left w:val="none" w:sz="0" w:space="0" w:color="auto"/>
            <w:bottom w:val="none" w:sz="0" w:space="0" w:color="auto"/>
            <w:right w:val="none" w:sz="0" w:space="0" w:color="auto"/>
          </w:divBdr>
        </w:div>
      </w:divsChild>
    </w:div>
    <w:div w:id="1192767057">
      <w:bodyDiv w:val="1"/>
      <w:marLeft w:val="0"/>
      <w:marRight w:val="0"/>
      <w:marTop w:val="0"/>
      <w:marBottom w:val="0"/>
      <w:divBdr>
        <w:top w:val="none" w:sz="0" w:space="0" w:color="auto"/>
        <w:left w:val="none" w:sz="0" w:space="0" w:color="auto"/>
        <w:bottom w:val="none" w:sz="0" w:space="0" w:color="auto"/>
        <w:right w:val="none" w:sz="0" w:space="0" w:color="auto"/>
      </w:divBdr>
    </w:div>
    <w:div w:id="1207792464">
      <w:bodyDiv w:val="1"/>
      <w:marLeft w:val="0"/>
      <w:marRight w:val="0"/>
      <w:marTop w:val="0"/>
      <w:marBottom w:val="0"/>
      <w:divBdr>
        <w:top w:val="none" w:sz="0" w:space="0" w:color="auto"/>
        <w:left w:val="none" w:sz="0" w:space="0" w:color="auto"/>
        <w:bottom w:val="none" w:sz="0" w:space="0" w:color="auto"/>
        <w:right w:val="none" w:sz="0" w:space="0" w:color="auto"/>
      </w:divBdr>
    </w:div>
    <w:div w:id="1247375650">
      <w:bodyDiv w:val="1"/>
      <w:marLeft w:val="0"/>
      <w:marRight w:val="0"/>
      <w:marTop w:val="0"/>
      <w:marBottom w:val="0"/>
      <w:divBdr>
        <w:top w:val="none" w:sz="0" w:space="0" w:color="auto"/>
        <w:left w:val="none" w:sz="0" w:space="0" w:color="auto"/>
        <w:bottom w:val="none" w:sz="0" w:space="0" w:color="auto"/>
        <w:right w:val="none" w:sz="0" w:space="0" w:color="auto"/>
      </w:divBdr>
    </w:div>
    <w:div w:id="1252859890">
      <w:bodyDiv w:val="1"/>
      <w:marLeft w:val="0"/>
      <w:marRight w:val="0"/>
      <w:marTop w:val="0"/>
      <w:marBottom w:val="0"/>
      <w:divBdr>
        <w:top w:val="none" w:sz="0" w:space="0" w:color="auto"/>
        <w:left w:val="none" w:sz="0" w:space="0" w:color="auto"/>
        <w:bottom w:val="none" w:sz="0" w:space="0" w:color="auto"/>
        <w:right w:val="none" w:sz="0" w:space="0" w:color="auto"/>
      </w:divBdr>
    </w:div>
    <w:div w:id="1289094265">
      <w:bodyDiv w:val="1"/>
      <w:marLeft w:val="0"/>
      <w:marRight w:val="0"/>
      <w:marTop w:val="0"/>
      <w:marBottom w:val="0"/>
      <w:divBdr>
        <w:top w:val="none" w:sz="0" w:space="0" w:color="auto"/>
        <w:left w:val="none" w:sz="0" w:space="0" w:color="auto"/>
        <w:bottom w:val="none" w:sz="0" w:space="0" w:color="auto"/>
        <w:right w:val="none" w:sz="0" w:space="0" w:color="auto"/>
      </w:divBdr>
    </w:div>
    <w:div w:id="1340817575">
      <w:bodyDiv w:val="1"/>
      <w:marLeft w:val="0"/>
      <w:marRight w:val="0"/>
      <w:marTop w:val="0"/>
      <w:marBottom w:val="0"/>
      <w:divBdr>
        <w:top w:val="none" w:sz="0" w:space="0" w:color="auto"/>
        <w:left w:val="none" w:sz="0" w:space="0" w:color="auto"/>
        <w:bottom w:val="none" w:sz="0" w:space="0" w:color="auto"/>
        <w:right w:val="none" w:sz="0" w:space="0" w:color="auto"/>
      </w:divBdr>
    </w:div>
    <w:div w:id="1358694566">
      <w:bodyDiv w:val="1"/>
      <w:marLeft w:val="0"/>
      <w:marRight w:val="0"/>
      <w:marTop w:val="0"/>
      <w:marBottom w:val="0"/>
      <w:divBdr>
        <w:top w:val="none" w:sz="0" w:space="0" w:color="auto"/>
        <w:left w:val="none" w:sz="0" w:space="0" w:color="auto"/>
        <w:bottom w:val="none" w:sz="0" w:space="0" w:color="auto"/>
        <w:right w:val="none" w:sz="0" w:space="0" w:color="auto"/>
      </w:divBdr>
    </w:div>
    <w:div w:id="1392341174">
      <w:bodyDiv w:val="1"/>
      <w:marLeft w:val="0"/>
      <w:marRight w:val="0"/>
      <w:marTop w:val="0"/>
      <w:marBottom w:val="0"/>
      <w:divBdr>
        <w:top w:val="none" w:sz="0" w:space="0" w:color="auto"/>
        <w:left w:val="none" w:sz="0" w:space="0" w:color="auto"/>
        <w:bottom w:val="none" w:sz="0" w:space="0" w:color="auto"/>
        <w:right w:val="none" w:sz="0" w:space="0" w:color="auto"/>
      </w:divBdr>
    </w:div>
    <w:div w:id="1406609015">
      <w:bodyDiv w:val="1"/>
      <w:marLeft w:val="0"/>
      <w:marRight w:val="0"/>
      <w:marTop w:val="0"/>
      <w:marBottom w:val="0"/>
      <w:divBdr>
        <w:top w:val="none" w:sz="0" w:space="0" w:color="auto"/>
        <w:left w:val="none" w:sz="0" w:space="0" w:color="auto"/>
        <w:bottom w:val="none" w:sz="0" w:space="0" w:color="auto"/>
        <w:right w:val="none" w:sz="0" w:space="0" w:color="auto"/>
      </w:divBdr>
    </w:div>
    <w:div w:id="1435443077">
      <w:bodyDiv w:val="1"/>
      <w:marLeft w:val="0"/>
      <w:marRight w:val="0"/>
      <w:marTop w:val="0"/>
      <w:marBottom w:val="0"/>
      <w:divBdr>
        <w:top w:val="none" w:sz="0" w:space="0" w:color="auto"/>
        <w:left w:val="none" w:sz="0" w:space="0" w:color="auto"/>
        <w:bottom w:val="none" w:sz="0" w:space="0" w:color="auto"/>
        <w:right w:val="none" w:sz="0" w:space="0" w:color="auto"/>
      </w:divBdr>
    </w:div>
    <w:div w:id="1461414034">
      <w:bodyDiv w:val="1"/>
      <w:marLeft w:val="0"/>
      <w:marRight w:val="0"/>
      <w:marTop w:val="0"/>
      <w:marBottom w:val="0"/>
      <w:divBdr>
        <w:top w:val="none" w:sz="0" w:space="0" w:color="auto"/>
        <w:left w:val="none" w:sz="0" w:space="0" w:color="auto"/>
        <w:bottom w:val="none" w:sz="0" w:space="0" w:color="auto"/>
        <w:right w:val="none" w:sz="0" w:space="0" w:color="auto"/>
      </w:divBdr>
    </w:div>
    <w:div w:id="1470392225">
      <w:bodyDiv w:val="1"/>
      <w:marLeft w:val="0"/>
      <w:marRight w:val="0"/>
      <w:marTop w:val="0"/>
      <w:marBottom w:val="0"/>
      <w:divBdr>
        <w:top w:val="none" w:sz="0" w:space="0" w:color="auto"/>
        <w:left w:val="none" w:sz="0" w:space="0" w:color="auto"/>
        <w:bottom w:val="none" w:sz="0" w:space="0" w:color="auto"/>
        <w:right w:val="none" w:sz="0" w:space="0" w:color="auto"/>
      </w:divBdr>
      <w:divsChild>
        <w:div w:id="268204235">
          <w:marLeft w:val="0"/>
          <w:marRight w:val="0"/>
          <w:marTop w:val="0"/>
          <w:marBottom w:val="0"/>
          <w:divBdr>
            <w:top w:val="none" w:sz="0" w:space="0" w:color="auto"/>
            <w:left w:val="none" w:sz="0" w:space="0" w:color="auto"/>
            <w:bottom w:val="none" w:sz="0" w:space="0" w:color="auto"/>
            <w:right w:val="none" w:sz="0" w:space="0" w:color="auto"/>
          </w:divBdr>
        </w:div>
        <w:div w:id="806705624">
          <w:marLeft w:val="0"/>
          <w:marRight w:val="0"/>
          <w:marTop w:val="0"/>
          <w:marBottom w:val="0"/>
          <w:divBdr>
            <w:top w:val="none" w:sz="0" w:space="0" w:color="auto"/>
            <w:left w:val="none" w:sz="0" w:space="0" w:color="auto"/>
            <w:bottom w:val="none" w:sz="0" w:space="0" w:color="auto"/>
            <w:right w:val="none" w:sz="0" w:space="0" w:color="auto"/>
          </w:divBdr>
        </w:div>
        <w:div w:id="1466507069">
          <w:marLeft w:val="0"/>
          <w:marRight w:val="0"/>
          <w:marTop w:val="0"/>
          <w:marBottom w:val="0"/>
          <w:divBdr>
            <w:top w:val="none" w:sz="0" w:space="0" w:color="auto"/>
            <w:left w:val="none" w:sz="0" w:space="0" w:color="auto"/>
            <w:bottom w:val="none" w:sz="0" w:space="0" w:color="auto"/>
            <w:right w:val="none" w:sz="0" w:space="0" w:color="auto"/>
          </w:divBdr>
        </w:div>
        <w:div w:id="1763647583">
          <w:marLeft w:val="0"/>
          <w:marRight w:val="0"/>
          <w:marTop w:val="0"/>
          <w:marBottom w:val="0"/>
          <w:divBdr>
            <w:top w:val="none" w:sz="0" w:space="0" w:color="auto"/>
            <w:left w:val="none" w:sz="0" w:space="0" w:color="auto"/>
            <w:bottom w:val="none" w:sz="0" w:space="0" w:color="auto"/>
            <w:right w:val="none" w:sz="0" w:space="0" w:color="auto"/>
          </w:divBdr>
        </w:div>
        <w:div w:id="1940676792">
          <w:marLeft w:val="0"/>
          <w:marRight w:val="0"/>
          <w:marTop w:val="0"/>
          <w:marBottom w:val="0"/>
          <w:divBdr>
            <w:top w:val="none" w:sz="0" w:space="0" w:color="auto"/>
            <w:left w:val="none" w:sz="0" w:space="0" w:color="auto"/>
            <w:bottom w:val="none" w:sz="0" w:space="0" w:color="auto"/>
            <w:right w:val="none" w:sz="0" w:space="0" w:color="auto"/>
          </w:divBdr>
        </w:div>
        <w:div w:id="105318472">
          <w:marLeft w:val="0"/>
          <w:marRight w:val="0"/>
          <w:marTop w:val="0"/>
          <w:marBottom w:val="0"/>
          <w:divBdr>
            <w:top w:val="none" w:sz="0" w:space="0" w:color="auto"/>
            <w:left w:val="none" w:sz="0" w:space="0" w:color="auto"/>
            <w:bottom w:val="none" w:sz="0" w:space="0" w:color="auto"/>
            <w:right w:val="none" w:sz="0" w:space="0" w:color="auto"/>
          </w:divBdr>
        </w:div>
        <w:div w:id="857238411">
          <w:marLeft w:val="0"/>
          <w:marRight w:val="0"/>
          <w:marTop w:val="0"/>
          <w:marBottom w:val="0"/>
          <w:divBdr>
            <w:top w:val="none" w:sz="0" w:space="0" w:color="auto"/>
            <w:left w:val="none" w:sz="0" w:space="0" w:color="auto"/>
            <w:bottom w:val="none" w:sz="0" w:space="0" w:color="auto"/>
            <w:right w:val="none" w:sz="0" w:space="0" w:color="auto"/>
          </w:divBdr>
        </w:div>
        <w:div w:id="1766416588">
          <w:marLeft w:val="0"/>
          <w:marRight w:val="0"/>
          <w:marTop w:val="0"/>
          <w:marBottom w:val="0"/>
          <w:divBdr>
            <w:top w:val="none" w:sz="0" w:space="0" w:color="auto"/>
            <w:left w:val="none" w:sz="0" w:space="0" w:color="auto"/>
            <w:bottom w:val="none" w:sz="0" w:space="0" w:color="auto"/>
            <w:right w:val="none" w:sz="0" w:space="0" w:color="auto"/>
          </w:divBdr>
        </w:div>
        <w:div w:id="706948074">
          <w:marLeft w:val="0"/>
          <w:marRight w:val="0"/>
          <w:marTop w:val="0"/>
          <w:marBottom w:val="0"/>
          <w:divBdr>
            <w:top w:val="none" w:sz="0" w:space="0" w:color="auto"/>
            <w:left w:val="none" w:sz="0" w:space="0" w:color="auto"/>
            <w:bottom w:val="none" w:sz="0" w:space="0" w:color="auto"/>
            <w:right w:val="none" w:sz="0" w:space="0" w:color="auto"/>
          </w:divBdr>
        </w:div>
      </w:divsChild>
    </w:div>
    <w:div w:id="1487697609">
      <w:bodyDiv w:val="1"/>
      <w:marLeft w:val="0"/>
      <w:marRight w:val="0"/>
      <w:marTop w:val="0"/>
      <w:marBottom w:val="0"/>
      <w:divBdr>
        <w:top w:val="none" w:sz="0" w:space="0" w:color="auto"/>
        <w:left w:val="none" w:sz="0" w:space="0" w:color="auto"/>
        <w:bottom w:val="none" w:sz="0" w:space="0" w:color="auto"/>
        <w:right w:val="none" w:sz="0" w:space="0" w:color="auto"/>
      </w:divBdr>
    </w:div>
    <w:div w:id="1496336630">
      <w:bodyDiv w:val="1"/>
      <w:marLeft w:val="0"/>
      <w:marRight w:val="0"/>
      <w:marTop w:val="0"/>
      <w:marBottom w:val="0"/>
      <w:divBdr>
        <w:top w:val="none" w:sz="0" w:space="0" w:color="auto"/>
        <w:left w:val="none" w:sz="0" w:space="0" w:color="auto"/>
        <w:bottom w:val="none" w:sz="0" w:space="0" w:color="auto"/>
        <w:right w:val="none" w:sz="0" w:space="0" w:color="auto"/>
      </w:divBdr>
    </w:div>
    <w:div w:id="1504666597">
      <w:bodyDiv w:val="1"/>
      <w:marLeft w:val="0"/>
      <w:marRight w:val="0"/>
      <w:marTop w:val="0"/>
      <w:marBottom w:val="0"/>
      <w:divBdr>
        <w:top w:val="none" w:sz="0" w:space="0" w:color="auto"/>
        <w:left w:val="none" w:sz="0" w:space="0" w:color="auto"/>
        <w:bottom w:val="none" w:sz="0" w:space="0" w:color="auto"/>
        <w:right w:val="none" w:sz="0" w:space="0" w:color="auto"/>
      </w:divBdr>
    </w:div>
    <w:div w:id="1526476268">
      <w:bodyDiv w:val="1"/>
      <w:marLeft w:val="0"/>
      <w:marRight w:val="0"/>
      <w:marTop w:val="0"/>
      <w:marBottom w:val="0"/>
      <w:divBdr>
        <w:top w:val="none" w:sz="0" w:space="0" w:color="auto"/>
        <w:left w:val="none" w:sz="0" w:space="0" w:color="auto"/>
        <w:bottom w:val="none" w:sz="0" w:space="0" w:color="auto"/>
        <w:right w:val="none" w:sz="0" w:space="0" w:color="auto"/>
      </w:divBdr>
    </w:div>
    <w:div w:id="1528104282">
      <w:bodyDiv w:val="1"/>
      <w:marLeft w:val="0"/>
      <w:marRight w:val="0"/>
      <w:marTop w:val="0"/>
      <w:marBottom w:val="0"/>
      <w:divBdr>
        <w:top w:val="none" w:sz="0" w:space="0" w:color="auto"/>
        <w:left w:val="none" w:sz="0" w:space="0" w:color="auto"/>
        <w:bottom w:val="none" w:sz="0" w:space="0" w:color="auto"/>
        <w:right w:val="none" w:sz="0" w:space="0" w:color="auto"/>
      </w:divBdr>
    </w:div>
    <w:div w:id="1547376284">
      <w:bodyDiv w:val="1"/>
      <w:marLeft w:val="0"/>
      <w:marRight w:val="0"/>
      <w:marTop w:val="0"/>
      <w:marBottom w:val="0"/>
      <w:divBdr>
        <w:top w:val="none" w:sz="0" w:space="0" w:color="auto"/>
        <w:left w:val="none" w:sz="0" w:space="0" w:color="auto"/>
        <w:bottom w:val="none" w:sz="0" w:space="0" w:color="auto"/>
        <w:right w:val="none" w:sz="0" w:space="0" w:color="auto"/>
      </w:divBdr>
    </w:div>
    <w:div w:id="1548909618">
      <w:bodyDiv w:val="1"/>
      <w:marLeft w:val="0"/>
      <w:marRight w:val="0"/>
      <w:marTop w:val="0"/>
      <w:marBottom w:val="0"/>
      <w:divBdr>
        <w:top w:val="none" w:sz="0" w:space="0" w:color="auto"/>
        <w:left w:val="none" w:sz="0" w:space="0" w:color="auto"/>
        <w:bottom w:val="none" w:sz="0" w:space="0" w:color="auto"/>
        <w:right w:val="none" w:sz="0" w:space="0" w:color="auto"/>
      </w:divBdr>
    </w:div>
    <w:div w:id="1559977639">
      <w:bodyDiv w:val="1"/>
      <w:marLeft w:val="0"/>
      <w:marRight w:val="0"/>
      <w:marTop w:val="0"/>
      <w:marBottom w:val="0"/>
      <w:divBdr>
        <w:top w:val="none" w:sz="0" w:space="0" w:color="auto"/>
        <w:left w:val="none" w:sz="0" w:space="0" w:color="auto"/>
        <w:bottom w:val="none" w:sz="0" w:space="0" w:color="auto"/>
        <w:right w:val="none" w:sz="0" w:space="0" w:color="auto"/>
      </w:divBdr>
    </w:div>
    <w:div w:id="1589726566">
      <w:bodyDiv w:val="1"/>
      <w:marLeft w:val="0"/>
      <w:marRight w:val="0"/>
      <w:marTop w:val="0"/>
      <w:marBottom w:val="0"/>
      <w:divBdr>
        <w:top w:val="none" w:sz="0" w:space="0" w:color="auto"/>
        <w:left w:val="none" w:sz="0" w:space="0" w:color="auto"/>
        <w:bottom w:val="none" w:sz="0" w:space="0" w:color="auto"/>
        <w:right w:val="none" w:sz="0" w:space="0" w:color="auto"/>
      </w:divBdr>
    </w:div>
    <w:div w:id="1599870762">
      <w:bodyDiv w:val="1"/>
      <w:marLeft w:val="0"/>
      <w:marRight w:val="0"/>
      <w:marTop w:val="0"/>
      <w:marBottom w:val="0"/>
      <w:divBdr>
        <w:top w:val="none" w:sz="0" w:space="0" w:color="auto"/>
        <w:left w:val="none" w:sz="0" w:space="0" w:color="auto"/>
        <w:bottom w:val="none" w:sz="0" w:space="0" w:color="auto"/>
        <w:right w:val="none" w:sz="0" w:space="0" w:color="auto"/>
      </w:divBdr>
    </w:div>
    <w:div w:id="1612858781">
      <w:bodyDiv w:val="1"/>
      <w:marLeft w:val="0"/>
      <w:marRight w:val="0"/>
      <w:marTop w:val="0"/>
      <w:marBottom w:val="0"/>
      <w:divBdr>
        <w:top w:val="none" w:sz="0" w:space="0" w:color="auto"/>
        <w:left w:val="none" w:sz="0" w:space="0" w:color="auto"/>
        <w:bottom w:val="none" w:sz="0" w:space="0" w:color="auto"/>
        <w:right w:val="none" w:sz="0" w:space="0" w:color="auto"/>
      </w:divBdr>
      <w:divsChild>
        <w:div w:id="271132911">
          <w:marLeft w:val="0"/>
          <w:marRight w:val="0"/>
          <w:marTop w:val="0"/>
          <w:marBottom w:val="0"/>
          <w:divBdr>
            <w:top w:val="none" w:sz="0" w:space="0" w:color="auto"/>
            <w:left w:val="none" w:sz="0" w:space="0" w:color="auto"/>
            <w:bottom w:val="none" w:sz="0" w:space="0" w:color="auto"/>
            <w:right w:val="none" w:sz="0" w:space="0" w:color="auto"/>
          </w:divBdr>
        </w:div>
      </w:divsChild>
    </w:div>
    <w:div w:id="1629507812">
      <w:bodyDiv w:val="1"/>
      <w:marLeft w:val="0"/>
      <w:marRight w:val="0"/>
      <w:marTop w:val="0"/>
      <w:marBottom w:val="0"/>
      <w:divBdr>
        <w:top w:val="none" w:sz="0" w:space="0" w:color="auto"/>
        <w:left w:val="none" w:sz="0" w:space="0" w:color="auto"/>
        <w:bottom w:val="none" w:sz="0" w:space="0" w:color="auto"/>
        <w:right w:val="none" w:sz="0" w:space="0" w:color="auto"/>
      </w:divBdr>
    </w:div>
    <w:div w:id="1639259150">
      <w:bodyDiv w:val="1"/>
      <w:marLeft w:val="0"/>
      <w:marRight w:val="0"/>
      <w:marTop w:val="0"/>
      <w:marBottom w:val="0"/>
      <w:divBdr>
        <w:top w:val="none" w:sz="0" w:space="0" w:color="auto"/>
        <w:left w:val="none" w:sz="0" w:space="0" w:color="auto"/>
        <w:bottom w:val="none" w:sz="0" w:space="0" w:color="auto"/>
        <w:right w:val="none" w:sz="0" w:space="0" w:color="auto"/>
      </w:divBdr>
    </w:div>
    <w:div w:id="1646735463">
      <w:bodyDiv w:val="1"/>
      <w:marLeft w:val="0"/>
      <w:marRight w:val="0"/>
      <w:marTop w:val="0"/>
      <w:marBottom w:val="0"/>
      <w:divBdr>
        <w:top w:val="none" w:sz="0" w:space="0" w:color="auto"/>
        <w:left w:val="none" w:sz="0" w:space="0" w:color="auto"/>
        <w:bottom w:val="none" w:sz="0" w:space="0" w:color="auto"/>
        <w:right w:val="none" w:sz="0" w:space="0" w:color="auto"/>
      </w:divBdr>
      <w:divsChild>
        <w:div w:id="1478650279">
          <w:marLeft w:val="0"/>
          <w:marRight w:val="0"/>
          <w:marTop w:val="0"/>
          <w:marBottom w:val="0"/>
          <w:divBdr>
            <w:top w:val="none" w:sz="0" w:space="0" w:color="auto"/>
            <w:left w:val="none" w:sz="0" w:space="0" w:color="auto"/>
            <w:bottom w:val="none" w:sz="0" w:space="0" w:color="auto"/>
            <w:right w:val="none" w:sz="0" w:space="0" w:color="auto"/>
          </w:divBdr>
        </w:div>
      </w:divsChild>
    </w:div>
    <w:div w:id="1659072824">
      <w:bodyDiv w:val="1"/>
      <w:marLeft w:val="0"/>
      <w:marRight w:val="0"/>
      <w:marTop w:val="0"/>
      <w:marBottom w:val="0"/>
      <w:divBdr>
        <w:top w:val="none" w:sz="0" w:space="0" w:color="auto"/>
        <w:left w:val="none" w:sz="0" w:space="0" w:color="auto"/>
        <w:bottom w:val="none" w:sz="0" w:space="0" w:color="auto"/>
        <w:right w:val="none" w:sz="0" w:space="0" w:color="auto"/>
      </w:divBdr>
    </w:div>
    <w:div w:id="1660034283">
      <w:bodyDiv w:val="1"/>
      <w:marLeft w:val="0"/>
      <w:marRight w:val="0"/>
      <w:marTop w:val="0"/>
      <w:marBottom w:val="0"/>
      <w:divBdr>
        <w:top w:val="none" w:sz="0" w:space="0" w:color="auto"/>
        <w:left w:val="none" w:sz="0" w:space="0" w:color="auto"/>
        <w:bottom w:val="none" w:sz="0" w:space="0" w:color="auto"/>
        <w:right w:val="none" w:sz="0" w:space="0" w:color="auto"/>
      </w:divBdr>
    </w:div>
    <w:div w:id="1670910678">
      <w:bodyDiv w:val="1"/>
      <w:marLeft w:val="0"/>
      <w:marRight w:val="0"/>
      <w:marTop w:val="0"/>
      <w:marBottom w:val="0"/>
      <w:divBdr>
        <w:top w:val="none" w:sz="0" w:space="0" w:color="auto"/>
        <w:left w:val="none" w:sz="0" w:space="0" w:color="auto"/>
        <w:bottom w:val="none" w:sz="0" w:space="0" w:color="auto"/>
        <w:right w:val="none" w:sz="0" w:space="0" w:color="auto"/>
      </w:divBdr>
      <w:divsChild>
        <w:div w:id="2042365451">
          <w:marLeft w:val="0"/>
          <w:marRight w:val="0"/>
          <w:marTop w:val="0"/>
          <w:marBottom w:val="0"/>
          <w:divBdr>
            <w:top w:val="none" w:sz="0" w:space="0" w:color="auto"/>
            <w:left w:val="none" w:sz="0" w:space="0" w:color="auto"/>
            <w:bottom w:val="none" w:sz="0" w:space="0" w:color="auto"/>
            <w:right w:val="none" w:sz="0" w:space="0" w:color="auto"/>
          </w:divBdr>
        </w:div>
      </w:divsChild>
    </w:div>
    <w:div w:id="1672832288">
      <w:bodyDiv w:val="1"/>
      <w:marLeft w:val="0"/>
      <w:marRight w:val="0"/>
      <w:marTop w:val="0"/>
      <w:marBottom w:val="0"/>
      <w:divBdr>
        <w:top w:val="none" w:sz="0" w:space="0" w:color="auto"/>
        <w:left w:val="none" w:sz="0" w:space="0" w:color="auto"/>
        <w:bottom w:val="none" w:sz="0" w:space="0" w:color="auto"/>
        <w:right w:val="none" w:sz="0" w:space="0" w:color="auto"/>
      </w:divBdr>
    </w:div>
    <w:div w:id="1675262886">
      <w:bodyDiv w:val="1"/>
      <w:marLeft w:val="0"/>
      <w:marRight w:val="0"/>
      <w:marTop w:val="0"/>
      <w:marBottom w:val="0"/>
      <w:divBdr>
        <w:top w:val="none" w:sz="0" w:space="0" w:color="auto"/>
        <w:left w:val="none" w:sz="0" w:space="0" w:color="auto"/>
        <w:bottom w:val="none" w:sz="0" w:space="0" w:color="auto"/>
        <w:right w:val="none" w:sz="0" w:space="0" w:color="auto"/>
      </w:divBdr>
    </w:div>
    <w:div w:id="1696230607">
      <w:bodyDiv w:val="1"/>
      <w:marLeft w:val="0"/>
      <w:marRight w:val="0"/>
      <w:marTop w:val="0"/>
      <w:marBottom w:val="0"/>
      <w:divBdr>
        <w:top w:val="none" w:sz="0" w:space="0" w:color="auto"/>
        <w:left w:val="none" w:sz="0" w:space="0" w:color="auto"/>
        <w:bottom w:val="none" w:sz="0" w:space="0" w:color="auto"/>
        <w:right w:val="none" w:sz="0" w:space="0" w:color="auto"/>
      </w:divBdr>
    </w:div>
    <w:div w:id="1698235321">
      <w:bodyDiv w:val="1"/>
      <w:marLeft w:val="0"/>
      <w:marRight w:val="0"/>
      <w:marTop w:val="0"/>
      <w:marBottom w:val="0"/>
      <w:divBdr>
        <w:top w:val="none" w:sz="0" w:space="0" w:color="auto"/>
        <w:left w:val="none" w:sz="0" w:space="0" w:color="auto"/>
        <w:bottom w:val="none" w:sz="0" w:space="0" w:color="auto"/>
        <w:right w:val="none" w:sz="0" w:space="0" w:color="auto"/>
      </w:divBdr>
    </w:div>
    <w:div w:id="1718621711">
      <w:bodyDiv w:val="1"/>
      <w:marLeft w:val="0"/>
      <w:marRight w:val="0"/>
      <w:marTop w:val="0"/>
      <w:marBottom w:val="0"/>
      <w:divBdr>
        <w:top w:val="none" w:sz="0" w:space="0" w:color="auto"/>
        <w:left w:val="none" w:sz="0" w:space="0" w:color="auto"/>
        <w:bottom w:val="none" w:sz="0" w:space="0" w:color="auto"/>
        <w:right w:val="none" w:sz="0" w:space="0" w:color="auto"/>
      </w:divBdr>
      <w:divsChild>
        <w:div w:id="2074621732">
          <w:marLeft w:val="0"/>
          <w:marRight w:val="0"/>
          <w:marTop w:val="0"/>
          <w:marBottom w:val="0"/>
          <w:divBdr>
            <w:top w:val="none" w:sz="0" w:space="0" w:color="auto"/>
            <w:left w:val="none" w:sz="0" w:space="0" w:color="auto"/>
            <w:bottom w:val="none" w:sz="0" w:space="0" w:color="auto"/>
            <w:right w:val="none" w:sz="0" w:space="0" w:color="auto"/>
          </w:divBdr>
        </w:div>
      </w:divsChild>
    </w:div>
    <w:div w:id="1719475459">
      <w:bodyDiv w:val="1"/>
      <w:marLeft w:val="0"/>
      <w:marRight w:val="0"/>
      <w:marTop w:val="0"/>
      <w:marBottom w:val="0"/>
      <w:divBdr>
        <w:top w:val="none" w:sz="0" w:space="0" w:color="auto"/>
        <w:left w:val="none" w:sz="0" w:space="0" w:color="auto"/>
        <w:bottom w:val="none" w:sz="0" w:space="0" w:color="auto"/>
        <w:right w:val="none" w:sz="0" w:space="0" w:color="auto"/>
      </w:divBdr>
    </w:div>
    <w:div w:id="1762874736">
      <w:bodyDiv w:val="1"/>
      <w:marLeft w:val="0"/>
      <w:marRight w:val="0"/>
      <w:marTop w:val="0"/>
      <w:marBottom w:val="0"/>
      <w:divBdr>
        <w:top w:val="none" w:sz="0" w:space="0" w:color="auto"/>
        <w:left w:val="none" w:sz="0" w:space="0" w:color="auto"/>
        <w:bottom w:val="none" w:sz="0" w:space="0" w:color="auto"/>
        <w:right w:val="none" w:sz="0" w:space="0" w:color="auto"/>
      </w:divBdr>
    </w:div>
    <w:div w:id="1776826001">
      <w:bodyDiv w:val="1"/>
      <w:marLeft w:val="0"/>
      <w:marRight w:val="0"/>
      <w:marTop w:val="0"/>
      <w:marBottom w:val="0"/>
      <w:divBdr>
        <w:top w:val="none" w:sz="0" w:space="0" w:color="auto"/>
        <w:left w:val="none" w:sz="0" w:space="0" w:color="auto"/>
        <w:bottom w:val="none" w:sz="0" w:space="0" w:color="auto"/>
        <w:right w:val="none" w:sz="0" w:space="0" w:color="auto"/>
      </w:divBdr>
    </w:div>
    <w:div w:id="1810241823">
      <w:bodyDiv w:val="1"/>
      <w:marLeft w:val="0"/>
      <w:marRight w:val="0"/>
      <w:marTop w:val="0"/>
      <w:marBottom w:val="0"/>
      <w:divBdr>
        <w:top w:val="none" w:sz="0" w:space="0" w:color="auto"/>
        <w:left w:val="none" w:sz="0" w:space="0" w:color="auto"/>
        <w:bottom w:val="none" w:sz="0" w:space="0" w:color="auto"/>
        <w:right w:val="none" w:sz="0" w:space="0" w:color="auto"/>
      </w:divBdr>
    </w:div>
    <w:div w:id="1826698298">
      <w:bodyDiv w:val="1"/>
      <w:marLeft w:val="0"/>
      <w:marRight w:val="0"/>
      <w:marTop w:val="0"/>
      <w:marBottom w:val="0"/>
      <w:divBdr>
        <w:top w:val="none" w:sz="0" w:space="0" w:color="auto"/>
        <w:left w:val="none" w:sz="0" w:space="0" w:color="auto"/>
        <w:bottom w:val="none" w:sz="0" w:space="0" w:color="auto"/>
        <w:right w:val="none" w:sz="0" w:space="0" w:color="auto"/>
      </w:divBdr>
      <w:divsChild>
        <w:div w:id="1433554886">
          <w:marLeft w:val="0"/>
          <w:marRight w:val="0"/>
          <w:marTop w:val="0"/>
          <w:marBottom w:val="0"/>
          <w:divBdr>
            <w:top w:val="none" w:sz="0" w:space="0" w:color="auto"/>
            <w:left w:val="none" w:sz="0" w:space="0" w:color="auto"/>
            <w:bottom w:val="none" w:sz="0" w:space="0" w:color="auto"/>
            <w:right w:val="none" w:sz="0" w:space="0" w:color="auto"/>
          </w:divBdr>
        </w:div>
      </w:divsChild>
    </w:div>
    <w:div w:id="1840388850">
      <w:bodyDiv w:val="1"/>
      <w:marLeft w:val="0"/>
      <w:marRight w:val="0"/>
      <w:marTop w:val="0"/>
      <w:marBottom w:val="0"/>
      <w:divBdr>
        <w:top w:val="none" w:sz="0" w:space="0" w:color="auto"/>
        <w:left w:val="none" w:sz="0" w:space="0" w:color="auto"/>
        <w:bottom w:val="none" w:sz="0" w:space="0" w:color="auto"/>
        <w:right w:val="none" w:sz="0" w:space="0" w:color="auto"/>
      </w:divBdr>
    </w:div>
    <w:div w:id="1844127375">
      <w:bodyDiv w:val="1"/>
      <w:marLeft w:val="0"/>
      <w:marRight w:val="0"/>
      <w:marTop w:val="0"/>
      <w:marBottom w:val="0"/>
      <w:divBdr>
        <w:top w:val="none" w:sz="0" w:space="0" w:color="auto"/>
        <w:left w:val="none" w:sz="0" w:space="0" w:color="auto"/>
        <w:bottom w:val="none" w:sz="0" w:space="0" w:color="auto"/>
        <w:right w:val="none" w:sz="0" w:space="0" w:color="auto"/>
      </w:divBdr>
    </w:div>
    <w:div w:id="1899583475">
      <w:bodyDiv w:val="1"/>
      <w:marLeft w:val="0"/>
      <w:marRight w:val="0"/>
      <w:marTop w:val="0"/>
      <w:marBottom w:val="0"/>
      <w:divBdr>
        <w:top w:val="none" w:sz="0" w:space="0" w:color="auto"/>
        <w:left w:val="none" w:sz="0" w:space="0" w:color="auto"/>
        <w:bottom w:val="none" w:sz="0" w:space="0" w:color="auto"/>
        <w:right w:val="none" w:sz="0" w:space="0" w:color="auto"/>
      </w:divBdr>
    </w:div>
    <w:div w:id="1900554227">
      <w:bodyDiv w:val="1"/>
      <w:marLeft w:val="0"/>
      <w:marRight w:val="0"/>
      <w:marTop w:val="0"/>
      <w:marBottom w:val="0"/>
      <w:divBdr>
        <w:top w:val="none" w:sz="0" w:space="0" w:color="auto"/>
        <w:left w:val="none" w:sz="0" w:space="0" w:color="auto"/>
        <w:bottom w:val="none" w:sz="0" w:space="0" w:color="auto"/>
        <w:right w:val="none" w:sz="0" w:space="0" w:color="auto"/>
      </w:divBdr>
    </w:div>
    <w:div w:id="1919515139">
      <w:bodyDiv w:val="1"/>
      <w:marLeft w:val="0"/>
      <w:marRight w:val="0"/>
      <w:marTop w:val="0"/>
      <w:marBottom w:val="0"/>
      <w:divBdr>
        <w:top w:val="none" w:sz="0" w:space="0" w:color="auto"/>
        <w:left w:val="none" w:sz="0" w:space="0" w:color="auto"/>
        <w:bottom w:val="none" w:sz="0" w:space="0" w:color="auto"/>
        <w:right w:val="none" w:sz="0" w:space="0" w:color="auto"/>
      </w:divBdr>
    </w:div>
    <w:div w:id="1924026264">
      <w:bodyDiv w:val="1"/>
      <w:marLeft w:val="0"/>
      <w:marRight w:val="0"/>
      <w:marTop w:val="0"/>
      <w:marBottom w:val="0"/>
      <w:divBdr>
        <w:top w:val="none" w:sz="0" w:space="0" w:color="auto"/>
        <w:left w:val="none" w:sz="0" w:space="0" w:color="auto"/>
        <w:bottom w:val="none" w:sz="0" w:space="0" w:color="auto"/>
        <w:right w:val="none" w:sz="0" w:space="0" w:color="auto"/>
      </w:divBdr>
    </w:div>
    <w:div w:id="1947035626">
      <w:bodyDiv w:val="1"/>
      <w:marLeft w:val="0"/>
      <w:marRight w:val="0"/>
      <w:marTop w:val="0"/>
      <w:marBottom w:val="0"/>
      <w:divBdr>
        <w:top w:val="none" w:sz="0" w:space="0" w:color="auto"/>
        <w:left w:val="none" w:sz="0" w:space="0" w:color="auto"/>
        <w:bottom w:val="none" w:sz="0" w:space="0" w:color="auto"/>
        <w:right w:val="none" w:sz="0" w:space="0" w:color="auto"/>
      </w:divBdr>
    </w:div>
    <w:div w:id="1952199307">
      <w:bodyDiv w:val="1"/>
      <w:marLeft w:val="0"/>
      <w:marRight w:val="0"/>
      <w:marTop w:val="0"/>
      <w:marBottom w:val="0"/>
      <w:divBdr>
        <w:top w:val="none" w:sz="0" w:space="0" w:color="auto"/>
        <w:left w:val="none" w:sz="0" w:space="0" w:color="auto"/>
        <w:bottom w:val="none" w:sz="0" w:space="0" w:color="auto"/>
        <w:right w:val="none" w:sz="0" w:space="0" w:color="auto"/>
      </w:divBdr>
    </w:div>
    <w:div w:id="1959407811">
      <w:bodyDiv w:val="1"/>
      <w:marLeft w:val="0"/>
      <w:marRight w:val="0"/>
      <w:marTop w:val="0"/>
      <w:marBottom w:val="0"/>
      <w:divBdr>
        <w:top w:val="none" w:sz="0" w:space="0" w:color="auto"/>
        <w:left w:val="none" w:sz="0" w:space="0" w:color="auto"/>
        <w:bottom w:val="none" w:sz="0" w:space="0" w:color="auto"/>
        <w:right w:val="none" w:sz="0" w:space="0" w:color="auto"/>
      </w:divBdr>
      <w:divsChild>
        <w:div w:id="118686399">
          <w:marLeft w:val="0"/>
          <w:marRight w:val="0"/>
          <w:marTop w:val="0"/>
          <w:marBottom w:val="0"/>
          <w:divBdr>
            <w:top w:val="none" w:sz="0" w:space="0" w:color="auto"/>
            <w:left w:val="none" w:sz="0" w:space="0" w:color="auto"/>
            <w:bottom w:val="none" w:sz="0" w:space="0" w:color="auto"/>
            <w:right w:val="none" w:sz="0" w:space="0" w:color="auto"/>
          </w:divBdr>
        </w:div>
      </w:divsChild>
    </w:div>
    <w:div w:id="1962104110">
      <w:bodyDiv w:val="1"/>
      <w:marLeft w:val="0"/>
      <w:marRight w:val="0"/>
      <w:marTop w:val="0"/>
      <w:marBottom w:val="0"/>
      <w:divBdr>
        <w:top w:val="none" w:sz="0" w:space="0" w:color="auto"/>
        <w:left w:val="none" w:sz="0" w:space="0" w:color="auto"/>
        <w:bottom w:val="none" w:sz="0" w:space="0" w:color="auto"/>
        <w:right w:val="none" w:sz="0" w:space="0" w:color="auto"/>
      </w:divBdr>
    </w:div>
    <w:div w:id="1962108816">
      <w:bodyDiv w:val="1"/>
      <w:marLeft w:val="0"/>
      <w:marRight w:val="0"/>
      <w:marTop w:val="0"/>
      <w:marBottom w:val="0"/>
      <w:divBdr>
        <w:top w:val="none" w:sz="0" w:space="0" w:color="auto"/>
        <w:left w:val="none" w:sz="0" w:space="0" w:color="auto"/>
        <w:bottom w:val="none" w:sz="0" w:space="0" w:color="auto"/>
        <w:right w:val="none" w:sz="0" w:space="0" w:color="auto"/>
      </w:divBdr>
    </w:div>
    <w:div w:id="1974360585">
      <w:bodyDiv w:val="1"/>
      <w:marLeft w:val="0"/>
      <w:marRight w:val="0"/>
      <w:marTop w:val="0"/>
      <w:marBottom w:val="0"/>
      <w:divBdr>
        <w:top w:val="none" w:sz="0" w:space="0" w:color="auto"/>
        <w:left w:val="none" w:sz="0" w:space="0" w:color="auto"/>
        <w:bottom w:val="none" w:sz="0" w:space="0" w:color="auto"/>
        <w:right w:val="none" w:sz="0" w:space="0" w:color="auto"/>
      </w:divBdr>
    </w:div>
    <w:div w:id="1985818564">
      <w:bodyDiv w:val="1"/>
      <w:marLeft w:val="0"/>
      <w:marRight w:val="0"/>
      <w:marTop w:val="0"/>
      <w:marBottom w:val="0"/>
      <w:divBdr>
        <w:top w:val="none" w:sz="0" w:space="0" w:color="auto"/>
        <w:left w:val="none" w:sz="0" w:space="0" w:color="auto"/>
        <w:bottom w:val="none" w:sz="0" w:space="0" w:color="auto"/>
        <w:right w:val="none" w:sz="0" w:space="0" w:color="auto"/>
      </w:divBdr>
    </w:div>
    <w:div w:id="1991976111">
      <w:bodyDiv w:val="1"/>
      <w:marLeft w:val="0"/>
      <w:marRight w:val="0"/>
      <w:marTop w:val="0"/>
      <w:marBottom w:val="0"/>
      <w:divBdr>
        <w:top w:val="none" w:sz="0" w:space="0" w:color="auto"/>
        <w:left w:val="none" w:sz="0" w:space="0" w:color="auto"/>
        <w:bottom w:val="none" w:sz="0" w:space="0" w:color="auto"/>
        <w:right w:val="none" w:sz="0" w:space="0" w:color="auto"/>
      </w:divBdr>
    </w:div>
    <w:div w:id="2006276674">
      <w:bodyDiv w:val="1"/>
      <w:marLeft w:val="0"/>
      <w:marRight w:val="0"/>
      <w:marTop w:val="0"/>
      <w:marBottom w:val="0"/>
      <w:divBdr>
        <w:top w:val="none" w:sz="0" w:space="0" w:color="auto"/>
        <w:left w:val="none" w:sz="0" w:space="0" w:color="auto"/>
        <w:bottom w:val="none" w:sz="0" w:space="0" w:color="auto"/>
        <w:right w:val="none" w:sz="0" w:space="0" w:color="auto"/>
      </w:divBdr>
    </w:div>
    <w:div w:id="2018922576">
      <w:bodyDiv w:val="1"/>
      <w:marLeft w:val="0"/>
      <w:marRight w:val="0"/>
      <w:marTop w:val="0"/>
      <w:marBottom w:val="0"/>
      <w:divBdr>
        <w:top w:val="none" w:sz="0" w:space="0" w:color="auto"/>
        <w:left w:val="none" w:sz="0" w:space="0" w:color="auto"/>
        <w:bottom w:val="none" w:sz="0" w:space="0" w:color="auto"/>
        <w:right w:val="none" w:sz="0" w:space="0" w:color="auto"/>
      </w:divBdr>
    </w:div>
    <w:div w:id="2024085550">
      <w:bodyDiv w:val="1"/>
      <w:marLeft w:val="0"/>
      <w:marRight w:val="0"/>
      <w:marTop w:val="0"/>
      <w:marBottom w:val="0"/>
      <w:divBdr>
        <w:top w:val="none" w:sz="0" w:space="0" w:color="auto"/>
        <w:left w:val="none" w:sz="0" w:space="0" w:color="auto"/>
        <w:bottom w:val="none" w:sz="0" w:space="0" w:color="auto"/>
        <w:right w:val="none" w:sz="0" w:space="0" w:color="auto"/>
      </w:divBdr>
    </w:div>
    <w:div w:id="2070031610">
      <w:bodyDiv w:val="1"/>
      <w:marLeft w:val="0"/>
      <w:marRight w:val="0"/>
      <w:marTop w:val="0"/>
      <w:marBottom w:val="0"/>
      <w:divBdr>
        <w:top w:val="none" w:sz="0" w:space="0" w:color="auto"/>
        <w:left w:val="none" w:sz="0" w:space="0" w:color="auto"/>
        <w:bottom w:val="none" w:sz="0" w:space="0" w:color="auto"/>
        <w:right w:val="none" w:sz="0" w:space="0" w:color="auto"/>
      </w:divBdr>
    </w:div>
    <w:div w:id="2075925671">
      <w:bodyDiv w:val="1"/>
      <w:marLeft w:val="0"/>
      <w:marRight w:val="0"/>
      <w:marTop w:val="0"/>
      <w:marBottom w:val="0"/>
      <w:divBdr>
        <w:top w:val="none" w:sz="0" w:space="0" w:color="auto"/>
        <w:left w:val="none" w:sz="0" w:space="0" w:color="auto"/>
        <w:bottom w:val="none" w:sz="0" w:space="0" w:color="auto"/>
        <w:right w:val="none" w:sz="0" w:space="0" w:color="auto"/>
      </w:divBdr>
    </w:div>
    <w:div w:id="2079740722">
      <w:bodyDiv w:val="1"/>
      <w:marLeft w:val="0"/>
      <w:marRight w:val="0"/>
      <w:marTop w:val="0"/>
      <w:marBottom w:val="0"/>
      <w:divBdr>
        <w:top w:val="none" w:sz="0" w:space="0" w:color="auto"/>
        <w:left w:val="none" w:sz="0" w:space="0" w:color="auto"/>
        <w:bottom w:val="none" w:sz="0" w:space="0" w:color="auto"/>
        <w:right w:val="none" w:sz="0" w:space="0" w:color="auto"/>
      </w:divBdr>
      <w:divsChild>
        <w:div w:id="1551335326">
          <w:marLeft w:val="0"/>
          <w:marRight w:val="0"/>
          <w:marTop w:val="0"/>
          <w:marBottom w:val="0"/>
          <w:divBdr>
            <w:top w:val="none" w:sz="0" w:space="0" w:color="auto"/>
            <w:left w:val="none" w:sz="0" w:space="0" w:color="auto"/>
            <w:bottom w:val="none" w:sz="0" w:space="0" w:color="auto"/>
            <w:right w:val="none" w:sz="0" w:space="0" w:color="auto"/>
          </w:divBdr>
        </w:div>
      </w:divsChild>
    </w:div>
    <w:div w:id="2086142185">
      <w:bodyDiv w:val="1"/>
      <w:marLeft w:val="0"/>
      <w:marRight w:val="0"/>
      <w:marTop w:val="0"/>
      <w:marBottom w:val="0"/>
      <w:divBdr>
        <w:top w:val="none" w:sz="0" w:space="0" w:color="auto"/>
        <w:left w:val="none" w:sz="0" w:space="0" w:color="auto"/>
        <w:bottom w:val="none" w:sz="0" w:space="0" w:color="auto"/>
        <w:right w:val="none" w:sz="0" w:space="0" w:color="auto"/>
      </w:divBdr>
    </w:div>
    <w:div w:id="2111706276">
      <w:bodyDiv w:val="1"/>
      <w:marLeft w:val="0"/>
      <w:marRight w:val="0"/>
      <w:marTop w:val="0"/>
      <w:marBottom w:val="0"/>
      <w:divBdr>
        <w:top w:val="none" w:sz="0" w:space="0" w:color="auto"/>
        <w:left w:val="none" w:sz="0" w:space="0" w:color="auto"/>
        <w:bottom w:val="none" w:sz="0" w:space="0" w:color="auto"/>
        <w:right w:val="none" w:sz="0" w:space="0" w:color="auto"/>
      </w:divBdr>
    </w:div>
    <w:div w:id="2113360375">
      <w:bodyDiv w:val="1"/>
      <w:marLeft w:val="0"/>
      <w:marRight w:val="0"/>
      <w:marTop w:val="0"/>
      <w:marBottom w:val="0"/>
      <w:divBdr>
        <w:top w:val="none" w:sz="0" w:space="0" w:color="auto"/>
        <w:left w:val="none" w:sz="0" w:space="0" w:color="auto"/>
        <w:bottom w:val="none" w:sz="0" w:space="0" w:color="auto"/>
        <w:right w:val="none" w:sz="0" w:space="0" w:color="auto"/>
      </w:divBdr>
    </w:div>
    <w:div w:id="2119762005">
      <w:bodyDiv w:val="1"/>
      <w:marLeft w:val="0"/>
      <w:marRight w:val="0"/>
      <w:marTop w:val="0"/>
      <w:marBottom w:val="0"/>
      <w:divBdr>
        <w:top w:val="none" w:sz="0" w:space="0" w:color="auto"/>
        <w:left w:val="none" w:sz="0" w:space="0" w:color="auto"/>
        <w:bottom w:val="none" w:sz="0" w:space="0" w:color="auto"/>
        <w:right w:val="none" w:sz="0" w:space="0" w:color="auto"/>
      </w:divBdr>
    </w:div>
    <w:div w:id="212326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anada.ca/en/public-health.html" TargetMode="External"/><Relationship Id="rId18" Type="http://schemas.openxmlformats.org/officeDocument/2006/relationships/hyperlink" Target="https://www2.gnb.ca/content/gnb/en/departments/health.html" TargetMode="External"/><Relationship Id="rId26" Type="http://schemas.openxmlformats.org/officeDocument/2006/relationships/hyperlink" Target="https://yukon.ca/en/department-health-social-services" TargetMode="External"/><Relationship Id="rId39" Type="http://schemas.openxmlformats.org/officeDocument/2006/relationships/hyperlink" Target="https://novascotia.ca/dhw/populationhealth/" TargetMode="External"/><Relationship Id="rId21" Type="http://schemas.openxmlformats.org/officeDocument/2006/relationships/hyperlink" Target="https://www.princeedwardisland.ca/en/topic/public-health" TargetMode="External"/><Relationship Id="rId34" Type="http://schemas.openxmlformats.org/officeDocument/2006/relationships/hyperlink" Target="https://www.canada.ca/en/public-health/services/catmat.html" TargetMode="External"/><Relationship Id="rId42" Type="http://schemas.openxmlformats.org/officeDocument/2006/relationships/hyperlink" Target="http://www.bccdc.ca/health-professionals/data-reports/communicable-diseases" TargetMode="External"/><Relationship Id="rId47" Type="http://schemas.openxmlformats.org/officeDocument/2006/relationships/hyperlink" Target="https://www.hss.gov.nt.ca/professionals/en/services/communicable-disease-manual/diseases" TargetMode="External"/><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nspq.qc.ca/en" TargetMode="External"/><Relationship Id="rId29" Type="http://schemas.openxmlformats.org/officeDocument/2006/relationships/hyperlink" Target="https://www.who.int/" TargetMode="External"/><Relationship Id="rId11" Type="http://schemas.openxmlformats.org/officeDocument/2006/relationships/hyperlink" Target="https://www.canada.ca/en/public-health/services/laboratory-biosafety-biosecurity/pathogen-safety-data-sheets-risk-assessment.html" TargetMode="External"/><Relationship Id="rId24" Type="http://schemas.openxmlformats.org/officeDocument/2006/relationships/hyperlink" Target="https://www.gov.nl.ca/hcs/publichealth/" TargetMode="External"/><Relationship Id="rId32" Type="http://schemas.openxmlformats.org/officeDocument/2006/relationships/hyperlink" Target="https://ammi.ca/en/publications/" TargetMode="External"/><Relationship Id="rId37" Type="http://schemas.openxmlformats.org/officeDocument/2006/relationships/hyperlink" Target="https://www.publichealthontario.ca/en/diseases-and-conditions/infectious-diseases/vector-borne-zoonotic-diseases" TargetMode="External"/><Relationship Id="rId40" Type="http://schemas.openxmlformats.org/officeDocument/2006/relationships/hyperlink" Target="https://www2.gnb.ca/content/gnb/en/departments/ocmoh/for_healthprofessionals/cdc.html" TargetMode="External"/><Relationship Id="rId45" Type="http://schemas.openxmlformats.org/officeDocument/2006/relationships/hyperlink" Target="https://www.alberta.ca/notifiable-disease-guidelines.aspx"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www.merckmanuals.com/en-ca/professional" TargetMode="External"/><Relationship Id="rId19" Type="http://schemas.openxmlformats.org/officeDocument/2006/relationships/hyperlink" Target="https://www.gov.mb.ca/health/publichealth/index.html" TargetMode="External"/><Relationship Id="rId31" Type="http://schemas.openxmlformats.org/officeDocument/2006/relationships/hyperlink" Target="https://fsl-bsf.scitech.gc.ca/eng/intranet/home/" TargetMode="External"/><Relationship Id="rId44" Type="http://schemas.openxmlformats.org/officeDocument/2006/relationships/hyperlink" Target="https://www.saskatchewan.ca/government/government-structure/ministries/health/other-reports/public-health-monitoring-and-surveillance"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pha.org/ccdm" TargetMode="External"/><Relationship Id="rId14" Type="http://schemas.openxmlformats.org/officeDocument/2006/relationships/hyperlink" Target="https://www.canada.ca/en/health-canada.html" TargetMode="External"/><Relationship Id="rId22" Type="http://schemas.openxmlformats.org/officeDocument/2006/relationships/hyperlink" Target="https://www.saskhealthauthority.ca/" TargetMode="External"/><Relationship Id="rId27" Type="http://schemas.openxmlformats.org/officeDocument/2006/relationships/hyperlink" Target="https://www.gov.nu.ca/health" TargetMode="External"/><Relationship Id="rId30" Type="http://schemas.openxmlformats.org/officeDocument/2006/relationships/hyperlink" Target="https://www.paho.org/en" TargetMode="External"/><Relationship Id="rId35" Type="http://schemas.openxmlformats.org/officeDocument/2006/relationships/hyperlink" Target="https://gphin.canada.ca/cepr/articles.jsp" TargetMode="External"/><Relationship Id="rId43" Type="http://schemas.openxmlformats.org/officeDocument/2006/relationships/hyperlink" Target="https://www.princeedwardisland.ca/en/information/health-and-wellness/communicable-disease-guidelines" TargetMode="External"/><Relationship Id="rId48" Type="http://schemas.openxmlformats.org/officeDocument/2006/relationships/hyperlink" Target="https://yukon.ca/en/find-out-about-communicable-disease-guidelines-health-professionals" TargetMode="External"/><Relationship Id="rId8" Type="http://schemas.openxmlformats.org/officeDocument/2006/relationships/hyperlink" Target="https://www.uptodate.com/login" TargetMode="External"/><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medscape.com/today" TargetMode="External"/><Relationship Id="rId17" Type="http://schemas.openxmlformats.org/officeDocument/2006/relationships/hyperlink" Target="https://novascotia.ca/dhw/publichealth/" TargetMode="External"/><Relationship Id="rId25" Type="http://schemas.openxmlformats.org/officeDocument/2006/relationships/hyperlink" Target="https://www.nthssa.ca/en" TargetMode="External"/><Relationship Id="rId33" Type="http://schemas.openxmlformats.org/officeDocument/2006/relationships/hyperlink" Target="https://sogc.org/" TargetMode="External"/><Relationship Id="rId38" Type="http://schemas.openxmlformats.org/officeDocument/2006/relationships/hyperlink" Target="https://www.inspq.qc.ca/surveillance-prevention-et-controle-des-maladies-infectieuses" TargetMode="External"/><Relationship Id="rId46" Type="http://schemas.openxmlformats.org/officeDocument/2006/relationships/hyperlink" Target="https://www.gov.nl.ca/hcs/publichealth/cdc/informationandsurveillance/" TargetMode="External"/><Relationship Id="rId20" Type="http://schemas.openxmlformats.org/officeDocument/2006/relationships/hyperlink" Target="https://www2.gov.bc.ca/gov/content/health/about-bc-s-health-care-system/legislation/public-health-act/public-health-websites" TargetMode="External"/><Relationship Id="rId41" Type="http://schemas.openxmlformats.org/officeDocument/2006/relationships/hyperlink" Target="https://www.gov.mb.ca/health/publichealth/surveillance/reports.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publichealthontario.ca/" TargetMode="External"/><Relationship Id="rId23" Type="http://schemas.openxmlformats.org/officeDocument/2006/relationships/hyperlink" Target="https://www.albertahealthservices.ca/" TargetMode="External"/><Relationship Id="rId28" Type="http://schemas.openxmlformats.org/officeDocument/2006/relationships/hyperlink" Target="https://www.cdc.gov/" TargetMode="External"/><Relationship Id="rId36" Type="http://schemas.openxmlformats.org/officeDocument/2006/relationships/hyperlink" Target="https://www.canada.ca/en/public-health/services/surveillance.html" TargetMode="External"/><Relationship Id="rId49" Type="http://schemas.openxmlformats.org/officeDocument/2006/relationships/hyperlink" Target="https://www.gov.nu.ca/health/information/health-statis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Bac</b:Tag>
    <b:SourceType>InternetSite</b:SourceType>
    <b:Guid>{94B30F52-437D-44B7-8E2F-6C17F4EAD385}</b:Guid>
    <b:Title>Background and Goals: What are 'emerging' infectious diseases?</b:Title>
    <b:InternetSiteTitle>EID Journal</b:InternetSiteTitle>
    <b:URL>https://wwwnc.cdc.gov/eid/page/background-goals</b:URL>
    <b:RefOrder>1</b:RefOrder>
  </b:Source>
  <b:Source>
    <b:Tag>Glo08</b:Tag>
    <b:SourceType>JournalArticle</b:SourceType>
    <b:Guid>{D1032AB6-DE64-4ACC-9693-BCDADBDE9311}</b:Guid>
    <b:Title>Global trends in emerging infectious diseases</b:Title>
    <b:Year>2008</b:Year>
    <b:JournalName>Nature</b:JournalName>
    <b:Pages>990-3</b:Pages>
    <b:Volume>451</b:Volume>
    <b:Issue>7181</b:Issue>
    <b:RefOrder>2</b:RefOrder>
  </b:Source>
  <b:Source>
    <b:Tag>Inf07</b:Tag>
    <b:SourceType>Book</b:SourceType>
    <b:Guid>{78463220-43D4-4424-ADD6-553D5C24A6F5}</b:Guid>
    <b:Title>Infectious disease surveillance</b:Title>
    <b:Year>2007</b:Year>
    <b:RefOrder>3</b:RefOrder>
  </b:Source>
  <b:Source>
    <b:Tag>Sur07</b:Tag>
    <b:SourceType>JournalArticle</b:SourceType>
    <b:Guid>{55FF42AE-B57D-479A-9B17-EE7E5D7878B6}</b:Guid>
    <b:Title>Surveillance and response to disease emergence</b:Title>
    <b:Year>2007</b:Year>
    <b:JournalName>Curr Top Microbiol Immunol</b:JournalName>
    <b:Pages>477-509</b:Pages>
    <b:Volume>315</b:Volume>
    <b:RefOrder>4</b:RefOrder>
  </b:Source>
  <b:Source>
    <b:Tag>Ini10</b:Tag>
    <b:SourceType>JournalArticle</b:SourceType>
    <b:Guid>{1388B15D-DAAB-4538-BE5A-4395E7E9BAF8}</b:Guid>
    <b:Title>Initial identification and characterization of an emerging zoonotic influenza virus prior to pandemic spread</b:Title>
    <b:JournalName>J Clin Microbiol</b:JournalName>
    <b:Year>2010</b:Year>
    <b:Pages>4228-34</b:Pages>
    <b:Volume>48</b:Volume>
    <b:Issue>11</b:Issue>
    <b:RefOrder>5</b:RefOrder>
  </b:Source>
  <b:Source>
    <b:Tag>Wor18</b:Tag>
    <b:SourceType>JournalArticle</b:SourceType>
    <b:Guid>{7E86D3F4-5694-4206-A3C5-8480943CCDBA}</b:Guid>
    <b:Title>World Health Organization methodology to prioritize emerging infectious diseases in need of research and development</b:Title>
    <b:JournalName>Emerg Infect Dis</b:JournalName>
    <b:Year>2018</b:Year>
    <b:RefOrder>6</b:RefOrder>
  </b:Source>
  <b:Source>
    <b:Tag>Can04</b:Tag>
    <b:SourceType>Report</b:SourceType>
    <b:Guid>{28F9DEDB-5409-4DD4-BF1A-D831EC902BE8}</b:Guid>
    <b:Title>Canada's beef cattle sector and the impact of BSE on farm family income</b:Title>
    <b:Year>2004</b:Year>
    <b:Publisher>Statistics Canada</b:Publisher>
    <b:City>Ottawa, ON</b:City>
    <b:RefOrder>7</b:RefOrder>
  </b:Source>
  <b:Source>
    <b:Tag>Ogd17</b:Tag>
    <b:SourceType>JournalArticle</b:SourceType>
    <b:Guid>{BEEEA4C0-7151-485A-9281-1878975A70F4}</b:Guid>
    <b:Title>Emerging infectious diseases: prediction and detection</b:Title>
    <b:Year>2017</b:Year>
    <b:Author>
      <b:Author>
        <b:NameList>
          <b:Person>
            <b:Last>Ogden NH</b:Last>
            <b:First>AbdelMalik</b:First>
            <b:Middle>P, Pulliam JRC</b:Middle>
          </b:Person>
        </b:NameList>
      </b:Author>
    </b:Author>
    <b:JournalName>Can Commun Dis Rep</b:JournalName>
    <b:Pages>206-11</b:Pages>
    <b:Volume>43</b:Volume>
    <b:Issue>10</b:Issue>
    <b:RefOrder>8</b:RefOrder>
  </b:Source>
  <b:Source>
    <b:Tag>Rec20</b:Tag>
    <b:SourceType>Book</b:SourceType>
    <b:Guid>{59B93AC9-ADE9-4675-9979-8647294FBE4A}</b:Guid>
    <b:Author>
      <b:Author>
        <b:NameList>
          <b:Person>
            <b:Last>Recht</b:Last>
            <b:First>Judith</b:First>
          </b:Person>
          <b:Person>
            <b:Last>Scheunemann</b:Last>
            <b:Middle>J</b:Middle>
            <b:First>Verena</b:First>
          </b:Person>
          <b:Person>
            <b:Last>Sanchez-Villagra</b:Last>
            <b:Middle>R</b:Middle>
            <b:First>Marcelo</b:First>
          </b:Person>
        </b:NameList>
      </b:Author>
    </b:Author>
    <b:Title>Host Diversity and Origin of Zoonoses: The Ancient and the New</b:Title>
    <b:Year>2020</b:Year>
    <b:Publisher>Animals</b:Publisher>
    <b:Volume>10</b:Volume>
    <b:NumberVolumes>9</b:NumberVolumes>
    <b:Pages>1672</b:Pages>
    <b:URL>https://www.mdpi.com/2076-2615/10/9/1672</b:URL>
    <b:DOI>https://doi.org/10.3390/ani10091672</b:DOI>
    <b:RefOrder>9</b:RefOrder>
  </b:Source>
</b:Sources>
</file>

<file path=customXml/itemProps1.xml><?xml version="1.0" encoding="utf-8"?>
<ds:datastoreItem xmlns:ds="http://schemas.openxmlformats.org/officeDocument/2006/customXml" ds:itemID="{FA3E8F5C-BF6B-4CBB-8116-05DBBC718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2425</Words>
  <Characters>13824</Characters>
  <Application>Microsoft Office Word</Application>
  <DocSecurity>0</DocSecurity>
  <Lines>115</Lines>
  <Paragraphs>32</Paragraphs>
  <ScaleCrop>false</ScaleCrop>
  <Company/>
  <LinksUpToDate>false</LinksUpToDate>
  <CharactersWithSpaces>16217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Buck, Peter (PHAC/ASPC)</dc:creator>
  <cp:keywords/>
  <dc:description/>
  <cp:lastModifiedBy>Arene Ligo</cp:lastModifiedBy>
  <cp:revision>3</cp:revision>
  <dcterms:created xsi:type="dcterms:W3CDTF">2026-08-14T00:19:00Z</dcterms:created>
  <dcterms:modified xsi:type="dcterms:W3CDTF">2026-08-19T05:58:00Z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1c53a00b,24c488a5,789ad918</vt:lpwstr>
  </property>
  <property fmtid="{D5CDD505-2E9C-101B-9397-08002B2CF9AE}" pid="3" name="ClassificationContentMarkingHeaderFontProps">
    <vt:lpwstr>#000000,12,Calibri</vt:lpwstr>
  </property>
  <property fmtid="{D5CDD505-2E9C-101B-9397-08002B2CF9AE}" pid="4" name="ClassificationContentMarkingHeaderText">
    <vt:lpwstr>Unclassified / Non classifié</vt:lpwstr>
  </property>
  <property fmtid="{D5CDD505-2E9C-101B-9397-08002B2CF9AE}" pid="5" name="MSIP_Label_05d8ed60-cd71-485b-a85b-277aaf32f506_Enabled">
    <vt:lpwstr>true</vt:lpwstr>
  </property>
  <property fmtid="{D5CDD505-2E9C-101B-9397-08002B2CF9AE}" pid="6" name="MSIP_Label_05d8ed60-cd71-485b-a85b-277aaf32f506_SetDate">
    <vt:lpwstr>2025-04-10T19:04:03Z</vt:lpwstr>
  </property>
  <property fmtid="{D5CDD505-2E9C-101B-9397-08002B2CF9AE}" pid="7" name="MSIP_Label_05d8ed60-cd71-485b-a85b-277aaf32f506_Method">
    <vt:lpwstr>Standard</vt:lpwstr>
  </property>
  <property fmtid="{D5CDD505-2E9C-101B-9397-08002B2CF9AE}" pid="8" name="MSIP_Label_05d8ed60-cd71-485b-a85b-277aaf32f506_Name">
    <vt:lpwstr>Unclassified</vt:lpwstr>
  </property>
  <property fmtid="{D5CDD505-2E9C-101B-9397-08002B2CF9AE}" pid="9" name="MSIP_Label_05d8ed60-cd71-485b-a85b-277aaf32f506_SiteId">
    <vt:lpwstr>42fd9015-de4d-4223-a368-baeacab48927</vt:lpwstr>
  </property>
  <property fmtid="{D5CDD505-2E9C-101B-9397-08002B2CF9AE}" pid="10" name="MSIP_Label_05d8ed60-cd71-485b-a85b-277aaf32f506_ActionId">
    <vt:lpwstr>e0a09a57-63c0-4100-a47a-9b5ff268d151</vt:lpwstr>
  </property>
  <property fmtid="{D5CDD505-2E9C-101B-9397-08002B2CF9AE}" pid="11" name="MSIP_Label_05d8ed60-cd71-485b-a85b-277aaf32f506_ContentBits">
    <vt:lpwstr>1</vt:lpwstr>
  </property>
  <property fmtid="{D5CDD505-2E9C-101B-9397-08002B2CF9AE}" pid="12" name="MSIP_Label_05d8ed60-cd71-485b-a85b-277aaf32f506_Tag">
    <vt:lpwstr>10, 3, 0, 1</vt:lpwstr>
  </property>
</Properties>
</file>