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DFA7B" w14:textId="77777777" w:rsidR="00063642" w:rsidRPr="00AE4517" w:rsidRDefault="00F51758" w:rsidP="00063642">
      <w:pPr>
        <w:autoSpaceDE w:val="0"/>
        <w:autoSpaceDN w:val="0"/>
        <w:adjustRightInd w:val="0"/>
        <w:spacing w:line="480" w:lineRule="auto"/>
        <w:ind w:firstLine="720"/>
        <w:jc w:val="center"/>
        <w:rPr>
          <w:rFonts w:ascii="Times New Roman" w:eastAsia="Times New Roman" w:hAnsi="Times New Roman" w:cs="Times New Roman"/>
          <w:sz w:val="24"/>
          <w:szCs w:val="24"/>
        </w:rPr>
      </w:pPr>
      <w:r w:rsidRPr="00AE4517">
        <w:rPr>
          <w:rFonts w:ascii="Times New Roman" w:hAnsi="Times New Roman" w:cs="Times New Roman"/>
          <w:sz w:val="24"/>
        </w:rPr>
        <w:t xml:space="preserve">Supplementary Materials for </w:t>
      </w:r>
      <w:r w:rsidR="00063642" w:rsidRPr="00AE4517">
        <w:rPr>
          <w:rFonts w:ascii="Times New Roman" w:eastAsia="Times New Roman" w:hAnsi="Times New Roman" w:cs="Times New Roman"/>
          <w:sz w:val="24"/>
          <w:szCs w:val="24"/>
        </w:rPr>
        <w:t xml:space="preserve">Media multitasking, </w:t>
      </w:r>
      <w:r w:rsidR="00DE7DA8" w:rsidRPr="00AE4517">
        <w:rPr>
          <w:rFonts w:ascii="Times New Roman" w:eastAsia="Times New Roman" w:hAnsi="Times New Roman" w:cs="Times New Roman"/>
          <w:sz w:val="24"/>
          <w:szCs w:val="24"/>
        </w:rPr>
        <w:t>mind-wandering</w:t>
      </w:r>
      <w:r w:rsidR="00063642" w:rsidRPr="00AE4517">
        <w:rPr>
          <w:rFonts w:ascii="Times New Roman" w:eastAsia="Times New Roman" w:hAnsi="Times New Roman" w:cs="Times New Roman"/>
          <w:sz w:val="24"/>
          <w:szCs w:val="24"/>
        </w:rPr>
        <w:t>, and distractibility: A large-scale study</w:t>
      </w:r>
    </w:p>
    <w:p w14:paraId="676EE8FE" w14:textId="6CB3BF4A" w:rsidR="00216E50" w:rsidRDefault="00216E50" w:rsidP="00AE451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Data Collected in the Lab or by Students</w:t>
      </w:r>
    </w:p>
    <w:p w14:paraId="24ED4DD7" w14:textId="39436A60" w:rsidR="00216E50" w:rsidRPr="0076576C" w:rsidRDefault="00216E50" w:rsidP="00216E50">
      <w:pPr>
        <w:spacing w:line="480" w:lineRule="auto"/>
        <w:rPr>
          <w:rFonts w:ascii="Times New Roman" w:hAnsi="Times New Roman" w:cs="Times New Roman"/>
          <w:sz w:val="24"/>
          <w:szCs w:val="24"/>
        </w:rPr>
      </w:pPr>
      <w:r>
        <w:rPr>
          <w:rFonts w:ascii="Times New Roman" w:hAnsi="Times New Roman" w:cs="Times New Roman"/>
          <w:b/>
          <w:sz w:val="24"/>
          <w:szCs w:val="24"/>
        </w:rPr>
        <w:tab/>
      </w:r>
      <w:r w:rsidR="00A9507F">
        <w:rPr>
          <w:rFonts w:ascii="Times New Roman" w:hAnsi="Times New Roman" w:cs="Times New Roman"/>
          <w:sz w:val="24"/>
          <w:szCs w:val="24"/>
        </w:rPr>
        <w:t>To examine whether the two samples of participants in our study differed,</w:t>
      </w:r>
      <w:r w:rsidRPr="00235178">
        <w:rPr>
          <w:rFonts w:ascii="Times New Roman" w:hAnsi="Times New Roman" w:cs="Times New Roman"/>
          <w:sz w:val="24"/>
          <w:szCs w:val="24"/>
        </w:rPr>
        <w:t xml:space="preserve"> we compared the </w:t>
      </w:r>
      <w:r>
        <w:rPr>
          <w:rFonts w:ascii="Times New Roman" w:hAnsi="Times New Roman" w:cs="Times New Roman"/>
          <w:sz w:val="24"/>
          <w:szCs w:val="24"/>
        </w:rPr>
        <w:t xml:space="preserve">demographics, media-multitasking indices, and performance of </w:t>
      </w:r>
      <w:r w:rsidRPr="00235178">
        <w:rPr>
          <w:rFonts w:ascii="Times New Roman" w:hAnsi="Times New Roman" w:cs="Times New Roman"/>
          <w:sz w:val="24"/>
          <w:szCs w:val="24"/>
        </w:rPr>
        <w:t>participant</w:t>
      </w:r>
      <w:r>
        <w:rPr>
          <w:rFonts w:ascii="Times New Roman" w:hAnsi="Times New Roman" w:cs="Times New Roman"/>
          <w:sz w:val="24"/>
          <w:szCs w:val="24"/>
        </w:rPr>
        <w:t>s</w:t>
      </w:r>
      <w:r w:rsidRPr="00235178">
        <w:rPr>
          <w:rFonts w:ascii="Times New Roman" w:hAnsi="Times New Roman" w:cs="Times New Roman"/>
          <w:sz w:val="24"/>
          <w:szCs w:val="24"/>
        </w:rPr>
        <w:t xml:space="preserve"> for </w:t>
      </w:r>
      <w:r>
        <w:rPr>
          <w:rFonts w:ascii="Times New Roman" w:hAnsi="Times New Roman" w:cs="Times New Roman"/>
          <w:sz w:val="24"/>
          <w:szCs w:val="24"/>
        </w:rPr>
        <w:t xml:space="preserve">whom </w:t>
      </w:r>
      <w:r w:rsidRPr="00235178">
        <w:rPr>
          <w:rFonts w:ascii="Times New Roman" w:hAnsi="Times New Roman" w:cs="Times New Roman"/>
          <w:sz w:val="24"/>
          <w:szCs w:val="24"/>
        </w:rPr>
        <w:t xml:space="preserve">the data </w:t>
      </w:r>
      <w:r>
        <w:rPr>
          <w:rFonts w:ascii="Times New Roman" w:hAnsi="Times New Roman" w:cs="Times New Roman"/>
          <w:sz w:val="24"/>
          <w:szCs w:val="24"/>
        </w:rPr>
        <w:t xml:space="preserve">was </w:t>
      </w:r>
      <w:r w:rsidRPr="00235178">
        <w:rPr>
          <w:rFonts w:ascii="Times New Roman" w:hAnsi="Times New Roman" w:cs="Times New Roman"/>
          <w:sz w:val="24"/>
          <w:szCs w:val="24"/>
        </w:rPr>
        <w:t xml:space="preserve">collected in the lab (N = 107) </w:t>
      </w:r>
      <w:r>
        <w:rPr>
          <w:rFonts w:ascii="Times New Roman" w:hAnsi="Times New Roman" w:cs="Times New Roman"/>
          <w:sz w:val="24"/>
          <w:szCs w:val="24"/>
        </w:rPr>
        <w:t xml:space="preserve">or </w:t>
      </w:r>
      <w:r w:rsidRPr="00235178">
        <w:rPr>
          <w:rFonts w:ascii="Times New Roman" w:hAnsi="Times New Roman" w:cs="Times New Roman"/>
          <w:sz w:val="24"/>
          <w:szCs w:val="24"/>
        </w:rPr>
        <w:t xml:space="preserve">by students using their own computers and laptops (N = 154; see Table </w:t>
      </w:r>
      <w:r w:rsidR="00D266CE">
        <w:rPr>
          <w:rFonts w:ascii="Times New Roman" w:hAnsi="Times New Roman" w:cs="Times New Roman"/>
          <w:sz w:val="24"/>
          <w:szCs w:val="24"/>
        </w:rPr>
        <w:t>S</w:t>
      </w:r>
      <w:r w:rsidRPr="00235178">
        <w:rPr>
          <w:rFonts w:ascii="Times New Roman" w:hAnsi="Times New Roman" w:cs="Times New Roman"/>
          <w:sz w:val="24"/>
          <w:szCs w:val="24"/>
        </w:rPr>
        <w:t xml:space="preserve">1). As can be seen in Table 1, all measures showed a statistically significant difference between the data collected in the lab and the data collected by students. Specifically, the percentage of female participants was higher for the data collected in the lab, and the participants </w:t>
      </w:r>
      <w:r>
        <w:rPr>
          <w:rFonts w:ascii="Times New Roman" w:hAnsi="Times New Roman" w:cs="Times New Roman"/>
          <w:sz w:val="24"/>
          <w:szCs w:val="24"/>
        </w:rPr>
        <w:t xml:space="preserve">in the lab </w:t>
      </w:r>
      <w:r w:rsidRPr="00235178">
        <w:rPr>
          <w:rFonts w:ascii="Times New Roman" w:hAnsi="Times New Roman" w:cs="Times New Roman"/>
          <w:sz w:val="24"/>
          <w:szCs w:val="24"/>
        </w:rPr>
        <w:t>were significantly younger, with more variance of age in the data collected by students</w:t>
      </w:r>
      <w:r>
        <w:rPr>
          <w:rFonts w:ascii="Times New Roman" w:hAnsi="Times New Roman" w:cs="Times New Roman"/>
          <w:sz w:val="24"/>
          <w:szCs w:val="24"/>
        </w:rPr>
        <w:t xml:space="preserve"> outside of the lab</w:t>
      </w:r>
      <w:r w:rsidRPr="00235178">
        <w:rPr>
          <w:rFonts w:ascii="Times New Roman" w:hAnsi="Times New Roman" w:cs="Times New Roman"/>
          <w:sz w:val="24"/>
          <w:szCs w:val="24"/>
        </w:rPr>
        <w:t>. In addition, the participants tested in the lab had a higher media-multitasking score, a higher f</w:t>
      </w:r>
      <w:r>
        <w:rPr>
          <w:rFonts w:ascii="Times New Roman" w:hAnsi="Times New Roman" w:cs="Times New Roman"/>
          <w:sz w:val="24"/>
          <w:szCs w:val="24"/>
        </w:rPr>
        <w:t xml:space="preserve">requency of </w:t>
      </w:r>
      <w:r w:rsidR="00E071BF">
        <w:rPr>
          <w:rFonts w:ascii="Times New Roman" w:hAnsi="Times New Roman" w:cs="Times New Roman"/>
          <w:sz w:val="24"/>
          <w:szCs w:val="24"/>
        </w:rPr>
        <w:t>mind-wandering</w:t>
      </w:r>
      <w:r>
        <w:rPr>
          <w:rFonts w:ascii="Times New Roman" w:hAnsi="Times New Roman" w:cs="Times New Roman"/>
          <w:sz w:val="24"/>
          <w:szCs w:val="24"/>
        </w:rPr>
        <w:t xml:space="preserve"> (less </w:t>
      </w:r>
      <w:r w:rsidR="00E071BF">
        <w:rPr>
          <w:rFonts w:ascii="Times New Roman" w:hAnsi="Times New Roman" w:cs="Times New Roman"/>
          <w:sz w:val="24"/>
          <w:szCs w:val="24"/>
        </w:rPr>
        <w:t xml:space="preserve">attentional </w:t>
      </w:r>
      <w:r>
        <w:rPr>
          <w:rFonts w:ascii="Times New Roman" w:hAnsi="Times New Roman" w:cs="Times New Roman"/>
          <w:sz w:val="24"/>
          <w:szCs w:val="24"/>
        </w:rPr>
        <w:t>focus on task)</w:t>
      </w:r>
      <w:r w:rsidRPr="00235178">
        <w:rPr>
          <w:rFonts w:ascii="Times New Roman" w:hAnsi="Times New Roman" w:cs="Times New Roman"/>
          <w:sz w:val="24"/>
          <w:szCs w:val="24"/>
        </w:rPr>
        <w:t xml:space="preserve">, and worse performance on the change detection task. </w:t>
      </w:r>
      <w:r>
        <w:rPr>
          <w:rFonts w:ascii="Times New Roman" w:hAnsi="Times New Roman" w:cs="Times New Roman"/>
          <w:sz w:val="24"/>
          <w:szCs w:val="24"/>
        </w:rPr>
        <w:t>Importantly, however, our analyses of the relationship between media multitasking, mind</w:t>
      </w:r>
      <w:r w:rsidR="00E071BF">
        <w:rPr>
          <w:rFonts w:ascii="Times New Roman" w:hAnsi="Times New Roman" w:cs="Times New Roman"/>
          <w:sz w:val="24"/>
          <w:szCs w:val="24"/>
        </w:rPr>
        <w:t>-</w:t>
      </w:r>
      <w:r>
        <w:rPr>
          <w:rFonts w:ascii="Times New Roman" w:hAnsi="Times New Roman" w:cs="Times New Roman"/>
          <w:sz w:val="24"/>
          <w:szCs w:val="24"/>
        </w:rPr>
        <w:t xml:space="preserve">wandering, and change detection showed no significant effects of the setting of data collection. Specifically, a linear mixed </w:t>
      </w:r>
      <w:r w:rsidR="00E071BF">
        <w:rPr>
          <w:rFonts w:ascii="Times New Roman" w:hAnsi="Times New Roman" w:cs="Times New Roman"/>
          <w:sz w:val="24"/>
          <w:szCs w:val="24"/>
        </w:rPr>
        <w:t xml:space="preserve">effects </w:t>
      </w:r>
      <w:r>
        <w:rPr>
          <w:rFonts w:ascii="Times New Roman" w:hAnsi="Times New Roman" w:cs="Times New Roman"/>
          <w:sz w:val="24"/>
          <w:szCs w:val="24"/>
        </w:rPr>
        <w:t xml:space="preserve">model with </w:t>
      </w:r>
      <w:r w:rsidR="00B41D5E">
        <w:rPr>
          <w:rFonts w:ascii="Times New Roman" w:hAnsi="Times New Roman" w:cs="Times New Roman"/>
          <w:sz w:val="24"/>
          <w:szCs w:val="24"/>
        </w:rPr>
        <w:t>T</w:t>
      </w:r>
      <w:r>
        <w:rPr>
          <w:rFonts w:ascii="Times New Roman" w:hAnsi="Times New Roman" w:cs="Times New Roman"/>
          <w:sz w:val="24"/>
          <w:szCs w:val="24"/>
        </w:rPr>
        <w:t xml:space="preserve">esting location, </w:t>
      </w:r>
      <w:r>
        <w:rPr>
          <w:rFonts w:ascii="Times New Roman" w:eastAsia="Times New Roman" w:hAnsi="Times New Roman" w:cs="Times New Roman"/>
          <w:sz w:val="24"/>
          <w:szCs w:val="24"/>
        </w:rPr>
        <w:t xml:space="preserve">MMS, and Number of distractors as fixed factors, Subject as a random factor, and </w:t>
      </w:r>
      <w:r>
        <w:rPr>
          <w:rFonts w:ascii="Times New Roman" w:eastAsia="Times New Roman" w:hAnsi="Times New Roman" w:cs="Times New Roman"/>
          <w:i/>
          <w:sz w:val="24"/>
          <w:szCs w:val="24"/>
        </w:rPr>
        <w:t xml:space="preserve">K </w:t>
      </w:r>
      <w:r>
        <w:rPr>
          <w:rFonts w:ascii="Times New Roman" w:eastAsia="Times New Roman" w:hAnsi="Times New Roman" w:cs="Times New Roman"/>
          <w:sz w:val="24"/>
          <w:szCs w:val="24"/>
        </w:rPr>
        <w:t>as the outcome variable</w:t>
      </w:r>
      <w:r>
        <w:rPr>
          <w:rFonts w:ascii="Times New Roman" w:hAnsi="Times New Roman" w:cs="Times New Roman"/>
          <w:sz w:val="24"/>
          <w:szCs w:val="24"/>
        </w:rPr>
        <w:t xml:space="preserve"> showed that </w:t>
      </w:r>
      <w:r>
        <w:rPr>
          <w:rFonts w:ascii="Times New Roman" w:eastAsia="Times New Roman" w:hAnsi="Times New Roman" w:cs="Times New Roman"/>
          <w:sz w:val="24"/>
          <w:szCs w:val="24"/>
        </w:rPr>
        <w:t xml:space="preserve">testing location did not interact with MMS, </w:t>
      </w:r>
      <w:r w:rsidRPr="00DA142D">
        <w:rPr>
          <w:rFonts w:ascii="Times New Roman" w:eastAsia="Times New Roman" w:hAnsi="Times New Roman" w:cs="Times New Roman"/>
          <w:i/>
          <w:sz w:val="24"/>
          <w:szCs w:val="24"/>
        </w:rPr>
        <w:t>χ</w:t>
      </w:r>
      <w:r w:rsidRPr="00DA142D">
        <w:rPr>
          <w:rFonts w:ascii="Times New Roman" w:eastAsia="Times New Roman" w:hAnsi="Times New Roman" w:cs="Times New Roman"/>
          <w:i/>
          <w:sz w:val="24"/>
          <w:szCs w:val="24"/>
          <w:vertAlign w:val="superscript"/>
        </w:rPr>
        <w:t>2</w:t>
      </w:r>
      <w:r>
        <w:rPr>
          <w:rFonts w:ascii="Times New Roman" w:eastAsia="Times New Roman" w:hAnsi="Times New Roman" w:cs="Times New Roman"/>
          <w:sz w:val="24"/>
          <w:szCs w:val="24"/>
        </w:rPr>
        <w:t xml:space="preserve">(2) = 5.32,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.070,</w:t>
      </w:r>
      <w:r w:rsidRPr="008E33B8">
        <w:rPr>
          <w:rFonts w:ascii="Times New Roman" w:eastAsia="Times New Roman" w:hAnsi="Times New Roman" w:cs="Times New Roman"/>
          <w:i/>
          <w:sz w:val="24"/>
          <w:szCs w:val="24"/>
        </w:rPr>
        <w:t xml:space="preserve"> </w:t>
      </w:r>
      <w:r w:rsidRPr="00E57F2C">
        <w:rPr>
          <w:rFonts w:ascii="Times New Roman" w:eastAsia="Times New Roman" w:hAnsi="Times New Roman" w:cs="Times New Roman"/>
          <w:i/>
          <w:sz w:val="24"/>
          <w:szCs w:val="24"/>
        </w:rPr>
        <w:t>BF</w:t>
      </w:r>
      <w:r w:rsidRPr="00E57F2C">
        <w:rPr>
          <w:rFonts w:ascii="Times New Roman" w:eastAsia="Times New Roman" w:hAnsi="Times New Roman" w:cs="Times New Roman"/>
          <w:i/>
          <w:sz w:val="24"/>
          <w:szCs w:val="24"/>
          <w:vertAlign w:val="subscript"/>
        </w:rPr>
        <w:t>0</w:t>
      </w:r>
      <w:r>
        <w:rPr>
          <w:rFonts w:ascii="Times New Roman" w:eastAsia="Times New Roman" w:hAnsi="Times New Roman" w:cs="Times New Roman"/>
          <w:i/>
          <w:sz w:val="24"/>
          <w:szCs w:val="24"/>
          <w:vertAlign w:val="subscript"/>
        </w:rPr>
        <w:t>1</w:t>
      </w:r>
      <w:r>
        <w:rPr>
          <w:rFonts w:ascii="Times New Roman" w:eastAsia="Times New Roman" w:hAnsi="Times New Roman" w:cs="Times New Roman"/>
          <w:sz w:val="24"/>
          <w:szCs w:val="24"/>
        </w:rPr>
        <w:t xml:space="preserve"> = 3.23, </w:t>
      </w:r>
      <w:r>
        <w:rPr>
          <w:rFonts w:ascii="Times New Roman" w:eastAsia="Times New Roman" w:hAnsi="Times New Roman" w:cs="Times New Roman"/>
          <w:i/>
          <w:sz w:val="24"/>
          <w:szCs w:val="24"/>
        </w:rPr>
        <w:t>t = .</w:t>
      </w:r>
      <w:r>
        <w:rPr>
          <w:rFonts w:ascii="Times New Roman" w:eastAsia="Times New Roman" w:hAnsi="Times New Roman" w:cs="Times New Roman"/>
          <w:sz w:val="24"/>
          <w:szCs w:val="24"/>
        </w:rPr>
        <w:t xml:space="preserve">77 or with MMS  × Number of distractors, </w:t>
      </w:r>
      <w:r w:rsidRPr="00DA142D">
        <w:rPr>
          <w:rFonts w:ascii="Times New Roman" w:eastAsia="Times New Roman" w:hAnsi="Times New Roman" w:cs="Times New Roman"/>
          <w:i/>
          <w:sz w:val="24"/>
          <w:szCs w:val="24"/>
        </w:rPr>
        <w:t>χ</w:t>
      </w:r>
      <w:r w:rsidRPr="00DA142D">
        <w:rPr>
          <w:rFonts w:ascii="Times New Roman" w:eastAsia="Times New Roman" w:hAnsi="Times New Roman" w:cs="Times New Roman"/>
          <w:i/>
          <w:sz w:val="24"/>
          <w:szCs w:val="24"/>
          <w:vertAlign w:val="superscript"/>
        </w:rPr>
        <w:t>2</w:t>
      </w:r>
      <w:r>
        <w:rPr>
          <w:rFonts w:ascii="Times New Roman" w:eastAsia="Times New Roman" w:hAnsi="Times New Roman" w:cs="Times New Roman"/>
          <w:sz w:val="24"/>
          <w:szCs w:val="24"/>
        </w:rPr>
        <w:t xml:space="preserve">(8) = 8.59,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xml:space="preserve">= .378, </w:t>
      </w:r>
      <w:r w:rsidRPr="00E57F2C">
        <w:rPr>
          <w:rFonts w:ascii="Times New Roman" w:eastAsia="Times New Roman" w:hAnsi="Times New Roman" w:cs="Times New Roman"/>
          <w:i/>
          <w:sz w:val="24"/>
          <w:szCs w:val="24"/>
        </w:rPr>
        <w:t>BF</w:t>
      </w:r>
      <w:r w:rsidRPr="00E57F2C">
        <w:rPr>
          <w:rFonts w:ascii="Times New Roman" w:eastAsia="Times New Roman" w:hAnsi="Times New Roman" w:cs="Times New Roman"/>
          <w:i/>
          <w:sz w:val="24"/>
          <w:szCs w:val="24"/>
          <w:vertAlign w:val="subscript"/>
        </w:rPr>
        <w:t>0</w:t>
      </w:r>
      <w:r>
        <w:rPr>
          <w:rFonts w:ascii="Times New Roman" w:eastAsia="Times New Roman" w:hAnsi="Times New Roman" w:cs="Times New Roman"/>
          <w:i/>
          <w:sz w:val="24"/>
          <w:szCs w:val="24"/>
          <w:vertAlign w:val="subscript"/>
        </w:rPr>
        <w:t>1</w:t>
      </w:r>
      <w:r>
        <w:rPr>
          <w:rFonts w:ascii="Times New Roman" w:eastAsia="Times New Roman" w:hAnsi="Times New Roman" w:cs="Times New Roman"/>
          <w:sz w:val="24"/>
          <w:szCs w:val="24"/>
        </w:rPr>
        <w:t xml:space="preserve"> = 48.68, all </w:t>
      </w:r>
      <w:r>
        <w:rPr>
          <w:rFonts w:ascii="Times New Roman" w:eastAsia="Times New Roman" w:hAnsi="Times New Roman" w:cs="Times New Roman"/>
          <w:i/>
          <w:sz w:val="24"/>
          <w:szCs w:val="24"/>
        </w:rPr>
        <w:t>t’</w:t>
      </w:r>
      <w:r w:rsidRPr="00A45D05">
        <w:rPr>
          <w:rFonts w:ascii="Times New Roman" w:eastAsia="Times New Roman" w:hAnsi="Times New Roman" w:cs="Times New Roman"/>
          <w:sz w:val="24"/>
          <w:szCs w:val="24"/>
        </w:rPr>
        <w:t>s</w:t>
      </w:r>
      <w:r>
        <w:rPr>
          <w:rFonts w:ascii="Times New Roman" w:eastAsia="Times New Roman" w:hAnsi="Times New Roman" w:cs="Times New Roman"/>
          <w:i/>
          <w:sz w:val="24"/>
          <w:szCs w:val="24"/>
        </w:rPr>
        <w:t xml:space="preserve"> &lt; .</w:t>
      </w:r>
      <w:r>
        <w:rPr>
          <w:rFonts w:ascii="Times New Roman" w:eastAsia="Times New Roman" w:hAnsi="Times New Roman" w:cs="Times New Roman"/>
          <w:sz w:val="24"/>
          <w:szCs w:val="24"/>
        </w:rPr>
        <w:t xml:space="preserve">59, </w:t>
      </w:r>
      <w:r>
        <w:rPr>
          <w:rFonts w:ascii="Times New Roman" w:hAnsi="Times New Roman" w:cs="Times New Roman"/>
          <w:sz w:val="24"/>
          <w:szCs w:val="24"/>
        </w:rPr>
        <w:t xml:space="preserve">thus indicating that the main findings of interest were consistent across these two subsets of data. </w:t>
      </w:r>
      <w:r w:rsidRPr="00693ABD">
        <w:rPr>
          <w:rFonts w:ascii="Times New Roman" w:hAnsi="Times New Roman" w:cs="Times New Roman"/>
          <w:b/>
          <w:sz w:val="24"/>
          <w:szCs w:val="24"/>
        </w:rPr>
        <w:t xml:space="preserve"> </w:t>
      </w:r>
    </w:p>
    <w:tbl>
      <w:tblPr>
        <w:tblStyle w:val="TableGrid"/>
        <w:tblW w:w="962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01"/>
        <w:gridCol w:w="1417"/>
        <w:gridCol w:w="1559"/>
        <w:gridCol w:w="1843"/>
        <w:gridCol w:w="851"/>
        <w:gridCol w:w="1984"/>
        <w:gridCol w:w="867"/>
      </w:tblGrid>
      <w:tr w:rsidR="00BB4194" w:rsidRPr="00235178" w14:paraId="7250DCA9" w14:textId="77777777" w:rsidTr="000C7C8B">
        <w:tc>
          <w:tcPr>
            <w:tcW w:w="1101" w:type="dxa"/>
            <w:shd w:val="clear" w:color="auto" w:fill="000000"/>
          </w:tcPr>
          <w:p w14:paraId="0EF803BB"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t>Measure</w:t>
            </w:r>
          </w:p>
        </w:tc>
        <w:tc>
          <w:tcPr>
            <w:tcW w:w="1417" w:type="dxa"/>
            <w:shd w:val="clear" w:color="auto" w:fill="000000"/>
          </w:tcPr>
          <w:p w14:paraId="5BB3E4CA"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t>Lab (Mean and SD)</w:t>
            </w:r>
          </w:p>
        </w:tc>
        <w:tc>
          <w:tcPr>
            <w:tcW w:w="1559" w:type="dxa"/>
            <w:shd w:val="clear" w:color="auto" w:fill="000000"/>
          </w:tcPr>
          <w:p w14:paraId="1F5CFAA4"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t>Own Computer (Mean and SD)</w:t>
            </w:r>
          </w:p>
        </w:tc>
        <w:tc>
          <w:tcPr>
            <w:tcW w:w="1843" w:type="dxa"/>
            <w:shd w:val="clear" w:color="auto" w:fill="000000"/>
          </w:tcPr>
          <w:p w14:paraId="4D083693"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t>Test Statistic</w:t>
            </w:r>
          </w:p>
        </w:tc>
        <w:tc>
          <w:tcPr>
            <w:tcW w:w="851" w:type="dxa"/>
            <w:shd w:val="clear" w:color="auto" w:fill="000000"/>
          </w:tcPr>
          <w:p w14:paraId="4F228CCE" w14:textId="77777777" w:rsidR="00BB4194" w:rsidRPr="00235178" w:rsidRDefault="00BB4194" w:rsidP="000C7C8B">
            <w:pPr>
              <w:rPr>
                <w:rFonts w:ascii="Times New Roman" w:hAnsi="Times New Roman" w:cs="Times New Roman"/>
                <w:i/>
              </w:rPr>
            </w:pPr>
            <w:r w:rsidRPr="00235178">
              <w:rPr>
                <w:rFonts w:ascii="Times New Roman" w:hAnsi="Times New Roman" w:cs="Times New Roman"/>
                <w:i/>
              </w:rPr>
              <w:t>p</w:t>
            </w:r>
            <w:r w:rsidRPr="00235178">
              <w:rPr>
                <w:rFonts w:ascii="Times New Roman" w:hAnsi="Times New Roman" w:cs="Times New Roman"/>
              </w:rPr>
              <w:t>-value</w:t>
            </w:r>
          </w:p>
        </w:tc>
        <w:tc>
          <w:tcPr>
            <w:tcW w:w="1984" w:type="dxa"/>
            <w:shd w:val="clear" w:color="auto" w:fill="000000"/>
          </w:tcPr>
          <w:p w14:paraId="7B8087C9" w14:textId="54E73DD3" w:rsidR="00BB4194" w:rsidRPr="005F5796" w:rsidRDefault="005111AD" w:rsidP="000C7C8B">
            <w:pPr>
              <w:rPr>
                <w:rFonts w:ascii="Times New Roman" w:hAnsi="Times New Roman" w:cs="Times New Roman"/>
              </w:rPr>
            </w:pPr>
            <w:proofErr w:type="spellStart"/>
            <w:r>
              <w:rPr>
                <w:rFonts w:ascii="Times New Roman" w:hAnsi="Times New Roman" w:cs="Times New Roman"/>
              </w:rPr>
              <w:t>Levene’s</w:t>
            </w:r>
            <w:proofErr w:type="spellEnd"/>
            <w:r>
              <w:rPr>
                <w:rFonts w:ascii="Times New Roman" w:hAnsi="Times New Roman" w:cs="Times New Roman"/>
              </w:rPr>
              <w:t xml:space="preserve"> </w:t>
            </w:r>
            <w:r w:rsidR="00BB4194">
              <w:rPr>
                <w:rFonts w:ascii="Times New Roman" w:hAnsi="Times New Roman" w:cs="Times New Roman"/>
              </w:rPr>
              <w:t>Test of Equality of Variance</w:t>
            </w:r>
          </w:p>
        </w:tc>
        <w:tc>
          <w:tcPr>
            <w:tcW w:w="867" w:type="dxa"/>
            <w:shd w:val="clear" w:color="auto" w:fill="000000"/>
          </w:tcPr>
          <w:p w14:paraId="0CE618C4" w14:textId="77777777" w:rsidR="00BB4194" w:rsidRPr="005F5796" w:rsidRDefault="00BB4194" w:rsidP="000C7C8B">
            <w:pPr>
              <w:rPr>
                <w:rFonts w:ascii="Times New Roman" w:hAnsi="Times New Roman" w:cs="Times New Roman"/>
              </w:rPr>
            </w:pPr>
            <w:r>
              <w:rPr>
                <w:rFonts w:ascii="Times New Roman" w:hAnsi="Times New Roman" w:cs="Times New Roman"/>
                <w:i/>
              </w:rPr>
              <w:t>p-</w:t>
            </w:r>
            <w:r>
              <w:rPr>
                <w:rFonts w:ascii="Times New Roman" w:hAnsi="Times New Roman" w:cs="Times New Roman"/>
              </w:rPr>
              <w:t>value</w:t>
            </w:r>
          </w:p>
        </w:tc>
      </w:tr>
      <w:tr w:rsidR="00BB4194" w:rsidRPr="00235178" w14:paraId="56E84BD8" w14:textId="77777777" w:rsidTr="000C7C8B">
        <w:tc>
          <w:tcPr>
            <w:tcW w:w="1101" w:type="dxa"/>
          </w:tcPr>
          <w:p w14:paraId="232E27D9"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lastRenderedPageBreak/>
              <w:t>Age</w:t>
            </w:r>
          </w:p>
        </w:tc>
        <w:tc>
          <w:tcPr>
            <w:tcW w:w="1417" w:type="dxa"/>
          </w:tcPr>
          <w:p w14:paraId="3CBB6B67"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20.94 (2.65)*</w:t>
            </w:r>
          </w:p>
        </w:tc>
        <w:tc>
          <w:tcPr>
            <w:tcW w:w="1559" w:type="dxa"/>
          </w:tcPr>
          <w:p w14:paraId="7D141167"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28.17 (13.36)**</w:t>
            </w:r>
          </w:p>
        </w:tc>
        <w:tc>
          <w:tcPr>
            <w:tcW w:w="1843" w:type="dxa"/>
          </w:tcPr>
          <w:p w14:paraId="05EC8519"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i/>
              </w:rPr>
              <w:t>t</w:t>
            </w:r>
            <w:r w:rsidRPr="00235178">
              <w:rPr>
                <w:rFonts w:ascii="Times New Roman" w:hAnsi="Times New Roman" w:cs="Times New Roman"/>
              </w:rPr>
              <w:t>(168.82) = 6.47</w:t>
            </w:r>
          </w:p>
        </w:tc>
        <w:tc>
          <w:tcPr>
            <w:tcW w:w="851" w:type="dxa"/>
          </w:tcPr>
          <w:p w14:paraId="5DBABA1E"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.001</w:t>
            </w:r>
          </w:p>
        </w:tc>
        <w:tc>
          <w:tcPr>
            <w:tcW w:w="1984" w:type="dxa"/>
          </w:tcPr>
          <w:p w14:paraId="5F82E6EA" w14:textId="77777777" w:rsidR="00BB4194" w:rsidRPr="00A40BCB" w:rsidRDefault="00BB4194" w:rsidP="000C7C8B">
            <w:pPr>
              <w:jc w:val="right"/>
              <w:rPr>
                <w:rFonts w:ascii="Times New Roman" w:hAnsi="Times New Roman" w:cs="Times New Roman"/>
              </w:rPr>
            </w:pPr>
            <w:r>
              <w:rPr>
                <w:rFonts w:ascii="Times New Roman" w:hAnsi="Times New Roman" w:cs="Times New Roman"/>
                <w:i/>
              </w:rPr>
              <w:t>F</w:t>
            </w:r>
            <w:r>
              <w:rPr>
                <w:rFonts w:ascii="Times New Roman" w:hAnsi="Times New Roman" w:cs="Times New Roman"/>
              </w:rPr>
              <w:t>(1, 249) = 27.48</w:t>
            </w:r>
          </w:p>
        </w:tc>
        <w:tc>
          <w:tcPr>
            <w:tcW w:w="867" w:type="dxa"/>
          </w:tcPr>
          <w:p w14:paraId="3BE18CEE" w14:textId="77777777" w:rsidR="00BB4194" w:rsidRPr="00A40BCB" w:rsidRDefault="00BB4194" w:rsidP="000C7C8B">
            <w:pPr>
              <w:jc w:val="right"/>
              <w:rPr>
                <w:rFonts w:ascii="Times New Roman" w:hAnsi="Times New Roman" w:cs="Times New Roman"/>
              </w:rPr>
            </w:pPr>
            <w:r>
              <w:rPr>
                <w:rFonts w:ascii="Times New Roman" w:hAnsi="Times New Roman" w:cs="Times New Roman"/>
              </w:rPr>
              <w:t>&lt; .001</w:t>
            </w:r>
          </w:p>
        </w:tc>
      </w:tr>
      <w:tr w:rsidR="00BB4194" w:rsidRPr="00235178" w14:paraId="7A243E0A" w14:textId="77777777" w:rsidTr="000C7C8B">
        <w:tc>
          <w:tcPr>
            <w:tcW w:w="1101" w:type="dxa"/>
          </w:tcPr>
          <w:p w14:paraId="28B27EF4"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t>% Female</w:t>
            </w:r>
          </w:p>
        </w:tc>
        <w:tc>
          <w:tcPr>
            <w:tcW w:w="1417" w:type="dxa"/>
          </w:tcPr>
          <w:p w14:paraId="62BD162E"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72%</w:t>
            </w:r>
          </w:p>
        </w:tc>
        <w:tc>
          <w:tcPr>
            <w:tcW w:w="1559" w:type="dxa"/>
          </w:tcPr>
          <w:p w14:paraId="0B08BDC1"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53%</w:t>
            </w:r>
          </w:p>
        </w:tc>
        <w:tc>
          <w:tcPr>
            <w:tcW w:w="1843" w:type="dxa"/>
          </w:tcPr>
          <w:p w14:paraId="69643CD3"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i/>
              </w:rPr>
              <w:t>Wilcoxon W</w:t>
            </w:r>
            <w:r w:rsidRPr="00235178">
              <w:rPr>
                <w:rFonts w:ascii="Times New Roman" w:hAnsi="Times New Roman" w:cs="Times New Roman"/>
              </w:rPr>
              <w:t xml:space="preserve"> = 18632</w:t>
            </w:r>
          </w:p>
        </w:tc>
        <w:tc>
          <w:tcPr>
            <w:tcW w:w="851" w:type="dxa"/>
          </w:tcPr>
          <w:p w14:paraId="457E4ED5"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.002</w:t>
            </w:r>
          </w:p>
        </w:tc>
        <w:tc>
          <w:tcPr>
            <w:tcW w:w="1984" w:type="dxa"/>
          </w:tcPr>
          <w:p w14:paraId="19A3159A" w14:textId="77676FCF" w:rsidR="00BB4194" w:rsidRPr="00A40BCB" w:rsidRDefault="00A36FB2" w:rsidP="00D46929">
            <w:pPr>
              <w:jc w:val="right"/>
              <w:rPr>
                <w:rFonts w:ascii="Times New Roman" w:hAnsi="Times New Roman" w:cs="Times New Roman"/>
              </w:rPr>
            </w:pPr>
            <w:r>
              <w:rPr>
                <w:rFonts w:ascii="Times New Roman" w:hAnsi="Times New Roman" w:cs="Times New Roman"/>
                <w:i/>
              </w:rPr>
              <w:t xml:space="preserve"> </w:t>
            </w:r>
            <w:proofErr w:type="spellStart"/>
            <w:r>
              <w:rPr>
                <w:rFonts w:ascii="Times New Roman" w:hAnsi="Times New Roman" w:cs="Times New Roman"/>
                <w:i/>
              </w:rPr>
              <w:t>Fligner</w:t>
            </w:r>
            <w:proofErr w:type="spellEnd"/>
            <w:r>
              <w:rPr>
                <w:rFonts w:ascii="Times New Roman" w:hAnsi="Times New Roman" w:cs="Times New Roman"/>
                <w:i/>
              </w:rPr>
              <w:t xml:space="preserve">-Killeen </w:t>
            </w:r>
            <w:r w:rsidR="00D46929">
              <w:rPr>
                <w:rFonts w:ascii="Times New Roman" w:hAnsi="Times New Roman" w:cs="Times New Roman"/>
                <w:i/>
              </w:rPr>
              <w:t>more</w:t>
            </w:r>
            <w:r w:rsidR="00E710CF">
              <w:rPr>
                <w:rFonts w:ascii="Times New Roman" w:hAnsi="Times New Roman" w:cs="Times New Roman"/>
                <w:i/>
              </w:rPr>
              <w:t xml:space="preserve"> </w:t>
            </w:r>
            <w:r w:rsidR="00E710CF" w:rsidRPr="00E710CF">
              <w:rPr>
                <w:rFonts w:ascii="Times New Roman" w:hAnsi="Times New Roman" w:cs="Times New Roman"/>
                <w:i/>
              </w:rPr>
              <w:t>χ</w:t>
            </w:r>
            <w:r w:rsidR="00E710CF" w:rsidRPr="00E710CF">
              <w:rPr>
                <w:rFonts w:ascii="Times New Roman" w:hAnsi="Times New Roman" w:cs="Times New Roman"/>
                <w:vertAlign w:val="superscript"/>
              </w:rPr>
              <w:t>2</w:t>
            </w:r>
            <w:r w:rsidR="00E710CF" w:rsidRPr="00E710CF">
              <w:rPr>
                <w:rFonts w:ascii="Times New Roman" w:hAnsi="Times New Roman" w:cs="Times New Roman"/>
              </w:rPr>
              <w:t>(1)</w:t>
            </w:r>
            <w:bookmarkStart w:id="0" w:name="_GoBack"/>
            <w:bookmarkEnd w:id="0"/>
            <w:r w:rsidR="00E710CF" w:rsidRPr="00E710CF">
              <w:rPr>
                <w:rFonts w:ascii="Times New Roman" w:hAnsi="Times New Roman" w:cs="Times New Roman"/>
              </w:rPr>
              <w:t xml:space="preserve"> = 9.24</w:t>
            </w:r>
            <w:r w:rsidR="00D46929" w:rsidRPr="00E710CF">
              <w:rPr>
                <w:rFonts w:ascii="Times New Roman" w:hAnsi="Times New Roman" w:cs="Times New Roman"/>
              </w:rPr>
              <w:t xml:space="preserve"> </w:t>
            </w:r>
          </w:p>
        </w:tc>
        <w:tc>
          <w:tcPr>
            <w:tcW w:w="867" w:type="dxa"/>
          </w:tcPr>
          <w:p w14:paraId="20806EB8" w14:textId="746609BD" w:rsidR="00BB4194" w:rsidRPr="00A40BCB" w:rsidRDefault="005111AD" w:rsidP="000C7C8B">
            <w:pPr>
              <w:jc w:val="right"/>
              <w:rPr>
                <w:rFonts w:ascii="Times New Roman" w:hAnsi="Times New Roman" w:cs="Times New Roman"/>
              </w:rPr>
            </w:pPr>
            <w:r>
              <w:rPr>
                <w:rFonts w:ascii="Times New Roman" w:hAnsi="Times New Roman" w:cs="Times New Roman"/>
              </w:rPr>
              <w:t>.002</w:t>
            </w:r>
          </w:p>
        </w:tc>
      </w:tr>
      <w:tr w:rsidR="00BB4194" w:rsidRPr="00235178" w14:paraId="5CE5706E" w14:textId="77777777" w:rsidTr="000C7C8B">
        <w:tc>
          <w:tcPr>
            <w:tcW w:w="1101" w:type="dxa"/>
          </w:tcPr>
          <w:p w14:paraId="5B6D047C"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t>Media-multitasking</w:t>
            </w:r>
            <w:r>
              <w:rPr>
                <w:rFonts w:ascii="Times New Roman" w:hAnsi="Times New Roman" w:cs="Times New Roman"/>
              </w:rPr>
              <w:t>-short</w:t>
            </w:r>
            <w:r w:rsidRPr="00235178">
              <w:rPr>
                <w:rFonts w:ascii="Times New Roman" w:hAnsi="Times New Roman" w:cs="Times New Roman"/>
              </w:rPr>
              <w:t xml:space="preserve"> </w:t>
            </w:r>
          </w:p>
        </w:tc>
        <w:tc>
          <w:tcPr>
            <w:tcW w:w="1417" w:type="dxa"/>
          </w:tcPr>
          <w:p w14:paraId="0051F6D2"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1.42 (.51)</w:t>
            </w:r>
          </w:p>
        </w:tc>
        <w:tc>
          <w:tcPr>
            <w:tcW w:w="1559" w:type="dxa"/>
          </w:tcPr>
          <w:p w14:paraId="63768DBC"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1.27 (.55)</w:t>
            </w:r>
          </w:p>
        </w:tc>
        <w:tc>
          <w:tcPr>
            <w:tcW w:w="1843" w:type="dxa"/>
          </w:tcPr>
          <w:p w14:paraId="56284F05"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i/>
              </w:rPr>
              <w:t>t</w:t>
            </w:r>
            <w:r w:rsidRPr="00235178">
              <w:rPr>
                <w:rFonts w:ascii="Times New Roman" w:hAnsi="Times New Roman" w:cs="Times New Roman"/>
              </w:rPr>
              <w:t>(259) = 2.33</w:t>
            </w:r>
          </w:p>
        </w:tc>
        <w:tc>
          <w:tcPr>
            <w:tcW w:w="851" w:type="dxa"/>
          </w:tcPr>
          <w:p w14:paraId="636C665B" w14:textId="77777777" w:rsidR="00BB4194" w:rsidRPr="00235178" w:rsidRDefault="00BB4194" w:rsidP="000C7C8B">
            <w:pPr>
              <w:jc w:val="right"/>
              <w:rPr>
                <w:rFonts w:ascii="Times New Roman" w:hAnsi="Times New Roman" w:cs="Times New Roman"/>
                <w:i/>
              </w:rPr>
            </w:pPr>
            <w:r w:rsidRPr="00235178">
              <w:rPr>
                <w:rFonts w:ascii="Times New Roman" w:hAnsi="Times New Roman" w:cs="Times New Roman"/>
              </w:rPr>
              <w:t>.021</w:t>
            </w:r>
          </w:p>
        </w:tc>
        <w:tc>
          <w:tcPr>
            <w:tcW w:w="1984" w:type="dxa"/>
          </w:tcPr>
          <w:p w14:paraId="509F8E58" w14:textId="77777777" w:rsidR="00BB4194" w:rsidRPr="00A40BCB" w:rsidRDefault="00BB4194" w:rsidP="000C7C8B">
            <w:pPr>
              <w:jc w:val="right"/>
              <w:rPr>
                <w:rFonts w:ascii="Times New Roman" w:hAnsi="Times New Roman" w:cs="Times New Roman"/>
              </w:rPr>
            </w:pPr>
            <w:r>
              <w:rPr>
                <w:rFonts w:ascii="Times New Roman" w:hAnsi="Times New Roman" w:cs="Times New Roman"/>
                <w:i/>
              </w:rPr>
              <w:t>F</w:t>
            </w:r>
            <w:r>
              <w:rPr>
                <w:rFonts w:ascii="Times New Roman" w:hAnsi="Times New Roman" w:cs="Times New Roman"/>
              </w:rPr>
              <w:t>(1, 249) = .10</w:t>
            </w:r>
          </w:p>
        </w:tc>
        <w:tc>
          <w:tcPr>
            <w:tcW w:w="867" w:type="dxa"/>
          </w:tcPr>
          <w:p w14:paraId="1424A548" w14:textId="77777777" w:rsidR="00BB4194" w:rsidRPr="00A40BCB" w:rsidRDefault="00BB4194" w:rsidP="000C7C8B">
            <w:pPr>
              <w:jc w:val="right"/>
              <w:rPr>
                <w:rFonts w:ascii="Times New Roman" w:hAnsi="Times New Roman" w:cs="Times New Roman"/>
              </w:rPr>
            </w:pPr>
            <w:r>
              <w:rPr>
                <w:rFonts w:ascii="Times New Roman" w:hAnsi="Times New Roman" w:cs="Times New Roman"/>
              </w:rPr>
              <w:t>.308</w:t>
            </w:r>
          </w:p>
        </w:tc>
      </w:tr>
      <w:tr w:rsidR="00BB4194" w:rsidRPr="00235178" w14:paraId="5007A366" w14:textId="77777777" w:rsidTr="000C7C8B">
        <w:tc>
          <w:tcPr>
            <w:tcW w:w="1101" w:type="dxa"/>
          </w:tcPr>
          <w:p w14:paraId="69170B6B" w14:textId="77777777" w:rsidR="00BB4194" w:rsidRPr="00235178" w:rsidRDefault="00BB4194" w:rsidP="000C7C8B">
            <w:pPr>
              <w:rPr>
                <w:rFonts w:ascii="Times New Roman" w:hAnsi="Times New Roman" w:cs="Times New Roman"/>
              </w:rPr>
            </w:pPr>
            <w:r>
              <w:rPr>
                <w:rFonts w:ascii="Times New Roman" w:hAnsi="Times New Roman" w:cs="Times New Roman"/>
              </w:rPr>
              <w:t>Focus of attention</w:t>
            </w:r>
          </w:p>
        </w:tc>
        <w:tc>
          <w:tcPr>
            <w:tcW w:w="1417" w:type="dxa"/>
          </w:tcPr>
          <w:p w14:paraId="341DF172" w14:textId="77777777" w:rsidR="00BB4194" w:rsidRPr="00235178" w:rsidRDefault="00BB4194" w:rsidP="000C7C8B">
            <w:pPr>
              <w:jc w:val="right"/>
              <w:rPr>
                <w:rFonts w:ascii="Times New Roman" w:hAnsi="Times New Roman" w:cs="Times New Roman"/>
              </w:rPr>
            </w:pPr>
            <w:r>
              <w:rPr>
                <w:rFonts w:ascii="Times New Roman" w:hAnsi="Times New Roman" w:cs="Times New Roman"/>
              </w:rPr>
              <w:t>4.53</w:t>
            </w:r>
            <w:r w:rsidRPr="00235178">
              <w:rPr>
                <w:rFonts w:ascii="Times New Roman" w:hAnsi="Times New Roman" w:cs="Times New Roman"/>
              </w:rPr>
              <w:t xml:space="preserve"> (.85)</w:t>
            </w:r>
          </w:p>
        </w:tc>
        <w:tc>
          <w:tcPr>
            <w:tcW w:w="1559" w:type="dxa"/>
          </w:tcPr>
          <w:p w14:paraId="7BC479A1" w14:textId="77777777" w:rsidR="00BB4194" w:rsidRPr="00235178" w:rsidRDefault="00BB4194" w:rsidP="000C7C8B">
            <w:pPr>
              <w:jc w:val="right"/>
              <w:rPr>
                <w:rFonts w:ascii="Times New Roman" w:hAnsi="Times New Roman" w:cs="Times New Roman"/>
              </w:rPr>
            </w:pPr>
            <w:r>
              <w:rPr>
                <w:rFonts w:ascii="Times New Roman" w:hAnsi="Times New Roman" w:cs="Times New Roman"/>
              </w:rPr>
              <w:t>4.79</w:t>
            </w:r>
            <w:r w:rsidRPr="00235178">
              <w:rPr>
                <w:rFonts w:ascii="Times New Roman" w:hAnsi="Times New Roman" w:cs="Times New Roman"/>
              </w:rPr>
              <w:t xml:space="preserve"> (1.00)</w:t>
            </w:r>
          </w:p>
        </w:tc>
        <w:tc>
          <w:tcPr>
            <w:tcW w:w="1843" w:type="dxa"/>
          </w:tcPr>
          <w:p w14:paraId="3B7AFFD0"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i/>
              </w:rPr>
              <w:t>t</w:t>
            </w:r>
            <w:r w:rsidRPr="00235178">
              <w:rPr>
                <w:rFonts w:ascii="Times New Roman" w:hAnsi="Times New Roman" w:cs="Times New Roman"/>
              </w:rPr>
              <w:t>(259) = 2.16</w:t>
            </w:r>
          </w:p>
        </w:tc>
        <w:tc>
          <w:tcPr>
            <w:tcW w:w="851" w:type="dxa"/>
          </w:tcPr>
          <w:p w14:paraId="78B49ECF"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.032</w:t>
            </w:r>
          </w:p>
        </w:tc>
        <w:tc>
          <w:tcPr>
            <w:tcW w:w="1984" w:type="dxa"/>
          </w:tcPr>
          <w:p w14:paraId="443D59A5" w14:textId="77777777" w:rsidR="00BB4194" w:rsidRPr="00A40BCB" w:rsidRDefault="00BB4194" w:rsidP="000C7C8B">
            <w:pPr>
              <w:jc w:val="right"/>
              <w:rPr>
                <w:rFonts w:ascii="Times New Roman" w:hAnsi="Times New Roman" w:cs="Times New Roman"/>
              </w:rPr>
            </w:pPr>
            <w:r>
              <w:rPr>
                <w:rFonts w:ascii="Times New Roman" w:hAnsi="Times New Roman" w:cs="Times New Roman"/>
                <w:i/>
              </w:rPr>
              <w:t>F</w:t>
            </w:r>
            <w:r>
              <w:rPr>
                <w:rFonts w:ascii="Times New Roman" w:hAnsi="Times New Roman" w:cs="Times New Roman"/>
              </w:rPr>
              <w:t>(1, 249) = 2.27</w:t>
            </w:r>
          </w:p>
        </w:tc>
        <w:tc>
          <w:tcPr>
            <w:tcW w:w="867" w:type="dxa"/>
          </w:tcPr>
          <w:p w14:paraId="00A4DEE5" w14:textId="77777777" w:rsidR="00BB4194" w:rsidRPr="00A40BCB" w:rsidRDefault="00BB4194" w:rsidP="000C7C8B">
            <w:pPr>
              <w:jc w:val="right"/>
              <w:rPr>
                <w:rFonts w:ascii="Times New Roman" w:hAnsi="Times New Roman" w:cs="Times New Roman"/>
              </w:rPr>
            </w:pPr>
            <w:r>
              <w:rPr>
                <w:rFonts w:ascii="Times New Roman" w:hAnsi="Times New Roman" w:cs="Times New Roman"/>
              </w:rPr>
              <w:t>.133</w:t>
            </w:r>
          </w:p>
        </w:tc>
      </w:tr>
      <w:tr w:rsidR="00BB4194" w:rsidRPr="00235178" w14:paraId="19842736" w14:textId="77777777" w:rsidTr="000C7C8B">
        <w:tc>
          <w:tcPr>
            <w:tcW w:w="1101" w:type="dxa"/>
          </w:tcPr>
          <w:p w14:paraId="50146057" w14:textId="77777777" w:rsidR="00BB4194" w:rsidRDefault="00BB4194" w:rsidP="000C7C8B">
            <w:pPr>
              <w:rPr>
                <w:rFonts w:ascii="Times New Roman" w:hAnsi="Times New Roman" w:cs="Times New Roman"/>
              </w:rPr>
            </w:pPr>
            <w:r>
              <w:rPr>
                <w:rFonts w:ascii="Times New Roman" w:hAnsi="Times New Roman" w:cs="Times New Roman"/>
              </w:rPr>
              <w:t>Awareness of attention</w:t>
            </w:r>
          </w:p>
        </w:tc>
        <w:tc>
          <w:tcPr>
            <w:tcW w:w="1417" w:type="dxa"/>
          </w:tcPr>
          <w:p w14:paraId="38C0B835" w14:textId="77777777" w:rsidR="00BB4194" w:rsidRDefault="00BB4194" w:rsidP="000C7C8B">
            <w:pPr>
              <w:jc w:val="right"/>
              <w:rPr>
                <w:rFonts w:ascii="Times New Roman" w:hAnsi="Times New Roman" w:cs="Times New Roman"/>
              </w:rPr>
            </w:pPr>
            <w:r>
              <w:rPr>
                <w:rFonts w:ascii="Times New Roman" w:hAnsi="Times New Roman" w:cs="Times New Roman"/>
              </w:rPr>
              <w:t>4.52 (.93)</w:t>
            </w:r>
          </w:p>
        </w:tc>
        <w:tc>
          <w:tcPr>
            <w:tcW w:w="1559" w:type="dxa"/>
          </w:tcPr>
          <w:p w14:paraId="5467917C" w14:textId="77777777" w:rsidR="00BB4194" w:rsidRDefault="00BB4194" w:rsidP="000C7C8B">
            <w:pPr>
              <w:jc w:val="right"/>
              <w:rPr>
                <w:rFonts w:ascii="Times New Roman" w:hAnsi="Times New Roman" w:cs="Times New Roman"/>
              </w:rPr>
            </w:pPr>
            <w:r>
              <w:rPr>
                <w:rFonts w:ascii="Times New Roman" w:hAnsi="Times New Roman" w:cs="Times New Roman"/>
              </w:rPr>
              <w:t>4.69 (1.09)</w:t>
            </w:r>
          </w:p>
        </w:tc>
        <w:tc>
          <w:tcPr>
            <w:tcW w:w="1843" w:type="dxa"/>
          </w:tcPr>
          <w:p w14:paraId="24451FC9" w14:textId="77777777" w:rsidR="00BB4194" w:rsidRPr="00235178" w:rsidRDefault="00BB4194" w:rsidP="000C7C8B">
            <w:pPr>
              <w:jc w:val="right"/>
              <w:rPr>
                <w:rFonts w:ascii="Times New Roman" w:hAnsi="Times New Roman" w:cs="Times New Roman"/>
                <w:i/>
              </w:rPr>
            </w:pPr>
            <w:r w:rsidRPr="00235178">
              <w:rPr>
                <w:rFonts w:ascii="Times New Roman" w:hAnsi="Times New Roman" w:cs="Times New Roman"/>
                <w:i/>
              </w:rPr>
              <w:t>t</w:t>
            </w:r>
            <w:r>
              <w:rPr>
                <w:rFonts w:ascii="Times New Roman" w:hAnsi="Times New Roman" w:cs="Times New Roman"/>
              </w:rPr>
              <w:t>(259) = 1.35</w:t>
            </w:r>
          </w:p>
        </w:tc>
        <w:tc>
          <w:tcPr>
            <w:tcW w:w="851" w:type="dxa"/>
          </w:tcPr>
          <w:p w14:paraId="0AE11E6A" w14:textId="77777777" w:rsidR="00BB4194" w:rsidRPr="00235178" w:rsidRDefault="00BB4194" w:rsidP="000C7C8B">
            <w:pPr>
              <w:jc w:val="right"/>
              <w:rPr>
                <w:rFonts w:ascii="Times New Roman" w:hAnsi="Times New Roman" w:cs="Times New Roman"/>
                <w:i/>
              </w:rPr>
            </w:pPr>
            <w:r w:rsidRPr="00235178">
              <w:rPr>
                <w:rFonts w:ascii="Times New Roman" w:hAnsi="Times New Roman" w:cs="Times New Roman"/>
              </w:rPr>
              <w:t>.</w:t>
            </w:r>
            <w:r>
              <w:rPr>
                <w:rFonts w:ascii="Times New Roman" w:hAnsi="Times New Roman" w:cs="Times New Roman"/>
              </w:rPr>
              <w:t>178</w:t>
            </w:r>
          </w:p>
        </w:tc>
        <w:tc>
          <w:tcPr>
            <w:tcW w:w="1984" w:type="dxa"/>
          </w:tcPr>
          <w:p w14:paraId="79588B6A" w14:textId="77777777" w:rsidR="00BB4194" w:rsidRPr="00A40BCB" w:rsidRDefault="00BB4194" w:rsidP="000C7C8B">
            <w:pPr>
              <w:jc w:val="right"/>
              <w:rPr>
                <w:rFonts w:ascii="Times New Roman" w:hAnsi="Times New Roman" w:cs="Times New Roman"/>
              </w:rPr>
            </w:pPr>
            <w:r>
              <w:rPr>
                <w:rFonts w:ascii="Times New Roman" w:hAnsi="Times New Roman" w:cs="Times New Roman"/>
                <w:i/>
              </w:rPr>
              <w:t>F</w:t>
            </w:r>
            <w:r>
              <w:rPr>
                <w:rFonts w:ascii="Times New Roman" w:hAnsi="Times New Roman" w:cs="Times New Roman"/>
              </w:rPr>
              <w:t>(1, 249) = 1.68</w:t>
            </w:r>
          </w:p>
        </w:tc>
        <w:tc>
          <w:tcPr>
            <w:tcW w:w="867" w:type="dxa"/>
          </w:tcPr>
          <w:p w14:paraId="54E96994" w14:textId="77777777" w:rsidR="00BB4194" w:rsidRPr="00A40BCB" w:rsidRDefault="00BB4194" w:rsidP="000C7C8B">
            <w:pPr>
              <w:jc w:val="right"/>
              <w:rPr>
                <w:rFonts w:ascii="Times New Roman" w:hAnsi="Times New Roman" w:cs="Times New Roman"/>
              </w:rPr>
            </w:pPr>
            <w:r>
              <w:rPr>
                <w:rFonts w:ascii="Times New Roman" w:hAnsi="Times New Roman" w:cs="Times New Roman"/>
              </w:rPr>
              <w:t>.196</w:t>
            </w:r>
          </w:p>
        </w:tc>
      </w:tr>
      <w:tr w:rsidR="00BB4194" w:rsidRPr="00235178" w14:paraId="34F63B5E" w14:textId="77777777" w:rsidTr="000C7C8B">
        <w:tc>
          <w:tcPr>
            <w:tcW w:w="1101" w:type="dxa"/>
          </w:tcPr>
          <w:p w14:paraId="7DE1114A" w14:textId="77777777" w:rsidR="00BB4194" w:rsidRPr="00235178" w:rsidRDefault="00BB4194" w:rsidP="000C7C8B">
            <w:pPr>
              <w:rPr>
                <w:rFonts w:ascii="Times New Roman" w:hAnsi="Times New Roman" w:cs="Times New Roman"/>
              </w:rPr>
            </w:pPr>
            <w:r w:rsidRPr="00235178">
              <w:rPr>
                <w:rFonts w:ascii="Times New Roman" w:hAnsi="Times New Roman" w:cs="Times New Roman"/>
              </w:rPr>
              <w:t>Cowan’s K</w:t>
            </w:r>
          </w:p>
        </w:tc>
        <w:tc>
          <w:tcPr>
            <w:tcW w:w="1417" w:type="dxa"/>
          </w:tcPr>
          <w:p w14:paraId="3E613972"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1.63 (.23)</w:t>
            </w:r>
          </w:p>
        </w:tc>
        <w:tc>
          <w:tcPr>
            <w:tcW w:w="1559" w:type="dxa"/>
          </w:tcPr>
          <w:p w14:paraId="32E5A41B"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1.70 (.25)</w:t>
            </w:r>
          </w:p>
        </w:tc>
        <w:tc>
          <w:tcPr>
            <w:tcW w:w="1843" w:type="dxa"/>
          </w:tcPr>
          <w:p w14:paraId="2ED5638C"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i/>
              </w:rPr>
              <w:t>t</w:t>
            </w:r>
            <w:r w:rsidRPr="00235178">
              <w:rPr>
                <w:rFonts w:ascii="Times New Roman" w:hAnsi="Times New Roman" w:cs="Times New Roman"/>
              </w:rPr>
              <w:t>(259) = 2.16</w:t>
            </w:r>
          </w:p>
        </w:tc>
        <w:tc>
          <w:tcPr>
            <w:tcW w:w="851" w:type="dxa"/>
          </w:tcPr>
          <w:p w14:paraId="4B58AD21" w14:textId="77777777" w:rsidR="00BB4194" w:rsidRPr="00235178" w:rsidRDefault="00BB4194" w:rsidP="000C7C8B">
            <w:pPr>
              <w:jc w:val="right"/>
              <w:rPr>
                <w:rFonts w:ascii="Times New Roman" w:hAnsi="Times New Roman" w:cs="Times New Roman"/>
              </w:rPr>
            </w:pPr>
            <w:r w:rsidRPr="00235178">
              <w:rPr>
                <w:rFonts w:ascii="Times New Roman" w:hAnsi="Times New Roman" w:cs="Times New Roman"/>
              </w:rPr>
              <w:t>.032</w:t>
            </w:r>
          </w:p>
        </w:tc>
        <w:tc>
          <w:tcPr>
            <w:tcW w:w="1984" w:type="dxa"/>
          </w:tcPr>
          <w:p w14:paraId="23F69877" w14:textId="77777777" w:rsidR="00BB4194" w:rsidRPr="00A40BCB" w:rsidRDefault="00BB4194" w:rsidP="000C7C8B">
            <w:pPr>
              <w:jc w:val="right"/>
              <w:rPr>
                <w:rFonts w:ascii="Times New Roman" w:hAnsi="Times New Roman" w:cs="Times New Roman"/>
              </w:rPr>
            </w:pPr>
            <w:r>
              <w:rPr>
                <w:rFonts w:ascii="Times New Roman" w:hAnsi="Times New Roman" w:cs="Times New Roman"/>
                <w:i/>
              </w:rPr>
              <w:t>F</w:t>
            </w:r>
            <w:r>
              <w:rPr>
                <w:rFonts w:ascii="Times New Roman" w:hAnsi="Times New Roman" w:cs="Times New Roman"/>
              </w:rPr>
              <w:t>(1, 249) = .10</w:t>
            </w:r>
          </w:p>
        </w:tc>
        <w:tc>
          <w:tcPr>
            <w:tcW w:w="867" w:type="dxa"/>
          </w:tcPr>
          <w:p w14:paraId="4643E007" w14:textId="77777777" w:rsidR="00BB4194" w:rsidRPr="00A40BCB" w:rsidRDefault="00BB4194" w:rsidP="000C7C8B">
            <w:pPr>
              <w:jc w:val="right"/>
              <w:rPr>
                <w:rFonts w:ascii="Times New Roman" w:hAnsi="Times New Roman" w:cs="Times New Roman"/>
              </w:rPr>
            </w:pPr>
            <w:r>
              <w:rPr>
                <w:rFonts w:ascii="Times New Roman" w:hAnsi="Times New Roman" w:cs="Times New Roman"/>
              </w:rPr>
              <w:t>.706</w:t>
            </w:r>
          </w:p>
        </w:tc>
      </w:tr>
    </w:tbl>
    <w:p w14:paraId="389F4F66" w14:textId="77777777" w:rsidR="00216E50" w:rsidRPr="00235178" w:rsidRDefault="00216E50" w:rsidP="00216E50">
      <w:pPr>
        <w:spacing w:line="240" w:lineRule="auto"/>
        <w:rPr>
          <w:rFonts w:ascii="Times New Roman" w:hAnsi="Times New Roman" w:cs="Times New Roman"/>
          <w:b/>
          <w:sz w:val="24"/>
          <w:szCs w:val="24"/>
        </w:rPr>
      </w:pPr>
    </w:p>
    <w:p w14:paraId="52B5C123" w14:textId="1BD2B731" w:rsidR="00216E50" w:rsidRDefault="00216E50" w:rsidP="00216E50">
      <w:pPr>
        <w:spacing w:line="240" w:lineRule="auto"/>
        <w:rPr>
          <w:rFonts w:ascii="Times New Roman" w:hAnsi="Times New Roman" w:cs="Times New Roman"/>
          <w:sz w:val="24"/>
          <w:szCs w:val="24"/>
        </w:rPr>
      </w:pPr>
      <w:r w:rsidRPr="00235178">
        <w:rPr>
          <w:rFonts w:ascii="Times New Roman" w:hAnsi="Times New Roman" w:cs="Times New Roman"/>
          <w:b/>
          <w:sz w:val="24"/>
          <w:szCs w:val="24"/>
        </w:rPr>
        <w:t xml:space="preserve">Table </w:t>
      </w:r>
      <w:r w:rsidR="00D266CE">
        <w:rPr>
          <w:rFonts w:ascii="Times New Roman" w:hAnsi="Times New Roman" w:cs="Times New Roman"/>
          <w:b/>
          <w:sz w:val="24"/>
          <w:szCs w:val="24"/>
        </w:rPr>
        <w:t>S</w:t>
      </w:r>
      <w:r w:rsidRPr="00235178">
        <w:rPr>
          <w:rFonts w:ascii="Times New Roman" w:hAnsi="Times New Roman" w:cs="Times New Roman"/>
          <w:b/>
          <w:sz w:val="24"/>
          <w:szCs w:val="24"/>
        </w:rPr>
        <w:t xml:space="preserve">1. </w:t>
      </w:r>
      <w:r w:rsidRPr="00235178">
        <w:rPr>
          <w:rFonts w:ascii="Times New Roman" w:hAnsi="Times New Roman" w:cs="Times New Roman"/>
          <w:sz w:val="24"/>
          <w:szCs w:val="24"/>
        </w:rPr>
        <w:t xml:space="preserve">Results for data collected in the lab vs. by students using their own computers and laptops. * N = 99, ** N = 152. </w:t>
      </w:r>
    </w:p>
    <w:p w14:paraId="5F375394" w14:textId="54F116BF" w:rsidR="00D266CE" w:rsidRDefault="00964AD1" w:rsidP="00D266CE">
      <w:pPr>
        <w:spacing w:line="480" w:lineRule="auto"/>
        <w:rPr>
          <w:rFonts w:ascii="Times New Roman" w:hAnsi="Times New Roman" w:cs="Times New Roman"/>
          <w:sz w:val="24"/>
          <w:szCs w:val="24"/>
        </w:rPr>
      </w:pPr>
      <w:r>
        <w:rPr>
          <w:rFonts w:ascii="Times New Roman" w:hAnsi="Times New Roman" w:cs="Times New Roman"/>
          <w:sz w:val="24"/>
          <w:szCs w:val="24"/>
        </w:rPr>
        <w:tab/>
      </w:r>
      <w:r w:rsidR="00D266CE">
        <w:rPr>
          <w:rFonts w:ascii="Times New Roman" w:hAnsi="Times New Roman" w:cs="Times New Roman"/>
          <w:sz w:val="24"/>
          <w:szCs w:val="24"/>
        </w:rPr>
        <w:t xml:space="preserve">To further show that the main findings reported in the main text are consistent across </w:t>
      </w:r>
      <w:r w:rsidR="00DE280B">
        <w:rPr>
          <w:rFonts w:ascii="Times New Roman" w:hAnsi="Times New Roman" w:cs="Times New Roman"/>
          <w:sz w:val="24"/>
          <w:szCs w:val="24"/>
        </w:rPr>
        <w:t xml:space="preserve">the </w:t>
      </w:r>
      <w:r w:rsidR="00D266CE">
        <w:rPr>
          <w:rFonts w:ascii="Times New Roman" w:hAnsi="Times New Roman" w:cs="Times New Roman"/>
          <w:sz w:val="24"/>
          <w:szCs w:val="24"/>
        </w:rPr>
        <w:t>different testing location</w:t>
      </w:r>
      <w:r w:rsidR="00DE280B">
        <w:rPr>
          <w:rFonts w:ascii="Times New Roman" w:hAnsi="Times New Roman" w:cs="Times New Roman"/>
          <w:sz w:val="24"/>
          <w:szCs w:val="24"/>
        </w:rPr>
        <w:t>s</w:t>
      </w:r>
      <w:r w:rsidR="00D266CE">
        <w:rPr>
          <w:rFonts w:ascii="Times New Roman" w:hAnsi="Times New Roman" w:cs="Times New Roman"/>
          <w:sz w:val="24"/>
          <w:szCs w:val="24"/>
        </w:rPr>
        <w:t>, we performed the main analysis</w:t>
      </w:r>
      <w:r w:rsidR="00237D1F">
        <w:rPr>
          <w:rFonts w:ascii="Times New Roman" w:hAnsi="Times New Roman" w:cs="Times New Roman"/>
          <w:sz w:val="24"/>
          <w:szCs w:val="24"/>
        </w:rPr>
        <w:t xml:space="preserve"> again</w:t>
      </w:r>
      <w:r w:rsidR="00DE280B">
        <w:rPr>
          <w:rFonts w:ascii="Times New Roman" w:hAnsi="Times New Roman" w:cs="Times New Roman"/>
          <w:sz w:val="24"/>
          <w:szCs w:val="24"/>
        </w:rPr>
        <w:t>, but this time</w:t>
      </w:r>
      <w:r w:rsidR="00237D1F">
        <w:rPr>
          <w:rFonts w:ascii="Times New Roman" w:hAnsi="Times New Roman" w:cs="Times New Roman"/>
          <w:sz w:val="24"/>
          <w:szCs w:val="24"/>
        </w:rPr>
        <w:t xml:space="preserve"> separately for the two testing </w:t>
      </w:r>
      <w:r w:rsidR="00EE1805">
        <w:rPr>
          <w:rFonts w:ascii="Times New Roman" w:hAnsi="Times New Roman" w:cs="Times New Roman"/>
          <w:sz w:val="24"/>
          <w:szCs w:val="24"/>
        </w:rPr>
        <w:t>locations</w:t>
      </w:r>
      <w:r w:rsidR="00237D1F">
        <w:rPr>
          <w:rFonts w:ascii="Times New Roman" w:hAnsi="Times New Roman" w:cs="Times New Roman"/>
          <w:sz w:val="24"/>
          <w:szCs w:val="24"/>
        </w:rPr>
        <w:t>. In other words, we fitted</w:t>
      </w:r>
      <w:r w:rsidR="00D266CE">
        <w:rPr>
          <w:rFonts w:ascii="Times New Roman" w:hAnsi="Times New Roman" w:cs="Times New Roman"/>
          <w:sz w:val="24"/>
          <w:szCs w:val="24"/>
        </w:rPr>
        <w:t xml:space="preserve"> linear mixed </w:t>
      </w:r>
      <w:r w:rsidR="00E071BF">
        <w:rPr>
          <w:rFonts w:ascii="Times New Roman" w:hAnsi="Times New Roman" w:cs="Times New Roman"/>
          <w:sz w:val="24"/>
          <w:szCs w:val="24"/>
        </w:rPr>
        <w:t xml:space="preserve">effects </w:t>
      </w:r>
      <w:r w:rsidR="00D266CE">
        <w:rPr>
          <w:rFonts w:ascii="Times New Roman" w:hAnsi="Times New Roman" w:cs="Times New Roman"/>
          <w:sz w:val="24"/>
          <w:szCs w:val="24"/>
        </w:rPr>
        <w:t xml:space="preserve">models with K as the outcome variable, </w:t>
      </w:r>
      <w:r w:rsidR="00D266CE" w:rsidRPr="00D266CE">
        <w:rPr>
          <w:rFonts w:ascii="Times New Roman" w:hAnsi="Times New Roman" w:cs="Times New Roman"/>
          <w:sz w:val="24"/>
          <w:szCs w:val="24"/>
        </w:rPr>
        <w:t>MMS, Number of distractors, Focus of attention, MMS x Number of distractors interaction, and Focus of attention</w:t>
      </w:r>
      <w:r w:rsidR="00D266CE">
        <w:rPr>
          <w:rFonts w:ascii="Times New Roman" w:hAnsi="Times New Roman" w:cs="Times New Roman"/>
          <w:sz w:val="24"/>
          <w:szCs w:val="24"/>
        </w:rPr>
        <w:t xml:space="preserve"> as fixed-effects, and Subject as random intercept </w:t>
      </w:r>
      <w:r w:rsidR="00B41D5E">
        <w:rPr>
          <w:rFonts w:ascii="Times New Roman" w:hAnsi="Times New Roman" w:cs="Times New Roman"/>
          <w:sz w:val="24"/>
          <w:szCs w:val="24"/>
        </w:rPr>
        <w:t>twice, first for the subset of data collected in the lab and second for the subset of data collected outside the lab</w:t>
      </w:r>
      <w:r w:rsidR="00BA4D2D">
        <w:rPr>
          <w:rFonts w:ascii="Times New Roman" w:hAnsi="Times New Roman" w:cs="Times New Roman"/>
          <w:sz w:val="24"/>
          <w:szCs w:val="24"/>
        </w:rPr>
        <w:t xml:space="preserve">. </w:t>
      </w:r>
      <w:r w:rsidR="00BA4D2D" w:rsidRPr="00BA4D2D">
        <w:rPr>
          <w:rFonts w:ascii="Times New Roman" w:hAnsi="Times New Roman" w:cs="Times New Roman"/>
          <w:sz w:val="24"/>
          <w:szCs w:val="24"/>
        </w:rPr>
        <w:t>For the data collected in the lab, we found an effect of Number of distractors,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 12.18, </w:t>
      </w:r>
      <w:r w:rsidR="00BA4D2D" w:rsidRPr="00BA4D2D">
        <w:rPr>
          <w:rFonts w:ascii="Times New Roman" w:hAnsi="Times New Roman" w:cs="Times New Roman"/>
          <w:i/>
          <w:sz w:val="24"/>
          <w:szCs w:val="24"/>
        </w:rPr>
        <w:t>p =</w:t>
      </w:r>
      <w:r w:rsidR="00BA4D2D" w:rsidRPr="00BA4D2D">
        <w:rPr>
          <w:rFonts w:ascii="Times New Roman" w:hAnsi="Times New Roman" w:cs="Times New Roman"/>
          <w:sz w:val="24"/>
          <w:szCs w:val="24"/>
        </w:rPr>
        <w:t xml:space="preserve"> .006, but no effect of MMS,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w:t>
      </w:r>
      <w:r w:rsidR="00EB746D">
        <w:rPr>
          <w:rFonts w:ascii="Times New Roman" w:hAnsi="Times New Roman" w:cs="Times New Roman"/>
          <w:sz w:val="24"/>
          <w:szCs w:val="24"/>
        </w:rPr>
        <w:t xml:space="preserve"> </w:t>
      </w:r>
      <w:r w:rsidR="00BA4D2D" w:rsidRPr="00BA4D2D">
        <w:rPr>
          <w:rFonts w:ascii="Times New Roman" w:hAnsi="Times New Roman" w:cs="Times New Roman"/>
          <w:sz w:val="24"/>
          <w:szCs w:val="24"/>
        </w:rPr>
        <w:t xml:space="preserve">.88, </w:t>
      </w:r>
      <w:r w:rsidR="00BA4D2D" w:rsidRPr="00BA4D2D">
        <w:rPr>
          <w:rFonts w:ascii="Times New Roman" w:hAnsi="Times New Roman" w:cs="Times New Roman"/>
          <w:i/>
          <w:sz w:val="24"/>
          <w:szCs w:val="24"/>
        </w:rPr>
        <w:t>p =</w:t>
      </w:r>
      <w:r w:rsidR="00BA4D2D" w:rsidRPr="00BA4D2D">
        <w:rPr>
          <w:rFonts w:ascii="Times New Roman" w:hAnsi="Times New Roman" w:cs="Times New Roman"/>
          <w:sz w:val="24"/>
          <w:szCs w:val="24"/>
        </w:rPr>
        <w:t xml:space="preserve"> .349, and no MMS x Number of distractors interaction,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 .39, </w:t>
      </w:r>
      <w:r w:rsidR="00BA4D2D" w:rsidRPr="00BA4D2D">
        <w:rPr>
          <w:rFonts w:ascii="Times New Roman" w:hAnsi="Times New Roman" w:cs="Times New Roman"/>
          <w:i/>
          <w:sz w:val="24"/>
          <w:szCs w:val="24"/>
        </w:rPr>
        <w:t>p =</w:t>
      </w:r>
      <w:r w:rsidR="00BA4D2D" w:rsidRPr="00BA4D2D">
        <w:rPr>
          <w:rFonts w:ascii="Times New Roman" w:hAnsi="Times New Roman" w:cs="Times New Roman"/>
          <w:sz w:val="24"/>
          <w:szCs w:val="24"/>
        </w:rPr>
        <w:t xml:space="preserve"> .942. Adding Focus of attention significantly improved the model,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 93.43, </w:t>
      </w:r>
      <w:r w:rsidR="00BA4D2D" w:rsidRPr="00BA4D2D">
        <w:rPr>
          <w:rFonts w:ascii="Times New Roman" w:hAnsi="Times New Roman" w:cs="Times New Roman"/>
          <w:i/>
          <w:sz w:val="24"/>
          <w:szCs w:val="24"/>
        </w:rPr>
        <w:t>p &lt;</w:t>
      </w:r>
      <w:r w:rsidR="00BA4D2D" w:rsidRPr="00BA4D2D">
        <w:rPr>
          <w:rFonts w:ascii="Times New Roman" w:hAnsi="Times New Roman" w:cs="Times New Roman"/>
          <w:sz w:val="24"/>
          <w:szCs w:val="24"/>
        </w:rPr>
        <w:t xml:space="preserve"> .001.</w:t>
      </w:r>
      <w:r w:rsidR="00BA4D2D">
        <w:rPr>
          <w:rFonts w:ascii="Times New Roman" w:hAnsi="Times New Roman" w:cs="Times New Roman"/>
          <w:sz w:val="24"/>
          <w:szCs w:val="24"/>
        </w:rPr>
        <w:t xml:space="preserve"> </w:t>
      </w:r>
      <w:r w:rsidR="00BA4D2D" w:rsidRPr="00BA4D2D">
        <w:rPr>
          <w:rFonts w:ascii="Times New Roman" w:hAnsi="Times New Roman" w:cs="Times New Roman"/>
          <w:sz w:val="24"/>
          <w:szCs w:val="24"/>
        </w:rPr>
        <w:t>For the data collected outside the lab, we found an effect of Number of distractors,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 17.97, </w:t>
      </w:r>
      <w:r w:rsidR="00BA4D2D" w:rsidRPr="00BA4D2D">
        <w:rPr>
          <w:rFonts w:ascii="Times New Roman" w:hAnsi="Times New Roman" w:cs="Times New Roman"/>
          <w:i/>
          <w:sz w:val="24"/>
          <w:szCs w:val="24"/>
        </w:rPr>
        <w:t>p &lt;</w:t>
      </w:r>
      <w:r w:rsidR="00BA4D2D" w:rsidRPr="00BA4D2D">
        <w:rPr>
          <w:rFonts w:ascii="Times New Roman" w:hAnsi="Times New Roman" w:cs="Times New Roman"/>
          <w:sz w:val="24"/>
          <w:szCs w:val="24"/>
        </w:rPr>
        <w:t xml:space="preserve"> .001, but no effect of MMS,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w:t>
      </w:r>
      <w:r w:rsidR="00EB746D">
        <w:rPr>
          <w:rFonts w:ascii="Times New Roman" w:hAnsi="Times New Roman" w:cs="Times New Roman"/>
          <w:sz w:val="24"/>
          <w:szCs w:val="24"/>
        </w:rPr>
        <w:t xml:space="preserve"> </w:t>
      </w:r>
      <w:r w:rsidR="00BA4D2D" w:rsidRPr="00BA4D2D">
        <w:rPr>
          <w:rFonts w:ascii="Times New Roman" w:hAnsi="Times New Roman" w:cs="Times New Roman"/>
          <w:sz w:val="24"/>
          <w:szCs w:val="24"/>
        </w:rPr>
        <w:t xml:space="preserve">.014, </w:t>
      </w:r>
      <w:r w:rsidR="00BA4D2D" w:rsidRPr="00BA4D2D">
        <w:rPr>
          <w:rFonts w:ascii="Times New Roman" w:hAnsi="Times New Roman" w:cs="Times New Roman"/>
          <w:i/>
          <w:sz w:val="24"/>
          <w:szCs w:val="24"/>
        </w:rPr>
        <w:t>p =</w:t>
      </w:r>
      <w:r w:rsidR="00BA4D2D" w:rsidRPr="00BA4D2D">
        <w:rPr>
          <w:rFonts w:ascii="Times New Roman" w:hAnsi="Times New Roman" w:cs="Times New Roman"/>
          <w:sz w:val="24"/>
          <w:szCs w:val="24"/>
        </w:rPr>
        <w:t xml:space="preserve"> .907, and no MMS x Number of distractors interaction,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 .91, </w:t>
      </w:r>
      <w:r w:rsidR="00BA4D2D" w:rsidRPr="00BA4D2D">
        <w:rPr>
          <w:rFonts w:ascii="Times New Roman" w:hAnsi="Times New Roman" w:cs="Times New Roman"/>
          <w:i/>
          <w:sz w:val="24"/>
          <w:szCs w:val="24"/>
        </w:rPr>
        <w:t>p =</w:t>
      </w:r>
      <w:r w:rsidR="00BA4D2D" w:rsidRPr="00BA4D2D">
        <w:rPr>
          <w:rFonts w:ascii="Times New Roman" w:hAnsi="Times New Roman" w:cs="Times New Roman"/>
          <w:sz w:val="24"/>
          <w:szCs w:val="24"/>
        </w:rPr>
        <w:t xml:space="preserve"> .822. Adding Focus of attention significantly improved the model, χ</w:t>
      </w:r>
      <w:r w:rsidR="00BA4D2D" w:rsidRPr="00BA4D2D">
        <w:rPr>
          <w:rFonts w:ascii="Times New Roman" w:hAnsi="Times New Roman" w:cs="Times New Roman"/>
          <w:sz w:val="24"/>
          <w:szCs w:val="24"/>
          <w:vertAlign w:val="superscript"/>
        </w:rPr>
        <w:t>2</w:t>
      </w:r>
      <w:r w:rsidR="00BA4D2D" w:rsidRPr="00BA4D2D">
        <w:rPr>
          <w:rFonts w:ascii="Times New Roman" w:hAnsi="Times New Roman" w:cs="Times New Roman"/>
          <w:sz w:val="24"/>
          <w:szCs w:val="24"/>
        </w:rPr>
        <w:t xml:space="preserve"> = 71.44, </w:t>
      </w:r>
      <w:r w:rsidR="00BA4D2D" w:rsidRPr="00BA4D2D">
        <w:rPr>
          <w:rFonts w:ascii="Times New Roman" w:hAnsi="Times New Roman" w:cs="Times New Roman"/>
          <w:i/>
          <w:sz w:val="24"/>
          <w:szCs w:val="24"/>
        </w:rPr>
        <w:t>p &lt;</w:t>
      </w:r>
      <w:r w:rsidR="00BA4D2D" w:rsidRPr="00BA4D2D">
        <w:rPr>
          <w:rFonts w:ascii="Times New Roman" w:hAnsi="Times New Roman" w:cs="Times New Roman"/>
          <w:sz w:val="24"/>
          <w:szCs w:val="24"/>
        </w:rPr>
        <w:t xml:space="preserve"> .001.</w:t>
      </w:r>
      <w:r w:rsidR="00BA4D2D">
        <w:rPr>
          <w:rFonts w:ascii="Times New Roman" w:hAnsi="Times New Roman" w:cs="Times New Roman"/>
          <w:sz w:val="24"/>
          <w:szCs w:val="24"/>
        </w:rPr>
        <w:t xml:space="preserve"> </w:t>
      </w:r>
      <w:r w:rsidR="00A80850">
        <w:rPr>
          <w:rFonts w:ascii="Times New Roman" w:hAnsi="Times New Roman" w:cs="Times New Roman"/>
          <w:sz w:val="24"/>
          <w:szCs w:val="24"/>
        </w:rPr>
        <w:t>These effects replicate the main analysis on p.</w:t>
      </w:r>
      <w:r w:rsidR="00D9744F">
        <w:rPr>
          <w:rFonts w:ascii="Times New Roman" w:hAnsi="Times New Roman" w:cs="Times New Roman"/>
          <w:sz w:val="24"/>
          <w:szCs w:val="24"/>
        </w:rPr>
        <w:t xml:space="preserve"> 19-22</w:t>
      </w:r>
      <w:r w:rsidR="00A80850">
        <w:rPr>
          <w:rFonts w:ascii="Times New Roman" w:hAnsi="Times New Roman" w:cs="Times New Roman"/>
          <w:sz w:val="24"/>
          <w:szCs w:val="24"/>
        </w:rPr>
        <w:t xml:space="preserve"> of the manuscript. </w:t>
      </w:r>
      <w:r w:rsidR="00BA4D2D">
        <w:rPr>
          <w:rFonts w:ascii="Times New Roman" w:hAnsi="Times New Roman" w:cs="Times New Roman"/>
          <w:sz w:val="24"/>
          <w:szCs w:val="24"/>
        </w:rPr>
        <w:t xml:space="preserve">Together, these results further indicate that our key findings were consistent </w:t>
      </w:r>
      <w:r w:rsidR="00BA4D2D">
        <w:rPr>
          <w:rFonts w:ascii="Times New Roman" w:hAnsi="Times New Roman" w:cs="Times New Roman"/>
          <w:sz w:val="24"/>
          <w:szCs w:val="24"/>
        </w:rPr>
        <w:lastRenderedPageBreak/>
        <w:t>across different testing locations</w:t>
      </w:r>
      <w:r w:rsidR="00033FF8">
        <w:rPr>
          <w:rFonts w:ascii="Times New Roman" w:hAnsi="Times New Roman" w:cs="Times New Roman"/>
          <w:sz w:val="24"/>
          <w:szCs w:val="24"/>
        </w:rPr>
        <w:t xml:space="preserve">, both when the location </w:t>
      </w:r>
      <w:r w:rsidR="009C4EDA">
        <w:rPr>
          <w:rFonts w:ascii="Times New Roman" w:hAnsi="Times New Roman" w:cs="Times New Roman"/>
          <w:sz w:val="24"/>
          <w:szCs w:val="24"/>
        </w:rPr>
        <w:t>wa</w:t>
      </w:r>
      <w:r w:rsidR="00033FF8">
        <w:rPr>
          <w:rFonts w:ascii="Times New Roman" w:hAnsi="Times New Roman" w:cs="Times New Roman"/>
          <w:sz w:val="24"/>
          <w:szCs w:val="24"/>
        </w:rPr>
        <w:t xml:space="preserve">s included as a factor in the analysis and when the two settings </w:t>
      </w:r>
      <w:r w:rsidR="009C4EDA">
        <w:rPr>
          <w:rFonts w:ascii="Times New Roman" w:hAnsi="Times New Roman" w:cs="Times New Roman"/>
          <w:sz w:val="24"/>
          <w:szCs w:val="24"/>
        </w:rPr>
        <w:t>we</w:t>
      </w:r>
      <w:r w:rsidR="00033FF8">
        <w:rPr>
          <w:rFonts w:ascii="Times New Roman" w:hAnsi="Times New Roman" w:cs="Times New Roman"/>
          <w:sz w:val="24"/>
          <w:szCs w:val="24"/>
        </w:rPr>
        <w:t>re considered as separate experiments</w:t>
      </w:r>
      <w:r w:rsidR="00BA4D2D">
        <w:rPr>
          <w:rFonts w:ascii="Times New Roman" w:hAnsi="Times New Roman" w:cs="Times New Roman"/>
          <w:sz w:val="24"/>
          <w:szCs w:val="24"/>
        </w:rPr>
        <w:t>.</w:t>
      </w:r>
      <w:r w:rsidR="00B41D5E">
        <w:rPr>
          <w:rFonts w:ascii="Times New Roman" w:hAnsi="Times New Roman" w:cs="Times New Roman"/>
          <w:sz w:val="24"/>
          <w:szCs w:val="24"/>
        </w:rPr>
        <w:t xml:space="preserve"> At the same time, we witnessed that participant</w:t>
      </w:r>
      <w:r w:rsidR="00DC58D4">
        <w:rPr>
          <w:rFonts w:ascii="Times New Roman" w:hAnsi="Times New Roman" w:cs="Times New Roman"/>
          <w:sz w:val="24"/>
          <w:szCs w:val="24"/>
        </w:rPr>
        <w:t>’</w:t>
      </w:r>
      <w:r w:rsidR="00B41D5E">
        <w:rPr>
          <w:rFonts w:ascii="Times New Roman" w:hAnsi="Times New Roman" w:cs="Times New Roman"/>
          <w:sz w:val="24"/>
          <w:szCs w:val="24"/>
        </w:rPr>
        <w:t xml:space="preserve">s Age and Sex varied considerably across the two datasets. </w:t>
      </w:r>
      <w:r w:rsidR="008947DD">
        <w:rPr>
          <w:rFonts w:ascii="Times New Roman" w:hAnsi="Times New Roman" w:cs="Times New Roman"/>
          <w:sz w:val="24"/>
          <w:szCs w:val="24"/>
        </w:rPr>
        <w:t xml:space="preserve">Participant’s Age, in particular correlated positively with Focus of attention, </w:t>
      </w:r>
      <w:proofErr w:type="gramStart"/>
      <w:r w:rsidR="008947DD" w:rsidRPr="008947DD">
        <w:rPr>
          <w:rFonts w:ascii="Times New Roman" w:hAnsi="Times New Roman" w:cs="Times New Roman"/>
          <w:i/>
          <w:sz w:val="24"/>
          <w:szCs w:val="24"/>
        </w:rPr>
        <w:t>r</w:t>
      </w:r>
      <w:r w:rsidR="008947DD">
        <w:rPr>
          <w:rFonts w:ascii="Times New Roman" w:hAnsi="Times New Roman" w:cs="Times New Roman"/>
          <w:sz w:val="24"/>
          <w:szCs w:val="24"/>
        </w:rPr>
        <w:t>(</w:t>
      </w:r>
      <w:proofErr w:type="gramEnd"/>
      <w:r w:rsidR="008947DD">
        <w:rPr>
          <w:rFonts w:ascii="Times New Roman" w:hAnsi="Times New Roman" w:cs="Times New Roman"/>
          <w:sz w:val="24"/>
          <w:szCs w:val="24"/>
        </w:rPr>
        <w:t xml:space="preserve">249) = .23, </w:t>
      </w:r>
      <w:r w:rsidR="008947DD">
        <w:rPr>
          <w:rFonts w:ascii="Times New Roman" w:hAnsi="Times New Roman" w:cs="Times New Roman"/>
          <w:i/>
          <w:sz w:val="24"/>
          <w:szCs w:val="24"/>
        </w:rPr>
        <w:t xml:space="preserve">p </w:t>
      </w:r>
      <w:r w:rsidR="008947DD">
        <w:rPr>
          <w:rFonts w:ascii="Times New Roman" w:hAnsi="Times New Roman" w:cs="Times New Roman"/>
          <w:sz w:val="24"/>
          <w:szCs w:val="24"/>
        </w:rPr>
        <w:t xml:space="preserve">&lt; .001.  </w:t>
      </w:r>
      <w:r w:rsidR="00B41D5E" w:rsidRPr="008947DD">
        <w:rPr>
          <w:rFonts w:ascii="Times New Roman" w:hAnsi="Times New Roman" w:cs="Times New Roman"/>
          <w:sz w:val="24"/>
          <w:szCs w:val="24"/>
        </w:rPr>
        <w:t>For</w:t>
      </w:r>
      <w:r w:rsidR="00B41D5E">
        <w:rPr>
          <w:rFonts w:ascii="Times New Roman" w:hAnsi="Times New Roman" w:cs="Times New Roman"/>
          <w:sz w:val="24"/>
          <w:szCs w:val="24"/>
        </w:rPr>
        <w:t xml:space="preserve"> the remaining analyses and for the main analysis reported in the manuscript which relate to Focus of attention, we controlled for participant’s Age, Sex, and Testing location as covariates.</w:t>
      </w:r>
    </w:p>
    <w:p w14:paraId="21BF47B0" w14:textId="052B86A7" w:rsidR="00D20472" w:rsidRDefault="00D20472" w:rsidP="00A02F6D">
      <w:pPr>
        <w:spacing w:line="480" w:lineRule="auto"/>
        <w:jc w:val="center"/>
        <w:rPr>
          <w:rFonts w:ascii="Times New Roman" w:hAnsi="Times New Roman" w:cs="Times New Roman"/>
          <w:b/>
          <w:sz w:val="24"/>
        </w:rPr>
      </w:pPr>
      <w:r>
        <w:rPr>
          <w:rFonts w:ascii="Times New Roman" w:hAnsi="Times New Roman" w:cs="Times New Roman"/>
          <w:b/>
          <w:sz w:val="24"/>
        </w:rPr>
        <w:t>Extreme-group Comparison</w:t>
      </w:r>
      <w:r w:rsidR="003D6190">
        <w:rPr>
          <w:rFonts w:ascii="Times New Roman" w:hAnsi="Times New Roman" w:cs="Times New Roman"/>
          <w:b/>
          <w:sz w:val="24"/>
        </w:rPr>
        <w:t>s</w:t>
      </w:r>
      <w:r w:rsidR="00EB746D">
        <w:rPr>
          <w:rFonts w:ascii="Times New Roman" w:hAnsi="Times New Roman" w:cs="Times New Roman"/>
          <w:b/>
          <w:sz w:val="24"/>
        </w:rPr>
        <w:t>: Ident</w:t>
      </w:r>
      <w:r w:rsidR="00987F94">
        <w:rPr>
          <w:rFonts w:ascii="Times New Roman" w:hAnsi="Times New Roman" w:cs="Times New Roman"/>
          <w:b/>
          <w:sz w:val="24"/>
        </w:rPr>
        <w:t>i</w:t>
      </w:r>
      <w:r w:rsidR="00EB746D">
        <w:rPr>
          <w:rFonts w:ascii="Times New Roman" w:hAnsi="Times New Roman" w:cs="Times New Roman"/>
          <w:b/>
          <w:sz w:val="24"/>
        </w:rPr>
        <w:t>fying Heavy and Light Media Multitaskers</w:t>
      </w:r>
    </w:p>
    <w:p w14:paraId="422DFAF6" w14:textId="119F1A2F" w:rsidR="003B4BA8" w:rsidRPr="003B4BA8" w:rsidRDefault="00CC63DA" w:rsidP="003B4BA8">
      <w:pPr>
        <w:spacing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For the extreme-group</w:t>
      </w:r>
      <w:r w:rsidR="002F19C5">
        <w:rPr>
          <w:rFonts w:ascii="Times New Roman" w:hAnsi="Times New Roman" w:cs="Times New Roman"/>
          <w:sz w:val="24"/>
        </w:rPr>
        <w:t>s</w:t>
      </w:r>
      <w:r>
        <w:rPr>
          <w:rFonts w:ascii="Times New Roman" w:hAnsi="Times New Roman" w:cs="Times New Roman"/>
          <w:sz w:val="24"/>
        </w:rPr>
        <w:t xml:space="preserve"> comparison, </w:t>
      </w:r>
      <w:r w:rsidR="009C4EDA">
        <w:rPr>
          <w:rFonts w:ascii="Times New Roman" w:hAnsi="Times New Roman" w:cs="Times New Roman"/>
          <w:sz w:val="24"/>
        </w:rPr>
        <w:t xml:space="preserve">which we performed </w:t>
      </w:r>
      <w:r w:rsidR="004942AF">
        <w:rPr>
          <w:rFonts w:ascii="Times New Roman" w:hAnsi="Times New Roman" w:cs="Times New Roman"/>
          <w:sz w:val="24"/>
        </w:rPr>
        <w:t xml:space="preserve">to facilitate a more direct comparison </w:t>
      </w:r>
      <w:r w:rsidR="00DE280B">
        <w:rPr>
          <w:rFonts w:ascii="Times New Roman" w:hAnsi="Times New Roman" w:cs="Times New Roman"/>
          <w:sz w:val="24"/>
        </w:rPr>
        <w:t xml:space="preserve">with </w:t>
      </w:r>
      <w:r w:rsidR="004942AF">
        <w:rPr>
          <w:rFonts w:ascii="Times New Roman" w:hAnsi="Times New Roman" w:cs="Times New Roman"/>
          <w:sz w:val="24"/>
        </w:rPr>
        <w:t xml:space="preserve">the results of </w:t>
      </w:r>
      <w:r w:rsidR="004942AF">
        <w:rPr>
          <w:rFonts w:ascii="Times New Roman" w:hAnsi="Times New Roman" w:cs="Times New Roman"/>
          <w:sz w:val="24"/>
        </w:rPr>
        <w:fldChar w:fldCharType="begin" w:fldLock="1"/>
      </w:r>
      <w:r w:rsidR="004942AF">
        <w:rPr>
          <w:rFonts w:ascii="Times New Roman" w:hAnsi="Times New Roman" w:cs="Times New Roman"/>
          <w:sz w:val="24"/>
        </w:rPr>
        <w:instrText>ADDIN CSL_CITATION { "citationItems" : [ { "id" : "ITEM-1", "itemData" : { "DOI" : "10.1073/pnas.0903620106", "ISSN" : "1091-6490", "PMID" : "19706386", "abstract" : "Chronic media multitasking is quickly becoming ubiquitous, although processing multiple incoming streams of information is considered a challenge for human cognition. A series of experiments addressed whether there are systematic differences in information processing styles between chronically heavy and light media multitaskers. A trait media multitasking index was developed to identify groups of heavy and light media multitaskers. These two groups were then compared along established cognitive control dimensions. Results showed that heavy media multitaskers are more susceptible to interference from irrelevant environmental stimuli and from irrelevant representations in memory. This led to the surprising result that heavy media multitaskers performed worse on a test of task-switching ability, likely due to reduced ability to filter out interference from the irrelevant task set. These results demonstrate that media multitasking, a rapidly growing societal trend, is associated with a distinct approach to fundamental information processing.", "author" : [ { "dropping-particle" : "", "family" : "Ophir", "given" : "Eyal", "non-dropping-particle" : "", "parse-names" : false, "suffix" : "" }, { "dropping-particle" : "", "family" : "Nass", "given" : "Clifford", "non-dropping-particle" : "", "parse-names" : false, "suffix" : "" }, { "dropping-particle" : "", "family" : "Wagner", "given" : "Anthony D", "non-dropping-particle" : "", "parse-names" : false, "suffix" : "" } ], "container-title" : "Proceedings of the National Academy of Sciences of the United States of America", "id" : "ITEM-1", "issue" : "37", "issued" : { "date-parts" : [ [ "2009", "9", "15" ] ] }, "page" : "15583-7", "title" : "Cognitive control in media multitaskers.", "type" : "article-journal", "volume" : "106" }, "uris" : [ "http://www.mendeley.com/documents/?uuid=ac6c49ed-3a6a-44fd-bbcf-f951b4f901c3" ] } ], "mendeley" : { "formattedCitation" : "(Ophir, Nass, &amp; Wagner, 2009)", "manualFormatting" : "Ophir, Nass, and Wagner (2009)", "plainTextFormattedCitation" : "(Ophir, Nass, &amp; Wagner, 2009)", "previouslyFormattedCitation" : "(Ophir, Nass, &amp; Wagner, 2009)" }, "properties" : {  }, "schema" : "https://github.com/citation-style-language/schema/raw/master/csl-citation.json" }</w:instrText>
      </w:r>
      <w:r w:rsidR="004942AF">
        <w:rPr>
          <w:rFonts w:ascii="Times New Roman" w:hAnsi="Times New Roman" w:cs="Times New Roman"/>
          <w:sz w:val="24"/>
        </w:rPr>
        <w:fldChar w:fldCharType="separate"/>
      </w:r>
      <w:r w:rsidR="004942AF" w:rsidRPr="004942AF">
        <w:rPr>
          <w:rFonts w:ascii="Times New Roman" w:hAnsi="Times New Roman" w:cs="Times New Roman"/>
          <w:noProof/>
          <w:sz w:val="24"/>
        </w:rPr>
        <w:t xml:space="preserve">Ophir, Nass, </w:t>
      </w:r>
      <w:r w:rsidR="004942AF">
        <w:rPr>
          <w:rFonts w:ascii="Times New Roman" w:hAnsi="Times New Roman" w:cs="Times New Roman"/>
          <w:noProof/>
          <w:sz w:val="24"/>
        </w:rPr>
        <w:t>and</w:t>
      </w:r>
      <w:r w:rsidR="004942AF" w:rsidRPr="004942AF">
        <w:rPr>
          <w:rFonts w:ascii="Times New Roman" w:hAnsi="Times New Roman" w:cs="Times New Roman"/>
          <w:noProof/>
          <w:sz w:val="24"/>
        </w:rPr>
        <w:t xml:space="preserve"> Wagner </w:t>
      </w:r>
      <w:r w:rsidR="004942AF">
        <w:rPr>
          <w:rFonts w:ascii="Times New Roman" w:hAnsi="Times New Roman" w:cs="Times New Roman"/>
          <w:noProof/>
          <w:sz w:val="24"/>
        </w:rPr>
        <w:t>(</w:t>
      </w:r>
      <w:r w:rsidR="004942AF" w:rsidRPr="004942AF">
        <w:rPr>
          <w:rFonts w:ascii="Times New Roman" w:hAnsi="Times New Roman" w:cs="Times New Roman"/>
          <w:noProof/>
          <w:sz w:val="24"/>
        </w:rPr>
        <w:t>2009)</w:t>
      </w:r>
      <w:r w:rsidR="004942AF">
        <w:rPr>
          <w:rFonts w:ascii="Times New Roman" w:hAnsi="Times New Roman" w:cs="Times New Roman"/>
          <w:sz w:val="24"/>
        </w:rPr>
        <w:fldChar w:fldCharType="end"/>
      </w:r>
      <w:r w:rsidR="004942AF">
        <w:rPr>
          <w:rFonts w:ascii="Times New Roman" w:hAnsi="Times New Roman" w:cs="Times New Roman"/>
          <w:sz w:val="24"/>
        </w:rPr>
        <w:t xml:space="preserve"> and </w:t>
      </w:r>
      <w:r w:rsidR="004942AF">
        <w:rPr>
          <w:rFonts w:ascii="Times New Roman" w:hAnsi="Times New Roman" w:cs="Times New Roman"/>
          <w:sz w:val="24"/>
        </w:rPr>
        <w:fldChar w:fldCharType="begin" w:fldLock="1"/>
      </w:r>
      <w:r w:rsidR="005D7B4B">
        <w:rPr>
          <w:rFonts w:ascii="Times New Roman" w:hAnsi="Times New Roman" w:cs="Times New Roman"/>
          <w:sz w:val="24"/>
        </w:rPr>
        <w:instrText>ADDIN CSL_CITATION { "citationItems" : [ { "id" : "ITEM-1", "itemData" : { "DOI" : "10.3758/s13423-015-0907-3", "ISBN" : "1342301509073", "ISSN" : "1069-9384", "author" : [ { "dropping-particle" : "", "family" : "Uncapher", "given" : "Melina R.", "non-dropping-particle" : "", "parse-names" : false, "suffix" : "" }, { "dropping-particle" : "", "family" : "Thieu", "given" : "Monica K.", "non-dropping-particle" : "", "parse-names" : false, "suffix" : "" }, { "dropping-particle" : "", "family" : "Wagner", "given" : "Anthony D.", "non-dropping-particle" : "", "parse-names" : false, "suffix" : "" } ], "container-title" : "Psychonomic Bulletin &amp; Review", "id" : "ITEM-1", "issue" : "2", "issued" : { "date-parts" : [ [ "2016" ] ] }, "page" : "483-490", "title" : "Media multitasking and memory: Differences in working memory and long-term memory", "type" : "article-journal", "volume" : "23" }, "uris" : [ "http://www.mendeley.com/documents/?uuid=2021848b-57f7-46a0-8b63-d3d29bbbea1a" ] } ], "mendeley" : { "formattedCitation" : "(Uncapher, Thieu, &amp; Wagner, 2016)", "manualFormatting" : "Uncapher, Thieu, and Wagner (2016)", "plainTextFormattedCitation" : "(Uncapher, Thieu, &amp; Wagner, 2016)", "previouslyFormattedCitation" : "(Uncapher, Thieu, &amp; Wagner, 2016)" }, "properties" : {  }, "schema" : "https://github.com/citation-style-language/schema/raw/master/csl-citation.json" }</w:instrText>
      </w:r>
      <w:r w:rsidR="004942AF">
        <w:rPr>
          <w:rFonts w:ascii="Times New Roman" w:hAnsi="Times New Roman" w:cs="Times New Roman"/>
          <w:sz w:val="24"/>
        </w:rPr>
        <w:fldChar w:fldCharType="separate"/>
      </w:r>
      <w:r w:rsidR="004942AF" w:rsidRPr="004942AF">
        <w:rPr>
          <w:rFonts w:ascii="Times New Roman" w:hAnsi="Times New Roman" w:cs="Times New Roman"/>
          <w:noProof/>
          <w:sz w:val="24"/>
        </w:rPr>
        <w:t xml:space="preserve">Uncapher, Thieu, </w:t>
      </w:r>
      <w:r w:rsidR="004942AF">
        <w:rPr>
          <w:rFonts w:ascii="Times New Roman" w:hAnsi="Times New Roman" w:cs="Times New Roman"/>
          <w:noProof/>
          <w:sz w:val="24"/>
        </w:rPr>
        <w:t>and</w:t>
      </w:r>
      <w:r w:rsidR="004942AF" w:rsidRPr="004942AF">
        <w:rPr>
          <w:rFonts w:ascii="Times New Roman" w:hAnsi="Times New Roman" w:cs="Times New Roman"/>
          <w:noProof/>
          <w:sz w:val="24"/>
        </w:rPr>
        <w:t xml:space="preserve"> Wagner </w:t>
      </w:r>
      <w:r w:rsidR="004942AF">
        <w:rPr>
          <w:rFonts w:ascii="Times New Roman" w:hAnsi="Times New Roman" w:cs="Times New Roman"/>
          <w:noProof/>
          <w:sz w:val="24"/>
        </w:rPr>
        <w:t>(</w:t>
      </w:r>
      <w:r w:rsidR="004942AF" w:rsidRPr="004942AF">
        <w:rPr>
          <w:rFonts w:ascii="Times New Roman" w:hAnsi="Times New Roman" w:cs="Times New Roman"/>
          <w:noProof/>
          <w:sz w:val="24"/>
        </w:rPr>
        <w:t>201</w:t>
      </w:r>
      <w:r w:rsidR="005D7B4B">
        <w:rPr>
          <w:rFonts w:ascii="Times New Roman" w:hAnsi="Times New Roman" w:cs="Times New Roman"/>
          <w:noProof/>
          <w:sz w:val="24"/>
        </w:rPr>
        <w:t>6</w:t>
      </w:r>
      <w:r w:rsidR="004942AF" w:rsidRPr="004942AF">
        <w:rPr>
          <w:rFonts w:ascii="Times New Roman" w:hAnsi="Times New Roman" w:cs="Times New Roman"/>
          <w:noProof/>
          <w:sz w:val="24"/>
        </w:rPr>
        <w:t>)</w:t>
      </w:r>
      <w:r w:rsidR="004942AF">
        <w:rPr>
          <w:rFonts w:ascii="Times New Roman" w:hAnsi="Times New Roman" w:cs="Times New Roman"/>
          <w:sz w:val="24"/>
        </w:rPr>
        <w:fldChar w:fldCharType="end"/>
      </w:r>
      <w:r w:rsidR="004942AF">
        <w:rPr>
          <w:rFonts w:ascii="Times New Roman" w:hAnsi="Times New Roman" w:cs="Times New Roman"/>
          <w:sz w:val="24"/>
        </w:rPr>
        <w:t xml:space="preserve">, </w:t>
      </w:r>
      <w:r>
        <w:rPr>
          <w:rFonts w:ascii="Times New Roman" w:hAnsi="Times New Roman" w:cs="Times New Roman"/>
          <w:sz w:val="24"/>
        </w:rPr>
        <w:t xml:space="preserve">we first calculated the Media Multitasking Index </w:t>
      </w:r>
      <w:r w:rsidR="002F19C5">
        <w:rPr>
          <w:rFonts w:ascii="Times New Roman" w:hAnsi="Times New Roman" w:cs="Times New Roman"/>
          <w:sz w:val="24"/>
        </w:rPr>
        <w:t xml:space="preserve">(MMI; </w:t>
      </w:r>
      <w:r>
        <w:rPr>
          <w:rFonts w:ascii="Times New Roman" w:hAnsi="Times New Roman" w:cs="Times New Roman"/>
          <w:sz w:val="24"/>
        </w:rPr>
        <w:fldChar w:fldCharType="begin" w:fldLock="1"/>
      </w:r>
      <w:r w:rsidR="004942AF">
        <w:rPr>
          <w:rFonts w:ascii="Times New Roman" w:hAnsi="Times New Roman" w:cs="Times New Roman"/>
          <w:sz w:val="24"/>
        </w:rPr>
        <w:instrText>ADDIN CSL_CITATION { "citationItems" : [ { "id" : "ITEM-1", "itemData" : { "DOI" : "10.1073/pnas.0903620106", "ISSN" : "1091-6490", "PMID" : "19706386", "abstract" : "Chronic media multitasking is quickly becoming ubiquitous, although processing multiple incoming streams of information is considered a challenge for human cognition. A series of experiments addressed whether there are systematic differences in information processing styles between chronically heavy and light media multitaskers. A trait media multitasking index was developed to identify groups of heavy and light media multitaskers. These two groups were then compared along established cognitive control dimensions. Results showed that heavy media multitaskers are more susceptible to interference from irrelevant environmental stimuli and from irrelevant representations in memory. This led to the surprising result that heavy media multitaskers performed worse on a test of task-switching ability, likely due to reduced ability to filter out interference from the irrelevant task set. These results demonstrate that media multitasking, a rapidly growing societal trend, is associated with a distinct approach to fundamental information processing.", "author" : [ { "dropping-particle" : "", "family" : "Ophir", "given" : "Eyal", "non-dropping-particle" : "", "parse-names" : false, "suffix" : "" }, { "dropping-particle" : "", "family" : "Nass", "given" : "Clifford", "non-dropping-particle" : "", "parse-names" : false, "suffix" : "" }, { "dropping-particle" : "", "family" : "Wagner", "given" : "Anthony D", "non-dropping-particle" : "", "parse-names" : false, "suffix" : "" } ], "container-title" : "Proceedings of the National Academy of Sciences of the United States of America", "id" : "ITEM-1", "issue" : "37", "issued" : { "date-parts" : [ [ "2009", "9", "15" ] ] }, "page" : "15583-7", "title" : "Cognitive control in media multitaskers.", "type" : "article-journal", "volume" : "106" }, "uris" : [ "http://www.mendeley.com/documents/?uuid=ac6c49ed-3a6a-44fd-bbcf-f951b4f901c3" ] } ], "mendeley" : { "formattedCitation" : "(Ophir et al., 2009)", "manualFormatting" : "Ophir et al., 2009)", "plainTextFormattedCitation" : "(Ophir et al., 2009)", "previouslyFormattedCitation" : "(Ophir et al., 2009)" }, "properties" : {  }, "schema" : "https://github.com/citation-style-language/schema/raw/master/csl-citation.json" }</w:instrText>
      </w:r>
      <w:r>
        <w:rPr>
          <w:rFonts w:ascii="Times New Roman" w:hAnsi="Times New Roman" w:cs="Times New Roman"/>
          <w:sz w:val="24"/>
        </w:rPr>
        <w:fldChar w:fldCharType="separate"/>
      </w:r>
      <w:r w:rsidRPr="00CC63DA">
        <w:rPr>
          <w:rFonts w:ascii="Times New Roman" w:hAnsi="Times New Roman" w:cs="Times New Roman"/>
          <w:noProof/>
          <w:sz w:val="24"/>
        </w:rPr>
        <w:t>Ophir</w:t>
      </w:r>
      <w:r w:rsidR="004942AF">
        <w:rPr>
          <w:rFonts w:ascii="Times New Roman" w:hAnsi="Times New Roman" w:cs="Times New Roman"/>
          <w:noProof/>
          <w:sz w:val="24"/>
        </w:rPr>
        <w:t xml:space="preserve"> et al.,</w:t>
      </w:r>
      <w:r w:rsidRPr="00CC63DA">
        <w:rPr>
          <w:rFonts w:ascii="Times New Roman" w:hAnsi="Times New Roman" w:cs="Times New Roman"/>
          <w:noProof/>
          <w:sz w:val="24"/>
        </w:rPr>
        <w:t xml:space="preserve"> 2009)</w:t>
      </w:r>
      <w:r>
        <w:rPr>
          <w:rFonts w:ascii="Times New Roman" w:hAnsi="Times New Roman" w:cs="Times New Roman"/>
          <w:sz w:val="24"/>
        </w:rPr>
        <w:fldChar w:fldCharType="end"/>
      </w:r>
      <w:r w:rsidR="007D2CF3">
        <w:rPr>
          <w:rFonts w:ascii="Times New Roman" w:hAnsi="Times New Roman" w:cs="Times New Roman"/>
          <w:sz w:val="24"/>
        </w:rPr>
        <w:t>,</w:t>
      </w:r>
      <w:r>
        <w:rPr>
          <w:rFonts w:ascii="Times New Roman" w:hAnsi="Times New Roman" w:cs="Times New Roman"/>
          <w:sz w:val="24"/>
        </w:rPr>
        <w:t xml:space="preserve"> using equation </w:t>
      </w:r>
      <w:r w:rsidR="003B4BA8">
        <w:rPr>
          <w:rFonts w:ascii="Times New Roman" w:hAnsi="Times New Roman" w:cs="Times New Roman"/>
          <w:sz w:val="24"/>
        </w:rPr>
        <w:t xml:space="preserve">1 </w:t>
      </w:r>
      <w:r>
        <w:rPr>
          <w:rFonts w:ascii="Times New Roman" w:hAnsi="Times New Roman" w:cs="Times New Roman"/>
          <w:sz w:val="24"/>
        </w:rPr>
        <w:t>below:</w:t>
      </w:r>
    </w:p>
    <w:p w14:paraId="790188E7" w14:textId="202ADD84" w:rsidR="003B4BA8" w:rsidRPr="00585482" w:rsidRDefault="003B4BA8" w:rsidP="003B4BA8">
      <w:pPr>
        <w:spacing w:line="480" w:lineRule="auto"/>
        <w:jc w:val="right"/>
        <w:rPr>
          <w:rFonts w:asciiTheme="majorHAnsi" w:hAnsiTheme="majorHAnsi"/>
        </w:rPr>
      </w:pPr>
      <m:oMathPara>
        <m:oMath>
          <m:r>
            <w:rPr>
              <w:rFonts w:ascii="Cambria Math" w:eastAsia="Times New Roman" w:hAnsi="Cambria Math" w:cs="Times New Roman"/>
              <w:sz w:val="28"/>
              <w:szCs w:val="28"/>
            </w:rPr>
            <m:t>MMI =</m:t>
          </m:r>
          <m:nary>
            <m:naryPr>
              <m:chr m:val="∑"/>
              <m:limLoc m:val="undOvr"/>
              <m:ctrlPr>
                <w:rPr>
                  <w:rFonts w:ascii="Cambria Math" w:eastAsia="Times New Roman" w:hAnsi="Cambria Math" w:cs="Times New Roman"/>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j</m:t>
              </m:r>
            </m:sup>
            <m:e>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i</m:t>
                      </m:r>
                    </m:sub>
                  </m:sSub>
                </m:num>
                <m:den>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j</m:t>
                      </m:r>
                    </m:sub>
                  </m:sSub>
                </m:den>
              </m:f>
            </m:e>
          </m:nary>
        </m:oMath>
      </m:oMathPara>
    </w:p>
    <w:p w14:paraId="28C6C113" w14:textId="1EF65CF7" w:rsidR="00766550" w:rsidRDefault="00EB746D" w:rsidP="003B4B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equation, </w:t>
      </w:r>
      <w:r w:rsidR="003B4BA8">
        <w:rPr>
          <w:rFonts w:ascii="Times New Roman" w:eastAsia="Times New Roman" w:hAnsi="Times New Roman" w:cs="Times New Roman"/>
          <w:i/>
          <w:sz w:val="24"/>
          <w:szCs w:val="24"/>
        </w:rPr>
        <w:t>m</w:t>
      </w:r>
      <w:r w:rsidR="003B4BA8" w:rsidRPr="00AD7A0E">
        <w:rPr>
          <w:rFonts w:ascii="Times New Roman" w:eastAsia="Times New Roman" w:hAnsi="Times New Roman" w:cs="Times New Roman"/>
          <w:i/>
          <w:sz w:val="24"/>
          <w:szCs w:val="24"/>
          <w:vertAlign w:val="subscript"/>
        </w:rPr>
        <w:t>i</w:t>
      </w:r>
      <w:r w:rsidR="003B4BA8">
        <w:rPr>
          <w:rFonts w:ascii="Times New Roman" w:eastAsia="Times New Roman" w:hAnsi="Times New Roman" w:cs="Times New Roman"/>
          <w:i/>
          <w:sz w:val="24"/>
          <w:szCs w:val="24"/>
        </w:rPr>
        <w:t xml:space="preserve"> </w:t>
      </w:r>
      <w:r w:rsidR="003B4BA8">
        <w:rPr>
          <w:rFonts w:ascii="Times New Roman" w:eastAsia="Times New Roman" w:hAnsi="Times New Roman" w:cs="Times New Roman"/>
          <w:sz w:val="24"/>
          <w:szCs w:val="24"/>
        </w:rPr>
        <w:t xml:space="preserve">is the sum of the media multitasking frequency scores using primary medium </w:t>
      </w:r>
      <w:proofErr w:type="spellStart"/>
      <w:r w:rsidR="003B4BA8">
        <w:rPr>
          <w:rFonts w:ascii="Times New Roman" w:eastAsia="Times New Roman" w:hAnsi="Times New Roman" w:cs="Times New Roman"/>
          <w:i/>
          <w:sz w:val="24"/>
          <w:szCs w:val="24"/>
        </w:rPr>
        <w:t>i</w:t>
      </w:r>
      <w:proofErr w:type="spellEnd"/>
      <w:r w:rsidR="003B4BA8">
        <w:rPr>
          <w:rFonts w:ascii="Times New Roman" w:eastAsia="Times New Roman" w:hAnsi="Times New Roman" w:cs="Times New Roman"/>
          <w:i/>
          <w:sz w:val="24"/>
          <w:szCs w:val="24"/>
        </w:rPr>
        <w:t xml:space="preserve">, j </w:t>
      </w:r>
      <w:r w:rsidR="003B4BA8">
        <w:rPr>
          <w:rFonts w:ascii="Times New Roman" w:eastAsia="Times New Roman" w:hAnsi="Times New Roman" w:cs="Times New Roman"/>
          <w:sz w:val="24"/>
          <w:szCs w:val="24"/>
        </w:rPr>
        <w:t xml:space="preserve">is the total number of media evaluated, </w:t>
      </w:r>
      <w:r w:rsidR="003B4BA8">
        <w:rPr>
          <w:rFonts w:ascii="Times New Roman" w:eastAsia="Times New Roman" w:hAnsi="Times New Roman" w:cs="Times New Roman"/>
          <w:i/>
          <w:sz w:val="24"/>
          <w:szCs w:val="24"/>
        </w:rPr>
        <w:t>h</w:t>
      </w:r>
      <w:r w:rsidR="003B4BA8" w:rsidRPr="00AD7A0E">
        <w:rPr>
          <w:rFonts w:ascii="Times New Roman" w:eastAsia="Times New Roman" w:hAnsi="Times New Roman" w:cs="Times New Roman"/>
          <w:i/>
          <w:sz w:val="24"/>
          <w:szCs w:val="24"/>
          <w:vertAlign w:val="subscript"/>
        </w:rPr>
        <w:t>i</w:t>
      </w:r>
      <w:r w:rsidR="003B4BA8">
        <w:rPr>
          <w:rFonts w:ascii="Times New Roman" w:eastAsia="Times New Roman" w:hAnsi="Times New Roman" w:cs="Times New Roman"/>
          <w:i/>
          <w:sz w:val="24"/>
          <w:szCs w:val="24"/>
        </w:rPr>
        <w:t xml:space="preserve"> </w:t>
      </w:r>
      <w:r w:rsidR="003B4BA8">
        <w:rPr>
          <w:rFonts w:ascii="Times New Roman" w:eastAsia="Times New Roman" w:hAnsi="Times New Roman" w:cs="Times New Roman"/>
          <w:sz w:val="24"/>
          <w:szCs w:val="24"/>
        </w:rPr>
        <w:t xml:space="preserve">is the number of hours spent consuming primary medium </w:t>
      </w:r>
      <w:proofErr w:type="spellStart"/>
      <w:r w:rsidR="003B4BA8">
        <w:rPr>
          <w:rFonts w:ascii="Times New Roman" w:eastAsia="Times New Roman" w:hAnsi="Times New Roman" w:cs="Times New Roman"/>
          <w:i/>
          <w:sz w:val="24"/>
          <w:szCs w:val="24"/>
        </w:rPr>
        <w:t>i</w:t>
      </w:r>
      <w:proofErr w:type="spellEnd"/>
      <w:r w:rsidR="003B4BA8">
        <w:rPr>
          <w:rFonts w:ascii="Times New Roman" w:eastAsia="Times New Roman" w:hAnsi="Times New Roman" w:cs="Times New Roman"/>
          <w:sz w:val="24"/>
          <w:szCs w:val="24"/>
        </w:rPr>
        <w:t xml:space="preserve">, and </w:t>
      </w:r>
      <w:proofErr w:type="spellStart"/>
      <w:r w:rsidR="003B4BA8">
        <w:rPr>
          <w:rFonts w:ascii="Times New Roman" w:eastAsia="Times New Roman" w:hAnsi="Times New Roman" w:cs="Times New Roman"/>
          <w:i/>
          <w:sz w:val="24"/>
          <w:szCs w:val="24"/>
        </w:rPr>
        <w:t>h</w:t>
      </w:r>
      <w:r w:rsidR="003B4BA8">
        <w:rPr>
          <w:rFonts w:ascii="Times New Roman" w:eastAsia="Times New Roman" w:hAnsi="Times New Roman" w:cs="Times New Roman"/>
          <w:i/>
          <w:sz w:val="24"/>
          <w:szCs w:val="24"/>
          <w:vertAlign w:val="subscript"/>
        </w:rPr>
        <w:t>j</w:t>
      </w:r>
      <w:proofErr w:type="spellEnd"/>
      <w:r w:rsidR="003B4BA8">
        <w:rPr>
          <w:rFonts w:ascii="Times New Roman" w:eastAsia="Times New Roman" w:hAnsi="Times New Roman" w:cs="Times New Roman"/>
          <w:sz w:val="24"/>
          <w:szCs w:val="24"/>
        </w:rPr>
        <w:t xml:space="preserve"> is the sum of hours spent consuming all media.</w:t>
      </w:r>
      <w:r w:rsidR="00493BEB" w:rsidRPr="00493BEB">
        <w:rPr>
          <w:rFonts w:ascii="Times New Roman" w:hAnsi="Times New Roman" w:cs="Times New Roman"/>
          <w:sz w:val="24"/>
          <w:szCs w:val="24"/>
        </w:rPr>
        <w:t xml:space="preserve"> </w:t>
      </w:r>
      <w:r w:rsidR="00493BEB">
        <w:rPr>
          <w:rFonts w:ascii="Times New Roman" w:hAnsi="Times New Roman" w:cs="Times New Roman"/>
          <w:sz w:val="24"/>
          <w:szCs w:val="24"/>
        </w:rPr>
        <w:t xml:space="preserve">The </w:t>
      </w:r>
      <w:r w:rsidR="002F19C5">
        <w:rPr>
          <w:rFonts w:ascii="Times New Roman" w:hAnsi="Times New Roman" w:cs="Times New Roman"/>
          <w:sz w:val="24"/>
          <w:szCs w:val="24"/>
        </w:rPr>
        <w:t xml:space="preserve">distribution of the </w:t>
      </w:r>
      <w:r w:rsidR="00493BEB">
        <w:rPr>
          <w:rFonts w:ascii="Times New Roman" w:hAnsi="Times New Roman" w:cs="Times New Roman"/>
          <w:sz w:val="24"/>
          <w:szCs w:val="24"/>
        </w:rPr>
        <w:t xml:space="preserve">MMI </w:t>
      </w:r>
      <w:r w:rsidR="00493BEB">
        <w:rPr>
          <w:rFonts w:ascii="Times New Roman" w:eastAsia="Times New Roman" w:hAnsi="Times New Roman" w:cs="Times New Roman"/>
          <w:sz w:val="24"/>
          <w:szCs w:val="24"/>
        </w:rPr>
        <w:t xml:space="preserve">had a mean of 1.35 and an SD of .54. The scores were normally distributed, </w:t>
      </w:r>
      <w:r w:rsidR="00134777">
        <w:rPr>
          <w:rFonts w:ascii="Times New Roman" w:eastAsia="Times New Roman" w:hAnsi="Times New Roman" w:cs="Times New Roman"/>
          <w:sz w:val="24"/>
          <w:szCs w:val="24"/>
        </w:rPr>
        <w:t xml:space="preserve">Shapiro-Wilk’s </w:t>
      </w:r>
      <w:r w:rsidR="00493BEB">
        <w:rPr>
          <w:rFonts w:ascii="Times New Roman" w:eastAsia="Times New Roman" w:hAnsi="Times New Roman" w:cs="Times New Roman"/>
          <w:i/>
          <w:sz w:val="24"/>
          <w:szCs w:val="24"/>
        </w:rPr>
        <w:t xml:space="preserve">W </w:t>
      </w:r>
      <w:r w:rsidR="00493BEB">
        <w:rPr>
          <w:rFonts w:ascii="Times New Roman" w:eastAsia="Times New Roman" w:hAnsi="Times New Roman" w:cs="Times New Roman"/>
          <w:sz w:val="24"/>
          <w:szCs w:val="24"/>
        </w:rPr>
        <w:t xml:space="preserve">= .99, </w:t>
      </w:r>
      <w:r w:rsidR="00493BEB">
        <w:rPr>
          <w:rFonts w:ascii="Times New Roman" w:eastAsia="Times New Roman" w:hAnsi="Times New Roman" w:cs="Times New Roman"/>
          <w:i/>
          <w:sz w:val="24"/>
          <w:szCs w:val="24"/>
        </w:rPr>
        <w:t xml:space="preserve">p = </w:t>
      </w:r>
      <w:r w:rsidR="00493BEB">
        <w:rPr>
          <w:rFonts w:ascii="Times New Roman" w:eastAsia="Times New Roman" w:hAnsi="Times New Roman" w:cs="Times New Roman"/>
          <w:sz w:val="24"/>
          <w:szCs w:val="24"/>
        </w:rPr>
        <w:t xml:space="preserve">.70 and they were highly correlated with the MMS, </w:t>
      </w:r>
      <w:r w:rsidR="00493BEB">
        <w:rPr>
          <w:rFonts w:ascii="Times New Roman" w:eastAsia="Times New Roman" w:hAnsi="Times New Roman" w:cs="Times New Roman"/>
          <w:i/>
          <w:sz w:val="24"/>
          <w:szCs w:val="24"/>
        </w:rPr>
        <w:t xml:space="preserve">r </w:t>
      </w:r>
      <w:r w:rsidR="00493BEB">
        <w:rPr>
          <w:rFonts w:ascii="Times New Roman" w:eastAsia="Times New Roman" w:hAnsi="Times New Roman" w:cs="Times New Roman"/>
          <w:sz w:val="24"/>
          <w:szCs w:val="24"/>
        </w:rPr>
        <w:t xml:space="preserve">= .96, </w:t>
      </w:r>
      <w:r w:rsidR="00493BEB">
        <w:rPr>
          <w:rFonts w:ascii="Times New Roman" w:eastAsia="Times New Roman" w:hAnsi="Times New Roman" w:cs="Times New Roman"/>
          <w:i/>
          <w:sz w:val="24"/>
          <w:szCs w:val="24"/>
        </w:rPr>
        <w:t xml:space="preserve">p &lt; </w:t>
      </w:r>
      <w:r w:rsidR="00493BEB">
        <w:rPr>
          <w:rFonts w:ascii="Times New Roman" w:eastAsia="Times New Roman" w:hAnsi="Times New Roman" w:cs="Times New Roman"/>
          <w:sz w:val="24"/>
          <w:szCs w:val="24"/>
        </w:rPr>
        <w:t>2.2e -16.</w:t>
      </w:r>
      <w:r w:rsidR="005A7DF2">
        <w:rPr>
          <w:rFonts w:ascii="Times New Roman" w:eastAsia="Times New Roman" w:hAnsi="Times New Roman" w:cs="Times New Roman"/>
          <w:sz w:val="24"/>
          <w:szCs w:val="24"/>
        </w:rPr>
        <w:t xml:space="preserve"> </w:t>
      </w:r>
      <w:r w:rsidR="00063642">
        <w:rPr>
          <w:rFonts w:ascii="Times New Roman" w:eastAsia="Times New Roman" w:hAnsi="Times New Roman" w:cs="Times New Roman"/>
          <w:sz w:val="24"/>
          <w:szCs w:val="24"/>
        </w:rPr>
        <w:t>Following Ophir et al. (2009), p</w:t>
      </w:r>
      <w:r w:rsidR="00027C0F">
        <w:rPr>
          <w:rFonts w:ascii="Times New Roman" w:eastAsia="Times New Roman" w:hAnsi="Times New Roman" w:cs="Times New Roman"/>
          <w:sz w:val="24"/>
          <w:szCs w:val="24"/>
        </w:rPr>
        <w:t xml:space="preserve">articipants </w:t>
      </w:r>
      <w:proofErr w:type="gramStart"/>
      <w:r w:rsidR="00027C0F">
        <w:rPr>
          <w:rFonts w:ascii="Times New Roman" w:eastAsia="Times New Roman" w:hAnsi="Times New Roman" w:cs="Times New Roman"/>
          <w:sz w:val="24"/>
          <w:szCs w:val="24"/>
        </w:rPr>
        <w:t>whose</w:t>
      </w:r>
      <w:proofErr w:type="gramEnd"/>
      <w:r w:rsidR="00027C0F">
        <w:rPr>
          <w:rFonts w:ascii="Times New Roman" w:eastAsia="Times New Roman" w:hAnsi="Times New Roman" w:cs="Times New Roman"/>
          <w:sz w:val="24"/>
          <w:szCs w:val="24"/>
        </w:rPr>
        <w:t xml:space="preserve"> </w:t>
      </w:r>
      <w:r w:rsidR="00145A58">
        <w:rPr>
          <w:rFonts w:ascii="Times New Roman" w:eastAsia="Times New Roman" w:hAnsi="Times New Roman" w:cs="Times New Roman"/>
          <w:sz w:val="24"/>
          <w:szCs w:val="24"/>
        </w:rPr>
        <w:t xml:space="preserve">MMI lay more than one </w:t>
      </w:r>
      <w:r w:rsidR="00027C0F">
        <w:rPr>
          <w:rFonts w:ascii="Times New Roman" w:eastAsia="Times New Roman" w:hAnsi="Times New Roman" w:cs="Times New Roman"/>
          <w:sz w:val="24"/>
          <w:szCs w:val="24"/>
        </w:rPr>
        <w:t xml:space="preserve">SD </w:t>
      </w:r>
      <w:r w:rsidR="00145A58">
        <w:rPr>
          <w:rFonts w:ascii="Times New Roman" w:eastAsia="Times New Roman" w:hAnsi="Times New Roman" w:cs="Times New Roman"/>
          <w:sz w:val="24"/>
          <w:szCs w:val="24"/>
        </w:rPr>
        <w:t xml:space="preserve">above </w:t>
      </w:r>
      <w:r w:rsidR="00027C0F">
        <w:rPr>
          <w:rFonts w:ascii="Times New Roman" w:eastAsia="Times New Roman" w:hAnsi="Times New Roman" w:cs="Times New Roman"/>
          <w:sz w:val="24"/>
          <w:szCs w:val="24"/>
        </w:rPr>
        <w:t xml:space="preserve">the mean were categorized as Heavy Media Multitaskers (HMMs) and participants whose </w:t>
      </w:r>
      <w:r w:rsidR="00145A58">
        <w:rPr>
          <w:rFonts w:ascii="Times New Roman" w:eastAsia="Times New Roman" w:hAnsi="Times New Roman" w:cs="Times New Roman"/>
          <w:sz w:val="24"/>
          <w:szCs w:val="24"/>
        </w:rPr>
        <w:t xml:space="preserve">MMI lay more than one </w:t>
      </w:r>
      <w:r w:rsidR="00027C0F">
        <w:rPr>
          <w:rFonts w:ascii="Times New Roman" w:eastAsia="Times New Roman" w:hAnsi="Times New Roman" w:cs="Times New Roman"/>
          <w:sz w:val="24"/>
          <w:szCs w:val="24"/>
        </w:rPr>
        <w:t xml:space="preserve">SD </w:t>
      </w:r>
      <w:r w:rsidR="00145A58">
        <w:rPr>
          <w:rFonts w:ascii="Times New Roman" w:eastAsia="Times New Roman" w:hAnsi="Times New Roman" w:cs="Times New Roman"/>
          <w:sz w:val="24"/>
          <w:szCs w:val="24"/>
        </w:rPr>
        <w:t xml:space="preserve">below </w:t>
      </w:r>
      <w:r w:rsidR="00027C0F">
        <w:rPr>
          <w:rFonts w:ascii="Times New Roman" w:eastAsia="Times New Roman" w:hAnsi="Times New Roman" w:cs="Times New Roman"/>
          <w:sz w:val="24"/>
          <w:szCs w:val="24"/>
        </w:rPr>
        <w:lastRenderedPageBreak/>
        <w:t xml:space="preserve">the mean were categorized as Light Media Multitaskers (LMMs). Using this categorization, we identified </w:t>
      </w:r>
      <w:r w:rsidR="001008EB">
        <w:rPr>
          <w:rFonts w:ascii="Times New Roman" w:eastAsia="Times New Roman" w:hAnsi="Times New Roman" w:cs="Times New Roman"/>
          <w:sz w:val="24"/>
          <w:szCs w:val="24"/>
        </w:rPr>
        <w:t>35</w:t>
      </w:r>
      <w:r w:rsidR="000D0C7C">
        <w:rPr>
          <w:rFonts w:ascii="Times New Roman" w:eastAsia="Times New Roman" w:hAnsi="Times New Roman" w:cs="Times New Roman"/>
          <w:sz w:val="24"/>
          <w:szCs w:val="24"/>
        </w:rPr>
        <w:t xml:space="preserve"> </w:t>
      </w:r>
      <w:r w:rsidR="00027C0F">
        <w:rPr>
          <w:rFonts w:ascii="Times New Roman" w:eastAsia="Times New Roman" w:hAnsi="Times New Roman" w:cs="Times New Roman"/>
          <w:sz w:val="24"/>
          <w:szCs w:val="24"/>
        </w:rPr>
        <w:t xml:space="preserve">HMMs </w:t>
      </w:r>
      <w:r w:rsidR="000D0C7C">
        <w:rPr>
          <w:rFonts w:ascii="Times New Roman" w:eastAsia="Times New Roman" w:hAnsi="Times New Roman" w:cs="Times New Roman"/>
          <w:sz w:val="24"/>
          <w:szCs w:val="24"/>
        </w:rPr>
        <w:t>(</w:t>
      </w:r>
      <w:r w:rsidR="000D0C7C" w:rsidRPr="00874D8E">
        <w:rPr>
          <w:rFonts w:ascii="Times New Roman" w:eastAsia="Times New Roman" w:hAnsi="Times New Roman" w:cs="Times New Roman"/>
          <w:i/>
          <w:sz w:val="24"/>
          <w:szCs w:val="24"/>
        </w:rPr>
        <w:t>M</w:t>
      </w:r>
      <w:r w:rsidR="000D0C7C">
        <w:rPr>
          <w:rFonts w:ascii="Times New Roman" w:eastAsia="Times New Roman" w:hAnsi="Times New Roman" w:cs="Times New Roman"/>
          <w:sz w:val="24"/>
          <w:szCs w:val="24"/>
        </w:rPr>
        <w:t xml:space="preserve"> = 2.</w:t>
      </w:r>
      <w:r w:rsidR="001008EB">
        <w:rPr>
          <w:rFonts w:ascii="Times New Roman" w:eastAsia="Times New Roman" w:hAnsi="Times New Roman" w:cs="Times New Roman"/>
          <w:sz w:val="24"/>
          <w:szCs w:val="24"/>
        </w:rPr>
        <w:t>35</w:t>
      </w:r>
      <w:r w:rsidR="000D0C7C">
        <w:rPr>
          <w:rFonts w:ascii="Times New Roman" w:eastAsia="Times New Roman" w:hAnsi="Times New Roman" w:cs="Times New Roman"/>
          <w:sz w:val="24"/>
          <w:szCs w:val="24"/>
        </w:rPr>
        <w:t xml:space="preserve">, </w:t>
      </w:r>
      <w:r w:rsidR="000D0C7C" w:rsidRPr="00874D8E">
        <w:rPr>
          <w:rFonts w:ascii="Times New Roman" w:eastAsia="Times New Roman" w:hAnsi="Times New Roman" w:cs="Times New Roman"/>
          <w:i/>
          <w:sz w:val="24"/>
          <w:szCs w:val="24"/>
        </w:rPr>
        <w:t>SD</w:t>
      </w:r>
      <w:r w:rsidR="000D0C7C">
        <w:rPr>
          <w:rFonts w:ascii="Times New Roman" w:eastAsia="Times New Roman" w:hAnsi="Times New Roman" w:cs="Times New Roman"/>
          <w:sz w:val="24"/>
          <w:szCs w:val="24"/>
        </w:rPr>
        <w:t xml:space="preserve"> = .2</w:t>
      </w:r>
      <w:r w:rsidR="001008EB">
        <w:rPr>
          <w:rFonts w:ascii="Times New Roman" w:eastAsia="Times New Roman" w:hAnsi="Times New Roman" w:cs="Times New Roman"/>
          <w:sz w:val="24"/>
          <w:szCs w:val="24"/>
        </w:rPr>
        <w:t>6</w:t>
      </w:r>
      <w:r w:rsidR="000D0C7C">
        <w:rPr>
          <w:rFonts w:ascii="Times New Roman" w:eastAsia="Times New Roman" w:hAnsi="Times New Roman" w:cs="Times New Roman"/>
          <w:sz w:val="24"/>
          <w:szCs w:val="24"/>
        </w:rPr>
        <w:t xml:space="preserve">) </w:t>
      </w:r>
      <w:r w:rsidR="00027C0F">
        <w:rPr>
          <w:rFonts w:ascii="Times New Roman" w:eastAsia="Times New Roman" w:hAnsi="Times New Roman" w:cs="Times New Roman"/>
          <w:sz w:val="24"/>
          <w:szCs w:val="24"/>
        </w:rPr>
        <w:t xml:space="preserve">and </w:t>
      </w:r>
      <w:r w:rsidR="000D0C7C">
        <w:rPr>
          <w:rFonts w:ascii="Times New Roman" w:eastAsia="Times New Roman" w:hAnsi="Times New Roman" w:cs="Times New Roman"/>
          <w:sz w:val="24"/>
          <w:szCs w:val="24"/>
        </w:rPr>
        <w:t>4</w:t>
      </w:r>
      <w:r w:rsidR="001008EB">
        <w:rPr>
          <w:rFonts w:ascii="Times New Roman" w:eastAsia="Times New Roman" w:hAnsi="Times New Roman" w:cs="Times New Roman"/>
          <w:sz w:val="24"/>
          <w:szCs w:val="24"/>
        </w:rPr>
        <w:t>1</w:t>
      </w:r>
      <w:r w:rsidR="000D0C7C">
        <w:rPr>
          <w:rFonts w:ascii="Times New Roman" w:eastAsia="Times New Roman" w:hAnsi="Times New Roman" w:cs="Times New Roman"/>
          <w:sz w:val="24"/>
          <w:szCs w:val="24"/>
        </w:rPr>
        <w:t xml:space="preserve"> LMMs (</w:t>
      </w:r>
      <w:r w:rsidR="000D0C7C" w:rsidRPr="00874D8E">
        <w:rPr>
          <w:rFonts w:ascii="Times New Roman" w:eastAsia="Times New Roman" w:hAnsi="Times New Roman" w:cs="Times New Roman"/>
          <w:i/>
          <w:sz w:val="24"/>
          <w:szCs w:val="24"/>
        </w:rPr>
        <w:t xml:space="preserve">M </w:t>
      </w:r>
      <w:r w:rsidR="000D0C7C">
        <w:rPr>
          <w:rFonts w:ascii="Times New Roman" w:eastAsia="Times New Roman" w:hAnsi="Times New Roman" w:cs="Times New Roman"/>
          <w:sz w:val="24"/>
          <w:szCs w:val="24"/>
        </w:rPr>
        <w:t xml:space="preserve">= .54, </w:t>
      </w:r>
      <w:r w:rsidR="000D0C7C" w:rsidRPr="00874D8E">
        <w:rPr>
          <w:rFonts w:ascii="Times New Roman" w:eastAsia="Times New Roman" w:hAnsi="Times New Roman" w:cs="Times New Roman"/>
          <w:i/>
          <w:sz w:val="24"/>
          <w:szCs w:val="24"/>
        </w:rPr>
        <w:t>SD</w:t>
      </w:r>
      <w:r w:rsidR="000D0C7C">
        <w:rPr>
          <w:rFonts w:ascii="Times New Roman" w:eastAsia="Times New Roman" w:hAnsi="Times New Roman" w:cs="Times New Roman"/>
          <w:sz w:val="24"/>
          <w:szCs w:val="24"/>
        </w:rPr>
        <w:t xml:space="preserve"> = </w:t>
      </w:r>
      <w:r w:rsidR="001008EB">
        <w:rPr>
          <w:rFonts w:ascii="Times New Roman" w:eastAsia="Times New Roman" w:hAnsi="Times New Roman" w:cs="Times New Roman"/>
          <w:sz w:val="24"/>
          <w:szCs w:val="24"/>
        </w:rPr>
        <w:t>.</w:t>
      </w:r>
      <w:r w:rsidR="000D0C7C">
        <w:rPr>
          <w:rFonts w:ascii="Times New Roman" w:eastAsia="Times New Roman" w:hAnsi="Times New Roman" w:cs="Times New Roman"/>
          <w:sz w:val="24"/>
          <w:szCs w:val="24"/>
        </w:rPr>
        <w:t>2</w:t>
      </w:r>
      <w:r w:rsidR="001008EB">
        <w:rPr>
          <w:rFonts w:ascii="Times New Roman" w:eastAsia="Times New Roman" w:hAnsi="Times New Roman" w:cs="Times New Roman"/>
          <w:sz w:val="24"/>
          <w:szCs w:val="24"/>
        </w:rPr>
        <w:t>4</w:t>
      </w:r>
      <w:r w:rsidR="000D0C7C">
        <w:rPr>
          <w:rFonts w:ascii="Times New Roman" w:eastAsia="Times New Roman" w:hAnsi="Times New Roman" w:cs="Times New Roman"/>
          <w:sz w:val="24"/>
          <w:szCs w:val="24"/>
        </w:rPr>
        <w:t xml:space="preserve">). </w:t>
      </w:r>
    </w:p>
    <w:p w14:paraId="6BE9D090" w14:textId="2304D652" w:rsidR="00765CA9" w:rsidRDefault="00766550" w:rsidP="00DF08AC">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sidR="007D2CF3">
        <w:rPr>
          <w:rFonts w:ascii="Times New Roman" w:eastAsia="Times New Roman" w:hAnsi="Times New Roman" w:cs="Times New Roman"/>
          <w:sz w:val="24"/>
          <w:szCs w:val="24"/>
        </w:rPr>
        <w:t xml:space="preserve">If </w:t>
      </w:r>
      <w:r w:rsidR="00EB746D">
        <w:rPr>
          <w:rFonts w:ascii="Times New Roman" w:eastAsia="Times New Roman" w:hAnsi="Times New Roman" w:cs="Times New Roman"/>
          <w:sz w:val="24"/>
          <w:szCs w:val="24"/>
        </w:rPr>
        <w:t xml:space="preserve">we used the </w:t>
      </w:r>
      <w:r w:rsidR="00463129">
        <w:rPr>
          <w:rFonts w:ascii="Times New Roman" w:eastAsia="Times New Roman" w:hAnsi="Times New Roman" w:cs="Times New Roman"/>
          <w:sz w:val="24"/>
          <w:szCs w:val="24"/>
        </w:rPr>
        <w:t>MMS</w:t>
      </w:r>
      <w:r w:rsidR="007D2CF3">
        <w:rPr>
          <w:rFonts w:ascii="Times New Roman" w:eastAsia="Times New Roman" w:hAnsi="Times New Roman" w:cs="Times New Roman"/>
          <w:sz w:val="24"/>
          <w:szCs w:val="24"/>
        </w:rPr>
        <w:t xml:space="preserve"> </w:t>
      </w:r>
      <w:r w:rsidR="00EB746D">
        <w:rPr>
          <w:rFonts w:ascii="Times New Roman" w:eastAsia="Times New Roman" w:hAnsi="Times New Roman" w:cs="Times New Roman"/>
          <w:sz w:val="24"/>
          <w:szCs w:val="24"/>
        </w:rPr>
        <w:t xml:space="preserve">instead of the MMI as a </w:t>
      </w:r>
      <w:r>
        <w:rPr>
          <w:rFonts w:ascii="Times New Roman" w:eastAsia="Times New Roman" w:hAnsi="Times New Roman" w:cs="Times New Roman"/>
          <w:sz w:val="24"/>
          <w:szCs w:val="24"/>
        </w:rPr>
        <w:t xml:space="preserve">media multitasking index, we </w:t>
      </w:r>
      <w:r w:rsidR="00EB746D">
        <w:rPr>
          <w:rFonts w:ascii="Times New Roman" w:eastAsia="Times New Roman" w:hAnsi="Times New Roman" w:cs="Times New Roman"/>
          <w:sz w:val="24"/>
          <w:szCs w:val="24"/>
        </w:rPr>
        <w:t xml:space="preserve">had </w:t>
      </w:r>
      <w:r w:rsidR="001008EB">
        <w:rPr>
          <w:rFonts w:ascii="Times New Roman" w:eastAsia="Times New Roman" w:hAnsi="Times New Roman" w:cs="Times New Roman"/>
          <w:sz w:val="24"/>
          <w:szCs w:val="24"/>
        </w:rPr>
        <w:t xml:space="preserve">46 </w:t>
      </w:r>
      <w:r>
        <w:rPr>
          <w:rFonts w:ascii="Times New Roman" w:eastAsia="Times New Roman" w:hAnsi="Times New Roman" w:cs="Times New Roman"/>
          <w:sz w:val="24"/>
          <w:szCs w:val="24"/>
        </w:rPr>
        <w:t>HMMs (</w:t>
      </w:r>
      <w:r w:rsidRPr="00874D8E">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w:t>
      </w:r>
      <w:r w:rsidR="001008EB">
        <w:rPr>
          <w:rFonts w:ascii="Times New Roman" w:eastAsia="Times New Roman" w:hAnsi="Times New Roman" w:cs="Times New Roman"/>
          <w:sz w:val="24"/>
          <w:szCs w:val="24"/>
        </w:rPr>
        <w:t>24</w:t>
      </w:r>
      <w:r>
        <w:rPr>
          <w:rFonts w:ascii="Times New Roman" w:eastAsia="Times New Roman" w:hAnsi="Times New Roman" w:cs="Times New Roman"/>
          <w:sz w:val="24"/>
          <w:szCs w:val="24"/>
        </w:rPr>
        <w:t xml:space="preserve">, </w:t>
      </w:r>
      <w:r w:rsidRPr="00874D8E">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w:t>
      </w:r>
      <w:r w:rsidR="001008E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and </w:t>
      </w:r>
      <w:r w:rsidR="001008EB">
        <w:rPr>
          <w:rFonts w:ascii="Times New Roman" w:eastAsia="Times New Roman" w:hAnsi="Times New Roman" w:cs="Times New Roman"/>
          <w:sz w:val="24"/>
          <w:szCs w:val="24"/>
        </w:rPr>
        <w:t>40</w:t>
      </w:r>
      <w:r>
        <w:rPr>
          <w:rFonts w:ascii="Times New Roman" w:eastAsia="Times New Roman" w:hAnsi="Times New Roman" w:cs="Times New Roman"/>
          <w:sz w:val="24"/>
          <w:szCs w:val="24"/>
        </w:rPr>
        <w:t xml:space="preserve"> LMMs (</w:t>
      </w:r>
      <w:r w:rsidRPr="00874D8E">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1.5</w:t>
      </w:r>
      <w:r w:rsidR="001008E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874D8E">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w:t>
      </w:r>
      <w:r w:rsidR="001008E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using a similar categorization process as above. </w:t>
      </w:r>
      <w:r w:rsidR="007D2CF3">
        <w:rPr>
          <w:rFonts w:ascii="Times New Roman" w:eastAsia="Times New Roman" w:hAnsi="Times New Roman" w:cs="Times New Roman"/>
          <w:sz w:val="24"/>
          <w:szCs w:val="24"/>
        </w:rPr>
        <w:t>In that case, the</w:t>
      </w:r>
      <w:r>
        <w:rPr>
          <w:rFonts w:ascii="Times New Roman" w:eastAsia="Times New Roman" w:hAnsi="Times New Roman" w:cs="Times New Roman"/>
          <w:sz w:val="24"/>
          <w:szCs w:val="24"/>
        </w:rPr>
        <w:t xml:space="preserve"> analysis also revealed </w:t>
      </w:r>
      <w:r w:rsidR="001008EB">
        <w:rPr>
          <w:rFonts w:ascii="Times New Roman" w:eastAsia="Times New Roman" w:hAnsi="Times New Roman" w:cs="Times New Roman"/>
          <w:sz w:val="24"/>
          <w:szCs w:val="24"/>
        </w:rPr>
        <w:t xml:space="preserve">an effect of Number of distractors, </w:t>
      </w:r>
      <w:proofErr w:type="gramStart"/>
      <w:r w:rsidR="001008EB" w:rsidRPr="001008EB">
        <w:rPr>
          <w:rFonts w:ascii="Times New Roman" w:eastAsia="Times New Roman" w:hAnsi="Times New Roman" w:cs="Times New Roman"/>
          <w:i/>
          <w:sz w:val="24"/>
          <w:szCs w:val="24"/>
        </w:rPr>
        <w:t>F</w:t>
      </w:r>
      <w:r w:rsidR="001008EB">
        <w:rPr>
          <w:rFonts w:ascii="Times New Roman" w:eastAsia="Times New Roman" w:hAnsi="Times New Roman" w:cs="Times New Roman"/>
          <w:sz w:val="24"/>
          <w:szCs w:val="24"/>
        </w:rPr>
        <w:t>(</w:t>
      </w:r>
      <w:proofErr w:type="gramEnd"/>
      <w:r w:rsidR="001008EB">
        <w:rPr>
          <w:rFonts w:ascii="Times New Roman" w:eastAsia="Times New Roman" w:hAnsi="Times New Roman" w:cs="Times New Roman"/>
          <w:sz w:val="24"/>
          <w:szCs w:val="24"/>
        </w:rPr>
        <w:t>3, 252)</w:t>
      </w:r>
      <w:r w:rsidR="00EB746D">
        <w:rPr>
          <w:rFonts w:ascii="Times New Roman" w:eastAsia="Times New Roman" w:hAnsi="Times New Roman" w:cs="Times New Roman"/>
          <w:sz w:val="24"/>
          <w:szCs w:val="24"/>
        </w:rPr>
        <w:t xml:space="preserve"> </w:t>
      </w:r>
      <w:r w:rsidR="001008EB">
        <w:rPr>
          <w:rFonts w:ascii="Times New Roman" w:eastAsia="Times New Roman" w:hAnsi="Times New Roman" w:cs="Times New Roman"/>
          <w:sz w:val="24"/>
          <w:szCs w:val="24"/>
        </w:rPr>
        <w:t>=</w:t>
      </w:r>
      <w:r w:rsidR="00EB746D">
        <w:rPr>
          <w:rFonts w:ascii="Times New Roman" w:eastAsia="Times New Roman" w:hAnsi="Times New Roman" w:cs="Times New Roman"/>
          <w:sz w:val="24"/>
          <w:szCs w:val="24"/>
        </w:rPr>
        <w:t xml:space="preserve"> </w:t>
      </w:r>
      <w:r w:rsidR="001008EB">
        <w:rPr>
          <w:rFonts w:ascii="Times New Roman" w:eastAsia="Times New Roman" w:hAnsi="Times New Roman" w:cs="Times New Roman"/>
          <w:sz w:val="24"/>
          <w:szCs w:val="24"/>
        </w:rPr>
        <w:t xml:space="preserve">4.9, </w:t>
      </w:r>
      <w:r w:rsidR="001008EB">
        <w:rPr>
          <w:rFonts w:ascii="Times New Roman" w:eastAsia="Times New Roman" w:hAnsi="Times New Roman" w:cs="Times New Roman"/>
          <w:i/>
          <w:sz w:val="24"/>
          <w:szCs w:val="24"/>
        </w:rPr>
        <w:t>p</w:t>
      </w:r>
      <w:r w:rsidR="00EB746D">
        <w:rPr>
          <w:rFonts w:ascii="Times New Roman" w:eastAsia="Times New Roman" w:hAnsi="Times New Roman" w:cs="Times New Roman"/>
          <w:i/>
          <w:sz w:val="24"/>
          <w:szCs w:val="24"/>
        </w:rPr>
        <w:t xml:space="preserve"> </w:t>
      </w:r>
      <w:r w:rsidR="001008EB">
        <w:rPr>
          <w:rFonts w:ascii="Times New Roman" w:eastAsia="Times New Roman" w:hAnsi="Times New Roman" w:cs="Times New Roman"/>
          <w:i/>
          <w:sz w:val="24"/>
          <w:szCs w:val="24"/>
        </w:rPr>
        <w:t>=</w:t>
      </w:r>
      <w:r w:rsidR="00EB746D">
        <w:rPr>
          <w:rFonts w:ascii="Times New Roman" w:eastAsia="Times New Roman" w:hAnsi="Times New Roman" w:cs="Times New Roman"/>
          <w:i/>
          <w:sz w:val="24"/>
          <w:szCs w:val="24"/>
        </w:rPr>
        <w:t xml:space="preserve"> </w:t>
      </w:r>
      <w:r w:rsidR="001008EB">
        <w:rPr>
          <w:rFonts w:ascii="Times New Roman" w:eastAsia="Times New Roman" w:hAnsi="Times New Roman" w:cs="Times New Roman"/>
          <w:sz w:val="24"/>
          <w:szCs w:val="24"/>
        </w:rPr>
        <w:t>.002,  partial η</w:t>
      </w:r>
      <w:r w:rsidR="001008EB" w:rsidRPr="00692FD9">
        <w:rPr>
          <w:rFonts w:ascii="Times New Roman" w:eastAsia="Times New Roman" w:hAnsi="Times New Roman" w:cs="Times New Roman"/>
          <w:sz w:val="24"/>
          <w:szCs w:val="24"/>
          <w:vertAlign w:val="superscript"/>
        </w:rPr>
        <w:t>2</w:t>
      </w:r>
      <w:r w:rsidR="001008EB">
        <w:rPr>
          <w:rFonts w:ascii="Times New Roman" w:eastAsia="Times New Roman" w:hAnsi="Times New Roman" w:cs="Times New Roman"/>
          <w:sz w:val="24"/>
          <w:szCs w:val="24"/>
        </w:rPr>
        <w:t xml:space="preserve"> =</w:t>
      </w:r>
      <w:r w:rsidR="00EB746D">
        <w:rPr>
          <w:rFonts w:ascii="Times New Roman" w:eastAsia="Times New Roman" w:hAnsi="Times New Roman" w:cs="Times New Roman"/>
          <w:sz w:val="24"/>
          <w:szCs w:val="24"/>
        </w:rPr>
        <w:t xml:space="preserve"> </w:t>
      </w:r>
      <w:r w:rsidR="001008EB">
        <w:rPr>
          <w:rFonts w:ascii="Times New Roman" w:eastAsia="Times New Roman" w:hAnsi="Times New Roman" w:cs="Times New Roman"/>
          <w:sz w:val="24"/>
          <w:szCs w:val="24"/>
        </w:rPr>
        <w:t>.056</w:t>
      </w:r>
      <w:r w:rsidR="006E7015">
        <w:rPr>
          <w:rFonts w:ascii="Times New Roman" w:eastAsia="Times New Roman" w:hAnsi="Times New Roman" w:cs="Times New Roman"/>
          <w:sz w:val="24"/>
          <w:szCs w:val="24"/>
        </w:rPr>
        <w:t xml:space="preserve">, </w:t>
      </w:r>
      <w:r w:rsidR="006E7015" w:rsidRPr="00AE4517">
        <w:rPr>
          <w:rFonts w:ascii="Times New Roman" w:eastAsia="Times New Roman" w:hAnsi="Times New Roman" w:cs="Times New Roman"/>
          <w:i/>
          <w:sz w:val="24"/>
          <w:szCs w:val="24"/>
        </w:rPr>
        <w:t>BF</w:t>
      </w:r>
      <w:r w:rsidR="006E7015" w:rsidRPr="00AE4517">
        <w:rPr>
          <w:rFonts w:ascii="Times New Roman" w:eastAsia="Times New Roman" w:hAnsi="Times New Roman" w:cs="Times New Roman"/>
          <w:sz w:val="24"/>
          <w:szCs w:val="24"/>
          <w:vertAlign w:val="subscript"/>
        </w:rPr>
        <w:t>10</w:t>
      </w:r>
      <w:r w:rsidR="00EB746D" w:rsidRPr="001005EB">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8.75,</w:t>
      </w:r>
      <w:r w:rsidR="001008EB">
        <w:rPr>
          <w:rFonts w:ascii="Times New Roman" w:eastAsia="Times New Roman" w:hAnsi="Times New Roman" w:cs="Times New Roman"/>
          <w:sz w:val="24"/>
          <w:szCs w:val="24"/>
        </w:rPr>
        <w:t xml:space="preserve"> but </w:t>
      </w:r>
      <w:r w:rsidRPr="001008EB">
        <w:rPr>
          <w:rFonts w:ascii="Times New Roman" w:eastAsia="Times New Roman" w:hAnsi="Times New Roman" w:cs="Times New Roman"/>
          <w:sz w:val="24"/>
          <w:szCs w:val="24"/>
        </w:rPr>
        <w:t>no</w:t>
      </w:r>
      <w:r>
        <w:rPr>
          <w:rFonts w:ascii="Times New Roman" w:eastAsia="Times New Roman" w:hAnsi="Times New Roman" w:cs="Times New Roman"/>
          <w:sz w:val="24"/>
          <w:szCs w:val="24"/>
        </w:rPr>
        <w:t xml:space="preserve"> main effect of Group</w:t>
      </w:r>
      <w:r w:rsidR="006E7015">
        <w:rPr>
          <w:rFonts w:ascii="Times New Roman" w:eastAsia="Times New Roman" w:hAnsi="Times New Roman" w:cs="Times New Roman"/>
          <w:sz w:val="24"/>
          <w:szCs w:val="24"/>
        </w:rPr>
        <w:t xml:space="preserve">, </w:t>
      </w:r>
      <w:r w:rsidR="006E7015" w:rsidRPr="001008EB">
        <w:rPr>
          <w:rFonts w:ascii="Times New Roman" w:eastAsia="Times New Roman" w:hAnsi="Times New Roman" w:cs="Times New Roman"/>
          <w:i/>
          <w:sz w:val="24"/>
          <w:szCs w:val="24"/>
        </w:rPr>
        <w:t>F</w:t>
      </w:r>
      <w:r w:rsidR="006E7015">
        <w:rPr>
          <w:rFonts w:ascii="Times New Roman" w:eastAsia="Times New Roman" w:hAnsi="Times New Roman" w:cs="Times New Roman"/>
          <w:sz w:val="24"/>
          <w:szCs w:val="24"/>
        </w:rPr>
        <w:t>(1,</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84)</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 xml:space="preserve">.021, </w:t>
      </w:r>
      <w:r w:rsidR="006E7015">
        <w:rPr>
          <w:rFonts w:ascii="Times New Roman" w:eastAsia="Times New Roman" w:hAnsi="Times New Roman" w:cs="Times New Roman"/>
          <w:i/>
          <w:sz w:val="24"/>
          <w:szCs w:val="24"/>
        </w:rPr>
        <w:t>p</w:t>
      </w:r>
      <w:r w:rsidR="00EB746D">
        <w:rPr>
          <w:rFonts w:ascii="Times New Roman" w:eastAsia="Times New Roman" w:hAnsi="Times New Roman" w:cs="Times New Roman"/>
          <w:i/>
          <w:sz w:val="24"/>
          <w:szCs w:val="24"/>
        </w:rPr>
        <w:t xml:space="preserve"> </w:t>
      </w:r>
      <w:r w:rsidR="006E7015">
        <w:rPr>
          <w:rFonts w:ascii="Times New Roman" w:eastAsia="Times New Roman" w:hAnsi="Times New Roman" w:cs="Times New Roman"/>
          <w:i/>
          <w:sz w:val="24"/>
          <w:szCs w:val="24"/>
        </w:rPr>
        <w:t>=</w:t>
      </w:r>
      <w:r w:rsidR="00EB746D">
        <w:rPr>
          <w:rFonts w:ascii="Times New Roman" w:eastAsia="Times New Roman" w:hAnsi="Times New Roman" w:cs="Times New Roman"/>
          <w:i/>
          <w:sz w:val="24"/>
          <w:szCs w:val="24"/>
        </w:rPr>
        <w:t xml:space="preserve"> </w:t>
      </w:r>
      <w:r w:rsidR="006E7015">
        <w:rPr>
          <w:rFonts w:ascii="Times New Roman" w:eastAsia="Times New Roman" w:hAnsi="Times New Roman" w:cs="Times New Roman"/>
          <w:sz w:val="24"/>
          <w:szCs w:val="24"/>
        </w:rPr>
        <w:t>.885,  partial η</w:t>
      </w:r>
      <w:r w:rsidR="006E7015" w:rsidRPr="00692FD9">
        <w:rPr>
          <w:rFonts w:ascii="Times New Roman" w:eastAsia="Times New Roman" w:hAnsi="Times New Roman" w:cs="Times New Roman"/>
          <w:sz w:val="24"/>
          <w:szCs w:val="24"/>
          <w:vertAlign w:val="superscript"/>
        </w:rPr>
        <w:t>2</w:t>
      </w:r>
      <w:r w:rsidR="006E7015">
        <w:rPr>
          <w:rFonts w:ascii="Times New Roman" w:eastAsia="Times New Roman" w:hAnsi="Times New Roman" w:cs="Times New Roman"/>
          <w:sz w:val="24"/>
          <w:szCs w:val="24"/>
        </w:rPr>
        <w:t xml:space="preserve"> &lt;.001,</w:t>
      </w:r>
      <w:r w:rsidR="006E7015" w:rsidRPr="006E7015">
        <w:rPr>
          <w:rFonts w:ascii="Times New Roman" w:eastAsia="Times New Roman" w:hAnsi="Times New Roman" w:cs="Times New Roman"/>
          <w:i/>
          <w:sz w:val="24"/>
          <w:szCs w:val="24"/>
        </w:rPr>
        <w:t xml:space="preserve"> </w:t>
      </w:r>
      <w:r w:rsidR="006E7015" w:rsidRPr="00B051DD">
        <w:rPr>
          <w:rFonts w:ascii="Times New Roman" w:eastAsia="Times New Roman" w:hAnsi="Times New Roman" w:cs="Times New Roman"/>
          <w:i/>
          <w:sz w:val="24"/>
          <w:szCs w:val="24"/>
        </w:rPr>
        <w:t>BF</w:t>
      </w:r>
      <w:r w:rsidR="006E7015" w:rsidRPr="00B051DD">
        <w:rPr>
          <w:rFonts w:ascii="Times New Roman" w:eastAsia="Times New Roman" w:hAnsi="Times New Roman" w:cs="Times New Roman"/>
          <w:sz w:val="24"/>
          <w:szCs w:val="24"/>
          <w:vertAlign w:val="subscript"/>
        </w:rPr>
        <w:t>0</w:t>
      </w:r>
      <w:r w:rsidR="006E7015">
        <w:rPr>
          <w:rFonts w:ascii="Times New Roman" w:eastAsia="Times New Roman" w:hAnsi="Times New Roman" w:cs="Times New Roman"/>
          <w:sz w:val="24"/>
          <w:szCs w:val="24"/>
          <w:vertAlign w:val="subscript"/>
        </w:rPr>
        <w:t>1</w:t>
      </w:r>
      <w:r w:rsidR="00EB746D" w:rsidRPr="001005EB">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 xml:space="preserve">3.05, </w:t>
      </w:r>
      <w:r w:rsidR="0030465D">
        <w:rPr>
          <w:rFonts w:ascii="Times New Roman" w:eastAsia="Times New Roman" w:hAnsi="Times New Roman" w:cs="Times New Roman"/>
          <w:sz w:val="24"/>
          <w:szCs w:val="24"/>
        </w:rPr>
        <w:t>and no</w:t>
      </w:r>
      <w:r>
        <w:rPr>
          <w:rFonts w:ascii="Times New Roman" w:eastAsia="Times New Roman" w:hAnsi="Times New Roman" w:cs="Times New Roman"/>
          <w:sz w:val="24"/>
          <w:szCs w:val="24"/>
        </w:rPr>
        <w:t xml:space="preserve"> Number of distractors × Group interaction, </w:t>
      </w:r>
      <w:r w:rsidR="006E7015" w:rsidRPr="001008EB">
        <w:rPr>
          <w:rFonts w:ascii="Times New Roman" w:eastAsia="Times New Roman" w:hAnsi="Times New Roman" w:cs="Times New Roman"/>
          <w:i/>
          <w:sz w:val="24"/>
          <w:szCs w:val="24"/>
        </w:rPr>
        <w:t>F</w:t>
      </w:r>
      <w:r w:rsidR="006E7015">
        <w:rPr>
          <w:rFonts w:ascii="Times New Roman" w:eastAsia="Times New Roman" w:hAnsi="Times New Roman" w:cs="Times New Roman"/>
          <w:sz w:val="24"/>
          <w:szCs w:val="24"/>
        </w:rPr>
        <w:t xml:space="preserve">(3, </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252)</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 xml:space="preserve">.74, </w:t>
      </w:r>
      <w:r w:rsidR="006E7015">
        <w:rPr>
          <w:rFonts w:ascii="Times New Roman" w:eastAsia="Times New Roman" w:hAnsi="Times New Roman" w:cs="Times New Roman"/>
          <w:i/>
          <w:sz w:val="24"/>
          <w:szCs w:val="24"/>
        </w:rPr>
        <w:t>p</w:t>
      </w:r>
      <w:r w:rsidR="00EB746D">
        <w:rPr>
          <w:rFonts w:ascii="Times New Roman" w:eastAsia="Times New Roman" w:hAnsi="Times New Roman" w:cs="Times New Roman"/>
          <w:i/>
          <w:sz w:val="24"/>
          <w:szCs w:val="24"/>
        </w:rPr>
        <w:t xml:space="preserve"> </w:t>
      </w:r>
      <w:r w:rsidR="006E7015">
        <w:rPr>
          <w:rFonts w:ascii="Times New Roman" w:eastAsia="Times New Roman" w:hAnsi="Times New Roman" w:cs="Times New Roman"/>
          <w:i/>
          <w:sz w:val="24"/>
          <w:szCs w:val="24"/>
        </w:rPr>
        <w:t>=</w:t>
      </w:r>
      <w:r w:rsidR="00EB746D">
        <w:rPr>
          <w:rFonts w:ascii="Times New Roman" w:eastAsia="Times New Roman" w:hAnsi="Times New Roman" w:cs="Times New Roman"/>
          <w:i/>
          <w:sz w:val="24"/>
          <w:szCs w:val="24"/>
        </w:rPr>
        <w:t xml:space="preserve"> </w:t>
      </w:r>
      <w:r w:rsidR="006E7015">
        <w:rPr>
          <w:rFonts w:ascii="Times New Roman" w:eastAsia="Times New Roman" w:hAnsi="Times New Roman" w:cs="Times New Roman"/>
          <w:sz w:val="24"/>
          <w:szCs w:val="24"/>
        </w:rPr>
        <w:t>.529,  partial η</w:t>
      </w:r>
      <w:r w:rsidR="006E7015" w:rsidRPr="00692FD9">
        <w:rPr>
          <w:rFonts w:ascii="Times New Roman" w:eastAsia="Times New Roman" w:hAnsi="Times New Roman" w:cs="Times New Roman"/>
          <w:sz w:val="24"/>
          <w:szCs w:val="24"/>
          <w:vertAlign w:val="superscript"/>
        </w:rPr>
        <w:t>2</w:t>
      </w:r>
      <w:r w:rsidR="006E7015">
        <w:rPr>
          <w:rFonts w:ascii="Times New Roman" w:eastAsia="Times New Roman" w:hAnsi="Times New Roman" w:cs="Times New Roman"/>
          <w:sz w:val="24"/>
          <w:szCs w:val="24"/>
        </w:rPr>
        <w:t xml:space="preserve"> =</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.008,</w:t>
      </w:r>
      <w:r w:rsidR="006E7015" w:rsidRPr="006E7015">
        <w:rPr>
          <w:rFonts w:ascii="Times New Roman" w:eastAsia="Times New Roman" w:hAnsi="Times New Roman" w:cs="Times New Roman"/>
          <w:i/>
          <w:sz w:val="24"/>
          <w:szCs w:val="24"/>
        </w:rPr>
        <w:t xml:space="preserve"> </w:t>
      </w:r>
      <w:r w:rsidR="006E7015" w:rsidRPr="00B051DD">
        <w:rPr>
          <w:rFonts w:ascii="Times New Roman" w:eastAsia="Times New Roman" w:hAnsi="Times New Roman" w:cs="Times New Roman"/>
          <w:i/>
          <w:sz w:val="24"/>
          <w:szCs w:val="24"/>
        </w:rPr>
        <w:t>BF</w:t>
      </w:r>
      <w:r w:rsidR="006E7015" w:rsidRPr="00B051DD">
        <w:rPr>
          <w:rFonts w:ascii="Times New Roman" w:eastAsia="Times New Roman" w:hAnsi="Times New Roman" w:cs="Times New Roman"/>
          <w:sz w:val="24"/>
          <w:szCs w:val="24"/>
          <w:vertAlign w:val="subscript"/>
        </w:rPr>
        <w:t>0</w:t>
      </w:r>
      <w:r w:rsidR="006E7015">
        <w:rPr>
          <w:rFonts w:ascii="Times New Roman" w:eastAsia="Times New Roman" w:hAnsi="Times New Roman" w:cs="Times New Roman"/>
          <w:sz w:val="24"/>
          <w:szCs w:val="24"/>
          <w:vertAlign w:val="subscript"/>
        </w:rPr>
        <w:t>1</w:t>
      </w:r>
      <w:r w:rsidR="00EB746D" w:rsidRPr="001005EB">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w:t>
      </w:r>
      <w:r w:rsidR="00EB746D">
        <w:rPr>
          <w:rFonts w:ascii="Times New Roman" w:eastAsia="Times New Roman" w:hAnsi="Times New Roman" w:cs="Times New Roman"/>
          <w:sz w:val="24"/>
          <w:szCs w:val="24"/>
        </w:rPr>
        <w:t xml:space="preserve"> </w:t>
      </w:r>
      <w:r w:rsidR="006E7015">
        <w:rPr>
          <w:rFonts w:ascii="Times New Roman" w:eastAsia="Times New Roman" w:hAnsi="Times New Roman" w:cs="Times New Roman"/>
          <w:sz w:val="24"/>
          <w:szCs w:val="24"/>
        </w:rPr>
        <w:t>16.13.</w:t>
      </w:r>
      <w:r>
        <w:rPr>
          <w:rFonts w:ascii="Times New Roman" w:eastAsia="Times New Roman" w:hAnsi="Times New Roman" w:cs="Times New Roman"/>
          <w:sz w:val="24"/>
          <w:szCs w:val="24"/>
        </w:rPr>
        <w:t xml:space="preserve"> </w:t>
      </w:r>
      <w:r w:rsidR="00C30437">
        <w:rPr>
          <w:rFonts w:ascii="Times New Roman" w:hAnsi="Times New Roman" w:cs="Times New Roman"/>
          <w:sz w:val="24"/>
          <w:szCs w:val="24"/>
        </w:rPr>
        <w:t xml:space="preserve"> </w:t>
      </w:r>
    </w:p>
    <w:p w14:paraId="03F31C47" w14:textId="7FA6A129" w:rsidR="00ED7108" w:rsidRDefault="008663C4" w:rsidP="00987EA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Supplementary </w:t>
      </w:r>
      <w:r w:rsidR="00EB746D">
        <w:rPr>
          <w:rFonts w:ascii="Times New Roman" w:eastAsia="Times New Roman" w:hAnsi="Times New Roman" w:cs="Times New Roman"/>
          <w:b/>
          <w:sz w:val="24"/>
          <w:szCs w:val="24"/>
        </w:rPr>
        <w:t xml:space="preserve">Analyses </w:t>
      </w:r>
      <w:r>
        <w:rPr>
          <w:rFonts w:ascii="Times New Roman" w:eastAsia="Times New Roman" w:hAnsi="Times New Roman" w:cs="Times New Roman"/>
          <w:b/>
          <w:sz w:val="24"/>
          <w:szCs w:val="24"/>
        </w:rPr>
        <w:t xml:space="preserve">for </w:t>
      </w:r>
      <w:r w:rsidR="00ED7108">
        <w:rPr>
          <w:rFonts w:ascii="Times New Roman" w:eastAsia="Times New Roman" w:hAnsi="Times New Roman" w:cs="Times New Roman"/>
          <w:b/>
          <w:sz w:val="24"/>
          <w:szCs w:val="24"/>
        </w:rPr>
        <w:t>Task-unrelated Thought</w:t>
      </w:r>
    </w:p>
    <w:p w14:paraId="2BC9DD89" w14:textId="7A44A24A" w:rsidR="00F96C22" w:rsidRDefault="00F96C22" w:rsidP="001005EB">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Accuracy and Response Times</w:t>
      </w:r>
    </w:p>
    <w:p w14:paraId="20907BEE" w14:textId="40AAD868" w:rsidR="00CA78D6" w:rsidRDefault="00ED7108" w:rsidP="00632F8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7350E9">
        <w:rPr>
          <w:rFonts w:ascii="Times New Roman" w:eastAsia="Times New Roman" w:hAnsi="Times New Roman" w:cs="Times New Roman"/>
          <w:sz w:val="24"/>
          <w:szCs w:val="24"/>
        </w:rPr>
        <w:t>To verify whether the participants responded seriously to the thought probes, we examined whether performance differed according to the self-reported focus of attention in the thought probes.</w:t>
      </w:r>
      <w:r w:rsidR="007350E9" w:rsidRPr="00FF0DE1">
        <w:rPr>
          <w:rFonts w:ascii="Times New Roman" w:eastAsia="Times New Roman" w:hAnsi="Times New Roman" w:cs="Times New Roman"/>
          <w:sz w:val="24"/>
          <w:szCs w:val="24"/>
        </w:rPr>
        <w:t xml:space="preserve"> </w:t>
      </w:r>
      <w:r w:rsidR="00632F8F">
        <w:rPr>
          <w:rFonts w:ascii="Times New Roman" w:eastAsia="Times New Roman" w:hAnsi="Times New Roman" w:cs="Times New Roman"/>
          <w:sz w:val="24"/>
          <w:szCs w:val="24"/>
        </w:rPr>
        <w:t xml:space="preserve">To </w:t>
      </w:r>
      <w:r w:rsidR="007350E9">
        <w:rPr>
          <w:rFonts w:ascii="Times New Roman" w:eastAsia="Times New Roman" w:hAnsi="Times New Roman" w:cs="Times New Roman"/>
          <w:sz w:val="24"/>
          <w:szCs w:val="24"/>
        </w:rPr>
        <w:t xml:space="preserve">this end, we constructed </w:t>
      </w:r>
      <w:r w:rsidR="00632F8F">
        <w:rPr>
          <w:rFonts w:ascii="Times New Roman" w:eastAsia="Times New Roman" w:hAnsi="Times New Roman" w:cs="Times New Roman"/>
          <w:sz w:val="24"/>
          <w:szCs w:val="24"/>
        </w:rPr>
        <w:t xml:space="preserve">linear mixed-models with </w:t>
      </w:r>
      <w:r w:rsidR="00F93B65">
        <w:rPr>
          <w:rFonts w:ascii="Times New Roman" w:eastAsia="Times New Roman" w:hAnsi="Times New Roman" w:cs="Times New Roman"/>
          <w:sz w:val="24"/>
          <w:szCs w:val="24"/>
        </w:rPr>
        <w:t>S</w:t>
      </w:r>
      <w:r w:rsidR="00632F8F">
        <w:rPr>
          <w:rFonts w:ascii="Times New Roman" w:eastAsia="Times New Roman" w:hAnsi="Times New Roman" w:cs="Times New Roman"/>
          <w:sz w:val="24"/>
          <w:szCs w:val="24"/>
        </w:rPr>
        <w:t xml:space="preserve">ubject as a random intercept, </w:t>
      </w:r>
      <w:r w:rsidR="00F93B65">
        <w:rPr>
          <w:rFonts w:ascii="Times New Roman" w:eastAsia="Times New Roman" w:hAnsi="Times New Roman" w:cs="Times New Roman"/>
          <w:sz w:val="24"/>
          <w:szCs w:val="24"/>
        </w:rPr>
        <w:t>F</w:t>
      </w:r>
      <w:r w:rsidR="00632F8F">
        <w:rPr>
          <w:rFonts w:ascii="Times New Roman" w:eastAsia="Times New Roman" w:hAnsi="Times New Roman" w:cs="Times New Roman"/>
          <w:sz w:val="24"/>
          <w:szCs w:val="24"/>
        </w:rPr>
        <w:t xml:space="preserve">ocus of attention as a fixed-effect, and </w:t>
      </w:r>
      <w:r w:rsidR="00F93B65">
        <w:rPr>
          <w:rFonts w:ascii="Times New Roman" w:eastAsia="Times New Roman" w:hAnsi="Times New Roman" w:cs="Times New Roman"/>
          <w:sz w:val="24"/>
          <w:szCs w:val="24"/>
        </w:rPr>
        <w:t>A</w:t>
      </w:r>
      <w:r w:rsidR="00632F8F">
        <w:rPr>
          <w:rFonts w:ascii="Times New Roman" w:eastAsia="Times New Roman" w:hAnsi="Times New Roman" w:cs="Times New Roman"/>
          <w:sz w:val="24"/>
          <w:szCs w:val="24"/>
        </w:rPr>
        <w:t xml:space="preserve">ccuracy and </w:t>
      </w:r>
      <w:r w:rsidR="00F93B65">
        <w:rPr>
          <w:rFonts w:ascii="Times New Roman" w:eastAsia="Times New Roman" w:hAnsi="Times New Roman" w:cs="Times New Roman"/>
          <w:sz w:val="24"/>
          <w:szCs w:val="24"/>
        </w:rPr>
        <w:t>R</w:t>
      </w:r>
      <w:r w:rsidR="00632F8F">
        <w:rPr>
          <w:rFonts w:ascii="Times New Roman" w:eastAsia="Times New Roman" w:hAnsi="Times New Roman" w:cs="Times New Roman"/>
          <w:sz w:val="24"/>
          <w:szCs w:val="24"/>
        </w:rPr>
        <w:t>esponse times for correct trials as outcome variables</w:t>
      </w:r>
      <w:r w:rsidR="00F93B65">
        <w:rPr>
          <w:rFonts w:ascii="Times New Roman" w:eastAsia="Times New Roman" w:hAnsi="Times New Roman" w:cs="Times New Roman"/>
          <w:sz w:val="24"/>
          <w:szCs w:val="24"/>
        </w:rPr>
        <w:t xml:space="preserve">, and we controlled Sex, Age, and </w:t>
      </w:r>
      <w:proofErr w:type="gramStart"/>
      <w:r w:rsidR="00F93B65">
        <w:rPr>
          <w:rFonts w:ascii="Times New Roman" w:eastAsia="Times New Roman" w:hAnsi="Times New Roman" w:cs="Times New Roman"/>
          <w:sz w:val="24"/>
          <w:szCs w:val="24"/>
        </w:rPr>
        <w:t>Testing</w:t>
      </w:r>
      <w:proofErr w:type="gramEnd"/>
      <w:r w:rsidR="00F93B65">
        <w:rPr>
          <w:rFonts w:ascii="Times New Roman" w:eastAsia="Times New Roman" w:hAnsi="Times New Roman" w:cs="Times New Roman"/>
          <w:sz w:val="24"/>
          <w:szCs w:val="24"/>
        </w:rPr>
        <w:t xml:space="preserve"> location as additional fixed-effects</w:t>
      </w:r>
      <w:r w:rsidR="00632F8F">
        <w:rPr>
          <w:rFonts w:ascii="Times New Roman" w:eastAsia="Times New Roman" w:hAnsi="Times New Roman" w:cs="Times New Roman"/>
          <w:sz w:val="24"/>
          <w:szCs w:val="24"/>
        </w:rPr>
        <w:t>. Overall, the results showed that participants were less accurate</w:t>
      </w:r>
      <w:r w:rsidR="00987EA7">
        <w:rPr>
          <w:rFonts w:ascii="Times New Roman" w:eastAsia="Times New Roman" w:hAnsi="Times New Roman" w:cs="Times New Roman"/>
          <w:sz w:val="24"/>
          <w:szCs w:val="24"/>
        </w:rPr>
        <w:t xml:space="preserve"> in blocks in which they reported low </w:t>
      </w:r>
      <w:r w:rsidR="00F93B65">
        <w:rPr>
          <w:rFonts w:ascii="Times New Roman" w:eastAsia="Times New Roman" w:hAnsi="Times New Roman" w:cs="Times New Roman"/>
          <w:sz w:val="24"/>
          <w:szCs w:val="24"/>
        </w:rPr>
        <w:t>F</w:t>
      </w:r>
      <w:r w:rsidR="00987EA7">
        <w:rPr>
          <w:rFonts w:ascii="Times New Roman" w:eastAsia="Times New Roman" w:hAnsi="Times New Roman" w:cs="Times New Roman"/>
          <w:sz w:val="24"/>
          <w:szCs w:val="24"/>
        </w:rPr>
        <w:t>ocus of attention</w:t>
      </w:r>
      <w:r w:rsidR="00632F8F">
        <w:rPr>
          <w:rFonts w:ascii="Times New Roman" w:eastAsia="Times New Roman" w:hAnsi="Times New Roman" w:cs="Times New Roman"/>
          <w:sz w:val="24"/>
          <w:szCs w:val="24"/>
        </w:rPr>
        <w:t xml:space="preserve">, </w:t>
      </w:r>
      <w:proofErr w:type="gramStart"/>
      <w:r w:rsidR="00632F8F" w:rsidRPr="00DA142D">
        <w:rPr>
          <w:rFonts w:ascii="Times New Roman" w:eastAsia="Times New Roman" w:hAnsi="Times New Roman" w:cs="Times New Roman"/>
          <w:i/>
          <w:sz w:val="24"/>
          <w:szCs w:val="24"/>
        </w:rPr>
        <w:t>χ</w:t>
      </w:r>
      <w:r w:rsidR="00632F8F" w:rsidRPr="00DA142D">
        <w:rPr>
          <w:rFonts w:ascii="Times New Roman" w:eastAsia="Times New Roman" w:hAnsi="Times New Roman" w:cs="Times New Roman"/>
          <w:i/>
          <w:sz w:val="24"/>
          <w:szCs w:val="24"/>
          <w:vertAlign w:val="superscript"/>
        </w:rPr>
        <w:t>2</w:t>
      </w:r>
      <w:r w:rsidR="00632F8F">
        <w:rPr>
          <w:rFonts w:ascii="Times New Roman" w:eastAsia="Times New Roman" w:hAnsi="Times New Roman" w:cs="Times New Roman"/>
          <w:sz w:val="24"/>
          <w:szCs w:val="24"/>
        </w:rPr>
        <w:t>(</w:t>
      </w:r>
      <w:proofErr w:type="gramEnd"/>
      <w:r w:rsidR="00632F8F">
        <w:rPr>
          <w:rFonts w:ascii="Times New Roman" w:eastAsia="Times New Roman" w:hAnsi="Times New Roman" w:cs="Times New Roman"/>
          <w:sz w:val="24"/>
          <w:szCs w:val="24"/>
        </w:rPr>
        <w:t xml:space="preserve">1) = </w:t>
      </w:r>
      <w:r w:rsidR="00A8203E">
        <w:rPr>
          <w:rFonts w:ascii="Times New Roman" w:eastAsia="Times New Roman" w:hAnsi="Times New Roman" w:cs="Times New Roman"/>
          <w:sz w:val="24"/>
          <w:szCs w:val="24"/>
        </w:rPr>
        <w:t>109</w:t>
      </w:r>
      <w:r w:rsidR="00632F8F">
        <w:rPr>
          <w:rFonts w:ascii="Times New Roman" w:eastAsia="Times New Roman" w:hAnsi="Times New Roman" w:cs="Times New Roman"/>
          <w:sz w:val="24"/>
          <w:szCs w:val="24"/>
        </w:rPr>
        <w:t>.</w:t>
      </w:r>
      <w:r w:rsidR="00A8203E">
        <w:rPr>
          <w:rFonts w:ascii="Times New Roman" w:eastAsia="Times New Roman" w:hAnsi="Times New Roman" w:cs="Times New Roman"/>
          <w:sz w:val="24"/>
          <w:szCs w:val="24"/>
        </w:rPr>
        <w:t>74</w:t>
      </w:r>
      <w:r w:rsidR="00632F8F">
        <w:rPr>
          <w:rFonts w:ascii="Times New Roman" w:eastAsia="Times New Roman" w:hAnsi="Times New Roman" w:cs="Times New Roman"/>
          <w:sz w:val="24"/>
          <w:szCs w:val="24"/>
        </w:rPr>
        <w:t xml:space="preserve">, </w:t>
      </w:r>
      <w:r w:rsidR="00632F8F">
        <w:rPr>
          <w:rFonts w:ascii="Times New Roman" w:eastAsia="Times New Roman" w:hAnsi="Times New Roman" w:cs="Times New Roman"/>
          <w:i/>
          <w:sz w:val="24"/>
          <w:szCs w:val="24"/>
        </w:rPr>
        <w:t>p &lt; .</w:t>
      </w:r>
      <w:r w:rsidR="00632F8F">
        <w:rPr>
          <w:rFonts w:ascii="Times New Roman" w:eastAsia="Times New Roman" w:hAnsi="Times New Roman" w:cs="Times New Roman"/>
          <w:sz w:val="24"/>
          <w:szCs w:val="24"/>
        </w:rPr>
        <w:t>001,</w:t>
      </w:r>
      <w:r w:rsidR="00632F8F" w:rsidRPr="00685D7B">
        <w:rPr>
          <w:rFonts w:ascii="Times New Roman" w:eastAsia="Times New Roman" w:hAnsi="Times New Roman" w:cs="Times New Roman"/>
          <w:i/>
          <w:sz w:val="24"/>
          <w:szCs w:val="24"/>
        </w:rPr>
        <w:t xml:space="preserve"> </w:t>
      </w:r>
      <w:r w:rsidR="00632F8F">
        <w:rPr>
          <w:rFonts w:ascii="Times New Roman" w:eastAsia="Times New Roman" w:hAnsi="Times New Roman" w:cs="Times New Roman"/>
          <w:i/>
          <w:sz w:val="24"/>
          <w:szCs w:val="24"/>
        </w:rPr>
        <w:t>BF</w:t>
      </w:r>
      <w:r w:rsidR="00632F8F">
        <w:rPr>
          <w:rFonts w:ascii="Times New Roman" w:eastAsia="Times New Roman" w:hAnsi="Times New Roman" w:cs="Times New Roman"/>
          <w:i/>
          <w:sz w:val="24"/>
          <w:szCs w:val="24"/>
          <w:vertAlign w:val="subscript"/>
        </w:rPr>
        <w:t>10</w:t>
      </w:r>
      <w:r w:rsidR="00632F8F">
        <w:rPr>
          <w:rFonts w:ascii="Times New Roman" w:eastAsia="Times New Roman" w:hAnsi="Times New Roman" w:cs="Times New Roman"/>
          <w:sz w:val="24"/>
          <w:szCs w:val="24"/>
        </w:rPr>
        <w:t xml:space="preserve"> = 3.</w:t>
      </w:r>
      <w:r w:rsidR="00F93B65">
        <w:rPr>
          <w:rFonts w:ascii="Times New Roman" w:eastAsia="Times New Roman" w:hAnsi="Times New Roman" w:cs="Times New Roman"/>
          <w:sz w:val="24"/>
          <w:szCs w:val="24"/>
        </w:rPr>
        <w:t>47e</w:t>
      </w:r>
      <w:r w:rsidR="00632F8F">
        <w:rPr>
          <w:rFonts w:ascii="Times New Roman" w:eastAsia="Times New Roman" w:hAnsi="Times New Roman" w:cs="Times New Roman"/>
          <w:sz w:val="24"/>
          <w:szCs w:val="24"/>
        </w:rPr>
        <w:t>+</w:t>
      </w:r>
      <w:r w:rsidR="00F93B65">
        <w:rPr>
          <w:rFonts w:ascii="Times New Roman" w:eastAsia="Times New Roman" w:hAnsi="Times New Roman" w:cs="Times New Roman"/>
          <w:sz w:val="24"/>
          <w:szCs w:val="24"/>
        </w:rPr>
        <w:t>2</w:t>
      </w:r>
      <w:r w:rsidR="00632F8F">
        <w:rPr>
          <w:rFonts w:ascii="Times New Roman" w:eastAsia="Times New Roman" w:hAnsi="Times New Roman" w:cs="Times New Roman"/>
          <w:sz w:val="24"/>
          <w:szCs w:val="24"/>
        </w:rPr>
        <w:t>2</w:t>
      </w:r>
      <w:r w:rsidR="00CA78D6">
        <w:rPr>
          <w:rFonts w:ascii="Times New Roman" w:eastAsia="Times New Roman" w:hAnsi="Times New Roman" w:cs="Times New Roman"/>
          <w:sz w:val="24"/>
          <w:szCs w:val="24"/>
        </w:rPr>
        <w:t xml:space="preserve">, see </w:t>
      </w:r>
      <w:r w:rsidR="00EC2B74">
        <w:rPr>
          <w:rFonts w:ascii="Times New Roman" w:eastAsia="Times New Roman" w:hAnsi="Times New Roman" w:cs="Times New Roman"/>
          <w:sz w:val="24"/>
          <w:szCs w:val="24"/>
        </w:rPr>
        <w:t xml:space="preserve">Supplementary </w:t>
      </w:r>
      <w:r w:rsidR="00CA78D6">
        <w:rPr>
          <w:rFonts w:ascii="Times New Roman" w:eastAsia="Times New Roman" w:hAnsi="Times New Roman" w:cs="Times New Roman"/>
          <w:sz w:val="24"/>
          <w:szCs w:val="24"/>
        </w:rPr>
        <w:t>Figure 1,</w:t>
      </w:r>
      <w:r w:rsidR="00632F8F">
        <w:rPr>
          <w:rFonts w:ascii="Times New Roman" w:eastAsia="Times New Roman" w:hAnsi="Times New Roman" w:cs="Times New Roman"/>
          <w:sz w:val="24"/>
          <w:szCs w:val="24"/>
        </w:rPr>
        <w:t xml:space="preserve"> but they were not slower or faster </w:t>
      </w:r>
      <w:r w:rsidR="00632F8F" w:rsidRPr="00DA142D">
        <w:rPr>
          <w:rFonts w:ascii="Times New Roman" w:eastAsia="Times New Roman" w:hAnsi="Times New Roman" w:cs="Times New Roman"/>
          <w:i/>
          <w:sz w:val="24"/>
          <w:szCs w:val="24"/>
        </w:rPr>
        <w:t>χ</w:t>
      </w:r>
      <w:r w:rsidR="00632F8F" w:rsidRPr="00DA142D">
        <w:rPr>
          <w:rFonts w:ascii="Times New Roman" w:eastAsia="Times New Roman" w:hAnsi="Times New Roman" w:cs="Times New Roman"/>
          <w:i/>
          <w:sz w:val="24"/>
          <w:szCs w:val="24"/>
          <w:vertAlign w:val="superscript"/>
        </w:rPr>
        <w:t>2</w:t>
      </w:r>
      <w:r w:rsidR="00632F8F">
        <w:rPr>
          <w:rFonts w:ascii="Times New Roman" w:eastAsia="Times New Roman" w:hAnsi="Times New Roman" w:cs="Times New Roman"/>
          <w:sz w:val="24"/>
          <w:szCs w:val="24"/>
        </w:rPr>
        <w:t xml:space="preserve">(1) = </w:t>
      </w:r>
      <w:r w:rsidR="00F93B65">
        <w:rPr>
          <w:rFonts w:ascii="Times New Roman" w:eastAsia="Times New Roman" w:hAnsi="Times New Roman" w:cs="Times New Roman"/>
          <w:sz w:val="24"/>
          <w:szCs w:val="24"/>
        </w:rPr>
        <w:t>1.15</w:t>
      </w:r>
      <w:r w:rsidR="00632F8F">
        <w:rPr>
          <w:rFonts w:ascii="Times New Roman" w:eastAsia="Times New Roman" w:hAnsi="Times New Roman" w:cs="Times New Roman"/>
          <w:sz w:val="24"/>
          <w:szCs w:val="24"/>
        </w:rPr>
        <w:t xml:space="preserve">, </w:t>
      </w:r>
      <w:r w:rsidR="00632F8F">
        <w:rPr>
          <w:rFonts w:ascii="Times New Roman" w:eastAsia="Times New Roman" w:hAnsi="Times New Roman" w:cs="Times New Roman"/>
          <w:i/>
          <w:sz w:val="24"/>
          <w:szCs w:val="24"/>
        </w:rPr>
        <w:t>p = .</w:t>
      </w:r>
      <w:r w:rsidR="00F93B65">
        <w:rPr>
          <w:rFonts w:ascii="Times New Roman" w:eastAsia="Times New Roman" w:hAnsi="Times New Roman" w:cs="Times New Roman"/>
          <w:sz w:val="24"/>
          <w:szCs w:val="24"/>
        </w:rPr>
        <w:t>250</w:t>
      </w:r>
      <w:r w:rsidR="00632F8F">
        <w:rPr>
          <w:rFonts w:ascii="Times New Roman" w:eastAsia="Times New Roman" w:hAnsi="Times New Roman" w:cs="Times New Roman"/>
          <w:sz w:val="24"/>
          <w:szCs w:val="24"/>
        </w:rPr>
        <w:t>,</w:t>
      </w:r>
      <w:r w:rsidR="00632F8F" w:rsidRPr="00685D7B">
        <w:rPr>
          <w:rFonts w:ascii="Times New Roman" w:eastAsia="Times New Roman" w:hAnsi="Times New Roman" w:cs="Times New Roman"/>
          <w:i/>
          <w:sz w:val="24"/>
          <w:szCs w:val="24"/>
        </w:rPr>
        <w:t xml:space="preserve"> </w:t>
      </w:r>
      <w:r w:rsidR="00632F8F">
        <w:rPr>
          <w:rFonts w:ascii="Times New Roman" w:eastAsia="Times New Roman" w:hAnsi="Times New Roman" w:cs="Times New Roman"/>
          <w:i/>
          <w:sz w:val="24"/>
          <w:szCs w:val="24"/>
        </w:rPr>
        <w:t>BF</w:t>
      </w:r>
      <w:r w:rsidR="00632F8F">
        <w:rPr>
          <w:rFonts w:ascii="Times New Roman" w:eastAsia="Times New Roman" w:hAnsi="Times New Roman" w:cs="Times New Roman"/>
          <w:i/>
          <w:sz w:val="24"/>
          <w:szCs w:val="24"/>
          <w:vertAlign w:val="subscript"/>
        </w:rPr>
        <w:t>0</w:t>
      </w:r>
      <w:r w:rsidR="00F93B65">
        <w:rPr>
          <w:rFonts w:ascii="Times New Roman" w:eastAsia="Times New Roman" w:hAnsi="Times New Roman" w:cs="Times New Roman"/>
          <w:i/>
          <w:sz w:val="24"/>
          <w:szCs w:val="24"/>
          <w:vertAlign w:val="subscript"/>
        </w:rPr>
        <w:t>1</w:t>
      </w:r>
      <w:r w:rsidR="00632F8F">
        <w:rPr>
          <w:rFonts w:ascii="Times New Roman" w:eastAsia="Times New Roman" w:hAnsi="Times New Roman" w:cs="Times New Roman"/>
          <w:sz w:val="24"/>
          <w:szCs w:val="24"/>
        </w:rPr>
        <w:t xml:space="preserve"> = </w:t>
      </w:r>
      <w:r w:rsidR="00BF067F">
        <w:rPr>
          <w:rFonts w:ascii="Times New Roman" w:eastAsia="Times New Roman" w:hAnsi="Times New Roman" w:cs="Times New Roman"/>
          <w:sz w:val="24"/>
          <w:szCs w:val="24"/>
        </w:rPr>
        <w:t>8</w:t>
      </w:r>
      <w:r w:rsidR="00632F8F">
        <w:rPr>
          <w:rFonts w:ascii="Times New Roman" w:eastAsia="Times New Roman" w:hAnsi="Times New Roman" w:cs="Times New Roman"/>
          <w:sz w:val="24"/>
          <w:szCs w:val="24"/>
        </w:rPr>
        <w:t>.</w:t>
      </w:r>
      <w:r w:rsidR="00BF067F">
        <w:rPr>
          <w:rFonts w:ascii="Times New Roman" w:eastAsia="Times New Roman" w:hAnsi="Times New Roman" w:cs="Times New Roman"/>
          <w:sz w:val="24"/>
          <w:szCs w:val="24"/>
        </w:rPr>
        <w:t>98</w:t>
      </w:r>
      <w:r w:rsidR="00632F8F">
        <w:rPr>
          <w:rFonts w:ascii="Times New Roman" w:eastAsia="Times New Roman" w:hAnsi="Times New Roman" w:cs="Times New Roman"/>
          <w:sz w:val="24"/>
          <w:szCs w:val="24"/>
        </w:rPr>
        <w:t xml:space="preserve">. </w:t>
      </w:r>
    </w:p>
    <w:p w14:paraId="61EF0C69" w14:textId="77777777" w:rsidR="00CA78D6" w:rsidRDefault="00CA78D6" w:rsidP="00CA78D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0ABB9FF" wp14:editId="170B54D7">
            <wp:extent cx="4508205" cy="3754002"/>
            <wp:effectExtent l="0" t="0" r="6985" b="0"/>
            <wp:docPr id="1" name="Picture 1" descr="X:\My Documents\Filter - Practicum\s.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y Documents\Filter - Practicum\s.Figur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019" cy="3753847"/>
                    </a:xfrm>
                    <a:prstGeom prst="rect">
                      <a:avLst/>
                    </a:prstGeom>
                    <a:noFill/>
                    <a:ln>
                      <a:noFill/>
                    </a:ln>
                  </pic:spPr>
                </pic:pic>
              </a:graphicData>
            </a:graphic>
          </wp:inline>
        </w:drawing>
      </w:r>
    </w:p>
    <w:p w14:paraId="0A360015" w14:textId="281043D2" w:rsidR="00CA78D6" w:rsidRDefault="00CA78D6" w:rsidP="00CD538A">
      <w:pPr>
        <w:spacing w:line="240" w:lineRule="auto"/>
        <w:rPr>
          <w:rFonts w:ascii="Times New Roman" w:eastAsia="Times New Roman" w:hAnsi="Times New Roman" w:cs="Times New Roman"/>
          <w:sz w:val="24"/>
          <w:szCs w:val="24"/>
        </w:rPr>
      </w:pPr>
      <w:r w:rsidRPr="00AE4517">
        <w:rPr>
          <w:rFonts w:ascii="Times New Roman" w:eastAsia="Times New Roman" w:hAnsi="Times New Roman" w:cs="Times New Roman"/>
          <w:b/>
          <w:sz w:val="24"/>
          <w:szCs w:val="24"/>
        </w:rPr>
        <w:t xml:space="preserve">Figure </w:t>
      </w:r>
      <w:r w:rsidR="00345236">
        <w:rPr>
          <w:rFonts w:ascii="Times New Roman" w:eastAsia="Times New Roman" w:hAnsi="Times New Roman" w:cs="Times New Roman"/>
          <w:b/>
          <w:sz w:val="24"/>
          <w:szCs w:val="24"/>
        </w:rPr>
        <w:t>S</w:t>
      </w:r>
      <w:r w:rsidRPr="00AE4517">
        <w:rPr>
          <w:rFonts w:ascii="Times New Roman" w:eastAsia="Times New Roman" w:hAnsi="Times New Roman" w:cs="Times New Roman"/>
          <w:b/>
          <w:sz w:val="24"/>
          <w:szCs w:val="24"/>
        </w:rPr>
        <w:t xml:space="preserve">1. </w:t>
      </w:r>
      <w:proofErr w:type="gramStart"/>
      <w:r>
        <w:rPr>
          <w:rFonts w:ascii="Times New Roman" w:hAnsi="Times New Roman" w:cs="Times New Roman"/>
        </w:rPr>
        <w:t>A scatterplot showing the association between Focus of Attention and Accuracy of trials following the presentation of the thought probes.</w:t>
      </w:r>
      <w:proofErr w:type="gramEnd"/>
      <w:r>
        <w:rPr>
          <w:rFonts w:ascii="Times New Roman" w:hAnsi="Times New Roman" w:cs="Times New Roman"/>
        </w:rPr>
        <w:t xml:space="preserve"> Each dot represents performance of one participant in one condition.</w:t>
      </w:r>
      <w:r w:rsidR="00EC2B74">
        <w:rPr>
          <w:rFonts w:ascii="Times New Roman" w:hAnsi="Times New Roman" w:cs="Times New Roman"/>
        </w:rPr>
        <w:t xml:space="preserve"> </w:t>
      </w:r>
      <w:r>
        <w:rPr>
          <w:rFonts w:ascii="Times New Roman" w:hAnsi="Times New Roman" w:cs="Times New Roman"/>
        </w:rPr>
        <w:t>The shaded area represents 95% CI of the mean.</w:t>
      </w:r>
    </w:p>
    <w:p w14:paraId="53364A9D" w14:textId="77777777" w:rsidR="00CD538A" w:rsidRDefault="00CD538A" w:rsidP="00CD538A">
      <w:pPr>
        <w:spacing w:line="240" w:lineRule="auto"/>
        <w:rPr>
          <w:rFonts w:ascii="Times New Roman" w:eastAsia="Times New Roman" w:hAnsi="Times New Roman" w:cs="Times New Roman"/>
          <w:sz w:val="24"/>
          <w:szCs w:val="24"/>
        </w:rPr>
      </w:pPr>
    </w:p>
    <w:p w14:paraId="54ADCADE" w14:textId="487F480B" w:rsidR="00632F8F" w:rsidRDefault="00CA78D6" w:rsidP="00632F8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0DE1">
        <w:rPr>
          <w:rFonts w:ascii="Times New Roman" w:eastAsia="Times New Roman" w:hAnsi="Times New Roman" w:cs="Times New Roman"/>
          <w:sz w:val="24"/>
          <w:szCs w:val="24"/>
        </w:rPr>
        <w:t xml:space="preserve">If we only consider the trials prior to participants responding to the probes, </w:t>
      </w:r>
      <w:r w:rsidR="009E09D3">
        <w:rPr>
          <w:rFonts w:ascii="Times New Roman" w:eastAsia="Times New Roman" w:hAnsi="Times New Roman" w:cs="Times New Roman"/>
          <w:sz w:val="24"/>
          <w:szCs w:val="24"/>
        </w:rPr>
        <w:t xml:space="preserve">namely the last trial of each block, </w:t>
      </w:r>
      <w:r w:rsidR="00632F8F">
        <w:rPr>
          <w:rFonts w:ascii="Times New Roman" w:eastAsia="Times New Roman" w:hAnsi="Times New Roman" w:cs="Times New Roman"/>
          <w:sz w:val="24"/>
          <w:szCs w:val="24"/>
        </w:rPr>
        <w:t xml:space="preserve">participants were </w:t>
      </w:r>
      <w:r w:rsidR="00D17A2B">
        <w:rPr>
          <w:rFonts w:ascii="Times New Roman" w:eastAsia="Times New Roman" w:hAnsi="Times New Roman" w:cs="Times New Roman"/>
          <w:sz w:val="24"/>
          <w:szCs w:val="24"/>
        </w:rPr>
        <w:t xml:space="preserve">more likely to respond incorrectly in trials in which they reported </w:t>
      </w:r>
      <w:r w:rsidR="00556B65">
        <w:rPr>
          <w:rFonts w:ascii="Times New Roman" w:eastAsia="Times New Roman" w:hAnsi="Times New Roman" w:cs="Times New Roman"/>
          <w:sz w:val="24"/>
          <w:szCs w:val="24"/>
        </w:rPr>
        <w:t xml:space="preserve">a </w:t>
      </w:r>
      <w:r w:rsidR="00D17A2B">
        <w:rPr>
          <w:rFonts w:ascii="Times New Roman" w:eastAsia="Times New Roman" w:hAnsi="Times New Roman" w:cs="Times New Roman"/>
          <w:sz w:val="24"/>
          <w:szCs w:val="24"/>
        </w:rPr>
        <w:t>lower focus of attention</w:t>
      </w:r>
      <w:r w:rsidR="00632F8F">
        <w:rPr>
          <w:rFonts w:ascii="Times New Roman" w:eastAsia="Times New Roman" w:hAnsi="Times New Roman" w:cs="Times New Roman"/>
          <w:sz w:val="24"/>
          <w:szCs w:val="24"/>
        </w:rPr>
        <w:t xml:space="preserve">, </w:t>
      </w:r>
      <w:proofErr w:type="gramStart"/>
      <w:r w:rsidR="00632F8F" w:rsidRPr="00DA142D">
        <w:rPr>
          <w:rFonts w:ascii="Times New Roman" w:eastAsia="Times New Roman" w:hAnsi="Times New Roman" w:cs="Times New Roman"/>
          <w:i/>
          <w:sz w:val="24"/>
          <w:szCs w:val="24"/>
        </w:rPr>
        <w:t>χ</w:t>
      </w:r>
      <w:r w:rsidR="00632F8F" w:rsidRPr="00DA142D">
        <w:rPr>
          <w:rFonts w:ascii="Times New Roman" w:eastAsia="Times New Roman" w:hAnsi="Times New Roman" w:cs="Times New Roman"/>
          <w:i/>
          <w:sz w:val="24"/>
          <w:szCs w:val="24"/>
          <w:vertAlign w:val="superscript"/>
        </w:rPr>
        <w:t>2</w:t>
      </w:r>
      <w:r w:rsidR="00632F8F">
        <w:rPr>
          <w:rFonts w:ascii="Times New Roman" w:eastAsia="Times New Roman" w:hAnsi="Times New Roman" w:cs="Times New Roman"/>
          <w:sz w:val="24"/>
          <w:szCs w:val="24"/>
        </w:rPr>
        <w:t>(</w:t>
      </w:r>
      <w:proofErr w:type="gramEnd"/>
      <w:r w:rsidR="00632F8F">
        <w:rPr>
          <w:rFonts w:ascii="Times New Roman" w:eastAsia="Times New Roman" w:hAnsi="Times New Roman" w:cs="Times New Roman"/>
          <w:sz w:val="24"/>
          <w:szCs w:val="24"/>
        </w:rPr>
        <w:t xml:space="preserve">1) = </w:t>
      </w:r>
      <w:r w:rsidR="00D17A2B">
        <w:rPr>
          <w:rFonts w:ascii="Times New Roman" w:eastAsia="Times New Roman" w:hAnsi="Times New Roman" w:cs="Times New Roman"/>
          <w:sz w:val="24"/>
          <w:szCs w:val="24"/>
        </w:rPr>
        <w:t>1</w:t>
      </w:r>
      <w:r w:rsidR="00441B78">
        <w:rPr>
          <w:rFonts w:ascii="Times New Roman" w:eastAsia="Times New Roman" w:hAnsi="Times New Roman" w:cs="Times New Roman"/>
          <w:sz w:val="24"/>
          <w:szCs w:val="24"/>
        </w:rPr>
        <w:t>0</w:t>
      </w:r>
      <w:r w:rsidR="00D17A2B">
        <w:rPr>
          <w:rFonts w:ascii="Times New Roman" w:eastAsia="Times New Roman" w:hAnsi="Times New Roman" w:cs="Times New Roman"/>
          <w:sz w:val="24"/>
          <w:szCs w:val="24"/>
        </w:rPr>
        <w:t>.0</w:t>
      </w:r>
      <w:r w:rsidR="00441B78">
        <w:rPr>
          <w:rFonts w:ascii="Times New Roman" w:eastAsia="Times New Roman" w:hAnsi="Times New Roman" w:cs="Times New Roman"/>
          <w:sz w:val="24"/>
          <w:szCs w:val="24"/>
        </w:rPr>
        <w:t>65</w:t>
      </w:r>
      <w:r w:rsidR="00632F8F">
        <w:rPr>
          <w:rFonts w:ascii="Times New Roman" w:eastAsia="Times New Roman" w:hAnsi="Times New Roman" w:cs="Times New Roman"/>
          <w:sz w:val="24"/>
          <w:szCs w:val="24"/>
        </w:rPr>
        <w:t xml:space="preserve">, </w:t>
      </w:r>
      <w:r w:rsidR="00632F8F">
        <w:rPr>
          <w:rFonts w:ascii="Times New Roman" w:eastAsia="Times New Roman" w:hAnsi="Times New Roman" w:cs="Times New Roman"/>
          <w:i/>
          <w:sz w:val="24"/>
          <w:szCs w:val="24"/>
        </w:rPr>
        <w:t>p &lt; .</w:t>
      </w:r>
      <w:r w:rsidR="00632F8F">
        <w:rPr>
          <w:rFonts w:ascii="Times New Roman" w:eastAsia="Times New Roman" w:hAnsi="Times New Roman" w:cs="Times New Roman"/>
          <w:sz w:val="24"/>
          <w:szCs w:val="24"/>
        </w:rPr>
        <w:t>001,</w:t>
      </w:r>
      <w:r w:rsidR="00632F8F" w:rsidRPr="00685D7B">
        <w:rPr>
          <w:rFonts w:ascii="Times New Roman" w:eastAsia="Times New Roman" w:hAnsi="Times New Roman" w:cs="Times New Roman"/>
          <w:i/>
          <w:sz w:val="24"/>
          <w:szCs w:val="24"/>
        </w:rPr>
        <w:t xml:space="preserve"> </w:t>
      </w:r>
      <w:r w:rsidR="00632F8F">
        <w:rPr>
          <w:rFonts w:ascii="Times New Roman" w:eastAsia="Times New Roman" w:hAnsi="Times New Roman" w:cs="Times New Roman"/>
          <w:i/>
          <w:sz w:val="24"/>
          <w:szCs w:val="24"/>
        </w:rPr>
        <w:t>BF</w:t>
      </w:r>
      <w:r w:rsidR="00632F8F">
        <w:rPr>
          <w:rFonts w:ascii="Times New Roman" w:eastAsia="Times New Roman" w:hAnsi="Times New Roman" w:cs="Times New Roman"/>
          <w:i/>
          <w:sz w:val="24"/>
          <w:szCs w:val="24"/>
          <w:vertAlign w:val="subscript"/>
        </w:rPr>
        <w:t>10</w:t>
      </w:r>
      <w:r w:rsidR="00632F8F">
        <w:rPr>
          <w:rFonts w:ascii="Times New Roman" w:eastAsia="Times New Roman" w:hAnsi="Times New Roman" w:cs="Times New Roman"/>
          <w:sz w:val="24"/>
          <w:szCs w:val="24"/>
        </w:rPr>
        <w:t xml:space="preserve"> = </w:t>
      </w:r>
      <w:r w:rsidR="00584684">
        <w:rPr>
          <w:rFonts w:ascii="Times New Roman" w:eastAsia="Times New Roman" w:hAnsi="Times New Roman" w:cs="Times New Roman"/>
          <w:sz w:val="24"/>
          <w:szCs w:val="24"/>
        </w:rPr>
        <w:t>29.</w:t>
      </w:r>
      <w:r w:rsidR="006824EB">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(see Figure 1)</w:t>
      </w:r>
      <w:r w:rsidR="00632F8F">
        <w:rPr>
          <w:rFonts w:ascii="Times New Roman" w:eastAsia="Times New Roman" w:hAnsi="Times New Roman" w:cs="Times New Roman"/>
          <w:sz w:val="24"/>
          <w:szCs w:val="24"/>
        </w:rPr>
        <w:t xml:space="preserve"> and </w:t>
      </w:r>
      <w:r w:rsidR="00145A58">
        <w:rPr>
          <w:rFonts w:ascii="Times New Roman" w:eastAsia="Times New Roman" w:hAnsi="Times New Roman" w:cs="Times New Roman"/>
          <w:sz w:val="24"/>
          <w:szCs w:val="24"/>
        </w:rPr>
        <w:t xml:space="preserve">they </w:t>
      </w:r>
      <w:r w:rsidR="00632F8F">
        <w:rPr>
          <w:rFonts w:ascii="Times New Roman" w:eastAsia="Times New Roman" w:hAnsi="Times New Roman" w:cs="Times New Roman"/>
          <w:sz w:val="24"/>
          <w:szCs w:val="24"/>
        </w:rPr>
        <w:t>had somewhat slower responses</w:t>
      </w:r>
      <w:r w:rsidR="00987EA7">
        <w:rPr>
          <w:rFonts w:ascii="Times New Roman" w:eastAsia="Times New Roman" w:hAnsi="Times New Roman" w:cs="Times New Roman"/>
          <w:sz w:val="24"/>
          <w:szCs w:val="24"/>
        </w:rPr>
        <w:t xml:space="preserve"> </w:t>
      </w:r>
      <w:r w:rsidR="008663C4">
        <w:rPr>
          <w:rFonts w:ascii="Times New Roman" w:eastAsia="Times New Roman" w:hAnsi="Times New Roman" w:cs="Times New Roman"/>
          <w:sz w:val="24"/>
          <w:szCs w:val="24"/>
        </w:rPr>
        <w:t>as well</w:t>
      </w:r>
      <w:r w:rsidR="00632F8F">
        <w:rPr>
          <w:rFonts w:ascii="Times New Roman" w:eastAsia="Times New Roman" w:hAnsi="Times New Roman" w:cs="Times New Roman"/>
          <w:sz w:val="24"/>
          <w:szCs w:val="24"/>
        </w:rPr>
        <w:t xml:space="preserve">, </w:t>
      </w:r>
      <w:r w:rsidR="00632F8F" w:rsidRPr="00DA142D">
        <w:rPr>
          <w:rFonts w:ascii="Times New Roman" w:eastAsia="Times New Roman" w:hAnsi="Times New Roman" w:cs="Times New Roman"/>
          <w:i/>
          <w:sz w:val="24"/>
          <w:szCs w:val="24"/>
        </w:rPr>
        <w:t>χ</w:t>
      </w:r>
      <w:r w:rsidR="00632F8F" w:rsidRPr="00DA142D">
        <w:rPr>
          <w:rFonts w:ascii="Times New Roman" w:eastAsia="Times New Roman" w:hAnsi="Times New Roman" w:cs="Times New Roman"/>
          <w:i/>
          <w:sz w:val="24"/>
          <w:szCs w:val="24"/>
          <w:vertAlign w:val="superscript"/>
        </w:rPr>
        <w:t>2</w:t>
      </w:r>
      <w:r w:rsidR="00632F8F">
        <w:rPr>
          <w:rFonts w:ascii="Times New Roman" w:eastAsia="Times New Roman" w:hAnsi="Times New Roman" w:cs="Times New Roman"/>
          <w:sz w:val="24"/>
          <w:szCs w:val="24"/>
        </w:rPr>
        <w:t xml:space="preserve">(1) = </w:t>
      </w:r>
      <w:r w:rsidR="006824EB">
        <w:rPr>
          <w:rFonts w:ascii="Times New Roman" w:eastAsia="Times New Roman" w:hAnsi="Times New Roman" w:cs="Times New Roman"/>
          <w:sz w:val="24"/>
          <w:szCs w:val="24"/>
        </w:rPr>
        <w:t>10.67</w:t>
      </w:r>
      <w:r w:rsidR="00632F8F">
        <w:rPr>
          <w:rFonts w:ascii="Times New Roman" w:eastAsia="Times New Roman" w:hAnsi="Times New Roman" w:cs="Times New Roman"/>
          <w:sz w:val="24"/>
          <w:szCs w:val="24"/>
        </w:rPr>
        <w:t xml:space="preserve">, </w:t>
      </w:r>
      <w:r w:rsidR="00632F8F">
        <w:rPr>
          <w:rFonts w:ascii="Times New Roman" w:eastAsia="Times New Roman" w:hAnsi="Times New Roman" w:cs="Times New Roman"/>
          <w:i/>
          <w:sz w:val="24"/>
          <w:szCs w:val="24"/>
        </w:rPr>
        <w:t>p = .</w:t>
      </w:r>
      <w:r w:rsidR="00632F8F">
        <w:rPr>
          <w:rFonts w:ascii="Times New Roman" w:eastAsia="Times New Roman" w:hAnsi="Times New Roman" w:cs="Times New Roman"/>
          <w:sz w:val="24"/>
          <w:szCs w:val="24"/>
        </w:rPr>
        <w:t>0</w:t>
      </w:r>
      <w:r w:rsidR="006824EB">
        <w:rPr>
          <w:rFonts w:ascii="Times New Roman" w:eastAsia="Times New Roman" w:hAnsi="Times New Roman" w:cs="Times New Roman"/>
          <w:sz w:val="24"/>
          <w:szCs w:val="24"/>
        </w:rPr>
        <w:t>01</w:t>
      </w:r>
      <w:r w:rsidR="00632F8F">
        <w:rPr>
          <w:rFonts w:ascii="Times New Roman" w:eastAsia="Times New Roman" w:hAnsi="Times New Roman" w:cs="Times New Roman"/>
          <w:sz w:val="24"/>
          <w:szCs w:val="24"/>
        </w:rPr>
        <w:t>,</w:t>
      </w:r>
      <w:r w:rsidR="00632F8F" w:rsidRPr="00685D7B">
        <w:rPr>
          <w:rFonts w:ascii="Times New Roman" w:eastAsia="Times New Roman" w:hAnsi="Times New Roman" w:cs="Times New Roman"/>
          <w:i/>
          <w:sz w:val="24"/>
          <w:szCs w:val="24"/>
        </w:rPr>
        <w:t xml:space="preserve"> </w:t>
      </w:r>
      <w:r w:rsidR="00632F8F">
        <w:rPr>
          <w:rFonts w:ascii="Times New Roman" w:eastAsia="Times New Roman" w:hAnsi="Times New Roman" w:cs="Times New Roman"/>
          <w:i/>
          <w:sz w:val="24"/>
          <w:szCs w:val="24"/>
        </w:rPr>
        <w:t>BF</w:t>
      </w:r>
      <w:r w:rsidR="00632F8F">
        <w:rPr>
          <w:rFonts w:ascii="Times New Roman" w:eastAsia="Times New Roman" w:hAnsi="Times New Roman" w:cs="Times New Roman"/>
          <w:i/>
          <w:sz w:val="24"/>
          <w:szCs w:val="24"/>
          <w:vertAlign w:val="subscript"/>
        </w:rPr>
        <w:t>10</w:t>
      </w:r>
      <w:r w:rsidR="00632F8F">
        <w:rPr>
          <w:rFonts w:ascii="Times New Roman" w:eastAsia="Times New Roman" w:hAnsi="Times New Roman" w:cs="Times New Roman"/>
          <w:sz w:val="24"/>
          <w:szCs w:val="24"/>
        </w:rPr>
        <w:t xml:space="preserve"> = </w:t>
      </w:r>
      <w:r w:rsidR="004E665F">
        <w:rPr>
          <w:rFonts w:ascii="Times New Roman" w:eastAsia="Times New Roman" w:hAnsi="Times New Roman" w:cs="Times New Roman"/>
          <w:sz w:val="24"/>
          <w:szCs w:val="24"/>
        </w:rPr>
        <w:t>17</w:t>
      </w:r>
      <w:r w:rsidR="00632F8F">
        <w:rPr>
          <w:rFonts w:ascii="Times New Roman" w:eastAsia="Times New Roman" w:hAnsi="Times New Roman" w:cs="Times New Roman"/>
          <w:sz w:val="24"/>
          <w:szCs w:val="24"/>
        </w:rPr>
        <w:t>.</w:t>
      </w:r>
      <w:r w:rsidR="004E665F">
        <w:rPr>
          <w:rFonts w:ascii="Times New Roman" w:eastAsia="Times New Roman" w:hAnsi="Times New Roman" w:cs="Times New Roman"/>
          <w:sz w:val="24"/>
          <w:szCs w:val="24"/>
        </w:rPr>
        <w:t>74</w:t>
      </w:r>
      <w:r w:rsidR="00632F8F">
        <w:rPr>
          <w:rFonts w:ascii="Times New Roman" w:eastAsia="Times New Roman" w:hAnsi="Times New Roman" w:cs="Times New Roman"/>
          <w:sz w:val="24"/>
          <w:szCs w:val="24"/>
        </w:rPr>
        <w:t>.</w:t>
      </w:r>
      <w:r w:rsidR="00141C8F">
        <w:rPr>
          <w:rFonts w:ascii="Times New Roman" w:eastAsia="Times New Roman" w:hAnsi="Times New Roman" w:cs="Times New Roman"/>
          <w:sz w:val="24"/>
          <w:szCs w:val="24"/>
        </w:rPr>
        <w:t xml:space="preserve"> Together, this suggests that participants responded meaningfully to the thought probe.</w:t>
      </w:r>
    </w:p>
    <w:p w14:paraId="6A57ACD6" w14:textId="6A54AD2E" w:rsidR="0006332E" w:rsidRDefault="0006332E" w:rsidP="00632F8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41C8F">
        <w:rPr>
          <w:rFonts w:ascii="Times New Roman" w:eastAsia="Times New Roman" w:hAnsi="Times New Roman" w:cs="Times New Roman"/>
          <w:sz w:val="24"/>
          <w:szCs w:val="24"/>
        </w:rPr>
        <w:t>In addition to thought probes, another way that researchers have sought to probe distraction is to look at how performance changes over the course of the task. Specifically, f</w:t>
      </w:r>
      <w:r>
        <w:rPr>
          <w:rFonts w:ascii="Times New Roman" w:eastAsia="Times New Roman" w:hAnsi="Times New Roman" w:cs="Times New Roman"/>
          <w:sz w:val="24"/>
          <w:szCs w:val="24"/>
        </w:rPr>
        <w:t xml:space="preserve">ocus of attention might wane as a function of time on task and this might </w:t>
      </w:r>
      <w:r w:rsidR="00852C6E">
        <w:rPr>
          <w:rFonts w:ascii="Times New Roman" w:eastAsia="Times New Roman" w:hAnsi="Times New Roman" w:cs="Times New Roman"/>
          <w:sz w:val="24"/>
          <w:szCs w:val="24"/>
        </w:rPr>
        <w:t>reduce</w:t>
      </w:r>
      <w:r>
        <w:rPr>
          <w:rFonts w:ascii="Times New Roman" w:eastAsia="Times New Roman" w:hAnsi="Times New Roman" w:cs="Times New Roman"/>
          <w:sz w:val="24"/>
          <w:szCs w:val="24"/>
        </w:rPr>
        <w:t xml:space="preserve"> task performance. To evaluate this possibility, we fitted a linear mixed </w:t>
      </w:r>
      <w:r w:rsidR="00E071BF">
        <w:rPr>
          <w:rFonts w:ascii="Times New Roman" w:eastAsia="Times New Roman" w:hAnsi="Times New Roman" w:cs="Times New Roman"/>
          <w:sz w:val="24"/>
          <w:szCs w:val="24"/>
        </w:rPr>
        <w:t xml:space="preserve">effects </w:t>
      </w:r>
      <w:r>
        <w:rPr>
          <w:rFonts w:ascii="Times New Roman" w:eastAsia="Times New Roman" w:hAnsi="Times New Roman" w:cs="Times New Roman"/>
          <w:sz w:val="24"/>
          <w:szCs w:val="24"/>
        </w:rPr>
        <w:t xml:space="preserve">model with K as the outcome variable, </w:t>
      </w:r>
      <w:r>
        <w:rPr>
          <w:rFonts w:ascii="Times New Roman" w:eastAsia="Times New Roman" w:hAnsi="Times New Roman" w:cs="Times New Roman"/>
          <w:sz w:val="24"/>
          <w:szCs w:val="24"/>
        </w:rPr>
        <w:lastRenderedPageBreak/>
        <w:t>Focus of attention and Block (as a proxy of time on task) as fixed-effects, and Subject as a random intercept</w:t>
      </w:r>
      <w:r w:rsidR="00E1495D">
        <w:rPr>
          <w:rFonts w:ascii="Times New Roman" w:eastAsia="Times New Roman" w:hAnsi="Times New Roman" w:cs="Times New Roman"/>
          <w:sz w:val="24"/>
          <w:szCs w:val="24"/>
        </w:rPr>
        <w:t>, and we controlled Sex, Age, and Testing location as additional fixed-effects</w:t>
      </w:r>
      <w:r>
        <w:rPr>
          <w:rFonts w:ascii="Times New Roman" w:eastAsia="Times New Roman" w:hAnsi="Times New Roman" w:cs="Times New Roman"/>
          <w:sz w:val="24"/>
          <w:szCs w:val="24"/>
        </w:rPr>
        <w:t>. We found that adding Block as a fixed</w:t>
      </w:r>
      <w:r w:rsidR="00E071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effect explained </w:t>
      </w:r>
      <w:r w:rsidRPr="0006332E">
        <w:rPr>
          <w:rFonts w:ascii="Times New Roman" w:eastAsia="Times New Roman" w:hAnsi="Times New Roman" w:cs="Times New Roman"/>
          <w:sz w:val="24"/>
          <w:szCs w:val="24"/>
        </w:rPr>
        <w:t xml:space="preserve">more </w:t>
      </w:r>
      <w:r>
        <w:rPr>
          <w:rFonts w:ascii="Times New Roman" w:eastAsia="Times New Roman" w:hAnsi="Times New Roman" w:cs="Times New Roman"/>
          <w:sz w:val="24"/>
          <w:szCs w:val="24"/>
        </w:rPr>
        <w:t>variance</w:t>
      </w:r>
      <w:bookmarkStart w:id="1" w:name="_Hlk536783470"/>
      <w:r>
        <w:rPr>
          <w:rFonts w:ascii="Times New Roman" w:eastAsia="Times New Roman" w:hAnsi="Times New Roman" w:cs="Times New Roman"/>
          <w:sz w:val="24"/>
          <w:szCs w:val="24"/>
        </w:rPr>
        <w:t xml:space="preserve">, χ2 = </w:t>
      </w:r>
      <w:r w:rsidR="004126F6">
        <w:rPr>
          <w:rFonts w:ascii="Times New Roman" w:eastAsia="Times New Roman" w:hAnsi="Times New Roman" w:cs="Times New Roman"/>
          <w:sz w:val="24"/>
          <w:szCs w:val="24"/>
        </w:rPr>
        <w:t>68.94</w:t>
      </w:r>
      <w:r>
        <w:rPr>
          <w:rFonts w:ascii="Times New Roman" w:eastAsia="Times New Roman" w:hAnsi="Times New Roman" w:cs="Times New Roman"/>
          <w:sz w:val="24"/>
          <w:szCs w:val="24"/>
        </w:rPr>
        <w:t xml:space="preserve">, </w:t>
      </w:r>
      <w:r w:rsidRPr="002A1178">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w:t>
      </w:r>
      <w:bookmarkEnd w:id="1"/>
      <w:r>
        <w:rPr>
          <w:rFonts w:ascii="Times New Roman" w:eastAsia="Times New Roman" w:hAnsi="Times New Roman" w:cs="Times New Roman"/>
          <w:sz w:val="24"/>
          <w:szCs w:val="24"/>
        </w:rPr>
        <w:t xml:space="preserve">. Specifically, </w:t>
      </w:r>
      <w:r w:rsidRPr="0006332E">
        <w:rPr>
          <w:rFonts w:ascii="Times New Roman" w:eastAsia="Times New Roman" w:hAnsi="Times New Roman" w:cs="Times New Roman"/>
          <w:sz w:val="24"/>
          <w:szCs w:val="24"/>
        </w:rPr>
        <w:t xml:space="preserve">participants performed better </w:t>
      </w:r>
      <w:r w:rsidR="008663C4">
        <w:rPr>
          <w:rFonts w:ascii="Times New Roman" w:eastAsia="Times New Roman" w:hAnsi="Times New Roman" w:cs="Times New Roman"/>
          <w:sz w:val="24"/>
          <w:szCs w:val="24"/>
        </w:rPr>
        <w:t xml:space="preserve">in </w:t>
      </w:r>
      <w:r w:rsidRPr="0006332E">
        <w:rPr>
          <w:rFonts w:ascii="Times New Roman" w:eastAsia="Times New Roman" w:hAnsi="Times New Roman" w:cs="Times New Roman"/>
          <w:sz w:val="24"/>
          <w:szCs w:val="24"/>
        </w:rPr>
        <w:t xml:space="preserve">later blocks, </w:t>
      </w:r>
      <w:r w:rsidRPr="0006332E">
        <w:rPr>
          <w:rFonts w:ascii="Times New Roman" w:eastAsia="Times New Roman" w:hAnsi="Times New Roman" w:cs="Times New Roman"/>
          <w:i/>
          <w:sz w:val="24"/>
          <w:szCs w:val="24"/>
        </w:rPr>
        <w:t>t</w:t>
      </w:r>
      <w:r w:rsidRPr="0006332E">
        <w:rPr>
          <w:rFonts w:ascii="Times New Roman" w:eastAsia="Times New Roman" w:hAnsi="Times New Roman" w:cs="Times New Roman"/>
          <w:sz w:val="24"/>
          <w:szCs w:val="24"/>
        </w:rPr>
        <w:t>=8.</w:t>
      </w:r>
      <w:r w:rsidR="004126F6">
        <w:rPr>
          <w:rFonts w:ascii="Times New Roman" w:eastAsia="Times New Roman" w:hAnsi="Times New Roman" w:cs="Times New Roman"/>
          <w:sz w:val="24"/>
          <w:szCs w:val="24"/>
        </w:rPr>
        <w:t>31</w:t>
      </w:r>
      <w:r>
        <w:rPr>
          <w:rFonts w:ascii="Times New Roman" w:eastAsia="Times New Roman" w:hAnsi="Times New Roman" w:cs="Times New Roman"/>
          <w:sz w:val="24"/>
          <w:szCs w:val="24"/>
        </w:rPr>
        <w:t>. T</w:t>
      </w:r>
      <w:r w:rsidRPr="0006332E">
        <w:rPr>
          <w:rFonts w:ascii="Times New Roman" w:eastAsia="Times New Roman" w:hAnsi="Times New Roman" w:cs="Times New Roman"/>
          <w:sz w:val="24"/>
          <w:szCs w:val="24"/>
        </w:rPr>
        <w:t>here was a Focus of attention x Block interaction, χ</w:t>
      </w:r>
      <w:r w:rsidRPr="0006332E">
        <w:rPr>
          <w:rFonts w:ascii="Times New Roman" w:eastAsia="Times New Roman" w:hAnsi="Times New Roman" w:cs="Times New Roman"/>
          <w:sz w:val="24"/>
          <w:szCs w:val="24"/>
          <w:vertAlign w:val="superscript"/>
        </w:rPr>
        <w:t>2</w:t>
      </w:r>
      <w:r w:rsidRPr="0006332E">
        <w:rPr>
          <w:rFonts w:ascii="Times New Roman" w:eastAsia="Times New Roman" w:hAnsi="Times New Roman" w:cs="Times New Roman"/>
          <w:sz w:val="24"/>
          <w:szCs w:val="24"/>
        </w:rPr>
        <w:t xml:space="preserve"> = </w:t>
      </w:r>
      <w:r w:rsidR="004126F6">
        <w:rPr>
          <w:rFonts w:ascii="Times New Roman" w:eastAsia="Times New Roman" w:hAnsi="Times New Roman" w:cs="Times New Roman"/>
          <w:sz w:val="24"/>
          <w:szCs w:val="24"/>
        </w:rPr>
        <w:t>9</w:t>
      </w:r>
      <w:r w:rsidRPr="0006332E">
        <w:rPr>
          <w:rFonts w:ascii="Times New Roman" w:eastAsia="Times New Roman" w:hAnsi="Times New Roman" w:cs="Times New Roman"/>
          <w:sz w:val="24"/>
          <w:szCs w:val="24"/>
        </w:rPr>
        <w:t>.</w:t>
      </w:r>
      <w:r w:rsidR="004126F6">
        <w:rPr>
          <w:rFonts w:ascii="Times New Roman" w:eastAsia="Times New Roman" w:hAnsi="Times New Roman" w:cs="Times New Roman"/>
          <w:sz w:val="24"/>
          <w:szCs w:val="24"/>
        </w:rPr>
        <w:t>52</w:t>
      </w:r>
      <w:r w:rsidRPr="0006332E">
        <w:rPr>
          <w:rFonts w:ascii="Times New Roman" w:eastAsia="Times New Roman" w:hAnsi="Times New Roman" w:cs="Times New Roman"/>
          <w:sz w:val="24"/>
          <w:szCs w:val="24"/>
        </w:rPr>
        <w:t xml:space="preserve">, </w:t>
      </w:r>
      <w:r w:rsidRPr="0006332E">
        <w:rPr>
          <w:rFonts w:ascii="Times New Roman" w:eastAsia="Times New Roman" w:hAnsi="Times New Roman" w:cs="Times New Roman"/>
          <w:i/>
          <w:sz w:val="24"/>
          <w:szCs w:val="24"/>
        </w:rPr>
        <w:t>p =</w:t>
      </w:r>
      <w:r w:rsidRPr="0006332E">
        <w:rPr>
          <w:rFonts w:ascii="Times New Roman" w:eastAsia="Times New Roman" w:hAnsi="Times New Roman" w:cs="Times New Roman"/>
          <w:sz w:val="24"/>
          <w:szCs w:val="24"/>
        </w:rPr>
        <w:t xml:space="preserve"> .00</w:t>
      </w:r>
      <w:r w:rsidR="004126F6">
        <w:rPr>
          <w:rFonts w:ascii="Times New Roman" w:eastAsia="Times New Roman" w:hAnsi="Times New Roman" w:cs="Times New Roman"/>
          <w:sz w:val="24"/>
          <w:szCs w:val="24"/>
        </w:rPr>
        <w:t>2</w:t>
      </w:r>
      <w:r w:rsidRPr="0006332E">
        <w:rPr>
          <w:rFonts w:ascii="Times New Roman" w:eastAsia="Times New Roman" w:hAnsi="Times New Roman" w:cs="Times New Roman"/>
          <w:sz w:val="24"/>
          <w:szCs w:val="24"/>
        </w:rPr>
        <w:t xml:space="preserve">; low Focus of attention was associated with lower K, and the magnitude of this association was larger in the earlier compared to later </w:t>
      </w:r>
      <w:r w:rsidR="008D1F09">
        <w:rPr>
          <w:rFonts w:ascii="Times New Roman" w:eastAsia="Times New Roman" w:hAnsi="Times New Roman" w:cs="Times New Roman"/>
          <w:sz w:val="24"/>
          <w:szCs w:val="24"/>
        </w:rPr>
        <w:t>blocks</w:t>
      </w:r>
      <w:r w:rsidRPr="0006332E">
        <w:rPr>
          <w:rFonts w:ascii="Times New Roman" w:eastAsia="Times New Roman" w:hAnsi="Times New Roman" w:cs="Times New Roman"/>
          <w:sz w:val="24"/>
          <w:szCs w:val="24"/>
        </w:rPr>
        <w:t>.</w:t>
      </w:r>
      <w:r w:rsidR="004126F6">
        <w:rPr>
          <w:rFonts w:ascii="Times New Roman" w:eastAsia="Times New Roman" w:hAnsi="Times New Roman" w:cs="Times New Roman"/>
          <w:sz w:val="24"/>
          <w:szCs w:val="24"/>
        </w:rPr>
        <w:t xml:space="preserve"> However, the Bayes Factor indicated a </w:t>
      </w:r>
      <w:r w:rsidR="00E071BF">
        <w:rPr>
          <w:rFonts w:ascii="Times New Roman" w:eastAsia="Times New Roman" w:hAnsi="Times New Roman" w:cs="Times New Roman"/>
          <w:sz w:val="24"/>
          <w:szCs w:val="24"/>
        </w:rPr>
        <w:t xml:space="preserve">strong </w:t>
      </w:r>
      <w:r w:rsidR="004126F6">
        <w:rPr>
          <w:rFonts w:ascii="Times New Roman" w:eastAsia="Times New Roman" w:hAnsi="Times New Roman" w:cs="Times New Roman"/>
          <w:sz w:val="24"/>
          <w:szCs w:val="24"/>
        </w:rPr>
        <w:t xml:space="preserve">support for the null model, </w:t>
      </w:r>
      <w:r w:rsidR="004126F6">
        <w:rPr>
          <w:rFonts w:ascii="Times New Roman" w:eastAsia="Times New Roman" w:hAnsi="Times New Roman" w:cs="Times New Roman"/>
          <w:i/>
          <w:sz w:val="24"/>
          <w:szCs w:val="24"/>
        </w:rPr>
        <w:t>BF</w:t>
      </w:r>
      <w:r w:rsidR="004126F6">
        <w:rPr>
          <w:rFonts w:ascii="Times New Roman" w:eastAsia="Times New Roman" w:hAnsi="Times New Roman" w:cs="Times New Roman"/>
          <w:i/>
          <w:sz w:val="24"/>
          <w:szCs w:val="24"/>
          <w:vertAlign w:val="subscript"/>
        </w:rPr>
        <w:t>01</w:t>
      </w:r>
      <w:r w:rsidR="004126F6">
        <w:rPr>
          <w:rFonts w:ascii="Times New Roman" w:eastAsia="Times New Roman" w:hAnsi="Times New Roman" w:cs="Times New Roman"/>
          <w:sz w:val="24"/>
          <w:szCs w:val="24"/>
        </w:rPr>
        <w:t xml:space="preserve"> = 6.01e+7.</w:t>
      </w:r>
      <w:r w:rsidR="00861E70" w:rsidRPr="00861E70">
        <w:rPr>
          <w:rFonts w:ascii="Arial" w:eastAsia="Times New Roman" w:hAnsi="Arial" w:cs="Arial"/>
          <w:color w:val="4F81BD" w:themeColor="accent1"/>
          <w:sz w:val="24"/>
          <w:szCs w:val="24"/>
        </w:rPr>
        <w:t xml:space="preserve"> </w:t>
      </w:r>
      <w:r w:rsidR="00861E70" w:rsidRPr="00861E70">
        <w:rPr>
          <w:rFonts w:ascii="Times New Roman" w:eastAsia="Times New Roman" w:hAnsi="Times New Roman" w:cs="Times New Roman"/>
          <w:sz w:val="24"/>
          <w:szCs w:val="24"/>
        </w:rPr>
        <w:t xml:space="preserve">The effect of </w:t>
      </w:r>
      <w:r w:rsidR="008D1F09">
        <w:rPr>
          <w:rFonts w:ascii="Times New Roman" w:eastAsia="Times New Roman" w:hAnsi="Times New Roman" w:cs="Times New Roman"/>
          <w:sz w:val="24"/>
          <w:szCs w:val="24"/>
        </w:rPr>
        <w:t xml:space="preserve">Block </w:t>
      </w:r>
      <w:r w:rsidR="00861E70" w:rsidRPr="00861E70">
        <w:rPr>
          <w:rFonts w:ascii="Times New Roman" w:eastAsia="Times New Roman" w:hAnsi="Times New Roman" w:cs="Times New Roman"/>
          <w:sz w:val="24"/>
          <w:szCs w:val="24"/>
        </w:rPr>
        <w:t xml:space="preserve">on K did not vary as the function of MMS. The model with </w:t>
      </w:r>
      <w:r w:rsidR="008D1F09">
        <w:rPr>
          <w:rFonts w:ascii="Times New Roman" w:eastAsia="Times New Roman" w:hAnsi="Times New Roman" w:cs="Times New Roman"/>
          <w:sz w:val="24"/>
          <w:szCs w:val="24"/>
        </w:rPr>
        <w:t xml:space="preserve">a </w:t>
      </w:r>
      <w:r w:rsidR="00861E70" w:rsidRPr="00861E70">
        <w:rPr>
          <w:rFonts w:ascii="Times New Roman" w:eastAsia="Times New Roman" w:hAnsi="Times New Roman" w:cs="Times New Roman"/>
          <w:sz w:val="24"/>
          <w:szCs w:val="24"/>
        </w:rPr>
        <w:t>Block x MMS interaction did not explain significantly more variance than the model without, χ</w:t>
      </w:r>
      <w:r w:rsidR="00861E70" w:rsidRPr="00861E70">
        <w:rPr>
          <w:rFonts w:ascii="Times New Roman" w:eastAsia="Times New Roman" w:hAnsi="Times New Roman" w:cs="Times New Roman"/>
          <w:sz w:val="24"/>
          <w:szCs w:val="24"/>
          <w:vertAlign w:val="superscript"/>
        </w:rPr>
        <w:t>2</w:t>
      </w:r>
      <w:r w:rsidR="00861E70" w:rsidRPr="00861E70">
        <w:rPr>
          <w:rFonts w:ascii="Times New Roman" w:eastAsia="Times New Roman" w:hAnsi="Times New Roman" w:cs="Times New Roman"/>
          <w:sz w:val="24"/>
          <w:szCs w:val="24"/>
        </w:rPr>
        <w:t xml:space="preserve"> = 6.22, </w:t>
      </w:r>
      <w:r w:rsidR="00861E70" w:rsidRPr="00861E70">
        <w:rPr>
          <w:rFonts w:ascii="Times New Roman" w:eastAsia="Times New Roman" w:hAnsi="Times New Roman" w:cs="Times New Roman"/>
          <w:i/>
          <w:sz w:val="24"/>
          <w:szCs w:val="24"/>
        </w:rPr>
        <w:t>p =</w:t>
      </w:r>
      <w:r w:rsidR="00861E70" w:rsidRPr="00861E70">
        <w:rPr>
          <w:rFonts w:ascii="Times New Roman" w:eastAsia="Times New Roman" w:hAnsi="Times New Roman" w:cs="Times New Roman"/>
          <w:sz w:val="24"/>
          <w:szCs w:val="24"/>
        </w:rPr>
        <w:t xml:space="preserve"> .859</w:t>
      </w:r>
      <w:r w:rsidR="004126F6">
        <w:rPr>
          <w:rFonts w:ascii="Times New Roman" w:eastAsia="Times New Roman" w:hAnsi="Times New Roman" w:cs="Times New Roman"/>
          <w:sz w:val="24"/>
          <w:szCs w:val="24"/>
        </w:rPr>
        <w:t xml:space="preserve">, </w:t>
      </w:r>
      <w:r w:rsidR="004126F6">
        <w:rPr>
          <w:rFonts w:ascii="Times New Roman" w:eastAsia="Times New Roman" w:hAnsi="Times New Roman" w:cs="Times New Roman"/>
          <w:i/>
          <w:sz w:val="24"/>
          <w:szCs w:val="24"/>
        </w:rPr>
        <w:t>BF</w:t>
      </w:r>
      <w:r w:rsidR="004126F6">
        <w:rPr>
          <w:rFonts w:ascii="Times New Roman" w:eastAsia="Times New Roman" w:hAnsi="Times New Roman" w:cs="Times New Roman"/>
          <w:i/>
          <w:sz w:val="24"/>
          <w:szCs w:val="24"/>
          <w:vertAlign w:val="subscript"/>
        </w:rPr>
        <w:t>01</w:t>
      </w:r>
      <w:r w:rsidR="004126F6">
        <w:rPr>
          <w:rFonts w:ascii="Times New Roman" w:eastAsia="Times New Roman" w:hAnsi="Times New Roman" w:cs="Times New Roman"/>
          <w:sz w:val="24"/>
          <w:szCs w:val="24"/>
        </w:rPr>
        <w:t xml:space="preserve"> = 1.14e+12</w:t>
      </w:r>
      <w:r w:rsidR="00861E70" w:rsidRPr="00861E70">
        <w:rPr>
          <w:rFonts w:ascii="Times New Roman" w:eastAsia="Times New Roman" w:hAnsi="Times New Roman" w:cs="Times New Roman"/>
          <w:sz w:val="24"/>
          <w:szCs w:val="24"/>
        </w:rPr>
        <w:t>.</w:t>
      </w:r>
      <w:r w:rsidR="00861E70">
        <w:rPr>
          <w:rFonts w:ascii="Times New Roman" w:eastAsia="Times New Roman" w:hAnsi="Times New Roman" w:cs="Times New Roman"/>
          <w:sz w:val="24"/>
          <w:szCs w:val="24"/>
        </w:rPr>
        <w:t xml:space="preserve"> In sum, we found effects of time on task on performance, </w:t>
      </w:r>
      <w:r w:rsidR="008D1F09">
        <w:rPr>
          <w:rFonts w:ascii="Times New Roman" w:eastAsia="Times New Roman" w:hAnsi="Times New Roman" w:cs="Times New Roman"/>
          <w:sz w:val="24"/>
          <w:szCs w:val="24"/>
        </w:rPr>
        <w:t xml:space="preserve">such that participants showed an </w:t>
      </w:r>
      <w:r w:rsidR="003661AD">
        <w:rPr>
          <w:rFonts w:ascii="Times New Roman" w:eastAsia="Times New Roman" w:hAnsi="Times New Roman" w:cs="Times New Roman"/>
          <w:sz w:val="24"/>
          <w:szCs w:val="24"/>
        </w:rPr>
        <w:t>improvement in task performance, and</w:t>
      </w:r>
      <w:r w:rsidR="00861E70">
        <w:rPr>
          <w:rFonts w:ascii="Times New Roman" w:eastAsia="Times New Roman" w:hAnsi="Times New Roman" w:cs="Times New Roman"/>
          <w:sz w:val="24"/>
          <w:szCs w:val="24"/>
        </w:rPr>
        <w:t xml:space="preserve"> this </w:t>
      </w:r>
      <w:r w:rsidR="008D1F09">
        <w:rPr>
          <w:rFonts w:ascii="Times New Roman" w:eastAsia="Times New Roman" w:hAnsi="Times New Roman" w:cs="Times New Roman"/>
          <w:sz w:val="24"/>
          <w:szCs w:val="24"/>
        </w:rPr>
        <w:t xml:space="preserve">effect </w:t>
      </w:r>
      <w:r w:rsidR="003661AD">
        <w:rPr>
          <w:rFonts w:ascii="Times New Roman" w:eastAsia="Times New Roman" w:hAnsi="Times New Roman" w:cs="Times New Roman"/>
          <w:sz w:val="24"/>
          <w:szCs w:val="24"/>
        </w:rPr>
        <w:t xml:space="preserve">did </w:t>
      </w:r>
      <w:r w:rsidR="00861E70">
        <w:rPr>
          <w:rFonts w:ascii="Times New Roman" w:eastAsia="Times New Roman" w:hAnsi="Times New Roman" w:cs="Times New Roman"/>
          <w:sz w:val="24"/>
          <w:szCs w:val="24"/>
        </w:rPr>
        <w:t>not vary as a function of media multitasking.</w:t>
      </w:r>
    </w:p>
    <w:p w14:paraId="27D05FAC" w14:textId="29382B86" w:rsidR="00E8517E" w:rsidRDefault="00E8517E" w:rsidP="00632F8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Interaction with MMS</w:t>
      </w:r>
    </w:p>
    <w:p w14:paraId="675B4EE4" w14:textId="3AD29318" w:rsidR="002C49D3" w:rsidRPr="00940FB9" w:rsidRDefault="00E8517E" w:rsidP="002C49D3">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F93B65">
        <w:rPr>
          <w:rFonts w:ascii="Times New Roman" w:eastAsia="Times New Roman" w:hAnsi="Times New Roman" w:cs="Times New Roman"/>
          <w:sz w:val="24"/>
          <w:szCs w:val="24"/>
        </w:rPr>
        <w:t>To examine whether or not Focus of attention interacted with MMS, w</w:t>
      </w:r>
      <w:r w:rsidR="00F93B65" w:rsidRPr="00940FB9">
        <w:rPr>
          <w:rFonts w:ascii="Times New Roman" w:eastAsia="Times New Roman" w:hAnsi="Times New Roman" w:cs="Times New Roman"/>
          <w:sz w:val="24"/>
          <w:szCs w:val="24"/>
        </w:rPr>
        <w:t xml:space="preserve">e </w:t>
      </w:r>
      <w:r w:rsidR="00F93B65">
        <w:rPr>
          <w:rFonts w:ascii="Times New Roman" w:eastAsia="Times New Roman" w:hAnsi="Times New Roman" w:cs="Times New Roman"/>
          <w:sz w:val="24"/>
          <w:szCs w:val="24"/>
        </w:rPr>
        <w:t>first</w:t>
      </w:r>
      <w:r w:rsidR="00F93B65" w:rsidRPr="00940FB9">
        <w:rPr>
          <w:rFonts w:ascii="Times New Roman" w:eastAsia="Times New Roman" w:hAnsi="Times New Roman" w:cs="Times New Roman"/>
          <w:sz w:val="24"/>
          <w:szCs w:val="24"/>
        </w:rPr>
        <w:t xml:space="preserve"> examined whether the addition of focus of attention as a fixed effect improved </w:t>
      </w:r>
      <w:r w:rsidR="00F93B65">
        <w:rPr>
          <w:rFonts w:ascii="Times New Roman" w:eastAsia="Times New Roman" w:hAnsi="Times New Roman" w:cs="Times New Roman"/>
          <w:sz w:val="24"/>
          <w:szCs w:val="24"/>
        </w:rPr>
        <w:t>the model presented in the main text</w:t>
      </w:r>
      <w:r w:rsidR="00F93B65" w:rsidRPr="00940FB9">
        <w:rPr>
          <w:rFonts w:ascii="Times New Roman" w:eastAsia="Times New Roman" w:hAnsi="Times New Roman" w:cs="Times New Roman"/>
          <w:sz w:val="24"/>
          <w:szCs w:val="24"/>
        </w:rPr>
        <w:t xml:space="preserve"> by comparing models m4 and m5</w:t>
      </w:r>
      <w:r w:rsidR="00A11B43">
        <w:rPr>
          <w:rFonts w:ascii="Times New Roman" w:eastAsia="Times New Roman" w:hAnsi="Times New Roman" w:cs="Times New Roman"/>
          <w:sz w:val="24"/>
          <w:szCs w:val="24"/>
        </w:rPr>
        <w:t xml:space="preserve">, which differ in </w:t>
      </w:r>
      <w:r w:rsidR="00DC58D4">
        <w:rPr>
          <w:rFonts w:ascii="Times New Roman" w:eastAsia="Times New Roman" w:hAnsi="Times New Roman" w:cs="Times New Roman"/>
          <w:sz w:val="24"/>
          <w:szCs w:val="24"/>
        </w:rPr>
        <w:t>whether they contained Focus of attention as a fixed-effect</w:t>
      </w:r>
      <w:r w:rsidR="00F93B65" w:rsidRPr="00940FB9">
        <w:rPr>
          <w:rFonts w:ascii="Times New Roman" w:eastAsia="Times New Roman" w:hAnsi="Times New Roman" w:cs="Times New Roman"/>
          <w:sz w:val="24"/>
          <w:szCs w:val="24"/>
        </w:rPr>
        <w:t xml:space="preserve">. This turned out to be the case, </w:t>
      </w:r>
      <w:proofErr w:type="gramStart"/>
      <w:r w:rsidR="00F93B65" w:rsidRPr="00940FB9">
        <w:rPr>
          <w:rFonts w:ascii="Times New Roman" w:eastAsia="Times New Roman" w:hAnsi="Times New Roman" w:cs="Times New Roman"/>
          <w:i/>
          <w:sz w:val="24"/>
          <w:szCs w:val="24"/>
        </w:rPr>
        <w:t>χ</w:t>
      </w:r>
      <w:r w:rsidR="00F93B65" w:rsidRPr="00940FB9">
        <w:rPr>
          <w:rFonts w:ascii="Times New Roman" w:eastAsia="Times New Roman" w:hAnsi="Times New Roman" w:cs="Times New Roman"/>
          <w:i/>
          <w:sz w:val="24"/>
          <w:szCs w:val="24"/>
          <w:vertAlign w:val="superscript"/>
        </w:rPr>
        <w:t>2</w:t>
      </w:r>
      <w:r w:rsidR="00F93B65" w:rsidRPr="00940FB9">
        <w:rPr>
          <w:rFonts w:ascii="Times New Roman" w:eastAsia="Times New Roman" w:hAnsi="Times New Roman" w:cs="Times New Roman"/>
          <w:sz w:val="24"/>
          <w:szCs w:val="24"/>
        </w:rPr>
        <w:t>(</w:t>
      </w:r>
      <w:proofErr w:type="gramEnd"/>
      <w:r w:rsidR="00F93B65" w:rsidRPr="00940FB9">
        <w:rPr>
          <w:rFonts w:ascii="Times New Roman" w:eastAsia="Times New Roman" w:hAnsi="Times New Roman" w:cs="Times New Roman"/>
          <w:sz w:val="24"/>
          <w:szCs w:val="24"/>
        </w:rPr>
        <w:t xml:space="preserve">1) = </w:t>
      </w:r>
      <w:r w:rsidR="00D12BCE">
        <w:rPr>
          <w:rFonts w:ascii="Times New Roman" w:eastAsia="Times New Roman" w:hAnsi="Times New Roman" w:cs="Times New Roman"/>
          <w:sz w:val="24"/>
          <w:szCs w:val="24"/>
        </w:rPr>
        <w:t>133</w:t>
      </w:r>
      <w:r w:rsidR="00F93B65">
        <w:rPr>
          <w:rFonts w:ascii="Times New Roman" w:eastAsia="Times New Roman" w:hAnsi="Times New Roman" w:cs="Times New Roman"/>
          <w:sz w:val="24"/>
          <w:szCs w:val="24"/>
        </w:rPr>
        <w:t>.</w:t>
      </w:r>
      <w:r w:rsidR="00D12BCE">
        <w:rPr>
          <w:rFonts w:ascii="Times New Roman" w:eastAsia="Times New Roman" w:hAnsi="Times New Roman" w:cs="Times New Roman"/>
          <w:sz w:val="24"/>
          <w:szCs w:val="24"/>
        </w:rPr>
        <w:t>90</w:t>
      </w:r>
      <w:r w:rsidR="00F93B65" w:rsidRPr="00940FB9">
        <w:rPr>
          <w:rFonts w:ascii="Times New Roman" w:eastAsia="Times New Roman" w:hAnsi="Times New Roman" w:cs="Times New Roman"/>
          <w:sz w:val="24"/>
          <w:szCs w:val="24"/>
        </w:rPr>
        <w:t xml:space="preserve">, </w:t>
      </w:r>
      <w:r w:rsidR="00F93B65" w:rsidRPr="00940FB9">
        <w:rPr>
          <w:rFonts w:ascii="Times New Roman" w:eastAsia="Times New Roman" w:hAnsi="Times New Roman" w:cs="Times New Roman"/>
          <w:i/>
          <w:sz w:val="24"/>
          <w:szCs w:val="24"/>
        </w:rPr>
        <w:t>p &lt; .</w:t>
      </w:r>
      <w:r w:rsidR="00F93B65" w:rsidRPr="00940FB9">
        <w:rPr>
          <w:rFonts w:ascii="Times New Roman" w:eastAsia="Times New Roman" w:hAnsi="Times New Roman" w:cs="Times New Roman"/>
          <w:sz w:val="24"/>
          <w:szCs w:val="24"/>
        </w:rPr>
        <w:t xml:space="preserve">001, </w:t>
      </w:r>
      <w:r w:rsidR="00F93B65" w:rsidRPr="00940FB9">
        <w:rPr>
          <w:rFonts w:ascii="Times New Roman" w:eastAsia="Times New Roman" w:hAnsi="Times New Roman" w:cs="Times New Roman"/>
          <w:i/>
          <w:sz w:val="24"/>
          <w:szCs w:val="24"/>
        </w:rPr>
        <w:t>BF</w:t>
      </w:r>
      <w:r w:rsidR="00F93B65" w:rsidRPr="00940FB9">
        <w:rPr>
          <w:rFonts w:ascii="Times New Roman" w:eastAsia="Times New Roman" w:hAnsi="Times New Roman" w:cs="Times New Roman"/>
          <w:i/>
          <w:sz w:val="24"/>
          <w:szCs w:val="24"/>
          <w:vertAlign w:val="subscript"/>
        </w:rPr>
        <w:t>10</w:t>
      </w:r>
      <w:r w:rsidR="00F93B65" w:rsidRPr="00940FB9">
        <w:rPr>
          <w:rFonts w:ascii="Times New Roman" w:eastAsia="Times New Roman" w:hAnsi="Times New Roman" w:cs="Times New Roman"/>
          <w:sz w:val="24"/>
          <w:szCs w:val="24"/>
          <w:vertAlign w:val="subscript"/>
        </w:rPr>
        <w:t xml:space="preserve"> </w:t>
      </w:r>
      <w:r w:rsidR="00F93B65" w:rsidRPr="00940FB9">
        <w:rPr>
          <w:rFonts w:ascii="Times New Roman" w:eastAsia="Times New Roman" w:hAnsi="Times New Roman" w:cs="Times New Roman"/>
          <w:sz w:val="24"/>
          <w:szCs w:val="24"/>
        </w:rPr>
        <w:t xml:space="preserve">= </w:t>
      </w:r>
      <w:r w:rsidR="00F93B65">
        <w:rPr>
          <w:rFonts w:ascii="Times New Roman" w:eastAsia="Times New Roman" w:hAnsi="Times New Roman" w:cs="Times New Roman"/>
          <w:sz w:val="24"/>
          <w:szCs w:val="24"/>
        </w:rPr>
        <w:t>1178.94</w:t>
      </w:r>
      <w:r w:rsidR="00F93B65" w:rsidRPr="00940FB9">
        <w:rPr>
          <w:rFonts w:ascii="Times New Roman" w:eastAsia="Times New Roman" w:hAnsi="Times New Roman" w:cs="Times New Roman"/>
          <w:sz w:val="24"/>
          <w:szCs w:val="24"/>
        </w:rPr>
        <w:t xml:space="preserve">. Specifically, aligned with our </w:t>
      </w:r>
      <w:r w:rsidR="00A11B43">
        <w:rPr>
          <w:rFonts w:ascii="Times New Roman" w:eastAsia="Times New Roman" w:hAnsi="Times New Roman" w:cs="Times New Roman"/>
          <w:sz w:val="24"/>
          <w:szCs w:val="24"/>
        </w:rPr>
        <w:t>finding that</w:t>
      </w:r>
      <w:r w:rsidR="00F93B65" w:rsidRPr="00940FB9">
        <w:rPr>
          <w:rFonts w:ascii="Times New Roman" w:eastAsia="Times New Roman" w:hAnsi="Times New Roman" w:cs="Times New Roman"/>
          <w:sz w:val="24"/>
          <w:szCs w:val="24"/>
        </w:rPr>
        <w:t xml:space="preserve"> focus of attention was associated with a positive regression slope, </w:t>
      </w:r>
      <w:r w:rsidR="00F93B65" w:rsidRPr="00940FB9">
        <w:rPr>
          <w:rFonts w:ascii="Times New Roman" w:eastAsia="Times New Roman" w:hAnsi="Times New Roman" w:cs="Times New Roman"/>
          <w:i/>
          <w:sz w:val="24"/>
          <w:szCs w:val="24"/>
        </w:rPr>
        <w:t>t=</w:t>
      </w:r>
      <w:r w:rsidR="00D12BCE">
        <w:rPr>
          <w:rFonts w:ascii="Times New Roman" w:eastAsia="Times New Roman" w:hAnsi="Times New Roman" w:cs="Times New Roman"/>
          <w:sz w:val="24"/>
          <w:szCs w:val="24"/>
        </w:rPr>
        <w:t>11.60</w:t>
      </w:r>
      <w:r w:rsidR="00F93B65" w:rsidRPr="00940FB9">
        <w:rPr>
          <w:rFonts w:ascii="Times New Roman" w:eastAsia="Times New Roman" w:hAnsi="Times New Roman" w:cs="Times New Roman"/>
          <w:sz w:val="24"/>
          <w:szCs w:val="24"/>
        </w:rPr>
        <w:t xml:space="preserve">, </w:t>
      </w:r>
      <w:r w:rsidR="00A11B43">
        <w:rPr>
          <w:rFonts w:ascii="Times New Roman" w:eastAsia="Times New Roman" w:hAnsi="Times New Roman" w:cs="Times New Roman"/>
          <w:sz w:val="24"/>
          <w:szCs w:val="24"/>
        </w:rPr>
        <w:t>this confirms</w:t>
      </w:r>
      <w:r w:rsidR="00A11B43" w:rsidRPr="00940FB9">
        <w:rPr>
          <w:rFonts w:ascii="Times New Roman" w:eastAsia="Times New Roman" w:hAnsi="Times New Roman" w:cs="Times New Roman"/>
          <w:sz w:val="24"/>
          <w:szCs w:val="24"/>
        </w:rPr>
        <w:t xml:space="preserve"> </w:t>
      </w:r>
      <w:r w:rsidR="00F93B65" w:rsidRPr="00940FB9">
        <w:rPr>
          <w:rFonts w:ascii="Times New Roman" w:eastAsia="Times New Roman" w:hAnsi="Times New Roman" w:cs="Times New Roman"/>
          <w:sz w:val="24"/>
          <w:szCs w:val="24"/>
        </w:rPr>
        <w:t xml:space="preserve">that a stronger focus of attention on task </w:t>
      </w:r>
      <w:r w:rsidR="00A11B43">
        <w:rPr>
          <w:rFonts w:ascii="Times New Roman" w:eastAsia="Times New Roman" w:hAnsi="Times New Roman" w:cs="Times New Roman"/>
          <w:sz w:val="24"/>
          <w:szCs w:val="24"/>
        </w:rPr>
        <w:t>i</w:t>
      </w:r>
      <w:r w:rsidR="00A11B43" w:rsidRPr="00940FB9">
        <w:rPr>
          <w:rFonts w:ascii="Times New Roman" w:eastAsia="Times New Roman" w:hAnsi="Times New Roman" w:cs="Times New Roman"/>
          <w:sz w:val="24"/>
          <w:szCs w:val="24"/>
        </w:rPr>
        <w:t xml:space="preserve">s </w:t>
      </w:r>
      <w:r w:rsidR="00F93B65" w:rsidRPr="00940FB9">
        <w:rPr>
          <w:rFonts w:ascii="Times New Roman" w:eastAsia="Times New Roman" w:hAnsi="Times New Roman" w:cs="Times New Roman"/>
          <w:sz w:val="24"/>
          <w:szCs w:val="24"/>
        </w:rPr>
        <w:t>associated with better performance</w:t>
      </w:r>
      <w:r w:rsidR="00F93B65" w:rsidRPr="00940FB9">
        <w:rPr>
          <w:rFonts w:ascii="Times New Roman" w:eastAsia="Times New Roman" w:hAnsi="Times New Roman" w:cs="Times New Roman"/>
          <w:i/>
          <w:sz w:val="24"/>
          <w:szCs w:val="24"/>
        </w:rPr>
        <w:t>.</w:t>
      </w:r>
    </w:p>
    <w:p w14:paraId="34EE65D5" w14:textId="77777777" w:rsidR="002C49D3" w:rsidRPr="00D1379A" w:rsidRDefault="002C49D3" w:rsidP="002C49D3">
      <w:pPr>
        <w:spacing w:line="240" w:lineRule="auto"/>
        <w:jc w:val="center"/>
        <w:rPr>
          <w:rFonts w:ascii="Times New Roman" w:eastAsia="Times New Roman" w:hAnsi="Times New Roman" w:cs="Times New Roman"/>
          <w:sz w:val="24"/>
          <w:szCs w:val="24"/>
        </w:rPr>
      </w:pPr>
      <w:r w:rsidRPr="001005EB">
        <w:rPr>
          <w:rFonts w:ascii="Times New Roman" w:eastAsia="Times New Roman" w:hAnsi="Times New Roman" w:cs="Times New Roman"/>
          <w:noProof/>
          <w:sz w:val="24"/>
          <w:szCs w:val="24"/>
        </w:rPr>
        <w:lastRenderedPageBreak/>
        <w:drawing>
          <wp:inline distT="0" distB="0" distL="0" distR="0" wp14:anchorId="4BE47B49" wp14:editId="175A6A60">
            <wp:extent cx="5934710" cy="4114800"/>
            <wp:effectExtent l="0" t="0" r="8890" b="0"/>
            <wp:docPr id="2" name="Picture 2" descr="C:\Users\p273573\Google Drive\Sync\MRN16-02-Change Detection\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273573\Google Drive\Sync\MRN16-02-Change Detection\figure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710" cy="4114800"/>
                    </a:xfrm>
                    <a:prstGeom prst="rect">
                      <a:avLst/>
                    </a:prstGeom>
                    <a:noFill/>
                    <a:ln>
                      <a:noFill/>
                    </a:ln>
                  </pic:spPr>
                </pic:pic>
              </a:graphicData>
            </a:graphic>
          </wp:inline>
        </w:drawing>
      </w:r>
    </w:p>
    <w:p w14:paraId="38C57086" w14:textId="2780DAC2" w:rsidR="002C49D3" w:rsidRDefault="002C49D3" w:rsidP="002C49D3">
      <w:pPr>
        <w:spacing w:before="240" w:line="240" w:lineRule="auto"/>
        <w:rPr>
          <w:rFonts w:ascii="Times New Roman" w:hAnsi="Times New Roman" w:cs="Times New Roman"/>
          <w:sz w:val="24"/>
        </w:rPr>
      </w:pPr>
      <w:r w:rsidRPr="001005EB">
        <w:rPr>
          <w:rFonts w:ascii="Times New Roman" w:hAnsi="Times New Roman" w:cs="Times New Roman"/>
          <w:b/>
          <w:sz w:val="24"/>
        </w:rPr>
        <w:t xml:space="preserve">Figure S2. </w:t>
      </w:r>
      <w:r w:rsidRPr="001005EB">
        <w:rPr>
          <w:rFonts w:ascii="Times New Roman" w:hAnsi="Times New Roman" w:cs="Times New Roman"/>
          <w:sz w:val="24"/>
        </w:rPr>
        <w:t>A scatter</w:t>
      </w:r>
      <w:r w:rsidR="00256045">
        <w:rPr>
          <w:rFonts w:ascii="Times New Roman" w:hAnsi="Times New Roman" w:cs="Times New Roman"/>
          <w:sz w:val="24"/>
        </w:rPr>
        <w:t xml:space="preserve"> </w:t>
      </w:r>
      <w:r w:rsidRPr="001005EB">
        <w:rPr>
          <w:rFonts w:ascii="Times New Roman" w:hAnsi="Times New Roman" w:cs="Times New Roman"/>
          <w:sz w:val="24"/>
        </w:rPr>
        <w:t xml:space="preserve">plot showing the association between the average focus of attention </w:t>
      </w:r>
      <w:r w:rsidR="000353D7">
        <w:rPr>
          <w:rFonts w:ascii="Times New Roman" w:hAnsi="Times New Roman" w:cs="Times New Roman"/>
          <w:sz w:val="24"/>
        </w:rPr>
        <w:t>and</w:t>
      </w:r>
      <w:r w:rsidRPr="001005EB">
        <w:rPr>
          <w:rFonts w:ascii="Times New Roman" w:hAnsi="Times New Roman" w:cs="Times New Roman"/>
          <w:sz w:val="24"/>
        </w:rPr>
        <w:t xml:space="preserve"> K</w:t>
      </w:r>
      <w:r w:rsidR="000353D7">
        <w:rPr>
          <w:rFonts w:ascii="Times New Roman" w:hAnsi="Times New Roman" w:cs="Times New Roman"/>
          <w:sz w:val="24"/>
        </w:rPr>
        <w:t>,</w:t>
      </w:r>
      <w:r w:rsidRPr="001005EB">
        <w:rPr>
          <w:rFonts w:ascii="Times New Roman" w:hAnsi="Times New Roman" w:cs="Times New Roman"/>
          <w:sz w:val="24"/>
        </w:rPr>
        <w:t xml:space="preserve"> with different fits for participants with MMS scores above 1 SD of the mean (High), participants with MMS scores between +1 SD and -1 SD of the mean (Mean), and participants with MMS scores below 1 SD of the mean (Low). Each dot represents performance of one participant </w:t>
      </w:r>
      <w:r w:rsidR="000353D7">
        <w:rPr>
          <w:rFonts w:ascii="Times New Roman" w:hAnsi="Times New Roman" w:cs="Times New Roman"/>
          <w:sz w:val="24"/>
        </w:rPr>
        <w:t>at one level of focus of attention</w:t>
      </w:r>
      <w:r w:rsidRPr="001005EB">
        <w:rPr>
          <w:rFonts w:ascii="Times New Roman" w:hAnsi="Times New Roman" w:cs="Times New Roman"/>
          <w:sz w:val="24"/>
        </w:rPr>
        <w:t>. The shaded area represents 95% CI of the mean.</w:t>
      </w:r>
    </w:p>
    <w:p w14:paraId="15551B19" w14:textId="77777777" w:rsidR="002A1178" w:rsidRPr="001005EB" w:rsidRDefault="002A1178" w:rsidP="002C49D3">
      <w:pPr>
        <w:spacing w:before="240" w:line="240" w:lineRule="auto"/>
        <w:rPr>
          <w:rFonts w:ascii="Times New Roman" w:hAnsi="Times New Roman" w:cs="Times New Roman"/>
          <w:sz w:val="24"/>
        </w:rPr>
      </w:pPr>
    </w:p>
    <w:p w14:paraId="3304DFDA" w14:textId="0D1406F2" w:rsidR="002C49D3" w:rsidRDefault="002C49D3" w:rsidP="002C49D3">
      <w:pPr>
        <w:spacing w:line="480" w:lineRule="auto"/>
        <w:rPr>
          <w:rFonts w:ascii="Times New Roman" w:eastAsia="Times New Roman" w:hAnsi="Times New Roman" w:cs="Times New Roman"/>
          <w:sz w:val="24"/>
          <w:szCs w:val="24"/>
        </w:rPr>
      </w:pPr>
      <w:r w:rsidRPr="00940FB9">
        <w:rPr>
          <w:rFonts w:ascii="Times New Roman" w:eastAsia="Times New Roman" w:hAnsi="Times New Roman" w:cs="Times New Roman"/>
          <w:sz w:val="24"/>
          <w:szCs w:val="24"/>
        </w:rPr>
        <w:tab/>
        <w:t xml:space="preserve">We </w:t>
      </w:r>
      <w:r>
        <w:rPr>
          <w:rFonts w:ascii="Times New Roman" w:eastAsia="Times New Roman" w:hAnsi="Times New Roman" w:cs="Times New Roman"/>
          <w:sz w:val="24"/>
          <w:szCs w:val="24"/>
        </w:rPr>
        <w:t>evaluated</w:t>
      </w:r>
      <w:r w:rsidRPr="00940F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whether</w:t>
      </w:r>
      <w:r w:rsidRPr="00940FB9">
        <w:rPr>
          <w:rFonts w:ascii="Times New Roman" w:eastAsia="Times New Roman" w:hAnsi="Times New Roman" w:cs="Times New Roman"/>
          <w:sz w:val="24"/>
          <w:szCs w:val="24"/>
        </w:rPr>
        <w:t xml:space="preserve"> focus of attention interacted with MMS by comparing models m5 and m6</w:t>
      </w:r>
      <w:r w:rsidR="00A11B43">
        <w:rPr>
          <w:rFonts w:ascii="Times New Roman" w:eastAsia="Times New Roman" w:hAnsi="Times New Roman" w:cs="Times New Roman"/>
          <w:sz w:val="24"/>
          <w:szCs w:val="24"/>
        </w:rPr>
        <w:t xml:space="preserve">, which differ in </w:t>
      </w:r>
      <w:r w:rsidR="002E3419">
        <w:rPr>
          <w:rFonts w:ascii="Times New Roman" w:eastAsia="Times New Roman" w:hAnsi="Times New Roman" w:cs="Times New Roman"/>
          <w:sz w:val="24"/>
          <w:szCs w:val="24"/>
        </w:rPr>
        <w:t>whether they contained MMS × Focus of attention interaction as a fixed-effect</w:t>
      </w:r>
      <w:r w:rsidRPr="00940FB9">
        <w:rPr>
          <w:rFonts w:ascii="Times New Roman" w:eastAsia="Times New Roman" w:hAnsi="Times New Roman" w:cs="Times New Roman"/>
          <w:sz w:val="24"/>
          <w:szCs w:val="24"/>
        </w:rPr>
        <w:t xml:space="preserve">. This was the case, </w:t>
      </w:r>
      <w:proofErr w:type="gramStart"/>
      <w:r w:rsidRPr="00940FB9">
        <w:rPr>
          <w:rFonts w:ascii="Times New Roman" w:eastAsia="Times New Roman" w:hAnsi="Times New Roman" w:cs="Times New Roman"/>
          <w:i/>
          <w:sz w:val="24"/>
          <w:szCs w:val="24"/>
        </w:rPr>
        <w:t>χ</w:t>
      </w:r>
      <w:r w:rsidRPr="00940FB9">
        <w:rPr>
          <w:rFonts w:ascii="Times New Roman" w:eastAsia="Times New Roman" w:hAnsi="Times New Roman" w:cs="Times New Roman"/>
          <w:i/>
          <w:sz w:val="24"/>
          <w:szCs w:val="24"/>
          <w:vertAlign w:val="superscript"/>
        </w:rPr>
        <w:t>2</w:t>
      </w:r>
      <w:r w:rsidRPr="00940FB9">
        <w:rPr>
          <w:rFonts w:ascii="Times New Roman" w:eastAsia="Times New Roman" w:hAnsi="Times New Roman" w:cs="Times New Roman"/>
          <w:sz w:val="24"/>
          <w:szCs w:val="24"/>
        </w:rPr>
        <w:t>(</w:t>
      </w:r>
      <w:proofErr w:type="gramEnd"/>
      <w:r w:rsidRPr="00940FB9">
        <w:rPr>
          <w:rFonts w:ascii="Times New Roman" w:eastAsia="Times New Roman" w:hAnsi="Times New Roman" w:cs="Times New Roman"/>
          <w:sz w:val="24"/>
          <w:szCs w:val="24"/>
        </w:rPr>
        <w:t xml:space="preserve">1) = </w:t>
      </w:r>
      <w:r w:rsidR="00D12BCE">
        <w:rPr>
          <w:rFonts w:ascii="Times New Roman" w:eastAsia="Times New Roman" w:hAnsi="Times New Roman" w:cs="Times New Roman"/>
          <w:sz w:val="24"/>
          <w:szCs w:val="24"/>
        </w:rPr>
        <w:t>7</w:t>
      </w:r>
      <w:r w:rsidRPr="00940FB9">
        <w:rPr>
          <w:rFonts w:ascii="Times New Roman" w:eastAsia="Times New Roman" w:hAnsi="Times New Roman" w:cs="Times New Roman"/>
          <w:sz w:val="24"/>
          <w:szCs w:val="24"/>
        </w:rPr>
        <w:t>.</w:t>
      </w:r>
      <w:r w:rsidR="00D64E4B">
        <w:rPr>
          <w:rFonts w:ascii="Times New Roman" w:eastAsia="Times New Roman" w:hAnsi="Times New Roman" w:cs="Times New Roman"/>
          <w:sz w:val="24"/>
          <w:szCs w:val="24"/>
        </w:rPr>
        <w:t>4</w:t>
      </w:r>
      <w:r w:rsidR="00D12BCE">
        <w:rPr>
          <w:rFonts w:ascii="Times New Roman" w:eastAsia="Times New Roman" w:hAnsi="Times New Roman" w:cs="Times New Roman"/>
          <w:sz w:val="24"/>
          <w:szCs w:val="24"/>
        </w:rPr>
        <w:t>9</w:t>
      </w:r>
      <w:r w:rsidRPr="00940FB9">
        <w:rPr>
          <w:rFonts w:ascii="Times New Roman" w:eastAsia="Times New Roman" w:hAnsi="Times New Roman" w:cs="Times New Roman"/>
          <w:sz w:val="24"/>
          <w:szCs w:val="24"/>
        </w:rPr>
        <w:t xml:space="preserve">, </w:t>
      </w:r>
      <w:r w:rsidRPr="00940FB9">
        <w:rPr>
          <w:rFonts w:ascii="Times New Roman" w:eastAsia="Times New Roman" w:hAnsi="Times New Roman" w:cs="Times New Roman"/>
          <w:i/>
          <w:sz w:val="24"/>
          <w:szCs w:val="24"/>
        </w:rPr>
        <w:t>p = .</w:t>
      </w:r>
      <w:r w:rsidR="00D2346C" w:rsidRPr="00940FB9">
        <w:rPr>
          <w:rFonts w:ascii="Times New Roman" w:eastAsia="Times New Roman" w:hAnsi="Times New Roman" w:cs="Times New Roman"/>
          <w:sz w:val="24"/>
          <w:szCs w:val="24"/>
        </w:rPr>
        <w:t>0</w:t>
      </w:r>
      <w:r w:rsidR="00D12BCE">
        <w:rPr>
          <w:rFonts w:ascii="Times New Roman" w:eastAsia="Times New Roman" w:hAnsi="Times New Roman" w:cs="Times New Roman"/>
          <w:sz w:val="24"/>
          <w:szCs w:val="24"/>
        </w:rPr>
        <w:t>06</w:t>
      </w:r>
      <w:r w:rsidRPr="00940FB9">
        <w:rPr>
          <w:rFonts w:ascii="Times New Roman" w:eastAsia="Times New Roman" w:hAnsi="Times New Roman" w:cs="Times New Roman"/>
          <w:sz w:val="24"/>
          <w:szCs w:val="24"/>
        </w:rPr>
        <w:t>,</w:t>
      </w:r>
      <w:r w:rsidRPr="00940FB9">
        <w:rPr>
          <w:rFonts w:ascii="Times New Roman" w:eastAsia="Times New Roman" w:hAnsi="Times New Roman" w:cs="Times New Roman"/>
          <w:i/>
          <w:sz w:val="24"/>
          <w:szCs w:val="24"/>
        </w:rPr>
        <w:t xml:space="preserve"> BF</w:t>
      </w:r>
      <w:r w:rsidRPr="00940FB9">
        <w:rPr>
          <w:rFonts w:ascii="Times New Roman" w:eastAsia="Times New Roman" w:hAnsi="Times New Roman" w:cs="Times New Roman"/>
          <w:i/>
          <w:sz w:val="24"/>
          <w:szCs w:val="24"/>
          <w:vertAlign w:val="subscript"/>
        </w:rPr>
        <w:t>10</w:t>
      </w:r>
      <w:r w:rsidRPr="00940FB9">
        <w:rPr>
          <w:rFonts w:ascii="Times New Roman" w:eastAsia="Times New Roman" w:hAnsi="Times New Roman" w:cs="Times New Roman"/>
          <w:sz w:val="24"/>
          <w:szCs w:val="24"/>
        </w:rPr>
        <w:t xml:space="preserve"> = </w:t>
      </w:r>
      <w:r w:rsidR="003F2FAF">
        <w:rPr>
          <w:rFonts w:ascii="Times New Roman" w:eastAsia="Times New Roman" w:hAnsi="Times New Roman" w:cs="Times New Roman"/>
          <w:sz w:val="24"/>
          <w:szCs w:val="24"/>
        </w:rPr>
        <w:t>1.12</w:t>
      </w:r>
      <w:r w:rsidRPr="00940FB9">
        <w:rPr>
          <w:rFonts w:ascii="Times New Roman" w:eastAsia="Times New Roman" w:hAnsi="Times New Roman" w:cs="Times New Roman"/>
          <w:sz w:val="24"/>
          <w:szCs w:val="24"/>
        </w:rPr>
        <w:t xml:space="preserve">. Specifically, the Focus of </w:t>
      </w:r>
      <w:r w:rsidR="004E554B">
        <w:rPr>
          <w:rFonts w:ascii="Times New Roman" w:eastAsia="Times New Roman" w:hAnsi="Times New Roman" w:cs="Times New Roman"/>
          <w:sz w:val="24"/>
          <w:szCs w:val="24"/>
        </w:rPr>
        <w:t>a</w:t>
      </w:r>
      <w:r w:rsidRPr="00940FB9">
        <w:rPr>
          <w:rFonts w:ascii="Times New Roman" w:eastAsia="Times New Roman" w:hAnsi="Times New Roman" w:cs="Times New Roman"/>
          <w:sz w:val="24"/>
          <w:szCs w:val="24"/>
        </w:rPr>
        <w:t xml:space="preserve">ttention × MMS interaction had a negative coefficient estimate, </w:t>
      </w:r>
      <w:r w:rsidRPr="00940FB9">
        <w:rPr>
          <w:rFonts w:ascii="Times New Roman" w:eastAsia="Times New Roman" w:hAnsi="Times New Roman" w:cs="Times New Roman"/>
          <w:i/>
          <w:sz w:val="24"/>
          <w:szCs w:val="24"/>
        </w:rPr>
        <w:t>t</w:t>
      </w:r>
      <w:r w:rsidRPr="00940FB9">
        <w:rPr>
          <w:rFonts w:ascii="Times New Roman" w:eastAsia="Times New Roman" w:hAnsi="Times New Roman" w:cs="Times New Roman"/>
          <w:sz w:val="24"/>
          <w:szCs w:val="24"/>
        </w:rPr>
        <w:t xml:space="preserve"> = -</w:t>
      </w:r>
      <w:r w:rsidR="00D2346C">
        <w:rPr>
          <w:rFonts w:ascii="Times New Roman" w:eastAsia="Times New Roman" w:hAnsi="Times New Roman" w:cs="Times New Roman"/>
          <w:sz w:val="24"/>
          <w:szCs w:val="24"/>
        </w:rPr>
        <w:t>2.</w:t>
      </w:r>
      <w:r w:rsidR="00D12BCE">
        <w:rPr>
          <w:rFonts w:ascii="Times New Roman" w:eastAsia="Times New Roman" w:hAnsi="Times New Roman" w:cs="Times New Roman"/>
          <w:sz w:val="24"/>
          <w:szCs w:val="24"/>
        </w:rPr>
        <w:t>73</w:t>
      </w:r>
      <w:r w:rsidRPr="00940FB9">
        <w:rPr>
          <w:rFonts w:ascii="Times New Roman" w:eastAsia="Times New Roman" w:hAnsi="Times New Roman" w:cs="Times New Roman"/>
          <w:sz w:val="24"/>
          <w:szCs w:val="24"/>
        </w:rPr>
        <w:t xml:space="preserve">, indicating that participants with higher MMS </w:t>
      </w:r>
      <w:r w:rsidR="00232EF4">
        <w:rPr>
          <w:rFonts w:ascii="Times New Roman" w:eastAsia="Times New Roman" w:hAnsi="Times New Roman" w:cs="Times New Roman"/>
          <w:sz w:val="24"/>
          <w:szCs w:val="24"/>
        </w:rPr>
        <w:t>showed less difference in performance between</w:t>
      </w:r>
      <w:r w:rsidRPr="00940FB9">
        <w:rPr>
          <w:rFonts w:ascii="Times New Roman" w:eastAsia="Times New Roman" w:hAnsi="Times New Roman" w:cs="Times New Roman"/>
          <w:sz w:val="24"/>
          <w:szCs w:val="24"/>
        </w:rPr>
        <w:t xml:space="preserve"> being off-task </w:t>
      </w:r>
      <w:r w:rsidR="00232EF4">
        <w:rPr>
          <w:rFonts w:ascii="Times New Roman" w:eastAsia="Times New Roman" w:hAnsi="Times New Roman" w:cs="Times New Roman"/>
          <w:sz w:val="24"/>
          <w:szCs w:val="24"/>
        </w:rPr>
        <w:t>and</w:t>
      </w:r>
      <w:r w:rsidRPr="00940FB9">
        <w:rPr>
          <w:rFonts w:ascii="Times New Roman" w:eastAsia="Times New Roman" w:hAnsi="Times New Roman" w:cs="Times New Roman"/>
          <w:sz w:val="24"/>
          <w:szCs w:val="24"/>
        </w:rPr>
        <w:t xml:space="preserve"> on-task compared to participants with lower MMS (see Figure 4). Lastly, we examined if there was a three-way interaction between Focus of </w:t>
      </w:r>
      <w:r w:rsidR="004E554B">
        <w:rPr>
          <w:rFonts w:ascii="Times New Roman" w:eastAsia="Times New Roman" w:hAnsi="Times New Roman" w:cs="Times New Roman"/>
          <w:sz w:val="24"/>
          <w:szCs w:val="24"/>
        </w:rPr>
        <w:t>a</w:t>
      </w:r>
      <w:r w:rsidRPr="00940FB9">
        <w:rPr>
          <w:rFonts w:ascii="Times New Roman" w:eastAsia="Times New Roman" w:hAnsi="Times New Roman" w:cs="Times New Roman"/>
          <w:sz w:val="24"/>
          <w:szCs w:val="24"/>
        </w:rPr>
        <w:t xml:space="preserve">ttention, MMS and Distractor </w:t>
      </w:r>
      <w:r w:rsidR="004E554B">
        <w:rPr>
          <w:rFonts w:ascii="Times New Roman" w:eastAsia="Times New Roman" w:hAnsi="Times New Roman" w:cs="Times New Roman"/>
          <w:sz w:val="24"/>
          <w:szCs w:val="24"/>
        </w:rPr>
        <w:t>s</w:t>
      </w:r>
      <w:r w:rsidRPr="00940FB9">
        <w:rPr>
          <w:rFonts w:ascii="Times New Roman" w:eastAsia="Times New Roman" w:hAnsi="Times New Roman" w:cs="Times New Roman"/>
          <w:sz w:val="24"/>
          <w:szCs w:val="24"/>
        </w:rPr>
        <w:t xml:space="preserve">et </w:t>
      </w:r>
      <w:r w:rsidR="004E554B">
        <w:rPr>
          <w:rFonts w:ascii="Times New Roman" w:eastAsia="Times New Roman" w:hAnsi="Times New Roman" w:cs="Times New Roman"/>
          <w:sz w:val="24"/>
          <w:szCs w:val="24"/>
        </w:rPr>
        <w:t>s</w:t>
      </w:r>
      <w:r w:rsidRPr="00940FB9">
        <w:rPr>
          <w:rFonts w:ascii="Times New Roman" w:eastAsia="Times New Roman" w:hAnsi="Times New Roman" w:cs="Times New Roman"/>
          <w:sz w:val="24"/>
          <w:szCs w:val="24"/>
        </w:rPr>
        <w:t>ize by comparing models m6 and m7</w:t>
      </w:r>
      <w:r w:rsidR="00232EF4">
        <w:rPr>
          <w:rFonts w:ascii="Times New Roman" w:eastAsia="Times New Roman" w:hAnsi="Times New Roman" w:cs="Times New Roman"/>
          <w:sz w:val="24"/>
          <w:szCs w:val="24"/>
        </w:rPr>
        <w:t>, which differed in the presence of this three-way interaction</w:t>
      </w:r>
      <w:r w:rsidRPr="00940FB9">
        <w:rPr>
          <w:rFonts w:ascii="Times New Roman" w:eastAsia="Times New Roman" w:hAnsi="Times New Roman" w:cs="Times New Roman"/>
          <w:sz w:val="24"/>
          <w:szCs w:val="24"/>
        </w:rPr>
        <w:t xml:space="preserve">. This was not the </w:t>
      </w:r>
      <w:r w:rsidRPr="00940FB9">
        <w:rPr>
          <w:rFonts w:ascii="Times New Roman" w:eastAsia="Times New Roman" w:hAnsi="Times New Roman" w:cs="Times New Roman"/>
          <w:sz w:val="24"/>
          <w:szCs w:val="24"/>
        </w:rPr>
        <w:lastRenderedPageBreak/>
        <w:t xml:space="preserve">case, </w:t>
      </w:r>
      <w:proofErr w:type="gramStart"/>
      <w:r w:rsidRPr="00940FB9">
        <w:rPr>
          <w:rFonts w:ascii="Times New Roman" w:eastAsia="Times New Roman" w:hAnsi="Times New Roman" w:cs="Times New Roman"/>
          <w:i/>
          <w:sz w:val="24"/>
          <w:szCs w:val="24"/>
        </w:rPr>
        <w:t>χ</w:t>
      </w:r>
      <w:r w:rsidRPr="00940FB9">
        <w:rPr>
          <w:rFonts w:ascii="Times New Roman" w:eastAsia="Times New Roman" w:hAnsi="Times New Roman" w:cs="Times New Roman"/>
          <w:i/>
          <w:sz w:val="24"/>
          <w:szCs w:val="24"/>
          <w:vertAlign w:val="superscript"/>
        </w:rPr>
        <w:t>2</w:t>
      </w:r>
      <w:r w:rsidRPr="00940FB9">
        <w:rPr>
          <w:rFonts w:ascii="Times New Roman" w:eastAsia="Times New Roman" w:hAnsi="Times New Roman" w:cs="Times New Roman"/>
          <w:sz w:val="24"/>
          <w:szCs w:val="24"/>
        </w:rPr>
        <w:t>(</w:t>
      </w:r>
      <w:proofErr w:type="gramEnd"/>
      <w:r w:rsidRPr="00940FB9">
        <w:rPr>
          <w:rFonts w:ascii="Times New Roman" w:eastAsia="Times New Roman" w:hAnsi="Times New Roman" w:cs="Times New Roman"/>
          <w:sz w:val="24"/>
          <w:szCs w:val="24"/>
        </w:rPr>
        <w:t xml:space="preserve">3) = </w:t>
      </w:r>
      <w:r w:rsidR="00D12BCE">
        <w:rPr>
          <w:rFonts w:ascii="Times New Roman" w:eastAsia="Times New Roman" w:hAnsi="Times New Roman" w:cs="Times New Roman"/>
          <w:sz w:val="24"/>
          <w:szCs w:val="24"/>
        </w:rPr>
        <w:t>0</w:t>
      </w:r>
      <w:r w:rsidRPr="00940FB9">
        <w:rPr>
          <w:rFonts w:ascii="Times New Roman" w:eastAsia="Times New Roman" w:hAnsi="Times New Roman" w:cs="Times New Roman"/>
          <w:sz w:val="24"/>
          <w:szCs w:val="24"/>
        </w:rPr>
        <w:t>.</w:t>
      </w:r>
      <w:r w:rsidR="00D12BCE">
        <w:rPr>
          <w:rFonts w:ascii="Times New Roman" w:eastAsia="Times New Roman" w:hAnsi="Times New Roman" w:cs="Times New Roman"/>
          <w:sz w:val="24"/>
          <w:szCs w:val="24"/>
        </w:rPr>
        <w:t>08</w:t>
      </w:r>
      <w:r w:rsidRPr="00940FB9">
        <w:rPr>
          <w:rFonts w:ascii="Times New Roman" w:eastAsia="Times New Roman" w:hAnsi="Times New Roman" w:cs="Times New Roman"/>
          <w:sz w:val="24"/>
          <w:szCs w:val="24"/>
        </w:rPr>
        <w:t xml:space="preserve">, </w:t>
      </w:r>
      <w:r w:rsidRPr="00940FB9">
        <w:rPr>
          <w:rFonts w:ascii="Times New Roman" w:eastAsia="Times New Roman" w:hAnsi="Times New Roman" w:cs="Times New Roman"/>
          <w:i/>
          <w:sz w:val="24"/>
          <w:szCs w:val="24"/>
        </w:rPr>
        <w:t>p = .</w:t>
      </w:r>
      <w:r w:rsidR="00D12BCE">
        <w:rPr>
          <w:rFonts w:ascii="Times New Roman" w:eastAsia="Times New Roman" w:hAnsi="Times New Roman" w:cs="Times New Roman"/>
          <w:sz w:val="24"/>
          <w:szCs w:val="24"/>
        </w:rPr>
        <w:t>994</w:t>
      </w:r>
      <w:r w:rsidRPr="00940FB9">
        <w:rPr>
          <w:rFonts w:ascii="Times New Roman" w:eastAsia="Times New Roman" w:hAnsi="Times New Roman" w:cs="Times New Roman"/>
          <w:sz w:val="24"/>
          <w:szCs w:val="24"/>
        </w:rPr>
        <w:t xml:space="preserve">, </w:t>
      </w:r>
      <w:r w:rsidR="00D12BCE">
        <w:rPr>
          <w:rFonts w:ascii="Times New Roman" w:eastAsia="Times New Roman" w:hAnsi="Times New Roman" w:cs="Times New Roman"/>
          <w:sz w:val="24"/>
          <w:szCs w:val="24"/>
        </w:rPr>
        <w:t>and</w:t>
      </w:r>
      <w:r w:rsidR="00D1393D">
        <w:rPr>
          <w:rFonts w:ascii="Times New Roman" w:eastAsia="Times New Roman" w:hAnsi="Times New Roman" w:cs="Times New Roman"/>
          <w:sz w:val="24"/>
          <w:szCs w:val="24"/>
        </w:rPr>
        <w:t xml:space="preserve"> the Bayes Factor indicated that the null model was more likely </w:t>
      </w:r>
      <w:r w:rsidRPr="00940FB9">
        <w:rPr>
          <w:rFonts w:ascii="Times New Roman" w:eastAsia="Times New Roman" w:hAnsi="Times New Roman" w:cs="Times New Roman"/>
          <w:i/>
          <w:sz w:val="24"/>
          <w:szCs w:val="24"/>
        </w:rPr>
        <w:t>BF</w:t>
      </w:r>
      <w:r w:rsidRPr="00940FB9">
        <w:rPr>
          <w:rFonts w:ascii="Times New Roman" w:eastAsia="Times New Roman" w:hAnsi="Times New Roman" w:cs="Times New Roman"/>
          <w:i/>
          <w:sz w:val="24"/>
          <w:szCs w:val="24"/>
          <w:vertAlign w:val="subscript"/>
        </w:rPr>
        <w:t xml:space="preserve">01 </w:t>
      </w:r>
      <w:r w:rsidRPr="00940FB9">
        <w:rPr>
          <w:rFonts w:ascii="Times New Roman" w:eastAsia="Times New Roman" w:hAnsi="Times New Roman" w:cs="Times New Roman"/>
          <w:sz w:val="24"/>
          <w:szCs w:val="24"/>
        </w:rPr>
        <w:t xml:space="preserve">= </w:t>
      </w:r>
      <w:r w:rsidR="00D1393D">
        <w:rPr>
          <w:rFonts w:ascii="Times New Roman" w:eastAsia="Times New Roman" w:hAnsi="Times New Roman" w:cs="Times New Roman"/>
          <w:sz w:val="24"/>
          <w:szCs w:val="24"/>
        </w:rPr>
        <w:t>51.27</w:t>
      </w:r>
      <w:r w:rsidR="004E554B">
        <w:rPr>
          <w:rFonts w:ascii="Times New Roman" w:eastAsia="Times New Roman" w:hAnsi="Times New Roman" w:cs="Times New Roman"/>
          <w:sz w:val="24"/>
          <w:szCs w:val="24"/>
        </w:rPr>
        <w:t xml:space="preserve">. </w:t>
      </w:r>
      <w:r w:rsidR="004E554B" w:rsidRPr="004E554B">
        <w:rPr>
          <w:rFonts w:ascii="Times New Roman" w:eastAsia="Times New Roman" w:hAnsi="Times New Roman" w:cs="Times New Roman"/>
          <w:sz w:val="24"/>
          <w:szCs w:val="24"/>
        </w:rPr>
        <w:t xml:space="preserve"> </w:t>
      </w:r>
    </w:p>
    <w:p w14:paraId="4275ADD7" w14:textId="16FBD60A" w:rsidR="002C49D3" w:rsidRPr="001005EB" w:rsidRDefault="002C49D3" w:rsidP="002A1178">
      <w:pPr>
        <w:spacing w:line="48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Effects of Self-paced Design</w:t>
      </w:r>
      <w:r w:rsidR="00F8549C">
        <w:rPr>
          <w:rFonts w:ascii="Times New Roman" w:eastAsia="Times New Roman" w:hAnsi="Times New Roman" w:cs="Times New Roman"/>
          <w:b/>
          <w:sz w:val="24"/>
          <w:szCs w:val="24"/>
        </w:rPr>
        <w:t>?</w:t>
      </w:r>
      <w:proofErr w:type="gramEnd"/>
    </w:p>
    <w:p w14:paraId="63384F70" w14:textId="4FBB0541" w:rsidR="00917BFD" w:rsidRDefault="00917BFD" w:rsidP="00D70E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Additionally, we also checked whether our self-paced experiment design somewhat influenced the effect of Focus of attention on performance. Due to the self-paced nature of the task, participants might wait until they perceive themselves to be on-task before starting a trial. If this was the case, we should observe </w:t>
      </w:r>
      <w:r w:rsidRPr="00917BFD">
        <w:rPr>
          <w:rFonts w:ascii="Times New Roman" w:eastAsia="Times New Roman" w:hAnsi="Times New Roman" w:cs="Times New Roman"/>
          <w:sz w:val="24"/>
          <w:szCs w:val="24"/>
        </w:rPr>
        <w:t xml:space="preserve">a positive correlation between the time </w:t>
      </w:r>
      <w:r w:rsidR="00C303E8">
        <w:rPr>
          <w:rFonts w:ascii="Times New Roman" w:eastAsia="Times New Roman" w:hAnsi="Times New Roman" w:cs="Times New Roman"/>
          <w:sz w:val="24"/>
          <w:szCs w:val="24"/>
        </w:rPr>
        <w:t xml:space="preserve">it takes before participants started a trial </w:t>
      </w:r>
      <w:r w:rsidRPr="00917BFD">
        <w:rPr>
          <w:rFonts w:ascii="Times New Roman" w:eastAsia="Times New Roman" w:hAnsi="Times New Roman" w:cs="Times New Roman"/>
          <w:sz w:val="24"/>
          <w:szCs w:val="24"/>
        </w:rPr>
        <w:t xml:space="preserve">and </w:t>
      </w:r>
      <w:r w:rsidR="00C303E8">
        <w:rPr>
          <w:rFonts w:ascii="Times New Roman" w:eastAsia="Times New Roman" w:hAnsi="Times New Roman" w:cs="Times New Roman"/>
          <w:sz w:val="24"/>
          <w:szCs w:val="24"/>
        </w:rPr>
        <w:t xml:space="preserve">the </w:t>
      </w:r>
      <w:r w:rsidRPr="00917BFD">
        <w:rPr>
          <w:rFonts w:ascii="Times New Roman" w:eastAsia="Times New Roman" w:hAnsi="Times New Roman" w:cs="Times New Roman"/>
          <w:sz w:val="24"/>
          <w:szCs w:val="24"/>
        </w:rPr>
        <w:t xml:space="preserve">Focus of attention probes </w:t>
      </w:r>
      <w:r w:rsidR="00C303E8">
        <w:rPr>
          <w:rFonts w:ascii="Times New Roman" w:eastAsia="Times New Roman" w:hAnsi="Times New Roman" w:cs="Times New Roman"/>
          <w:sz w:val="24"/>
          <w:szCs w:val="24"/>
        </w:rPr>
        <w:t>on that block</w:t>
      </w:r>
      <w:r w:rsidRPr="00917BFD">
        <w:rPr>
          <w:rFonts w:ascii="Times New Roman" w:eastAsia="Times New Roman" w:hAnsi="Times New Roman" w:cs="Times New Roman"/>
          <w:sz w:val="24"/>
          <w:szCs w:val="24"/>
        </w:rPr>
        <w:t xml:space="preserve">. </w:t>
      </w:r>
      <w:r w:rsidR="004126F6">
        <w:rPr>
          <w:rFonts w:ascii="Times New Roman" w:eastAsia="Times New Roman" w:hAnsi="Times New Roman" w:cs="Times New Roman"/>
          <w:sz w:val="24"/>
          <w:szCs w:val="24"/>
        </w:rPr>
        <w:t xml:space="preserve">We tested this in a linear regression </w:t>
      </w:r>
      <w:r w:rsidR="00CF7DA8">
        <w:rPr>
          <w:rFonts w:ascii="Times New Roman" w:eastAsia="Times New Roman" w:hAnsi="Times New Roman" w:cs="Times New Roman"/>
          <w:sz w:val="24"/>
          <w:szCs w:val="24"/>
        </w:rPr>
        <w:t xml:space="preserve">analysis </w:t>
      </w:r>
      <w:r w:rsidR="004126F6">
        <w:rPr>
          <w:rFonts w:ascii="Times New Roman" w:eastAsia="Times New Roman" w:hAnsi="Times New Roman" w:cs="Times New Roman"/>
          <w:sz w:val="24"/>
          <w:szCs w:val="24"/>
        </w:rPr>
        <w:t xml:space="preserve">with Response time during fixation as the outcome variable, Focus of attention as the predictor, and Age, Sex, and </w:t>
      </w:r>
      <w:proofErr w:type="gramStart"/>
      <w:r w:rsidR="004126F6">
        <w:rPr>
          <w:rFonts w:ascii="Times New Roman" w:eastAsia="Times New Roman" w:hAnsi="Times New Roman" w:cs="Times New Roman"/>
          <w:sz w:val="24"/>
          <w:szCs w:val="24"/>
        </w:rPr>
        <w:t>Testing</w:t>
      </w:r>
      <w:proofErr w:type="gramEnd"/>
      <w:r w:rsidR="004126F6">
        <w:rPr>
          <w:rFonts w:ascii="Times New Roman" w:eastAsia="Times New Roman" w:hAnsi="Times New Roman" w:cs="Times New Roman"/>
          <w:sz w:val="24"/>
          <w:szCs w:val="24"/>
        </w:rPr>
        <w:t xml:space="preserve"> location as covariates. The results showed that Response times did not vary as a function of Focus of attention controlling for the covariates, </w:t>
      </w:r>
      <w:bookmarkStart w:id="2" w:name="_Hlk536783096"/>
      <w:r w:rsidR="004126F6">
        <w:rPr>
          <w:rFonts w:ascii="Times New Roman" w:eastAsia="Times New Roman" w:hAnsi="Times New Roman" w:cs="Times New Roman"/>
          <w:i/>
          <w:sz w:val="24"/>
          <w:szCs w:val="24"/>
        </w:rPr>
        <w:t xml:space="preserve">β = </w:t>
      </w:r>
      <w:r w:rsidR="000E3D4E">
        <w:rPr>
          <w:rFonts w:ascii="Times New Roman" w:eastAsia="Times New Roman" w:hAnsi="Times New Roman" w:cs="Times New Roman"/>
          <w:i/>
          <w:sz w:val="24"/>
          <w:szCs w:val="24"/>
        </w:rPr>
        <w:t>-</w:t>
      </w:r>
      <w:r w:rsidR="004126F6">
        <w:rPr>
          <w:rFonts w:ascii="Times New Roman" w:eastAsia="Times New Roman" w:hAnsi="Times New Roman" w:cs="Times New Roman"/>
          <w:sz w:val="24"/>
          <w:szCs w:val="24"/>
        </w:rPr>
        <w:t xml:space="preserve">108.26, </w:t>
      </w:r>
      <w:r w:rsidR="004126F6">
        <w:rPr>
          <w:rFonts w:ascii="Times New Roman" w:eastAsia="Times New Roman" w:hAnsi="Times New Roman" w:cs="Times New Roman"/>
          <w:i/>
          <w:sz w:val="24"/>
          <w:szCs w:val="24"/>
        </w:rPr>
        <w:t>t=</w:t>
      </w:r>
      <w:r w:rsidR="000E3D4E">
        <w:rPr>
          <w:rFonts w:ascii="Times New Roman" w:eastAsia="Times New Roman" w:hAnsi="Times New Roman" w:cs="Times New Roman"/>
          <w:i/>
          <w:sz w:val="24"/>
          <w:szCs w:val="24"/>
        </w:rPr>
        <w:t>-</w:t>
      </w:r>
      <w:r w:rsidR="004126F6">
        <w:rPr>
          <w:rFonts w:ascii="Times New Roman" w:eastAsia="Times New Roman" w:hAnsi="Times New Roman" w:cs="Times New Roman"/>
          <w:i/>
          <w:sz w:val="24"/>
          <w:szCs w:val="24"/>
        </w:rPr>
        <w:t xml:space="preserve"> </w:t>
      </w:r>
      <w:r w:rsidR="004126F6">
        <w:rPr>
          <w:rFonts w:ascii="Times New Roman" w:eastAsia="Times New Roman" w:hAnsi="Times New Roman" w:cs="Times New Roman"/>
          <w:sz w:val="24"/>
          <w:szCs w:val="24"/>
        </w:rPr>
        <w:t xml:space="preserve">0.61, </w:t>
      </w:r>
      <w:r w:rsidR="004126F6">
        <w:rPr>
          <w:rFonts w:ascii="Times New Roman" w:eastAsia="Times New Roman" w:hAnsi="Times New Roman" w:cs="Times New Roman"/>
          <w:i/>
          <w:sz w:val="24"/>
          <w:szCs w:val="24"/>
        </w:rPr>
        <w:t xml:space="preserve">p = </w:t>
      </w:r>
      <w:r w:rsidR="004126F6">
        <w:rPr>
          <w:rFonts w:ascii="Times New Roman" w:eastAsia="Times New Roman" w:hAnsi="Times New Roman" w:cs="Times New Roman"/>
          <w:sz w:val="24"/>
          <w:szCs w:val="24"/>
        </w:rPr>
        <w:t>.181</w:t>
      </w:r>
      <w:r w:rsidR="00D70E63">
        <w:rPr>
          <w:rFonts w:ascii="Times New Roman" w:eastAsia="Times New Roman" w:hAnsi="Times New Roman" w:cs="Times New Roman"/>
          <w:sz w:val="24"/>
          <w:szCs w:val="24"/>
        </w:rPr>
        <w:t xml:space="preserve">, </w:t>
      </w:r>
      <w:r w:rsidR="00D70E63">
        <w:rPr>
          <w:rFonts w:ascii="Times New Roman" w:eastAsia="Times New Roman" w:hAnsi="Times New Roman" w:cs="Times New Roman"/>
          <w:i/>
          <w:sz w:val="24"/>
          <w:szCs w:val="24"/>
        </w:rPr>
        <w:t>BF</w:t>
      </w:r>
      <w:r w:rsidR="00D70E63" w:rsidRPr="002A1178">
        <w:rPr>
          <w:rFonts w:ascii="Times New Roman" w:eastAsia="Times New Roman" w:hAnsi="Times New Roman" w:cs="Times New Roman"/>
          <w:i/>
          <w:sz w:val="24"/>
          <w:szCs w:val="24"/>
          <w:vertAlign w:val="subscript"/>
        </w:rPr>
        <w:t>01</w:t>
      </w:r>
      <w:r w:rsidR="00D70E63">
        <w:rPr>
          <w:rFonts w:ascii="Times New Roman" w:eastAsia="Times New Roman" w:hAnsi="Times New Roman" w:cs="Times New Roman"/>
          <w:sz w:val="24"/>
          <w:szCs w:val="24"/>
        </w:rPr>
        <w:t xml:space="preserve"> = 38.40</w:t>
      </w:r>
      <w:bookmarkEnd w:id="2"/>
      <w:r>
        <w:rPr>
          <w:rFonts w:ascii="Times New Roman" w:eastAsia="Times New Roman" w:hAnsi="Times New Roman" w:cs="Times New Roman"/>
          <w:sz w:val="24"/>
          <w:szCs w:val="24"/>
        </w:rPr>
        <w:t xml:space="preserve">, indicating that </w:t>
      </w:r>
      <w:r w:rsidR="00CF7DA8">
        <w:rPr>
          <w:rFonts w:ascii="Times New Roman" w:eastAsia="Times New Roman" w:hAnsi="Times New Roman" w:cs="Times New Roman"/>
          <w:sz w:val="24"/>
          <w:szCs w:val="24"/>
        </w:rPr>
        <w:t xml:space="preserve">it is unlikely that </w:t>
      </w:r>
      <w:r w:rsidR="00CE679C">
        <w:rPr>
          <w:rFonts w:ascii="Times New Roman" w:eastAsia="Times New Roman" w:hAnsi="Times New Roman" w:cs="Times New Roman"/>
          <w:sz w:val="24"/>
          <w:szCs w:val="24"/>
        </w:rPr>
        <w:t xml:space="preserve">the self-paced nature of the task made </w:t>
      </w:r>
      <w:r w:rsidR="00CF7DA8">
        <w:rPr>
          <w:rFonts w:ascii="Times New Roman" w:eastAsia="Times New Roman" w:hAnsi="Times New Roman" w:cs="Times New Roman"/>
          <w:sz w:val="24"/>
          <w:szCs w:val="24"/>
        </w:rPr>
        <w:t>participants systematically wai</w:t>
      </w:r>
      <w:r w:rsidR="00CE679C">
        <w:rPr>
          <w:rFonts w:ascii="Times New Roman" w:eastAsia="Times New Roman" w:hAnsi="Times New Roman" w:cs="Times New Roman"/>
          <w:sz w:val="24"/>
          <w:szCs w:val="24"/>
        </w:rPr>
        <w:t>t</w:t>
      </w:r>
      <w:r w:rsidR="00CF7DA8">
        <w:rPr>
          <w:rFonts w:ascii="Times New Roman" w:eastAsia="Times New Roman" w:hAnsi="Times New Roman" w:cs="Times New Roman"/>
          <w:sz w:val="24"/>
          <w:szCs w:val="24"/>
        </w:rPr>
        <w:t xml:space="preserve"> </w:t>
      </w:r>
      <w:r w:rsidR="00CE679C">
        <w:rPr>
          <w:rFonts w:ascii="Times New Roman" w:eastAsia="Times New Roman" w:hAnsi="Times New Roman" w:cs="Times New Roman"/>
          <w:sz w:val="24"/>
          <w:szCs w:val="24"/>
        </w:rPr>
        <w:t>until</w:t>
      </w:r>
      <w:r w:rsidR="00CF7DA8">
        <w:rPr>
          <w:rFonts w:ascii="Times New Roman" w:eastAsia="Times New Roman" w:hAnsi="Times New Roman" w:cs="Times New Roman"/>
          <w:sz w:val="24"/>
          <w:szCs w:val="24"/>
        </w:rPr>
        <w:t xml:space="preserve"> they were on-task before starting a new trial</w:t>
      </w:r>
      <w:r w:rsidRPr="00917B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81C8BE6" w14:textId="441BC9BD" w:rsidR="00A02F6D" w:rsidRDefault="00A02F6D" w:rsidP="000F62F2">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 Rates of Participants</w:t>
      </w:r>
    </w:p>
    <w:p w14:paraId="6A2FBABD" w14:textId="64880CE6" w:rsidR="00A02F6D" w:rsidRDefault="00A02F6D" w:rsidP="0096014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02F6D">
        <w:rPr>
          <w:rFonts w:ascii="Times New Roman" w:eastAsia="Times New Roman" w:hAnsi="Times New Roman" w:cs="Times New Roman"/>
          <w:sz w:val="24"/>
          <w:szCs w:val="24"/>
        </w:rPr>
        <w:t xml:space="preserve">The participants </w:t>
      </w:r>
      <w:r w:rsidR="00F8549C">
        <w:rPr>
          <w:rFonts w:ascii="Times New Roman" w:eastAsia="Times New Roman" w:hAnsi="Times New Roman" w:cs="Times New Roman"/>
          <w:sz w:val="24"/>
          <w:szCs w:val="24"/>
        </w:rPr>
        <w:t xml:space="preserve">included in the main analysis </w:t>
      </w:r>
      <w:r w:rsidRPr="00A02F6D">
        <w:rPr>
          <w:rFonts w:ascii="Times New Roman" w:eastAsia="Times New Roman" w:hAnsi="Times New Roman" w:cs="Times New Roman"/>
          <w:sz w:val="24"/>
          <w:szCs w:val="24"/>
        </w:rPr>
        <w:t xml:space="preserve">had a response rate of 97.61% (SD=3.88). To analyze whether response rate </w:t>
      </w:r>
      <w:r w:rsidR="00F8549C" w:rsidRPr="00A02F6D">
        <w:rPr>
          <w:rFonts w:ascii="Times New Roman" w:eastAsia="Times New Roman" w:hAnsi="Times New Roman" w:cs="Times New Roman"/>
          <w:sz w:val="24"/>
          <w:szCs w:val="24"/>
        </w:rPr>
        <w:t>varie</w:t>
      </w:r>
      <w:r w:rsidR="00F8549C">
        <w:rPr>
          <w:rFonts w:ascii="Times New Roman" w:eastAsia="Times New Roman" w:hAnsi="Times New Roman" w:cs="Times New Roman"/>
          <w:sz w:val="24"/>
          <w:szCs w:val="24"/>
        </w:rPr>
        <w:t>d</w:t>
      </w:r>
      <w:r w:rsidR="00F8549C" w:rsidRPr="00A02F6D">
        <w:rPr>
          <w:rFonts w:ascii="Times New Roman" w:eastAsia="Times New Roman" w:hAnsi="Times New Roman" w:cs="Times New Roman"/>
          <w:sz w:val="24"/>
          <w:szCs w:val="24"/>
        </w:rPr>
        <w:t xml:space="preserve"> </w:t>
      </w:r>
      <w:r w:rsidRPr="00A02F6D">
        <w:rPr>
          <w:rFonts w:ascii="Times New Roman" w:eastAsia="Times New Roman" w:hAnsi="Times New Roman" w:cs="Times New Roman"/>
          <w:sz w:val="24"/>
          <w:szCs w:val="24"/>
        </w:rPr>
        <w:t xml:space="preserve">as a function of focus of attention and MMS, we binned the dataset into different blocks and included the blocks in which Focus of attention was probed. </w:t>
      </w:r>
      <w:r w:rsidR="00447127">
        <w:rPr>
          <w:rFonts w:ascii="Times New Roman" w:eastAsia="Times New Roman" w:hAnsi="Times New Roman" w:cs="Times New Roman"/>
          <w:sz w:val="24"/>
          <w:szCs w:val="24"/>
        </w:rPr>
        <w:t xml:space="preserve">We then fitted a model with response rates as the outcome variable, Focus of attention and MMS as predictors, and Age, Sex, and </w:t>
      </w:r>
      <w:proofErr w:type="gramStart"/>
      <w:r w:rsidR="00447127">
        <w:rPr>
          <w:rFonts w:ascii="Times New Roman" w:eastAsia="Times New Roman" w:hAnsi="Times New Roman" w:cs="Times New Roman"/>
          <w:sz w:val="24"/>
          <w:szCs w:val="24"/>
        </w:rPr>
        <w:t>Testing</w:t>
      </w:r>
      <w:proofErr w:type="gramEnd"/>
      <w:r w:rsidR="00447127">
        <w:rPr>
          <w:rFonts w:ascii="Times New Roman" w:eastAsia="Times New Roman" w:hAnsi="Times New Roman" w:cs="Times New Roman"/>
          <w:sz w:val="24"/>
          <w:szCs w:val="24"/>
        </w:rPr>
        <w:t xml:space="preserve"> location as covariates. </w:t>
      </w:r>
      <w:r w:rsidRPr="00A02F6D">
        <w:rPr>
          <w:rFonts w:ascii="Times New Roman" w:eastAsia="Times New Roman" w:hAnsi="Times New Roman" w:cs="Times New Roman"/>
          <w:sz w:val="24"/>
          <w:szCs w:val="24"/>
        </w:rPr>
        <w:t xml:space="preserve">We found </w:t>
      </w:r>
      <w:r w:rsidR="000E3D4E">
        <w:rPr>
          <w:rFonts w:ascii="Times New Roman" w:eastAsia="Times New Roman" w:hAnsi="Times New Roman" w:cs="Times New Roman"/>
          <w:sz w:val="24"/>
          <w:szCs w:val="24"/>
        </w:rPr>
        <w:t xml:space="preserve">that response rate varied as a function of Focus of attention, </w:t>
      </w:r>
      <w:r w:rsidR="000E3D4E">
        <w:rPr>
          <w:rFonts w:ascii="Times New Roman" w:eastAsia="Times New Roman" w:hAnsi="Times New Roman" w:cs="Times New Roman"/>
          <w:i/>
          <w:sz w:val="24"/>
          <w:szCs w:val="24"/>
        </w:rPr>
        <w:t xml:space="preserve">β = </w:t>
      </w:r>
      <w:r w:rsidR="000E3D4E">
        <w:rPr>
          <w:rFonts w:ascii="Times New Roman" w:eastAsia="Times New Roman" w:hAnsi="Times New Roman" w:cs="Times New Roman"/>
          <w:sz w:val="24"/>
          <w:szCs w:val="24"/>
        </w:rPr>
        <w:t xml:space="preserve">0.03, </w:t>
      </w:r>
      <w:r w:rsidR="000E3D4E">
        <w:rPr>
          <w:rFonts w:ascii="Times New Roman" w:eastAsia="Times New Roman" w:hAnsi="Times New Roman" w:cs="Times New Roman"/>
          <w:i/>
          <w:sz w:val="24"/>
          <w:szCs w:val="24"/>
        </w:rPr>
        <w:t xml:space="preserve">t= </w:t>
      </w:r>
      <w:r w:rsidR="000E3D4E">
        <w:rPr>
          <w:rFonts w:ascii="Times New Roman" w:eastAsia="Times New Roman" w:hAnsi="Times New Roman" w:cs="Times New Roman"/>
          <w:sz w:val="24"/>
          <w:szCs w:val="24"/>
        </w:rPr>
        <w:t xml:space="preserve">2.69, </w:t>
      </w:r>
      <w:r w:rsidR="000E3D4E">
        <w:rPr>
          <w:rFonts w:ascii="Times New Roman" w:eastAsia="Times New Roman" w:hAnsi="Times New Roman" w:cs="Times New Roman"/>
          <w:i/>
          <w:sz w:val="24"/>
          <w:szCs w:val="24"/>
        </w:rPr>
        <w:t xml:space="preserve">p = </w:t>
      </w:r>
      <w:r w:rsidR="000E3D4E">
        <w:rPr>
          <w:rFonts w:ascii="Times New Roman" w:eastAsia="Times New Roman" w:hAnsi="Times New Roman" w:cs="Times New Roman"/>
          <w:sz w:val="24"/>
          <w:szCs w:val="24"/>
        </w:rPr>
        <w:t>.007, indicating that in blocks in which participants re</w:t>
      </w:r>
      <w:r w:rsidR="0096014F">
        <w:rPr>
          <w:rFonts w:ascii="Times New Roman" w:eastAsia="Times New Roman" w:hAnsi="Times New Roman" w:cs="Times New Roman"/>
          <w:sz w:val="24"/>
          <w:szCs w:val="24"/>
        </w:rPr>
        <w:t>ported lower focus of attention</w:t>
      </w:r>
      <w:r w:rsidR="000E3D4E">
        <w:rPr>
          <w:rFonts w:ascii="Times New Roman" w:eastAsia="Times New Roman" w:hAnsi="Times New Roman" w:cs="Times New Roman"/>
          <w:sz w:val="24"/>
          <w:szCs w:val="24"/>
        </w:rPr>
        <w:t xml:space="preserve"> they </w:t>
      </w:r>
      <w:r w:rsidR="00447127">
        <w:rPr>
          <w:rFonts w:ascii="Times New Roman" w:eastAsia="Times New Roman" w:hAnsi="Times New Roman" w:cs="Times New Roman"/>
          <w:sz w:val="24"/>
          <w:szCs w:val="24"/>
        </w:rPr>
        <w:t>missed giving responses more often</w:t>
      </w:r>
      <w:r w:rsidR="00CE679C">
        <w:rPr>
          <w:rFonts w:ascii="Times New Roman" w:eastAsia="Times New Roman" w:hAnsi="Times New Roman" w:cs="Times New Roman"/>
          <w:sz w:val="24"/>
          <w:szCs w:val="24"/>
        </w:rPr>
        <w:t>.</w:t>
      </w:r>
      <w:r w:rsidR="00447127">
        <w:rPr>
          <w:rFonts w:ascii="Times New Roman" w:eastAsia="Times New Roman" w:hAnsi="Times New Roman" w:cs="Times New Roman"/>
          <w:sz w:val="24"/>
          <w:szCs w:val="24"/>
        </w:rPr>
        <w:t xml:space="preserve"> </w:t>
      </w:r>
      <w:r w:rsidR="00CE679C">
        <w:rPr>
          <w:rFonts w:ascii="Times New Roman" w:eastAsia="Times New Roman" w:hAnsi="Times New Roman" w:cs="Times New Roman"/>
          <w:sz w:val="24"/>
          <w:szCs w:val="24"/>
        </w:rPr>
        <w:t>I</w:t>
      </w:r>
      <w:r w:rsidR="000E3D4E">
        <w:rPr>
          <w:rFonts w:ascii="Times New Roman" w:eastAsia="Times New Roman" w:hAnsi="Times New Roman" w:cs="Times New Roman"/>
          <w:sz w:val="24"/>
          <w:szCs w:val="24"/>
        </w:rPr>
        <w:t xml:space="preserve">t </w:t>
      </w:r>
      <w:r w:rsidR="00CE679C">
        <w:rPr>
          <w:rFonts w:ascii="Times New Roman" w:eastAsia="Times New Roman" w:hAnsi="Times New Roman" w:cs="Times New Roman"/>
          <w:sz w:val="24"/>
          <w:szCs w:val="24"/>
        </w:rPr>
        <w:lastRenderedPageBreak/>
        <w:t xml:space="preserve">also </w:t>
      </w:r>
      <w:r w:rsidR="000E3D4E">
        <w:rPr>
          <w:rFonts w:ascii="Times New Roman" w:eastAsia="Times New Roman" w:hAnsi="Times New Roman" w:cs="Times New Roman"/>
          <w:sz w:val="24"/>
          <w:szCs w:val="24"/>
        </w:rPr>
        <w:t xml:space="preserve">varied as a function of MMS, </w:t>
      </w:r>
      <w:r w:rsidR="000E3D4E">
        <w:rPr>
          <w:rFonts w:ascii="Times New Roman" w:eastAsia="Times New Roman" w:hAnsi="Times New Roman" w:cs="Times New Roman"/>
          <w:i/>
          <w:sz w:val="24"/>
          <w:szCs w:val="24"/>
        </w:rPr>
        <w:t xml:space="preserve">β = </w:t>
      </w:r>
      <w:r w:rsidR="000E3D4E">
        <w:rPr>
          <w:rFonts w:ascii="Times New Roman" w:eastAsia="Times New Roman" w:hAnsi="Times New Roman" w:cs="Times New Roman"/>
          <w:sz w:val="24"/>
          <w:szCs w:val="24"/>
        </w:rPr>
        <w:t xml:space="preserve">0.09, </w:t>
      </w:r>
      <w:r w:rsidR="000E3D4E">
        <w:rPr>
          <w:rFonts w:ascii="Times New Roman" w:eastAsia="Times New Roman" w:hAnsi="Times New Roman" w:cs="Times New Roman"/>
          <w:i/>
          <w:sz w:val="24"/>
          <w:szCs w:val="24"/>
        </w:rPr>
        <w:t xml:space="preserve">t= </w:t>
      </w:r>
      <w:r w:rsidR="000E3D4E">
        <w:rPr>
          <w:rFonts w:ascii="Times New Roman" w:eastAsia="Times New Roman" w:hAnsi="Times New Roman" w:cs="Times New Roman"/>
          <w:sz w:val="24"/>
          <w:szCs w:val="24"/>
        </w:rPr>
        <w:t xml:space="preserve">2.56, </w:t>
      </w:r>
      <w:r w:rsidR="000E3D4E">
        <w:rPr>
          <w:rFonts w:ascii="Times New Roman" w:eastAsia="Times New Roman" w:hAnsi="Times New Roman" w:cs="Times New Roman"/>
          <w:i/>
          <w:sz w:val="24"/>
          <w:szCs w:val="24"/>
        </w:rPr>
        <w:t xml:space="preserve">p = </w:t>
      </w:r>
      <w:r w:rsidR="000E3D4E">
        <w:rPr>
          <w:rFonts w:ascii="Times New Roman" w:eastAsia="Times New Roman" w:hAnsi="Times New Roman" w:cs="Times New Roman"/>
          <w:sz w:val="24"/>
          <w:szCs w:val="24"/>
        </w:rPr>
        <w:t xml:space="preserve">.010, indicating that </w:t>
      </w:r>
      <w:r w:rsidR="00447127">
        <w:rPr>
          <w:rFonts w:ascii="Times New Roman" w:eastAsia="Times New Roman" w:hAnsi="Times New Roman" w:cs="Times New Roman"/>
          <w:sz w:val="24"/>
          <w:szCs w:val="24"/>
        </w:rPr>
        <w:t xml:space="preserve">participants with higher MMS scores missed giving responses more often. Critically, </w:t>
      </w:r>
      <w:r w:rsidR="0046523A">
        <w:rPr>
          <w:rFonts w:ascii="Times New Roman" w:eastAsia="Times New Roman" w:hAnsi="Times New Roman" w:cs="Times New Roman"/>
          <w:sz w:val="24"/>
          <w:szCs w:val="24"/>
        </w:rPr>
        <w:t xml:space="preserve">however, </w:t>
      </w:r>
      <w:r w:rsidR="00447127">
        <w:rPr>
          <w:rFonts w:ascii="Times New Roman" w:eastAsia="Times New Roman" w:hAnsi="Times New Roman" w:cs="Times New Roman"/>
          <w:sz w:val="24"/>
          <w:szCs w:val="24"/>
        </w:rPr>
        <w:t xml:space="preserve">the Bayes Factors indicated </w:t>
      </w:r>
      <w:r w:rsidR="0046523A">
        <w:rPr>
          <w:rFonts w:ascii="Times New Roman" w:eastAsia="Times New Roman" w:hAnsi="Times New Roman" w:cs="Times New Roman"/>
          <w:sz w:val="24"/>
          <w:szCs w:val="24"/>
        </w:rPr>
        <w:t xml:space="preserve">that there was only </w:t>
      </w:r>
      <w:r w:rsidR="00447127">
        <w:rPr>
          <w:rFonts w:ascii="Times New Roman" w:eastAsia="Times New Roman" w:hAnsi="Times New Roman" w:cs="Times New Roman"/>
          <w:sz w:val="24"/>
          <w:szCs w:val="24"/>
        </w:rPr>
        <w:t>weak support for the</w:t>
      </w:r>
      <w:r w:rsidR="0046523A">
        <w:rPr>
          <w:rFonts w:ascii="Times New Roman" w:eastAsia="Times New Roman" w:hAnsi="Times New Roman" w:cs="Times New Roman"/>
          <w:sz w:val="24"/>
          <w:szCs w:val="24"/>
        </w:rPr>
        <w:t>se effects</w:t>
      </w:r>
      <w:r w:rsidR="00447127">
        <w:rPr>
          <w:rFonts w:ascii="Times New Roman" w:eastAsia="Times New Roman" w:hAnsi="Times New Roman" w:cs="Times New Roman"/>
          <w:sz w:val="24"/>
          <w:szCs w:val="24"/>
        </w:rPr>
        <w:t>,</w:t>
      </w:r>
      <w:r w:rsidR="00447127" w:rsidRPr="00447127">
        <w:rPr>
          <w:rFonts w:ascii="Times New Roman" w:eastAsia="Times New Roman" w:hAnsi="Times New Roman" w:cs="Times New Roman"/>
          <w:i/>
          <w:sz w:val="24"/>
          <w:szCs w:val="24"/>
        </w:rPr>
        <w:t xml:space="preserve"> </w:t>
      </w:r>
      <w:r w:rsidR="00447127">
        <w:rPr>
          <w:rFonts w:ascii="Times New Roman" w:eastAsia="Times New Roman" w:hAnsi="Times New Roman" w:cs="Times New Roman"/>
          <w:i/>
          <w:sz w:val="24"/>
          <w:szCs w:val="24"/>
        </w:rPr>
        <w:t>BF</w:t>
      </w:r>
      <w:r w:rsidR="00447127" w:rsidRPr="009B4A30">
        <w:rPr>
          <w:rFonts w:ascii="Times New Roman" w:eastAsia="Times New Roman" w:hAnsi="Times New Roman" w:cs="Times New Roman"/>
          <w:i/>
          <w:sz w:val="24"/>
          <w:szCs w:val="24"/>
          <w:vertAlign w:val="subscript"/>
        </w:rPr>
        <w:t>1</w:t>
      </w:r>
      <w:r w:rsidR="00447127">
        <w:rPr>
          <w:rFonts w:ascii="Times New Roman" w:eastAsia="Times New Roman" w:hAnsi="Times New Roman" w:cs="Times New Roman"/>
          <w:i/>
          <w:sz w:val="24"/>
          <w:szCs w:val="24"/>
          <w:vertAlign w:val="subscript"/>
        </w:rPr>
        <w:t>0</w:t>
      </w:r>
      <w:r w:rsidR="00447127">
        <w:rPr>
          <w:rFonts w:ascii="Times New Roman" w:eastAsia="Times New Roman" w:hAnsi="Times New Roman" w:cs="Times New Roman"/>
          <w:sz w:val="24"/>
          <w:szCs w:val="24"/>
        </w:rPr>
        <w:t xml:space="preserve"> = 2.37 and </w:t>
      </w:r>
      <w:r w:rsidR="00447127">
        <w:rPr>
          <w:rFonts w:ascii="Times New Roman" w:eastAsia="Times New Roman" w:hAnsi="Times New Roman" w:cs="Times New Roman"/>
          <w:i/>
          <w:sz w:val="24"/>
          <w:szCs w:val="24"/>
        </w:rPr>
        <w:t>BF</w:t>
      </w:r>
      <w:r w:rsidR="00447127" w:rsidRPr="009B4A30">
        <w:rPr>
          <w:rFonts w:ascii="Times New Roman" w:eastAsia="Times New Roman" w:hAnsi="Times New Roman" w:cs="Times New Roman"/>
          <w:i/>
          <w:sz w:val="24"/>
          <w:szCs w:val="24"/>
          <w:vertAlign w:val="subscript"/>
        </w:rPr>
        <w:t>1</w:t>
      </w:r>
      <w:r w:rsidR="00447127">
        <w:rPr>
          <w:rFonts w:ascii="Times New Roman" w:eastAsia="Times New Roman" w:hAnsi="Times New Roman" w:cs="Times New Roman"/>
          <w:i/>
          <w:sz w:val="24"/>
          <w:szCs w:val="24"/>
          <w:vertAlign w:val="subscript"/>
        </w:rPr>
        <w:t>0</w:t>
      </w:r>
      <w:r w:rsidR="00447127">
        <w:rPr>
          <w:rFonts w:ascii="Times New Roman" w:eastAsia="Times New Roman" w:hAnsi="Times New Roman" w:cs="Times New Roman"/>
          <w:sz w:val="24"/>
          <w:szCs w:val="24"/>
        </w:rPr>
        <w:t xml:space="preserve"> = 1.47, respectively</w:t>
      </w:r>
      <w:r w:rsidR="0046523A">
        <w:rPr>
          <w:rFonts w:ascii="Times New Roman" w:eastAsia="Times New Roman" w:hAnsi="Times New Roman" w:cs="Times New Roman"/>
          <w:sz w:val="24"/>
          <w:szCs w:val="24"/>
        </w:rPr>
        <w:t>, thus warranting caution about their reliability</w:t>
      </w:r>
      <w:r w:rsidR="00447127">
        <w:rPr>
          <w:rFonts w:ascii="Times New Roman" w:eastAsia="Times New Roman" w:hAnsi="Times New Roman" w:cs="Times New Roman"/>
          <w:sz w:val="24"/>
          <w:szCs w:val="24"/>
        </w:rPr>
        <w:t>.</w:t>
      </w:r>
      <w:r w:rsidR="0096014F" w:rsidRPr="00A02F6D" w:rsidDel="0096014F">
        <w:rPr>
          <w:rFonts w:ascii="Times New Roman" w:eastAsia="Times New Roman" w:hAnsi="Times New Roman" w:cs="Times New Roman"/>
          <w:sz w:val="24"/>
          <w:szCs w:val="24"/>
        </w:rPr>
        <w:t xml:space="preserve"> </w:t>
      </w:r>
    </w:p>
    <w:p w14:paraId="55658F41" w14:textId="77777777" w:rsidR="00114496" w:rsidRDefault="00114496" w:rsidP="007F1823">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Stimuli Degrees of Rotation</w:t>
      </w:r>
    </w:p>
    <w:p w14:paraId="1AAB0922" w14:textId="586B06D0" w:rsidR="007F1823" w:rsidRPr="00A02F6D" w:rsidRDefault="001B020B" w:rsidP="00964AD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Our set of stimuli includes </w:t>
      </w:r>
      <w:r w:rsidR="0006332E">
        <w:rPr>
          <w:rFonts w:ascii="Times New Roman" w:eastAsia="Times New Roman" w:hAnsi="Times New Roman" w:cs="Times New Roman"/>
          <w:sz w:val="24"/>
          <w:szCs w:val="24"/>
        </w:rPr>
        <w:t xml:space="preserve">two different degrees of change of the target rotation, namely 45 and 90 degrees. Thus, participants might be more likely to detect changes of target orientation in one level compared to the other. To evaluate this possibility, </w:t>
      </w:r>
      <w:r w:rsidR="0006332E" w:rsidRPr="0006332E">
        <w:rPr>
          <w:rFonts w:ascii="Times New Roman" w:eastAsia="Times New Roman" w:hAnsi="Times New Roman" w:cs="Times New Roman"/>
          <w:sz w:val="24"/>
          <w:szCs w:val="24"/>
        </w:rPr>
        <w:t>we fitted a model with Correct responses as the outcome measure, the occurrence of Change with two (change, no change) or three (change 90 degrees, change 45 degrees, no change) levels as the outcome measure, and Subject as a random intercept. If performance differed in responding to 45 and 90 degrees of change, the model with three levels of change would explain more variance. We found that participants were less likely to respond correctly when Change occurred, χ</w:t>
      </w:r>
      <w:r w:rsidR="0006332E" w:rsidRPr="0006332E">
        <w:rPr>
          <w:rFonts w:ascii="Times New Roman" w:eastAsia="Times New Roman" w:hAnsi="Times New Roman" w:cs="Times New Roman"/>
          <w:sz w:val="24"/>
          <w:szCs w:val="24"/>
          <w:vertAlign w:val="superscript"/>
        </w:rPr>
        <w:t>2</w:t>
      </w:r>
      <w:r w:rsidR="0006332E" w:rsidRPr="0006332E">
        <w:rPr>
          <w:rFonts w:ascii="Times New Roman" w:eastAsia="Times New Roman" w:hAnsi="Times New Roman" w:cs="Times New Roman"/>
          <w:sz w:val="24"/>
          <w:szCs w:val="24"/>
        </w:rPr>
        <w:t xml:space="preserve"> = 160.75, </w:t>
      </w:r>
      <w:r w:rsidR="0006332E" w:rsidRPr="0006332E">
        <w:rPr>
          <w:rFonts w:ascii="Times New Roman" w:eastAsia="Times New Roman" w:hAnsi="Times New Roman" w:cs="Times New Roman"/>
          <w:i/>
          <w:sz w:val="24"/>
          <w:szCs w:val="24"/>
        </w:rPr>
        <w:t>p &lt;</w:t>
      </w:r>
      <w:r w:rsidR="0006332E" w:rsidRPr="0006332E">
        <w:rPr>
          <w:rFonts w:ascii="Times New Roman" w:eastAsia="Times New Roman" w:hAnsi="Times New Roman" w:cs="Times New Roman"/>
          <w:sz w:val="24"/>
          <w:szCs w:val="24"/>
        </w:rPr>
        <w:t xml:space="preserve"> .001, but importantly, fitting the Change predictor in three levels</w:t>
      </w:r>
      <w:r w:rsidR="00B120FC">
        <w:rPr>
          <w:rFonts w:ascii="Times New Roman" w:eastAsia="Times New Roman" w:hAnsi="Times New Roman" w:cs="Times New Roman"/>
          <w:sz w:val="24"/>
          <w:szCs w:val="24"/>
        </w:rPr>
        <w:t xml:space="preserve"> corresponding to the three possible orientations</w:t>
      </w:r>
      <w:r w:rsidR="0006332E" w:rsidRPr="0006332E">
        <w:rPr>
          <w:rFonts w:ascii="Times New Roman" w:eastAsia="Times New Roman" w:hAnsi="Times New Roman" w:cs="Times New Roman"/>
          <w:sz w:val="24"/>
          <w:szCs w:val="24"/>
        </w:rPr>
        <w:t xml:space="preserve"> did not explain significantly more variance, χ</w:t>
      </w:r>
      <w:r w:rsidR="0006332E" w:rsidRPr="0006332E">
        <w:rPr>
          <w:rFonts w:ascii="Times New Roman" w:eastAsia="Times New Roman" w:hAnsi="Times New Roman" w:cs="Times New Roman"/>
          <w:sz w:val="24"/>
          <w:szCs w:val="24"/>
          <w:vertAlign w:val="superscript"/>
        </w:rPr>
        <w:t>2</w:t>
      </w:r>
      <w:r w:rsidR="0006332E" w:rsidRPr="0006332E">
        <w:rPr>
          <w:rFonts w:ascii="Times New Roman" w:eastAsia="Times New Roman" w:hAnsi="Times New Roman" w:cs="Times New Roman"/>
          <w:sz w:val="24"/>
          <w:szCs w:val="24"/>
        </w:rPr>
        <w:t xml:space="preserve"> = 2.56, </w:t>
      </w:r>
      <w:r w:rsidR="0006332E" w:rsidRPr="0006332E">
        <w:rPr>
          <w:rFonts w:ascii="Times New Roman" w:eastAsia="Times New Roman" w:hAnsi="Times New Roman" w:cs="Times New Roman"/>
          <w:i/>
          <w:sz w:val="24"/>
          <w:szCs w:val="24"/>
        </w:rPr>
        <w:t>p =</w:t>
      </w:r>
      <w:r w:rsidR="0006332E" w:rsidRPr="0006332E">
        <w:rPr>
          <w:rFonts w:ascii="Times New Roman" w:eastAsia="Times New Roman" w:hAnsi="Times New Roman" w:cs="Times New Roman"/>
          <w:sz w:val="24"/>
          <w:szCs w:val="24"/>
        </w:rPr>
        <w:t xml:space="preserve"> .109, signifying that participants did not seem to perceive one level of degree of change to be more difficult or easier than the other. </w:t>
      </w:r>
      <w:r w:rsidR="0006332E">
        <w:rPr>
          <w:rFonts w:ascii="Times New Roman" w:eastAsia="Times New Roman" w:hAnsi="Times New Roman" w:cs="Times New Roman"/>
          <w:sz w:val="24"/>
          <w:szCs w:val="24"/>
        </w:rPr>
        <w:t xml:space="preserve">Additionally, </w:t>
      </w:r>
      <w:r w:rsidR="0006332E" w:rsidRPr="0006332E">
        <w:rPr>
          <w:rFonts w:ascii="Times New Roman" w:eastAsia="Times New Roman" w:hAnsi="Times New Roman" w:cs="Times New Roman"/>
          <w:sz w:val="24"/>
          <w:szCs w:val="24"/>
        </w:rPr>
        <w:t>MMS also did not interact with</w:t>
      </w:r>
      <w:r w:rsidR="00CE679C">
        <w:rPr>
          <w:rFonts w:ascii="Times New Roman" w:eastAsia="Times New Roman" w:hAnsi="Times New Roman" w:cs="Times New Roman"/>
          <w:sz w:val="24"/>
          <w:szCs w:val="24"/>
        </w:rPr>
        <w:t xml:space="preserve"> models separating the degree </w:t>
      </w:r>
      <w:proofErr w:type="gramStart"/>
      <w:r w:rsidR="00CE679C">
        <w:rPr>
          <w:rFonts w:ascii="Times New Roman" w:eastAsia="Times New Roman" w:hAnsi="Times New Roman" w:cs="Times New Roman"/>
          <w:sz w:val="24"/>
          <w:szCs w:val="24"/>
        </w:rPr>
        <w:t xml:space="preserve">of </w:t>
      </w:r>
      <w:r w:rsidR="0006332E" w:rsidRPr="0006332E">
        <w:rPr>
          <w:rFonts w:ascii="Times New Roman" w:eastAsia="Times New Roman" w:hAnsi="Times New Roman" w:cs="Times New Roman"/>
          <w:sz w:val="24"/>
          <w:szCs w:val="24"/>
        </w:rPr>
        <w:t xml:space="preserve"> Change</w:t>
      </w:r>
      <w:proofErr w:type="gramEnd"/>
      <w:r w:rsidR="0006332E" w:rsidRPr="0006332E">
        <w:rPr>
          <w:rFonts w:ascii="Times New Roman" w:eastAsia="Times New Roman" w:hAnsi="Times New Roman" w:cs="Times New Roman"/>
          <w:sz w:val="24"/>
          <w:szCs w:val="24"/>
        </w:rPr>
        <w:t xml:space="preserve"> in</w:t>
      </w:r>
      <w:r w:rsidR="00CE679C">
        <w:rPr>
          <w:rFonts w:ascii="Times New Roman" w:eastAsia="Times New Roman" w:hAnsi="Times New Roman" w:cs="Times New Roman"/>
          <w:sz w:val="24"/>
          <w:szCs w:val="24"/>
        </w:rPr>
        <w:t>to either</w:t>
      </w:r>
      <w:r w:rsidR="0006332E" w:rsidRPr="0006332E">
        <w:rPr>
          <w:rFonts w:ascii="Times New Roman" w:eastAsia="Times New Roman" w:hAnsi="Times New Roman" w:cs="Times New Roman"/>
          <w:sz w:val="24"/>
          <w:szCs w:val="24"/>
        </w:rPr>
        <w:t xml:space="preserve"> two </w:t>
      </w:r>
      <w:r w:rsidR="00CE679C">
        <w:rPr>
          <w:rFonts w:ascii="Times New Roman" w:eastAsia="Times New Roman" w:hAnsi="Times New Roman" w:cs="Times New Roman"/>
          <w:sz w:val="24"/>
          <w:szCs w:val="24"/>
        </w:rPr>
        <w:t>(</w:t>
      </w:r>
      <w:r w:rsidR="00CE679C" w:rsidRPr="0006332E">
        <w:rPr>
          <w:rFonts w:ascii="Times New Roman" w:eastAsia="Times New Roman" w:hAnsi="Times New Roman" w:cs="Times New Roman"/>
          <w:sz w:val="24"/>
          <w:szCs w:val="24"/>
        </w:rPr>
        <w:t>χ</w:t>
      </w:r>
      <w:r w:rsidR="00CE679C" w:rsidRPr="0006332E">
        <w:rPr>
          <w:rFonts w:ascii="Times New Roman" w:eastAsia="Times New Roman" w:hAnsi="Times New Roman" w:cs="Times New Roman"/>
          <w:sz w:val="24"/>
          <w:szCs w:val="24"/>
          <w:vertAlign w:val="superscript"/>
        </w:rPr>
        <w:t>2</w:t>
      </w:r>
      <w:r w:rsidR="00CE679C" w:rsidRPr="0006332E">
        <w:rPr>
          <w:rFonts w:ascii="Times New Roman" w:eastAsia="Times New Roman" w:hAnsi="Times New Roman" w:cs="Times New Roman"/>
          <w:sz w:val="24"/>
          <w:szCs w:val="24"/>
        </w:rPr>
        <w:t xml:space="preserve"> = .26, </w:t>
      </w:r>
      <w:r w:rsidR="00CE679C" w:rsidRPr="0006332E">
        <w:rPr>
          <w:rFonts w:ascii="Times New Roman" w:eastAsia="Times New Roman" w:hAnsi="Times New Roman" w:cs="Times New Roman"/>
          <w:i/>
          <w:sz w:val="24"/>
          <w:szCs w:val="24"/>
        </w:rPr>
        <w:t>p =</w:t>
      </w:r>
      <w:r w:rsidR="00CE679C" w:rsidRPr="0006332E">
        <w:rPr>
          <w:rFonts w:ascii="Times New Roman" w:eastAsia="Times New Roman" w:hAnsi="Times New Roman" w:cs="Times New Roman"/>
          <w:sz w:val="24"/>
          <w:szCs w:val="24"/>
        </w:rPr>
        <w:t xml:space="preserve"> .614</w:t>
      </w:r>
      <w:r w:rsidR="00CE679C">
        <w:rPr>
          <w:rFonts w:ascii="Times New Roman" w:eastAsia="Times New Roman" w:hAnsi="Times New Roman" w:cs="Times New Roman"/>
          <w:sz w:val="24"/>
          <w:szCs w:val="24"/>
        </w:rPr>
        <w:t>) or</w:t>
      </w:r>
      <w:r w:rsidR="00CE679C" w:rsidRPr="0006332E">
        <w:rPr>
          <w:rFonts w:ascii="Times New Roman" w:eastAsia="Times New Roman" w:hAnsi="Times New Roman" w:cs="Times New Roman"/>
          <w:sz w:val="24"/>
          <w:szCs w:val="24"/>
        </w:rPr>
        <w:t xml:space="preserve"> </w:t>
      </w:r>
      <w:r w:rsidR="0006332E" w:rsidRPr="0006332E">
        <w:rPr>
          <w:rFonts w:ascii="Times New Roman" w:eastAsia="Times New Roman" w:hAnsi="Times New Roman" w:cs="Times New Roman"/>
          <w:sz w:val="24"/>
          <w:szCs w:val="24"/>
        </w:rPr>
        <w:t>three levels</w:t>
      </w:r>
      <w:r w:rsidR="00CE679C">
        <w:rPr>
          <w:rFonts w:ascii="Times New Roman" w:eastAsia="Times New Roman" w:hAnsi="Times New Roman" w:cs="Times New Roman"/>
          <w:sz w:val="24"/>
          <w:szCs w:val="24"/>
        </w:rPr>
        <w:t xml:space="preserve"> (</w:t>
      </w:r>
      <w:r w:rsidR="0006332E" w:rsidRPr="0006332E">
        <w:rPr>
          <w:rFonts w:ascii="Times New Roman" w:eastAsia="Times New Roman" w:hAnsi="Times New Roman" w:cs="Times New Roman"/>
          <w:sz w:val="24"/>
          <w:szCs w:val="24"/>
        </w:rPr>
        <w:t>χ</w:t>
      </w:r>
      <w:r w:rsidR="0006332E" w:rsidRPr="0006332E">
        <w:rPr>
          <w:rFonts w:ascii="Times New Roman" w:eastAsia="Times New Roman" w:hAnsi="Times New Roman" w:cs="Times New Roman"/>
          <w:sz w:val="24"/>
          <w:szCs w:val="24"/>
          <w:vertAlign w:val="superscript"/>
        </w:rPr>
        <w:t>2</w:t>
      </w:r>
      <w:r w:rsidR="0006332E" w:rsidRPr="0006332E">
        <w:rPr>
          <w:rFonts w:ascii="Times New Roman" w:eastAsia="Times New Roman" w:hAnsi="Times New Roman" w:cs="Times New Roman"/>
          <w:sz w:val="24"/>
          <w:szCs w:val="24"/>
        </w:rPr>
        <w:t xml:space="preserve"> = 1.23, </w:t>
      </w:r>
      <w:r w:rsidR="0006332E" w:rsidRPr="0006332E">
        <w:rPr>
          <w:rFonts w:ascii="Times New Roman" w:eastAsia="Times New Roman" w:hAnsi="Times New Roman" w:cs="Times New Roman"/>
          <w:i/>
          <w:sz w:val="24"/>
          <w:szCs w:val="24"/>
        </w:rPr>
        <w:t>p =</w:t>
      </w:r>
      <w:r w:rsidR="0006332E" w:rsidRPr="0006332E">
        <w:rPr>
          <w:rFonts w:ascii="Times New Roman" w:eastAsia="Times New Roman" w:hAnsi="Times New Roman" w:cs="Times New Roman"/>
          <w:sz w:val="24"/>
          <w:szCs w:val="24"/>
        </w:rPr>
        <w:t xml:space="preserve"> .542</w:t>
      </w:r>
      <w:r w:rsidR="00CE679C">
        <w:rPr>
          <w:rFonts w:ascii="Times New Roman" w:eastAsia="Times New Roman" w:hAnsi="Times New Roman" w:cs="Times New Roman"/>
          <w:sz w:val="24"/>
          <w:szCs w:val="24"/>
        </w:rPr>
        <w:t>). This indicates</w:t>
      </w:r>
      <w:r w:rsidR="0006332E">
        <w:rPr>
          <w:rFonts w:ascii="Times New Roman" w:eastAsia="Times New Roman" w:hAnsi="Times New Roman" w:cs="Times New Roman"/>
          <w:sz w:val="24"/>
          <w:szCs w:val="24"/>
        </w:rPr>
        <w:t xml:space="preserve"> that Heavy or Light media multitaskers were not more sensitive to different degrees of stimulus change</w:t>
      </w:r>
      <w:r w:rsidR="0006332E" w:rsidRPr="0006332E">
        <w:rPr>
          <w:rFonts w:ascii="Times New Roman" w:eastAsia="Times New Roman" w:hAnsi="Times New Roman" w:cs="Times New Roman"/>
          <w:sz w:val="24"/>
          <w:szCs w:val="24"/>
        </w:rPr>
        <w:t xml:space="preserve">. </w:t>
      </w:r>
    </w:p>
    <w:p w14:paraId="2A4C8B0E" w14:textId="77777777" w:rsidR="00792116" w:rsidRPr="00792116" w:rsidRDefault="00792116" w:rsidP="007921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Bibliograp</w:t>
      </w:r>
      <w:r w:rsidR="00EC2B74">
        <w:rPr>
          <w:rFonts w:ascii="Times New Roman" w:hAnsi="Times New Roman" w:cs="Times New Roman"/>
          <w:b/>
          <w:sz w:val="24"/>
          <w:szCs w:val="24"/>
        </w:rPr>
        <w:t>h</w:t>
      </w:r>
      <w:r>
        <w:rPr>
          <w:rFonts w:ascii="Times New Roman" w:hAnsi="Times New Roman" w:cs="Times New Roman"/>
          <w:b/>
          <w:sz w:val="24"/>
          <w:szCs w:val="24"/>
        </w:rPr>
        <w:t>y</w:t>
      </w:r>
    </w:p>
    <w:p w14:paraId="12066747" w14:textId="21F854FA" w:rsidR="005D7B4B" w:rsidRPr="005D7B4B" w:rsidRDefault="00792116" w:rsidP="005D7B4B">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5D7B4B" w:rsidRPr="005D7B4B">
        <w:rPr>
          <w:rFonts w:ascii="Times New Roman" w:hAnsi="Times New Roman" w:cs="Times New Roman"/>
          <w:noProof/>
          <w:sz w:val="24"/>
          <w:szCs w:val="24"/>
        </w:rPr>
        <w:t xml:space="preserve">Ophir, E., Nass, C., &amp; Wagner, A. D. (2009). Cognitive control in media multitaskers. </w:t>
      </w:r>
      <w:r w:rsidR="005D7B4B" w:rsidRPr="005D7B4B">
        <w:rPr>
          <w:rFonts w:ascii="Times New Roman" w:hAnsi="Times New Roman" w:cs="Times New Roman"/>
          <w:i/>
          <w:iCs/>
          <w:noProof/>
          <w:sz w:val="24"/>
          <w:szCs w:val="24"/>
        </w:rPr>
        <w:lastRenderedPageBreak/>
        <w:t>Proceedings of the National Academy of Sciences of the United States of America</w:t>
      </w:r>
      <w:r w:rsidR="005D7B4B" w:rsidRPr="005D7B4B">
        <w:rPr>
          <w:rFonts w:ascii="Times New Roman" w:hAnsi="Times New Roman" w:cs="Times New Roman"/>
          <w:noProof/>
          <w:sz w:val="24"/>
          <w:szCs w:val="24"/>
        </w:rPr>
        <w:t xml:space="preserve">, </w:t>
      </w:r>
      <w:r w:rsidR="005D7B4B" w:rsidRPr="005D7B4B">
        <w:rPr>
          <w:rFonts w:ascii="Times New Roman" w:hAnsi="Times New Roman" w:cs="Times New Roman"/>
          <w:i/>
          <w:iCs/>
          <w:noProof/>
          <w:sz w:val="24"/>
          <w:szCs w:val="24"/>
        </w:rPr>
        <w:t>106</w:t>
      </w:r>
      <w:r w:rsidR="005D7B4B" w:rsidRPr="005D7B4B">
        <w:rPr>
          <w:rFonts w:ascii="Times New Roman" w:hAnsi="Times New Roman" w:cs="Times New Roman"/>
          <w:noProof/>
          <w:sz w:val="24"/>
          <w:szCs w:val="24"/>
        </w:rPr>
        <w:t>(37), 15583–7. http://doi.org/10.1073/pnas.0903620106</w:t>
      </w:r>
    </w:p>
    <w:p w14:paraId="557F5AD9" w14:textId="17811768" w:rsidR="00792116" w:rsidRPr="00235BA1" w:rsidRDefault="005D7B4B" w:rsidP="005D7B4B">
      <w:pPr>
        <w:widowControl w:val="0"/>
        <w:autoSpaceDE w:val="0"/>
        <w:autoSpaceDN w:val="0"/>
        <w:adjustRightInd w:val="0"/>
        <w:spacing w:line="480" w:lineRule="auto"/>
        <w:ind w:left="480" w:hanging="480"/>
        <w:rPr>
          <w:rFonts w:ascii="Times New Roman" w:hAnsi="Times New Roman" w:cs="Times New Roman"/>
          <w:sz w:val="24"/>
          <w:szCs w:val="24"/>
        </w:rPr>
      </w:pPr>
      <w:r w:rsidRPr="005D7B4B">
        <w:rPr>
          <w:rFonts w:ascii="Times New Roman" w:hAnsi="Times New Roman" w:cs="Times New Roman"/>
          <w:noProof/>
          <w:sz w:val="24"/>
          <w:szCs w:val="24"/>
        </w:rPr>
        <w:t xml:space="preserve">Uncapher, M. R., Thieu, M. K., &amp; Wagner, A. D. (2016). Media multitasking and memory: Differences in working memory and long-term memory. </w:t>
      </w:r>
      <w:r w:rsidRPr="005D7B4B">
        <w:rPr>
          <w:rFonts w:ascii="Times New Roman" w:hAnsi="Times New Roman" w:cs="Times New Roman"/>
          <w:i/>
          <w:iCs/>
          <w:noProof/>
          <w:sz w:val="24"/>
          <w:szCs w:val="24"/>
        </w:rPr>
        <w:t>Psychonomic Bulletin &amp; Review</w:t>
      </w:r>
      <w:r w:rsidRPr="005D7B4B">
        <w:rPr>
          <w:rFonts w:ascii="Times New Roman" w:hAnsi="Times New Roman" w:cs="Times New Roman"/>
          <w:noProof/>
          <w:sz w:val="24"/>
          <w:szCs w:val="24"/>
        </w:rPr>
        <w:t xml:space="preserve">, </w:t>
      </w:r>
      <w:r w:rsidRPr="005D7B4B">
        <w:rPr>
          <w:rFonts w:ascii="Times New Roman" w:hAnsi="Times New Roman" w:cs="Times New Roman"/>
          <w:i/>
          <w:iCs/>
          <w:noProof/>
          <w:sz w:val="24"/>
          <w:szCs w:val="24"/>
        </w:rPr>
        <w:t>23</w:t>
      </w:r>
      <w:r w:rsidRPr="005D7B4B">
        <w:rPr>
          <w:rFonts w:ascii="Times New Roman" w:hAnsi="Times New Roman" w:cs="Times New Roman"/>
          <w:noProof/>
          <w:sz w:val="24"/>
          <w:szCs w:val="24"/>
        </w:rPr>
        <w:t>(2), 483–490. http://doi.org/10.3758/s13423-015-0907-3</w:t>
      </w:r>
      <w:r w:rsidR="00792116">
        <w:rPr>
          <w:rFonts w:ascii="Times New Roman" w:hAnsi="Times New Roman" w:cs="Times New Roman"/>
          <w:sz w:val="24"/>
          <w:szCs w:val="24"/>
        </w:rPr>
        <w:fldChar w:fldCharType="end"/>
      </w:r>
    </w:p>
    <w:sectPr w:rsidR="00792116" w:rsidRPr="00235BA1">
      <w:headerReference w:type="default" r:id="rId10"/>
      <w:pgSz w:w="12240" w:h="15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EF60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EF6061" w16cid:durableId="20C3154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D45C6" w14:textId="77777777" w:rsidR="0001444F" w:rsidRDefault="0001444F" w:rsidP="00765CA9">
      <w:pPr>
        <w:spacing w:after="0" w:line="240" w:lineRule="auto"/>
      </w:pPr>
      <w:r>
        <w:separator/>
      </w:r>
    </w:p>
  </w:endnote>
  <w:endnote w:type="continuationSeparator" w:id="0">
    <w:p w14:paraId="6F9E4C54" w14:textId="77777777" w:rsidR="0001444F" w:rsidRDefault="0001444F" w:rsidP="00765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33DEB" w14:textId="77777777" w:rsidR="0001444F" w:rsidRDefault="0001444F" w:rsidP="00765CA9">
      <w:pPr>
        <w:spacing w:after="0" w:line="240" w:lineRule="auto"/>
      </w:pPr>
      <w:r>
        <w:separator/>
      </w:r>
    </w:p>
  </w:footnote>
  <w:footnote w:type="continuationSeparator" w:id="0">
    <w:p w14:paraId="59ECAC8B" w14:textId="77777777" w:rsidR="0001444F" w:rsidRDefault="0001444F" w:rsidP="00765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88A8A" w14:textId="7FAD307C" w:rsidR="00F8549C" w:rsidRDefault="00F8549C">
    <w:pPr>
      <w:pStyle w:val="Header"/>
    </w:pPr>
    <w:r>
      <w:t>SUPPLEMENT TO MEDIA MULTITASKING AND DISTRACTION</w:t>
    </w:r>
    <w:r>
      <w:ptab w:relativeTo="margin" w:alignment="right" w:leader="none"/>
    </w:r>
    <w:r>
      <w:fldChar w:fldCharType="begin"/>
    </w:r>
    <w:r>
      <w:instrText xml:space="preserve"> PAGE  \* Arabic  \* MERGEFORMAT </w:instrText>
    </w:r>
    <w:r>
      <w:fldChar w:fldCharType="separate"/>
    </w:r>
    <w:r w:rsidR="00E710CF">
      <w:rPr>
        <w:noProof/>
      </w:rPr>
      <w:t>2</w:t>
    </w:r>
    <w:r>
      <w:fldChar w:fldCharType="end"/>
    </w:r>
  </w:p>
  <w:p w14:paraId="27715774" w14:textId="77777777" w:rsidR="00F8549C" w:rsidRDefault="00F8549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eke van Vugt">
    <w15:presenceInfo w15:providerId="None" w15:userId="Marieke van Vug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6A"/>
    <w:rsid w:val="00002A40"/>
    <w:rsid w:val="0001444F"/>
    <w:rsid w:val="00027C0F"/>
    <w:rsid w:val="00033FF8"/>
    <w:rsid w:val="000353D7"/>
    <w:rsid w:val="0006332E"/>
    <w:rsid w:val="00063642"/>
    <w:rsid w:val="00073C2D"/>
    <w:rsid w:val="000B4C17"/>
    <w:rsid w:val="000D0C7C"/>
    <w:rsid w:val="000D5412"/>
    <w:rsid w:val="000D73A8"/>
    <w:rsid w:val="000E3D4E"/>
    <w:rsid w:val="000F62F2"/>
    <w:rsid w:val="001005EB"/>
    <w:rsid w:val="001008EB"/>
    <w:rsid w:val="00114496"/>
    <w:rsid w:val="00134777"/>
    <w:rsid w:val="00141C8F"/>
    <w:rsid w:val="00145A58"/>
    <w:rsid w:val="00152218"/>
    <w:rsid w:val="001A01D5"/>
    <w:rsid w:val="001B020B"/>
    <w:rsid w:val="001C1589"/>
    <w:rsid w:val="001F3514"/>
    <w:rsid w:val="00216E50"/>
    <w:rsid w:val="00232EF4"/>
    <w:rsid w:val="00235BA1"/>
    <w:rsid w:val="00237D1F"/>
    <w:rsid w:val="00256045"/>
    <w:rsid w:val="002A1178"/>
    <w:rsid w:val="002C49D3"/>
    <w:rsid w:val="002E3419"/>
    <w:rsid w:val="002F00E1"/>
    <w:rsid w:val="002F19C5"/>
    <w:rsid w:val="0030465D"/>
    <w:rsid w:val="00305E56"/>
    <w:rsid w:val="00345236"/>
    <w:rsid w:val="00345947"/>
    <w:rsid w:val="003661AD"/>
    <w:rsid w:val="003923F6"/>
    <w:rsid w:val="003B1C29"/>
    <w:rsid w:val="003B4BA8"/>
    <w:rsid w:val="003D6190"/>
    <w:rsid w:val="003F2FAF"/>
    <w:rsid w:val="004126F6"/>
    <w:rsid w:val="004136FC"/>
    <w:rsid w:val="00441B78"/>
    <w:rsid w:val="00447127"/>
    <w:rsid w:val="00463129"/>
    <w:rsid w:val="0046523A"/>
    <w:rsid w:val="00465E82"/>
    <w:rsid w:val="00477144"/>
    <w:rsid w:val="00493BEB"/>
    <w:rsid w:val="004942AF"/>
    <w:rsid w:val="00496E62"/>
    <w:rsid w:val="004E554B"/>
    <w:rsid w:val="004E665F"/>
    <w:rsid w:val="004F0BF6"/>
    <w:rsid w:val="004F348D"/>
    <w:rsid w:val="00501C98"/>
    <w:rsid w:val="005111AD"/>
    <w:rsid w:val="00537A88"/>
    <w:rsid w:val="00551170"/>
    <w:rsid w:val="00556B65"/>
    <w:rsid w:val="00584684"/>
    <w:rsid w:val="005860E5"/>
    <w:rsid w:val="005A7DF2"/>
    <w:rsid w:val="005D7B4B"/>
    <w:rsid w:val="005E13C0"/>
    <w:rsid w:val="005E3386"/>
    <w:rsid w:val="00632F8F"/>
    <w:rsid w:val="00647226"/>
    <w:rsid w:val="006824EB"/>
    <w:rsid w:val="006A35FA"/>
    <w:rsid w:val="006E61BA"/>
    <w:rsid w:val="006E7015"/>
    <w:rsid w:val="006F3C40"/>
    <w:rsid w:val="0071770C"/>
    <w:rsid w:val="007350E9"/>
    <w:rsid w:val="007468BF"/>
    <w:rsid w:val="00765CA9"/>
    <w:rsid w:val="00766550"/>
    <w:rsid w:val="00792116"/>
    <w:rsid w:val="007C17F0"/>
    <w:rsid w:val="007C6F80"/>
    <w:rsid w:val="007D2CF3"/>
    <w:rsid w:val="007F1823"/>
    <w:rsid w:val="00852C6E"/>
    <w:rsid w:val="00861E70"/>
    <w:rsid w:val="008663C4"/>
    <w:rsid w:val="00874D8E"/>
    <w:rsid w:val="008947DD"/>
    <w:rsid w:val="008D1F09"/>
    <w:rsid w:val="00910763"/>
    <w:rsid w:val="00912EFC"/>
    <w:rsid w:val="00917BFD"/>
    <w:rsid w:val="00925EBE"/>
    <w:rsid w:val="0094423E"/>
    <w:rsid w:val="0094549B"/>
    <w:rsid w:val="009459EA"/>
    <w:rsid w:val="0096014F"/>
    <w:rsid w:val="00960747"/>
    <w:rsid w:val="00964AD1"/>
    <w:rsid w:val="009724F9"/>
    <w:rsid w:val="00987EA7"/>
    <w:rsid w:val="00987F94"/>
    <w:rsid w:val="009C27A8"/>
    <w:rsid w:val="009C4EDA"/>
    <w:rsid w:val="009E09D3"/>
    <w:rsid w:val="009E5F54"/>
    <w:rsid w:val="00A02F6D"/>
    <w:rsid w:val="00A11B43"/>
    <w:rsid w:val="00A1476A"/>
    <w:rsid w:val="00A36FB2"/>
    <w:rsid w:val="00A46D5F"/>
    <w:rsid w:val="00A80850"/>
    <w:rsid w:val="00A80D53"/>
    <w:rsid w:val="00A8203E"/>
    <w:rsid w:val="00A9507F"/>
    <w:rsid w:val="00AC20CD"/>
    <w:rsid w:val="00AE4517"/>
    <w:rsid w:val="00B120FC"/>
    <w:rsid w:val="00B41D5E"/>
    <w:rsid w:val="00B42985"/>
    <w:rsid w:val="00B750DC"/>
    <w:rsid w:val="00B94ADC"/>
    <w:rsid w:val="00BA4D2D"/>
    <w:rsid w:val="00BB3775"/>
    <w:rsid w:val="00BB4194"/>
    <w:rsid w:val="00BC5445"/>
    <w:rsid w:val="00BF067F"/>
    <w:rsid w:val="00C303E8"/>
    <w:rsid w:val="00C30437"/>
    <w:rsid w:val="00C3569C"/>
    <w:rsid w:val="00C42583"/>
    <w:rsid w:val="00CA78D6"/>
    <w:rsid w:val="00CB3F57"/>
    <w:rsid w:val="00CC2DB6"/>
    <w:rsid w:val="00CC63DA"/>
    <w:rsid w:val="00CD35B0"/>
    <w:rsid w:val="00CD538A"/>
    <w:rsid w:val="00CE679C"/>
    <w:rsid w:val="00CF7DA8"/>
    <w:rsid w:val="00D12BCE"/>
    <w:rsid w:val="00D1393D"/>
    <w:rsid w:val="00D16EFC"/>
    <w:rsid w:val="00D17A2B"/>
    <w:rsid w:val="00D20472"/>
    <w:rsid w:val="00D2346C"/>
    <w:rsid w:val="00D266CE"/>
    <w:rsid w:val="00D3488D"/>
    <w:rsid w:val="00D34F74"/>
    <w:rsid w:val="00D433C6"/>
    <w:rsid w:val="00D46929"/>
    <w:rsid w:val="00D64E4B"/>
    <w:rsid w:val="00D708D3"/>
    <w:rsid w:val="00D70E63"/>
    <w:rsid w:val="00D90FFB"/>
    <w:rsid w:val="00D943DD"/>
    <w:rsid w:val="00D9744F"/>
    <w:rsid w:val="00DA785F"/>
    <w:rsid w:val="00DC58D4"/>
    <w:rsid w:val="00DD6068"/>
    <w:rsid w:val="00DE280B"/>
    <w:rsid w:val="00DE7DA8"/>
    <w:rsid w:val="00DF0688"/>
    <w:rsid w:val="00DF08AC"/>
    <w:rsid w:val="00E071BF"/>
    <w:rsid w:val="00E1495D"/>
    <w:rsid w:val="00E46987"/>
    <w:rsid w:val="00E51418"/>
    <w:rsid w:val="00E65B30"/>
    <w:rsid w:val="00E710CF"/>
    <w:rsid w:val="00E82FBC"/>
    <w:rsid w:val="00E8517E"/>
    <w:rsid w:val="00E974C7"/>
    <w:rsid w:val="00EB746D"/>
    <w:rsid w:val="00EC2B74"/>
    <w:rsid w:val="00EC7B9F"/>
    <w:rsid w:val="00ED2D8C"/>
    <w:rsid w:val="00ED6D0E"/>
    <w:rsid w:val="00ED7108"/>
    <w:rsid w:val="00EE1805"/>
    <w:rsid w:val="00EF4669"/>
    <w:rsid w:val="00F04C1E"/>
    <w:rsid w:val="00F1246C"/>
    <w:rsid w:val="00F13EE6"/>
    <w:rsid w:val="00F33C0E"/>
    <w:rsid w:val="00F51758"/>
    <w:rsid w:val="00F805FE"/>
    <w:rsid w:val="00F8549C"/>
    <w:rsid w:val="00F864CE"/>
    <w:rsid w:val="00F93B65"/>
    <w:rsid w:val="00F96C22"/>
    <w:rsid w:val="00FA05B4"/>
    <w:rsid w:val="00FB0F32"/>
    <w:rsid w:val="00FB2252"/>
    <w:rsid w:val="00FD0B2E"/>
    <w:rsid w:val="00FF0DE1"/>
    <w:rsid w:val="00FF6FA9"/>
  </w:rsids>
  <m:mathPr>
    <m:mathFont m:val="Cambria Math"/>
    <m:brkBin m:val="before"/>
    <m:brkBinSub m:val="--"/>
    <m:smallFrac m:val="0"/>
    <m:dispDef/>
    <m:lMargin m:val="0"/>
    <m:rMargin m:val="0"/>
    <m:defJc m:val="centerGroup"/>
    <m:wrapIndent m:val="1440"/>
    <m:intLim m:val="subSup"/>
    <m:naryLim m:val="undOvr"/>
  </m:mathPr>
  <w:themeFontLang w:val="en-US" w:eastAsia="ja-JP"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AE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5CA9"/>
    <w:rPr>
      <w:sz w:val="16"/>
      <w:szCs w:val="16"/>
    </w:rPr>
  </w:style>
  <w:style w:type="paragraph" w:styleId="CommentText">
    <w:name w:val="annotation text"/>
    <w:basedOn w:val="Normal"/>
    <w:link w:val="CommentTextChar"/>
    <w:uiPriority w:val="99"/>
    <w:unhideWhenUsed/>
    <w:rsid w:val="00765CA9"/>
    <w:pPr>
      <w:widowControl w:val="0"/>
      <w:spacing w:after="0" w:line="240" w:lineRule="auto"/>
      <w:contextualSpacing/>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rsid w:val="00765CA9"/>
    <w:rPr>
      <w:rFonts w:ascii="Arial" w:eastAsia="Arial" w:hAnsi="Arial" w:cs="Arial"/>
      <w:color w:val="000000"/>
      <w:sz w:val="20"/>
      <w:szCs w:val="20"/>
    </w:rPr>
  </w:style>
  <w:style w:type="paragraph" w:styleId="FootnoteText">
    <w:name w:val="footnote text"/>
    <w:basedOn w:val="Normal"/>
    <w:link w:val="FootnoteTextChar"/>
    <w:uiPriority w:val="99"/>
    <w:semiHidden/>
    <w:unhideWhenUsed/>
    <w:rsid w:val="00765CA9"/>
    <w:pPr>
      <w:widowControl w:val="0"/>
      <w:spacing w:after="0" w:line="240" w:lineRule="auto"/>
      <w:contextualSpacing/>
    </w:pPr>
    <w:rPr>
      <w:rFonts w:ascii="Arial" w:eastAsia="Arial" w:hAnsi="Arial" w:cs="Arial"/>
      <w:color w:val="000000"/>
      <w:sz w:val="20"/>
      <w:szCs w:val="20"/>
    </w:rPr>
  </w:style>
  <w:style w:type="character" w:customStyle="1" w:styleId="FootnoteTextChar">
    <w:name w:val="Footnote Text Char"/>
    <w:basedOn w:val="DefaultParagraphFont"/>
    <w:link w:val="FootnoteText"/>
    <w:uiPriority w:val="99"/>
    <w:semiHidden/>
    <w:rsid w:val="00765CA9"/>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765CA9"/>
    <w:rPr>
      <w:vertAlign w:val="superscript"/>
    </w:rPr>
  </w:style>
  <w:style w:type="paragraph" w:styleId="BalloonText">
    <w:name w:val="Balloon Text"/>
    <w:basedOn w:val="Normal"/>
    <w:link w:val="BalloonTextChar"/>
    <w:uiPriority w:val="99"/>
    <w:semiHidden/>
    <w:unhideWhenUsed/>
    <w:rsid w:val="00765C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CA9"/>
    <w:rPr>
      <w:rFonts w:ascii="Tahoma" w:hAnsi="Tahoma" w:cs="Tahoma"/>
      <w:sz w:val="16"/>
      <w:szCs w:val="16"/>
    </w:rPr>
  </w:style>
  <w:style w:type="table" w:styleId="TableGrid">
    <w:name w:val="Table Grid"/>
    <w:basedOn w:val="TableNormal"/>
    <w:uiPriority w:val="59"/>
    <w:rsid w:val="00216E5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F19C5"/>
    <w:pPr>
      <w:widowControl/>
      <w:spacing w:after="200"/>
      <w:contextualSpacing w:val="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2F19C5"/>
    <w:rPr>
      <w:rFonts w:ascii="Arial" w:eastAsia="Arial" w:hAnsi="Arial" w:cs="Arial"/>
      <w:b/>
      <w:bCs/>
      <w:color w:val="000000"/>
      <w:sz w:val="20"/>
      <w:szCs w:val="20"/>
    </w:rPr>
  </w:style>
  <w:style w:type="paragraph" w:styleId="Header">
    <w:name w:val="header"/>
    <w:basedOn w:val="Normal"/>
    <w:link w:val="HeaderChar"/>
    <w:uiPriority w:val="99"/>
    <w:unhideWhenUsed/>
    <w:rsid w:val="000F62F2"/>
    <w:pPr>
      <w:tabs>
        <w:tab w:val="center" w:pos="4703"/>
        <w:tab w:val="right" w:pos="9406"/>
      </w:tabs>
      <w:spacing w:after="0" w:line="240" w:lineRule="auto"/>
    </w:pPr>
  </w:style>
  <w:style w:type="character" w:customStyle="1" w:styleId="HeaderChar">
    <w:name w:val="Header Char"/>
    <w:basedOn w:val="DefaultParagraphFont"/>
    <w:link w:val="Header"/>
    <w:uiPriority w:val="99"/>
    <w:rsid w:val="000F62F2"/>
  </w:style>
  <w:style w:type="paragraph" w:styleId="Footer">
    <w:name w:val="footer"/>
    <w:basedOn w:val="Normal"/>
    <w:link w:val="FooterChar"/>
    <w:uiPriority w:val="99"/>
    <w:unhideWhenUsed/>
    <w:rsid w:val="000F62F2"/>
    <w:pPr>
      <w:tabs>
        <w:tab w:val="center" w:pos="4703"/>
        <w:tab w:val="right" w:pos="9406"/>
      </w:tabs>
      <w:spacing w:after="0" w:line="240" w:lineRule="auto"/>
    </w:pPr>
  </w:style>
  <w:style w:type="character" w:customStyle="1" w:styleId="FooterChar">
    <w:name w:val="Footer Char"/>
    <w:basedOn w:val="DefaultParagraphFont"/>
    <w:link w:val="Footer"/>
    <w:uiPriority w:val="99"/>
    <w:rsid w:val="000F6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5CA9"/>
    <w:rPr>
      <w:sz w:val="16"/>
      <w:szCs w:val="16"/>
    </w:rPr>
  </w:style>
  <w:style w:type="paragraph" w:styleId="CommentText">
    <w:name w:val="annotation text"/>
    <w:basedOn w:val="Normal"/>
    <w:link w:val="CommentTextChar"/>
    <w:uiPriority w:val="99"/>
    <w:unhideWhenUsed/>
    <w:rsid w:val="00765CA9"/>
    <w:pPr>
      <w:widowControl w:val="0"/>
      <w:spacing w:after="0" w:line="240" w:lineRule="auto"/>
      <w:contextualSpacing/>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rsid w:val="00765CA9"/>
    <w:rPr>
      <w:rFonts w:ascii="Arial" w:eastAsia="Arial" w:hAnsi="Arial" w:cs="Arial"/>
      <w:color w:val="000000"/>
      <w:sz w:val="20"/>
      <w:szCs w:val="20"/>
    </w:rPr>
  </w:style>
  <w:style w:type="paragraph" w:styleId="FootnoteText">
    <w:name w:val="footnote text"/>
    <w:basedOn w:val="Normal"/>
    <w:link w:val="FootnoteTextChar"/>
    <w:uiPriority w:val="99"/>
    <w:semiHidden/>
    <w:unhideWhenUsed/>
    <w:rsid w:val="00765CA9"/>
    <w:pPr>
      <w:widowControl w:val="0"/>
      <w:spacing w:after="0" w:line="240" w:lineRule="auto"/>
      <w:contextualSpacing/>
    </w:pPr>
    <w:rPr>
      <w:rFonts w:ascii="Arial" w:eastAsia="Arial" w:hAnsi="Arial" w:cs="Arial"/>
      <w:color w:val="000000"/>
      <w:sz w:val="20"/>
      <w:szCs w:val="20"/>
    </w:rPr>
  </w:style>
  <w:style w:type="character" w:customStyle="1" w:styleId="FootnoteTextChar">
    <w:name w:val="Footnote Text Char"/>
    <w:basedOn w:val="DefaultParagraphFont"/>
    <w:link w:val="FootnoteText"/>
    <w:uiPriority w:val="99"/>
    <w:semiHidden/>
    <w:rsid w:val="00765CA9"/>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765CA9"/>
    <w:rPr>
      <w:vertAlign w:val="superscript"/>
    </w:rPr>
  </w:style>
  <w:style w:type="paragraph" w:styleId="BalloonText">
    <w:name w:val="Balloon Text"/>
    <w:basedOn w:val="Normal"/>
    <w:link w:val="BalloonTextChar"/>
    <w:uiPriority w:val="99"/>
    <w:semiHidden/>
    <w:unhideWhenUsed/>
    <w:rsid w:val="00765C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CA9"/>
    <w:rPr>
      <w:rFonts w:ascii="Tahoma" w:hAnsi="Tahoma" w:cs="Tahoma"/>
      <w:sz w:val="16"/>
      <w:szCs w:val="16"/>
    </w:rPr>
  </w:style>
  <w:style w:type="table" w:styleId="TableGrid">
    <w:name w:val="Table Grid"/>
    <w:basedOn w:val="TableNormal"/>
    <w:uiPriority w:val="59"/>
    <w:rsid w:val="00216E5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F19C5"/>
    <w:pPr>
      <w:widowControl/>
      <w:spacing w:after="200"/>
      <w:contextualSpacing w:val="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2F19C5"/>
    <w:rPr>
      <w:rFonts w:ascii="Arial" w:eastAsia="Arial" w:hAnsi="Arial" w:cs="Arial"/>
      <w:b/>
      <w:bCs/>
      <w:color w:val="000000"/>
      <w:sz w:val="20"/>
      <w:szCs w:val="20"/>
    </w:rPr>
  </w:style>
  <w:style w:type="paragraph" w:styleId="Header">
    <w:name w:val="header"/>
    <w:basedOn w:val="Normal"/>
    <w:link w:val="HeaderChar"/>
    <w:uiPriority w:val="99"/>
    <w:unhideWhenUsed/>
    <w:rsid w:val="000F62F2"/>
    <w:pPr>
      <w:tabs>
        <w:tab w:val="center" w:pos="4703"/>
        <w:tab w:val="right" w:pos="9406"/>
      </w:tabs>
      <w:spacing w:after="0" w:line="240" w:lineRule="auto"/>
    </w:pPr>
  </w:style>
  <w:style w:type="character" w:customStyle="1" w:styleId="HeaderChar">
    <w:name w:val="Header Char"/>
    <w:basedOn w:val="DefaultParagraphFont"/>
    <w:link w:val="Header"/>
    <w:uiPriority w:val="99"/>
    <w:rsid w:val="000F62F2"/>
  </w:style>
  <w:style w:type="paragraph" w:styleId="Footer">
    <w:name w:val="footer"/>
    <w:basedOn w:val="Normal"/>
    <w:link w:val="FooterChar"/>
    <w:uiPriority w:val="99"/>
    <w:unhideWhenUsed/>
    <w:rsid w:val="000F62F2"/>
    <w:pPr>
      <w:tabs>
        <w:tab w:val="center" w:pos="4703"/>
        <w:tab w:val="right" w:pos="9406"/>
      </w:tabs>
      <w:spacing w:after="0" w:line="240" w:lineRule="auto"/>
    </w:pPr>
  </w:style>
  <w:style w:type="character" w:customStyle="1" w:styleId="FooterChar">
    <w:name w:val="Footer Char"/>
    <w:basedOn w:val="DefaultParagraphFont"/>
    <w:link w:val="Footer"/>
    <w:uiPriority w:val="99"/>
    <w:rsid w:val="000F6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563694">
      <w:bodyDiv w:val="1"/>
      <w:marLeft w:val="0"/>
      <w:marRight w:val="0"/>
      <w:marTop w:val="0"/>
      <w:marBottom w:val="0"/>
      <w:divBdr>
        <w:top w:val="none" w:sz="0" w:space="0" w:color="auto"/>
        <w:left w:val="none" w:sz="0" w:space="0" w:color="auto"/>
        <w:bottom w:val="none" w:sz="0" w:space="0" w:color="auto"/>
        <w:right w:val="none" w:sz="0" w:space="0" w:color="auto"/>
      </w:divBdr>
    </w:div>
    <w:div w:id="455375377">
      <w:bodyDiv w:val="1"/>
      <w:marLeft w:val="0"/>
      <w:marRight w:val="0"/>
      <w:marTop w:val="0"/>
      <w:marBottom w:val="0"/>
      <w:divBdr>
        <w:top w:val="none" w:sz="0" w:space="0" w:color="auto"/>
        <w:left w:val="none" w:sz="0" w:space="0" w:color="auto"/>
        <w:bottom w:val="none" w:sz="0" w:space="0" w:color="auto"/>
        <w:right w:val="none" w:sz="0" w:space="0" w:color="auto"/>
      </w:divBdr>
    </w:div>
    <w:div w:id="1911428701">
      <w:bodyDiv w:val="1"/>
      <w:marLeft w:val="0"/>
      <w:marRight w:val="0"/>
      <w:marTop w:val="0"/>
      <w:marBottom w:val="0"/>
      <w:divBdr>
        <w:top w:val="none" w:sz="0" w:space="0" w:color="auto"/>
        <w:left w:val="none" w:sz="0" w:space="0" w:color="auto"/>
        <w:bottom w:val="none" w:sz="0" w:space="0" w:color="auto"/>
        <w:right w:val="none" w:sz="0" w:space="0" w:color="auto"/>
      </w:divBdr>
    </w:div>
    <w:div w:id="191543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5596C71-6856-4598-B828-CB62B7B7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21095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 Wiradhany</dc:creator>
  <cp:lastModifiedBy>W. Wiradhany</cp:lastModifiedBy>
  <cp:revision>6</cp:revision>
  <dcterms:created xsi:type="dcterms:W3CDTF">2019-07-03T08:18:00Z</dcterms:created>
  <dcterms:modified xsi:type="dcterms:W3CDTF">2019-07-10T09:09:00Z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647edd89-1134-3739-b4ef-c76c02b09040</vt:lpwstr>
  </property>
  <property fmtid="{D5CDD505-2E9C-101B-9397-08002B2CF9AE}" pid="24" name="Mendeley Citation Style_1">
    <vt:lpwstr>http://www.zotero.org/styles/apa</vt:lpwstr>
  </property>
</Properties>
</file>