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EEE8A" w14:textId="77777777" w:rsidR="003C1D93" w:rsidRPr="00D932E4" w:rsidRDefault="006C4635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bookmarkStart w:id="0" w:name="_GoBack"/>
      <w:bookmarkEnd w:id="0"/>
      <w:r w:rsidRPr="00D932E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Supplemental Figures</w:t>
      </w:r>
    </w:p>
    <w:p w14:paraId="5991E7DE" w14:textId="77777777" w:rsidR="003C1D93" w:rsidRPr="00D932E4" w:rsidRDefault="003C1D93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D791148" w14:textId="77777777" w:rsidR="003C1D93" w:rsidRPr="00D932E4" w:rsidRDefault="003C1D93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898C4A2" w14:textId="4E17488B" w:rsidR="003C1D93" w:rsidRPr="00D932E4" w:rsidRDefault="006C4635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32E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PH" w:eastAsia="en-PH"/>
        </w:rPr>
        <w:drawing>
          <wp:inline distT="114300" distB="114300" distL="114300" distR="114300" wp14:anchorId="0E0D9E59" wp14:editId="3B807DAC">
            <wp:extent cx="2542897" cy="2500313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2897" cy="2500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BC4DA5" w14:textId="77777777" w:rsidR="003C1D93" w:rsidRPr="00D932E4" w:rsidRDefault="003C1D93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FBA820" w14:textId="77777777" w:rsidR="003C1D93" w:rsidRPr="00D932E4" w:rsidRDefault="006C46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32E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Figure S1.</w:t>
      </w:r>
      <w:r w:rsidRPr="00D93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Visualization of participant race x stimulus race interaction predicting false alarm rates. Black participants make more false alarms to Black versus White faces compared to White participants. Error bars represent 95% confidence intervals.</w:t>
      </w:r>
    </w:p>
    <w:p w14:paraId="6A6DD71F" w14:textId="77777777" w:rsidR="003C1D93" w:rsidRPr="00D932E4" w:rsidRDefault="003C1D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2E2B813" w14:textId="3C1B06BF" w:rsidR="003C1D93" w:rsidRPr="00D932E4" w:rsidRDefault="006C4635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D932E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highlight w:val="yellow"/>
          <w:lang w:val="en-PH" w:eastAsia="en-PH"/>
        </w:rPr>
        <w:drawing>
          <wp:inline distT="114300" distB="114300" distL="114300" distR="114300" wp14:anchorId="4B61F1F2" wp14:editId="078BAF2D">
            <wp:extent cx="2927842" cy="2947988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7842" cy="2947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BC7564" w14:textId="77777777" w:rsidR="003C1D93" w:rsidRPr="00D932E4" w:rsidRDefault="006C4635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32E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Figure S2.</w:t>
      </w:r>
      <w:r w:rsidRPr="00D93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Distribution of Implicit Association Test scores for Black and White participants.</w:t>
      </w:r>
    </w:p>
    <w:p w14:paraId="3EF0318E" w14:textId="77777777" w:rsidR="003C1D93" w:rsidRPr="00D932E4" w:rsidRDefault="003C1D9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FA9DF38" w14:textId="77777777" w:rsidR="003C1D93" w:rsidRPr="00D932E4" w:rsidRDefault="003C1D9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E51786" w14:textId="6ED99AAD" w:rsidR="003C1D93" w:rsidRPr="00D932E4" w:rsidRDefault="003C1D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39C441A7" w14:textId="77777777" w:rsidR="003C1D93" w:rsidRPr="00D932E4" w:rsidRDefault="006C46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32E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Table S1.</w:t>
      </w:r>
      <w:r w:rsidRPr="00D93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Linear mixed effects analysis comparing models predicting false alarm rates with and without a stimulus race x uncertainty condition interaction. </w:t>
      </w:r>
    </w:p>
    <w:tbl>
      <w:tblPr>
        <w:tblStyle w:val="a"/>
        <w:tblW w:w="8591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26"/>
        <w:gridCol w:w="1080"/>
        <w:gridCol w:w="2385"/>
      </w:tblGrid>
      <w:tr w:rsidR="00D932E4" w:rsidRPr="00D932E4" w14:paraId="539308C7" w14:textId="77777777">
        <w:trPr>
          <w:trHeight w:val="45"/>
        </w:trPr>
        <w:tc>
          <w:tcPr>
            <w:tcW w:w="859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177291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09863FF6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C4ADE8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508188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Dependent</w:t>
            </w:r>
            <w:r w:rsidRPr="00D932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variable:</w:t>
            </w:r>
          </w:p>
        </w:tc>
      </w:tr>
      <w:tr w:rsidR="00D932E4" w:rsidRPr="00D932E4" w14:paraId="2639A4FB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507616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CF334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False alarm rate - centered</w:t>
            </w:r>
          </w:p>
          <w:p w14:paraId="7AEE622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Beta value (Standard Error)</w:t>
            </w:r>
          </w:p>
        </w:tc>
      </w:tr>
      <w:tr w:rsidR="00D932E4" w:rsidRPr="00D932E4" w14:paraId="640CC163" w14:textId="77777777">
        <w:trPr>
          <w:trHeight w:val="519"/>
        </w:trPr>
        <w:tc>
          <w:tcPr>
            <w:tcW w:w="5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7AE70F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FEF4E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Full model</w:t>
            </w: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07171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0" w:firstLine="1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Null interaction model</w:t>
            </w:r>
          </w:p>
        </w:tc>
      </w:tr>
      <w:tr w:rsidR="00D932E4" w:rsidRPr="00D932E4" w14:paraId="140AB3D0" w14:textId="77777777">
        <w:trPr>
          <w:trHeight w:val="255"/>
        </w:trPr>
        <w:tc>
          <w:tcPr>
            <w:tcW w:w="5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63E77A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6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Stimulus Race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41E7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-0.050</w:t>
            </w: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01B1B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0.055</w:t>
            </w:r>
          </w:p>
        </w:tc>
      </w:tr>
      <w:tr w:rsidR="00D932E4" w:rsidRPr="00D932E4" w14:paraId="2D25C4AC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A0E43D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60E26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(0.062)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DA9F80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(0.036)</w:t>
            </w:r>
          </w:p>
        </w:tc>
      </w:tr>
      <w:tr w:rsidR="00D932E4" w:rsidRPr="00D932E4" w14:paraId="217471E3" w14:textId="77777777">
        <w:trPr>
          <w:trHeight w:val="3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F6C5CA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0E9EEA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F34A41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78542A34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41D5E1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Uncertainty condition (Reward)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B6C5FE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-0.046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D69663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-0.046</w:t>
            </w:r>
          </w:p>
        </w:tc>
      </w:tr>
      <w:tr w:rsidR="00D932E4" w:rsidRPr="00D932E4" w14:paraId="4AA00819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E40FB7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3BBF03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(0.044)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1BC6A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(0.044)</w:t>
            </w:r>
          </w:p>
        </w:tc>
      </w:tr>
      <w:tr w:rsidR="00D932E4" w:rsidRPr="00D932E4" w14:paraId="72425B99" w14:textId="77777777">
        <w:trPr>
          <w:trHeight w:val="3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63795A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335C79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6F3B4B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4A62E833" w14:textId="77777777">
        <w:trPr>
          <w:trHeight w:val="30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C0F4F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Uncertainty condition (Threat)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838A37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0.134</w:t>
            </w: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5A470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0.134</w:t>
            </w: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**</w:t>
            </w:r>
          </w:p>
        </w:tc>
      </w:tr>
      <w:tr w:rsidR="00D932E4" w:rsidRPr="00D932E4" w14:paraId="0063B3F5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72C983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A99065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(0.044)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151216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(0.044)</w:t>
            </w:r>
          </w:p>
        </w:tc>
      </w:tr>
      <w:tr w:rsidR="00D932E4" w:rsidRPr="00D932E4" w14:paraId="51E74E11" w14:textId="77777777">
        <w:trPr>
          <w:trHeight w:val="3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FB7468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AD6850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87A590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4EA1DE68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AACA54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Participant race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20BE6E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-0.033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362123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-0.033</w:t>
            </w:r>
          </w:p>
        </w:tc>
      </w:tr>
      <w:tr w:rsidR="00D932E4" w:rsidRPr="00D932E4" w14:paraId="04B012D0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DE27D1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AA53F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(0.176)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6513AA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(0.176)</w:t>
            </w:r>
          </w:p>
        </w:tc>
      </w:tr>
      <w:tr w:rsidR="00D932E4" w:rsidRPr="00D932E4" w14:paraId="13CEBB6A" w14:textId="77777777">
        <w:trPr>
          <w:trHeight w:val="3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CE75EC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8EE010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368D12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009D95D1" w14:textId="77777777">
        <w:trPr>
          <w:trHeight w:val="30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F89D1B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Participant gender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B01F93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-0.528</w:t>
            </w: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B83387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-0.528</w:t>
            </w: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**</w:t>
            </w:r>
          </w:p>
        </w:tc>
      </w:tr>
      <w:tr w:rsidR="00D932E4" w:rsidRPr="00D932E4" w14:paraId="10CC2789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892940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04A2E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(0.169)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2A820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(0.169)</w:t>
            </w:r>
          </w:p>
        </w:tc>
      </w:tr>
      <w:tr w:rsidR="00D932E4" w:rsidRPr="00D932E4" w14:paraId="67CCF646" w14:textId="77777777">
        <w:trPr>
          <w:trHeight w:val="3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156696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0D28F9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9BB8C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59CD9750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10C48E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Stimulus race x Uncertainty condition (Reward)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514F5B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0.070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5E32BF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043D2362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32AE4E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55C2C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(0.088)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1EEB7E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0D8EA20D" w14:textId="77777777">
        <w:trPr>
          <w:trHeight w:val="3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831B94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C5C05B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711063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0CF6FF96" w14:textId="77777777">
        <w:trPr>
          <w:trHeight w:val="30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EB7868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Stimulus Race x Uncertainty 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condition (Threat)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7703A6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0.245</w:t>
            </w: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D3D74A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1596E5E7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B7DED4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C53D6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(0.088)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593D70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65DBEACC" w14:textId="77777777">
        <w:trPr>
          <w:trHeight w:val="3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FE9E31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079E62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53F49D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5845A529" w14:textId="77777777">
        <w:trPr>
          <w:trHeight w:val="30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CB840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Participant race x Uncertainty condition (Reward)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95CECC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0.290</w:t>
            </w: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2B4D6A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0.212</w:t>
            </w: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**</w:t>
            </w:r>
          </w:p>
        </w:tc>
      </w:tr>
      <w:tr w:rsidR="00D932E4" w:rsidRPr="00D932E4" w14:paraId="551E8AA8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DE04F1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704C5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(0.124)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2EA28B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(0.072)</w:t>
            </w:r>
          </w:p>
        </w:tc>
      </w:tr>
      <w:tr w:rsidR="00D932E4" w:rsidRPr="00D932E4" w14:paraId="7A564B6B" w14:textId="77777777">
        <w:trPr>
          <w:trHeight w:val="3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BA38E8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25E901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68CB91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5F9A918B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984E97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Stimulus race x Participant race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BE778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BBE705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0.091</w:t>
            </w:r>
          </w:p>
        </w:tc>
      </w:tr>
      <w:tr w:rsidR="00D932E4" w:rsidRPr="00D932E4" w14:paraId="75EAE751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CE5C75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BDE1F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(0.088)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92F5C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(0.089)</w:t>
            </w:r>
          </w:p>
        </w:tc>
      </w:tr>
      <w:tr w:rsidR="00D932E4" w:rsidRPr="00D932E4" w14:paraId="1F852B17" w14:textId="77777777">
        <w:trPr>
          <w:trHeight w:val="3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B91871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EB975F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1AD5B5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78510CFF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D2DCE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Participant race x Uncertainty condition (Threat)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70A78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-0.120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D82004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-0.120</w:t>
            </w:r>
          </w:p>
        </w:tc>
      </w:tr>
      <w:tr w:rsidR="00D932E4" w:rsidRPr="00D932E4" w14:paraId="3FEE64B7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6C80C8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955318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(0.088)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A1A2C6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(0.089)</w:t>
            </w:r>
          </w:p>
        </w:tc>
      </w:tr>
      <w:tr w:rsidR="00D932E4" w:rsidRPr="00D932E4" w14:paraId="431047E2" w14:textId="77777777">
        <w:trPr>
          <w:trHeight w:val="3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9A91B4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D47C55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B2AFD4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323375FA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A28A35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Participant race x Stimulus race x Uncertainty condition (Reward)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9CFCAE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-0.210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96687D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1D6A1FEC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41C751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8863EA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(0.175)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6DDAA6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3BAEF049" w14:textId="77777777">
        <w:trPr>
          <w:trHeight w:val="3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575FE7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06D91E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C41037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39A41FD7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45065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Participant race x Stimulus race x Uncertainty condition (Threat)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115868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-0.023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79399E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51A72EA6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6652D8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851D35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(0.175)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BE53F1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03D4E97D" w14:textId="77777777">
        <w:trPr>
          <w:trHeight w:val="3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B577F0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C6FFA9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4AEF8F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23ECE2D1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0E1E27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78B6C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-0.017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9C6C1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-0.017</w:t>
            </w:r>
          </w:p>
        </w:tc>
      </w:tr>
      <w:tr w:rsidR="00D932E4" w:rsidRPr="00D932E4" w14:paraId="506AB6B2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C621A6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05C036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(0.088)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ABA877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(0.088)</w:t>
            </w:r>
          </w:p>
        </w:tc>
      </w:tr>
      <w:tr w:rsidR="00D932E4" w:rsidRPr="00D932E4" w14:paraId="3137CD8D" w14:textId="77777777">
        <w:trPr>
          <w:trHeight w:val="30"/>
        </w:trPr>
        <w:tc>
          <w:tcPr>
            <w:tcW w:w="5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EF9FDC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D4828F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A14DEF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6BA93A29" w14:textId="77777777">
        <w:trPr>
          <w:trHeight w:val="255"/>
        </w:trPr>
        <w:tc>
          <w:tcPr>
            <w:tcW w:w="5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D55A4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Observations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F587F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630</w:t>
            </w: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E330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630</w:t>
            </w:r>
          </w:p>
        </w:tc>
      </w:tr>
      <w:tr w:rsidR="00D932E4" w:rsidRPr="00D932E4" w14:paraId="0779AF11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2918D3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Log Likelihood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AA4015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-552.107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69088B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-557.106</w:t>
            </w:r>
          </w:p>
        </w:tc>
      </w:tr>
      <w:tr w:rsidR="00D932E4" w:rsidRPr="00D932E4" w14:paraId="365ED42F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3DD3D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Akaike</w:t>
            </w:r>
            <w:proofErr w:type="spellEnd"/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Inf. Crit.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F52044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1,138.215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3DB3E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1,140.211</w:t>
            </w:r>
          </w:p>
        </w:tc>
      </w:tr>
      <w:tr w:rsidR="00D932E4" w:rsidRPr="00D932E4" w14:paraId="4A6BF472" w14:textId="77777777">
        <w:trPr>
          <w:trHeight w:val="25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FECFE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Bayesian Inf. Crit.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7A15E0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1,213.792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A6071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1,198.006</w:t>
            </w:r>
          </w:p>
        </w:tc>
      </w:tr>
      <w:tr w:rsidR="00D932E4" w:rsidRPr="00D932E4" w14:paraId="160622E4" w14:textId="77777777">
        <w:trPr>
          <w:trHeight w:val="45"/>
        </w:trPr>
        <w:tc>
          <w:tcPr>
            <w:tcW w:w="859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8D9E7E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32E4" w:rsidRPr="00D932E4" w14:paraId="5706DF1D" w14:textId="77777777">
        <w:trPr>
          <w:trHeight w:val="345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753383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5E24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p&lt;0.05; 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**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p&lt;0.01; 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***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p&lt;0.001</w:t>
            </w:r>
          </w:p>
        </w:tc>
      </w:tr>
    </w:tbl>
    <w:p w14:paraId="3DAA3826" w14:textId="77777777" w:rsidR="003C1D93" w:rsidRPr="00D932E4" w:rsidRDefault="006C46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white"/>
        </w:rPr>
      </w:pPr>
      <w:r w:rsidRPr="00D932E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Note: </w:t>
      </w:r>
      <w:r w:rsidRPr="00D932E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white"/>
        </w:rPr>
        <w:t xml:space="preserve">White stimuli, the no uncertain event condition, White participants, and male </w:t>
      </w:r>
      <w:r w:rsidRPr="00D932E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white"/>
        </w:rPr>
        <w:t>participants are reference groups.</w:t>
      </w:r>
    </w:p>
    <w:p w14:paraId="4638D0C3" w14:textId="77777777" w:rsidR="003C1D93" w:rsidRPr="00D932E4" w:rsidRDefault="003C1D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white"/>
        </w:rPr>
      </w:pPr>
    </w:p>
    <w:p w14:paraId="0CADA335" w14:textId="77777777" w:rsidR="003C1D93" w:rsidRPr="00D932E4" w:rsidRDefault="003C1D93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9900"/>
        </w:rPr>
      </w:pPr>
    </w:p>
    <w:p w14:paraId="7C5ADDF9" w14:textId="77777777" w:rsidR="003C1D93" w:rsidRPr="00D932E4" w:rsidRDefault="003C1D93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4502A2BA" w14:textId="77777777" w:rsidR="003C1D93" w:rsidRPr="00D932E4" w:rsidRDefault="003C1D93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11298A6C" w14:textId="77777777" w:rsidR="003C1D93" w:rsidRPr="00D932E4" w:rsidRDefault="006C4635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3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Table S2. Summary of False Alarm Rates by Stimulus Race and Uncertainty Condition</w:t>
      </w: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790"/>
        <w:gridCol w:w="1890"/>
      </w:tblGrid>
      <w:tr w:rsidR="00D932E4" w:rsidRPr="00D932E4" w14:paraId="36FBA4BD" w14:textId="7777777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B00457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Stimulus Race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A32C6F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Condition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EC8C53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Mean False Alarm Rate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D00925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Standard Deviation</w:t>
            </w:r>
          </w:p>
        </w:tc>
      </w:tr>
      <w:tr w:rsidR="00D932E4" w:rsidRPr="00D932E4" w14:paraId="1B0C8C7A" w14:textId="7777777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EBA765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Black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81CB7F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 Uncertain Event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68A014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0.3157407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D1EA0C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0.08752737</w:t>
            </w:r>
          </w:p>
        </w:tc>
      </w:tr>
      <w:tr w:rsidR="00D932E4" w:rsidRPr="00D932E4" w14:paraId="55766CD6" w14:textId="7777777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75EE0D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White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3A3860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 Uncertain 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Event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917194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0.3378307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BEDECF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0.09699766</w:t>
            </w:r>
          </w:p>
        </w:tc>
      </w:tr>
      <w:tr w:rsidR="00D932E4" w:rsidRPr="00D932E4" w14:paraId="167052C4" w14:textId="7777777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3A4315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Black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2C4157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Uncertain Reward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D36FBC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0.3133598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7263ED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0.09289379</w:t>
            </w:r>
          </w:p>
        </w:tc>
      </w:tr>
      <w:tr w:rsidR="00D932E4" w:rsidRPr="00D932E4" w14:paraId="194822DB" w14:textId="7777777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23F09B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White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D26E7B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Uncertain Reward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E54E68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0.3215608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FDD102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0.09557102</w:t>
            </w:r>
          </w:p>
        </w:tc>
      </w:tr>
      <w:tr w:rsidR="00D932E4" w:rsidRPr="00D932E4" w14:paraId="65AD8A4E" w14:textId="7777777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6DD909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Black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2C384A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Uncertain Threat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7838D7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0.3701058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294E4B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0.09110608</w:t>
            </w:r>
          </w:p>
        </w:tc>
      </w:tr>
      <w:tr w:rsidR="00D932E4" w:rsidRPr="00D932E4" w14:paraId="61C407E2" w14:textId="7777777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9FC43A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White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37C283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Uncertain Threat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2DBC1C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0.3398148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965191" w14:textId="77777777" w:rsidR="003C1D93" w:rsidRPr="00D932E4" w:rsidRDefault="006C463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0.08951791</w:t>
            </w:r>
          </w:p>
        </w:tc>
      </w:tr>
    </w:tbl>
    <w:p w14:paraId="386F4BA2" w14:textId="77777777" w:rsidR="003C1D93" w:rsidRPr="00D932E4" w:rsidRDefault="003C1D93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20B55A39" w14:textId="77777777" w:rsidR="003C1D93" w:rsidRPr="00D932E4" w:rsidRDefault="003C1D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white"/>
        </w:rPr>
      </w:pPr>
    </w:p>
    <w:p w14:paraId="68530469" w14:textId="77777777" w:rsidR="003C1D93" w:rsidRPr="00D932E4" w:rsidRDefault="006C46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932E4">
        <w:rPr>
          <w:color w:val="000000" w:themeColor="text1"/>
        </w:rPr>
        <w:br w:type="page"/>
      </w:r>
    </w:p>
    <w:p w14:paraId="53DD29D4" w14:textId="77777777" w:rsidR="003C1D93" w:rsidRPr="00D932E4" w:rsidRDefault="006C46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932E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lastRenderedPageBreak/>
        <w:t xml:space="preserve">Table S3. </w:t>
      </w:r>
      <w:r w:rsidRPr="00D93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Linear mixed effects analysis </w:t>
      </w:r>
      <w:r w:rsidRPr="00D93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comparing models predicting correlation distance with and without a factor of uncertainty condition</w:t>
      </w:r>
    </w:p>
    <w:p w14:paraId="669A8341" w14:textId="77777777" w:rsidR="003C1D93" w:rsidRPr="00D932E4" w:rsidRDefault="003C1D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</w:p>
    <w:tbl>
      <w:tblPr>
        <w:tblStyle w:val="a1"/>
        <w:tblW w:w="8732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724"/>
        <w:gridCol w:w="1847"/>
        <w:gridCol w:w="1941"/>
        <w:gridCol w:w="220"/>
      </w:tblGrid>
      <w:tr w:rsidR="00D932E4" w:rsidRPr="00D932E4" w14:paraId="2DB073B3" w14:textId="77777777">
        <w:trPr>
          <w:trHeight w:val="45"/>
        </w:trPr>
        <w:tc>
          <w:tcPr>
            <w:tcW w:w="8732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AA3B44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</w:tr>
      <w:tr w:rsidR="00D932E4" w:rsidRPr="00D932E4" w14:paraId="49E4C380" w14:textId="77777777">
        <w:trPr>
          <w:trHeight w:val="25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536541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60568A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  <w:t>Dependent variable:</w:t>
            </w:r>
          </w:p>
        </w:tc>
      </w:tr>
      <w:tr w:rsidR="00D932E4" w:rsidRPr="00D932E4" w14:paraId="38A55ACF" w14:textId="77777777">
        <w:trPr>
          <w:trHeight w:val="45"/>
        </w:trPr>
        <w:tc>
          <w:tcPr>
            <w:tcW w:w="47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2CD765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94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502BF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Correlation distance</w:t>
            </w:r>
          </w:p>
          <w:p w14:paraId="6DB44AC5" w14:textId="77777777" w:rsidR="003C1D93" w:rsidRPr="00D932E4" w:rsidRDefault="006C46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Beta value (Standard Error)</w:t>
            </w:r>
          </w:p>
        </w:tc>
      </w:tr>
      <w:tr w:rsidR="00D932E4" w:rsidRPr="00D932E4" w14:paraId="73BE2A4E" w14:textId="77777777">
        <w:trPr>
          <w:trHeight w:val="270"/>
        </w:trPr>
        <w:tc>
          <w:tcPr>
            <w:tcW w:w="479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9978C3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BAA835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Full model           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3CB27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 w:right="-159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Null state model </w:t>
            </w:r>
          </w:p>
        </w:tc>
        <w:tc>
          <w:tcPr>
            <w:tcW w:w="105" w:type="dxa"/>
            <w:tcBorders>
              <w:top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55F19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</w:tr>
      <w:tr w:rsidR="00D932E4" w:rsidRPr="00D932E4" w14:paraId="5A8FECEE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69E593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Uncertainty condition (Reward)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92054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0.012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7A0DE2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36901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297A4F69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814EAF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B482D1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(0.022)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0B4D57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2CC0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1850CD8E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453653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Uncertainty condition (Threat)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41FD6B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0.031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A3E7F5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68608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1252B580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A8298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A10265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(0.022)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E5BC39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2C741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618FFA87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099B6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Network (</w:t>
            </w:r>
            <w:proofErr w:type="spellStart"/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Frontoparietal</w:t>
            </w:r>
            <w:proofErr w:type="spellEnd"/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9BCF8E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0.032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764E35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0.024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31601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0E1DACBC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8B08E6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E1430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(0.022)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D678A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(0.013)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08A1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2909E0DE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7853C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Network (Default)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31FA70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0.030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61870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0.023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630C6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3213F124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045C51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568E0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(0.022)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948807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(0.013)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33F65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4B7DBF88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6B7D6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Network (Dorsal Attention)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976AB3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0.006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E54CB0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-0.003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BD8E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73A71F2A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29B087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66090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(0.022)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743CA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(0.013)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7FC4E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07B8EFBD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637E7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Network 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(Limbic)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F8D23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0.007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A62AA1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0.017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E2C5E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17D10B5E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D1D41D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C34E0C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(0.022)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9629A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(0.013)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9D3D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6F4C6220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ADDF54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Network (Salience/Ventral Attention)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5D6C9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0.009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1C875E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-0.001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2142A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026B9F0F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D61C8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7D0EBE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(0.022)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AB8E1A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(0.013)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757A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580217A4" w14:textId="77777777">
        <w:trPr>
          <w:trHeight w:val="500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C1A4B0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Network (Visual)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D7F485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-0.033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CC512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  <w:vertAlign w:val="superscript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-0.050</w:t>
            </w: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  <w:vertAlign w:val="superscript"/>
              </w:rPr>
              <w:t>***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33AC3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510A385F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51CF62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8DD684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(0.022)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6B5FB7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(0.013)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3E08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02C1E103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21625E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Uncertainty condition (Reward) x Network (</w:t>
            </w:r>
            <w:proofErr w:type="spellStart"/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Frontoparietal</w:t>
            </w:r>
            <w:proofErr w:type="spellEnd"/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C7590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-0.020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B07508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692F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437A9725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E1CF2F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D62688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(0.031)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90DB77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03694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3CC6A88F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0535F1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Uncertainty condition (Threat) x Network (</w:t>
            </w:r>
            <w:proofErr w:type="spellStart"/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Frontoparietal</w:t>
            </w:r>
            <w:proofErr w:type="spellEnd"/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F32DA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-0.005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2C187E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48107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08753E3B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3D4693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939F6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(0.031)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C173EC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9119B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3400FBD6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E10586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Uncertainty condition Reward) x Network (Default)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9D9FFA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-0.030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0EF970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3F954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07F33D6D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C9FF02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48C764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(0.031)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16351A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FDDF8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54DB98A2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883945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Uncertainty condition (Threat) x Network (Default)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09C82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0.010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509A4D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C2170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65D7BD97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7B5B9E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766AEE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(0.031)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F0FE95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376F7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45DBC183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913E3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Uncertainty condition 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(Reward) x Network (Dorsal Attention)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0CC78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-0.020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506AEE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2E5E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4359F331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9BA791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782B8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(0.031)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29FF27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6EB5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36555A20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D365AE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Uncertainty condition (Threat) x Network (Dorsal Attention)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0BDF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-0.007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B4B361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25361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69E43565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6F45B6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D2008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(0.031)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6C0C39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DA8D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062DBE07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E16158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Uncertainty condition (Reward) x Network (Limbic)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6069B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-0.013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C4C8AE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3995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6476EF51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DFC0DA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F6286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(0.031)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792D58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D63B4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15EF8F0E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C7EB3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Uncertainty condition (Threat) x 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Network (Limbic)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9863D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0.042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3A2EE7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635E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275AF11A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4FCA47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0FD67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(0.031)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A46B4C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54668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1029D8E2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E04CC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Uncertainty condition (Reward) x Network (Salience/Ventral Attention)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EF7D4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-0.016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A63C6E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8F271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5E163262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720515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39CC33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(0.031)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5B84A3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C3F5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36F5CCC9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97D4B6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Uncertainty condition (Threat) x Network (Salience/Ventral Attention)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C80E4E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-0.015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D9850D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21ED6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738DADEE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BE1B15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21A2DC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(0.031)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71AE88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184BA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6754BFC2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5685EA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Uncertainty condition 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(Reward) x Network (Visual)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5C1EA1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-0.041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0FB7F1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06DE5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6D766ABE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4D5FF3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66CB63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(0.031)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957433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79D3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0512E2AA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E9E438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E53973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D9A30E" w14:textId="77777777" w:rsidR="003C1D93" w:rsidRPr="00D932E4" w:rsidRDefault="003C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1255B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22FFE6F8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8E35A0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Uncertainty condition (Threat) x Network (Visual)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C18D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-0.011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4292AE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1E01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1BB20941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4C8C8A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858CE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(0.031)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33CC66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53EAB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39DAFC25" w14:textId="77777777">
        <w:trPr>
          <w:trHeight w:val="500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19C201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Constant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346D77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superscript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0.502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superscript"/>
              </w:rPr>
              <w:t>***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58448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  <w:vertAlign w:val="superscript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0.516</w:t>
            </w: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  <w:vertAlign w:val="superscript"/>
              </w:rPr>
              <w:t>***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A924B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7F8AE57E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07FA6D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1ED90D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(0.017)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799D1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(0.011)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B6AC0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75019621" w14:textId="77777777">
        <w:trPr>
          <w:trHeight w:val="485"/>
        </w:trPr>
        <w:tc>
          <w:tcPr>
            <w:tcW w:w="47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931740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Observations</w:t>
            </w: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EFB6A9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2,079</w:t>
            </w:r>
          </w:p>
        </w:tc>
        <w:tc>
          <w:tcPr>
            <w:tcW w:w="19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3F4503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2,079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77933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4B973730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E972E3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Log Likelihood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E954E5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853.174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6A9448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835.753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765C0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394A53D0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2D0E5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proofErr w:type="spellStart"/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Akaike</w:t>
            </w:r>
            <w:proofErr w:type="spellEnd"/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Inf. 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Crit.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8D157F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-1,656.348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7E91D1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-1,649.506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CBFE3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648CC2C6" w14:textId="77777777">
        <w:trPr>
          <w:trHeight w:val="4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7E1F36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Bayesian Inf. Crit.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8053DA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-1,515.357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1DA822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-1,587.470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82DAA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932E4" w:rsidRPr="00D932E4" w14:paraId="684675A3" w14:textId="77777777">
        <w:trPr>
          <w:trHeight w:val="45"/>
        </w:trPr>
        <w:tc>
          <w:tcPr>
            <w:tcW w:w="8732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914FA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</w:tr>
      <w:tr w:rsidR="00D932E4" w:rsidRPr="00D932E4" w14:paraId="21937708" w14:textId="77777777">
        <w:trPr>
          <w:trHeight w:val="34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1BDE9B" w14:textId="77777777" w:rsidR="003C1D93" w:rsidRPr="00D932E4" w:rsidRDefault="003C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37CBD5" w14:textId="77777777" w:rsidR="003C1D93" w:rsidRPr="00D932E4" w:rsidRDefault="006C4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superscript"/>
              </w:rPr>
              <w:t>*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p&lt;0.05; 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superscript"/>
              </w:rPr>
              <w:t>**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p&lt;0.01; 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superscript"/>
              </w:rPr>
              <w:t>***</w:t>
            </w:r>
            <w:r w:rsidRPr="00D93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p&lt;0.001</w:t>
            </w:r>
          </w:p>
        </w:tc>
      </w:tr>
    </w:tbl>
    <w:p w14:paraId="314A40C7" w14:textId="77777777" w:rsidR="003C1D93" w:rsidRPr="00D932E4" w:rsidRDefault="006C46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white"/>
        </w:rPr>
      </w:pPr>
      <w:r w:rsidRPr="00D932E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Note: </w:t>
      </w:r>
      <w:r w:rsidRPr="00D932E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white"/>
        </w:rPr>
        <w:t xml:space="preserve">The no uncertain event condition and </w:t>
      </w:r>
      <w:proofErr w:type="spellStart"/>
      <w:r w:rsidRPr="00D932E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white"/>
        </w:rPr>
        <w:t>Somatomotor</w:t>
      </w:r>
      <w:proofErr w:type="spellEnd"/>
      <w:r w:rsidRPr="00D932E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white"/>
        </w:rPr>
        <w:t xml:space="preserve"> network are reference groups.</w:t>
      </w:r>
    </w:p>
    <w:p w14:paraId="08A3E817" w14:textId="77777777" w:rsidR="003C1D93" w:rsidRPr="00D932E4" w:rsidRDefault="003C1D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white"/>
        </w:rPr>
      </w:pPr>
    </w:p>
    <w:p w14:paraId="130B6D03" w14:textId="77777777" w:rsidR="003C1D93" w:rsidRPr="00D932E4" w:rsidRDefault="003C1D93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E599"/>
        </w:rPr>
      </w:pPr>
    </w:p>
    <w:p w14:paraId="3861B779" w14:textId="77777777" w:rsidR="003C1D93" w:rsidRPr="00D932E4" w:rsidRDefault="003C1D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white"/>
        </w:rPr>
      </w:pPr>
    </w:p>
    <w:p w14:paraId="17C87D51" w14:textId="77777777" w:rsidR="003C1D93" w:rsidRPr="00D932E4" w:rsidRDefault="003C1D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white"/>
        </w:rPr>
      </w:pPr>
    </w:p>
    <w:p w14:paraId="02FA2F3B" w14:textId="77777777" w:rsidR="003C1D93" w:rsidRPr="00D932E4" w:rsidRDefault="003C1D9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</w:p>
    <w:p w14:paraId="4051B8E0" w14:textId="77777777" w:rsidR="003C1D93" w:rsidRPr="00D932E4" w:rsidRDefault="003C1D9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</w:p>
    <w:sectPr w:rsidR="003C1D93" w:rsidRPr="00D932E4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960FA4" w14:textId="77777777" w:rsidR="006C4635" w:rsidRDefault="006C4635">
      <w:pPr>
        <w:spacing w:line="240" w:lineRule="auto"/>
      </w:pPr>
      <w:r>
        <w:separator/>
      </w:r>
    </w:p>
  </w:endnote>
  <w:endnote w:type="continuationSeparator" w:id="0">
    <w:p w14:paraId="25DC029F" w14:textId="77777777" w:rsidR="006C4635" w:rsidRDefault="006C46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ADFA43" w14:textId="77777777" w:rsidR="003C1D93" w:rsidRDefault="006C463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7668EC5" w14:textId="77777777" w:rsidR="003C1D93" w:rsidRDefault="003C1D9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DFA81" w14:textId="77777777" w:rsidR="003C1D93" w:rsidRDefault="006C463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873B29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429FEFD8" w14:textId="77777777" w:rsidR="003C1D93" w:rsidRDefault="003C1D93">
    <w:pP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094CE" w14:textId="77777777" w:rsidR="006C4635" w:rsidRDefault="006C4635">
      <w:pPr>
        <w:spacing w:line="240" w:lineRule="auto"/>
      </w:pPr>
      <w:r>
        <w:separator/>
      </w:r>
    </w:p>
  </w:footnote>
  <w:footnote w:type="continuationSeparator" w:id="0">
    <w:p w14:paraId="70235FAB" w14:textId="77777777" w:rsidR="006C4635" w:rsidRDefault="006C46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C1D93"/>
    <w:rsid w:val="00156DB3"/>
    <w:rsid w:val="001A2C60"/>
    <w:rsid w:val="002B122F"/>
    <w:rsid w:val="003C1D93"/>
    <w:rsid w:val="00642603"/>
    <w:rsid w:val="006C4635"/>
    <w:rsid w:val="00755F8B"/>
    <w:rsid w:val="0083515C"/>
    <w:rsid w:val="00871757"/>
    <w:rsid w:val="00873B29"/>
    <w:rsid w:val="00955754"/>
    <w:rsid w:val="00B34E75"/>
    <w:rsid w:val="00BF3806"/>
    <w:rsid w:val="00C75514"/>
    <w:rsid w:val="00D932E4"/>
    <w:rsid w:val="00DC25BF"/>
    <w:rsid w:val="00EC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00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6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60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4260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260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E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E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6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60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4260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260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E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E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605</Words>
  <Characters>3699</Characters>
  <Application>Microsoft Office Word</Application>
  <DocSecurity>0</DocSecurity>
  <Lines>80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E736520</cp:lastModifiedBy>
  <cp:revision>5</cp:revision>
  <dcterms:created xsi:type="dcterms:W3CDTF">2022-12-22T21:10:00Z</dcterms:created>
  <dcterms:modified xsi:type="dcterms:W3CDTF">2023-01-05T06:38:00Z</dcterms:modified>
</cp:coreProperties>
</file>