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CADA0E2" w14:textId="66003207" w:rsidR="00CD56B5" w:rsidRDefault="00CD56B5" w:rsidP="00CD56B5">
      <w:pPr>
        <w:rPr>
          <w:rFonts w:ascii="Times New Roman" w:hAnsi="Times New Roman" w:cs="Times New Roman"/>
          <w:b/>
          <w:sz w:val="24"/>
          <w:szCs w:val="24"/>
        </w:rPr>
      </w:pPr>
      <w:bookmarkStart w:id="0" w:name="_GoBack"/>
      <w:bookmarkEnd w:id="0"/>
    </w:p>
    <w:p w14:paraId="2C01F1F1" w14:textId="70DA0D72" w:rsidR="00CD56B5" w:rsidRDefault="00A413D8" w:rsidP="003B6799">
      <w:pPr>
        <w:spacing w:after="0"/>
        <w:rPr>
          <w:rFonts w:ascii="Times New Roman" w:hAnsi="Times New Roman" w:cs="Times New Roman"/>
          <w:sz w:val="24"/>
          <w:szCs w:val="24"/>
        </w:rPr>
      </w:pPr>
      <w:proofErr w:type="gramStart"/>
      <w:r>
        <w:rPr>
          <w:rFonts w:ascii="Times New Roman" w:hAnsi="Times New Roman" w:cs="Times New Roman"/>
          <w:b/>
          <w:sz w:val="24"/>
          <w:szCs w:val="24"/>
        </w:rPr>
        <w:t xml:space="preserve">Supplemental </w:t>
      </w:r>
      <w:r w:rsidR="00CD56B5" w:rsidRPr="0064246B">
        <w:rPr>
          <w:rFonts w:ascii="Times New Roman" w:hAnsi="Times New Roman" w:cs="Times New Roman"/>
          <w:b/>
          <w:sz w:val="24"/>
          <w:szCs w:val="24"/>
        </w:rPr>
        <w:t xml:space="preserve">Table </w:t>
      </w:r>
      <w:r>
        <w:rPr>
          <w:rFonts w:ascii="Times New Roman" w:hAnsi="Times New Roman" w:cs="Times New Roman"/>
          <w:b/>
          <w:sz w:val="24"/>
          <w:szCs w:val="24"/>
        </w:rPr>
        <w:t>1</w:t>
      </w:r>
      <w:r w:rsidR="00CD56B5" w:rsidRPr="0064246B">
        <w:rPr>
          <w:rFonts w:ascii="Times New Roman" w:hAnsi="Times New Roman" w:cs="Times New Roman"/>
          <w:b/>
          <w:sz w:val="24"/>
          <w:szCs w:val="24"/>
        </w:rPr>
        <w:t>.</w:t>
      </w:r>
      <w:proofErr w:type="gramEnd"/>
      <w:r w:rsidR="00CD56B5" w:rsidRPr="0064246B">
        <w:rPr>
          <w:rFonts w:ascii="Times New Roman" w:hAnsi="Times New Roman" w:cs="Times New Roman"/>
          <w:b/>
          <w:sz w:val="24"/>
          <w:szCs w:val="24"/>
        </w:rPr>
        <w:t xml:space="preserve"> </w:t>
      </w:r>
      <w:r w:rsidR="003B6799">
        <w:rPr>
          <w:rFonts w:ascii="Times New Roman" w:hAnsi="Times New Roman" w:cs="Times New Roman"/>
          <w:sz w:val="24"/>
          <w:szCs w:val="24"/>
        </w:rPr>
        <w:t xml:space="preserve">Contrasts were conducted at an individual voxel threshold of </w:t>
      </w:r>
      <w:r w:rsidR="003B6799" w:rsidRPr="00AA12DC">
        <w:rPr>
          <w:rFonts w:ascii="Times New Roman" w:hAnsi="Times New Roman" w:cs="Times New Roman"/>
          <w:i/>
          <w:sz w:val="24"/>
          <w:szCs w:val="24"/>
        </w:rPr>
        <w:t>p</w:t>
      </w:r>
      <w:r w:rsidR="003B6799">
        <w:rPr>
          <w:rFonts w:ascii="Times New Roman" w:hAnsi="Times New Roman" w:cs="Times New Roman"/>
          <w:sz w:val="24"/>
          <w:szCs w:val="24"/>
        </w:rPr>
        <w:t xml:space="preserve"> &lt; .005 with a minimum cluster size of </w:t>
      </w:r>
      <w:r w:rsidR="003B6799" w:rsidRPr="00AA12DC">
        <w:rPr>
          <w:rFonts w:ascii="Times New Roman" w:hAnsi="Times New Roman" w:cs="Times New Roman"/>
          <w:i/>
          <w:sz w:val="24"/>
          <w:szCs w:val="24"/>
        </w:rPr>
        <w:t>k</w:t>
      </w:r>
      <w:r w:rsidR="003B6799">
        <w:rPr>
          <w:rFonts w:ascii="Times New Roman" w:hAnsi="Times New Roman" w:cs="Times New Roman"/>
          <w:sz w:val="24"/>
          <w:szCs w:val="24"/>
        </w:rPr>
        <w:t xml:space="preserve"> = 10. </w:t>
      </w:r>
      <w:r w:rsidR="003B6799" w:rsidRPr="003B6799">
        <w:rPr>
          <w:rFonts w:ascii="Times New Roman" w:hAnsi="Times New Roman" w:cs="Times New Roman"/>
          <w:sz w:val="24"/>
          <w:szCs w:val="24"/>
        </w:rPr>
        <w:t>Beta weights from each cluster were extracted and a condition (</w:t>
      </w:r>
      <w:proofErr w:type="spellStart"/>
      <w:r w:rsidR="003B6799" w:rsidRPr="003B6799">
        <w:rPr>
          <w:rFonts w:ascii="Times New Roman" w:hAnsi="Times New Roman" w:cs="Times New Roman"/>
          <w:sz w:val="24"/>
          <w:szCs w:val="24"/>
        </w:rPr>
        <w:t>prewarnings</w:t>
      </w:r>
      <w:proofErr w:type="spellEnd"/>
      <w:r w:rsidR="003B6799" w:rsidRPr="003B6799">
        <w:rPr>
          <w:rFonts w:ascii="Times New Roman" w:hAnsi="Times New Roman" w:cs="Times New Roman"/>
          <w:sz w:val="24"/>
          <w:szCs w:val="24"/>
        </w:rPr>
        <w:t xml:space="preserve">, no warning) x trial type (consistent, </w:t>
      </w:r>
      <w:r w:rsidR="00F76C62">
        <w:rPr>
          <w:rFonts w:ascii="Times New Roman" w:hAnsi="Times New Roman" w:cs="Times New Roman"/>
          <w:sz w:val="24"/>
          <w:szCs w:val="24"/>
        </w:rPr>
        <w:t>neutral</w:t>
      </w:r>
      <w:r w:rsidR="003B6799" w:rsidRPr="003B6799">
        <w:rPr>
          <w:rFonts w:ascii="Times New Roman" w:hAnsi="Times New Roman" w:cs="Times New Roman"/>
          <w:sz w:val="24"/>
          <w:szCs w:val="24"/>
        </w:rPr>
        <w:t xml:space="preserve">, </w:t>
      </w:r>
      <w:proofErr w:type="gramStart"/>
      <w:r w:rsidR="003B6799" w:rsidRPr="003B6799">
        <w:rPr>
          <w:rFonts w:ascii="Times New Roman" w:hAnsi="Times New Roman" w:cs="Times New Roman"/>
          <w:sz w:val="24"/>
          <w:szCs w:val="24"/>
        </w:rPr>
        <w:t>misleading</w:t>
      </w:r>
      <w:proofErr w:type="gramEnd"/>
      <w:r w:rsidR="003B6799" w:rsidRPr="003B6799">
        <w:rPr>
          <w:rFonts w:ascii="Times New Roman" w:hAnsi="Times New Roman" w:cs="Times New Roman"/>
          <w:sz w:val="24"/>
          <w:szCs w:val="24"/>
        </w:rPr>
        <w:t>) ANOVAs were conduct</w:t>
      </w:r>
      <w:r w:rsidR="003B6799">
        <w:rPr>
          <w:rFonts w:ascii="Times New Roman" w:hAnsi="Times New Roman" w:cs="Times New Roman"/>
          <w:sz w:val="24"/>
          <w:szCs w:val="24"/>
        </w:rPr>
        <w:t xml:space="preserve">ed for each region and </w:t>
      </w:r>
      <w:r w:rsidR="003B6799" w:rsidRPr="003B6799">
        <w:rPr>
          <w:rFonts w:ascii="Times New Roman" w:hAnsi="Times New Roman" w:cs="Times New Roman"/>
          <w:sz w:val="24"/>
          <w:szCs w:val="24"/>
        </w:rPr>
        <w:t>reported in the Cond., Trial, and Int. columns.</w:t>
      </w:r>
      <w:r w:rsidR="003B6799">
        <w:rPr>
          <w:rFonts w:ascii="Times New Roman" w:hAnsi="Times New Roman" w:cs="Times New Roman"/>
          <w:sz w:val="24"/>
          <w:szCs w:val="24"/>
        </w:rPr>
        <w:t xml:space="preserve"> </w:t>
      </w:r>
      <w:r w:rsidR="000F1B2F">
        <w:rPr>
          <w:rFonts w:ascii="Times New Roman" w:hAnsi="Times New Roman" w:cs="Times New Roman"/>
          <w:sz w:val="24"/>
          <w:szCs w:val="24"/>
        </w:rPr>
        <w:t>Pearson correlations were conducted to assess the relationship between beta weight magnitudes on misleading trials and memory performance on misleading trials on the final memory test.</w:t>
      </w:r>
    </w:p>
    <w:p w14:paraId="000F7658" w14:textId="2BA82A24" w:rsidR="00C127E2" w:rsidRDefault="008F51BA" w:rsidP="00CD56B5">
      <w:pPr>
        <w:spacing w:after="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p w14:paraId="4CDA0ADF" w14:textId="422DC1F2" w:rsidR="00C127E2" w:rsidRPr="00DE3F4D" w:rsidRDefault="00C127E2" w:rsidP="00541724">
      <w:pPr>
        <w:pBdr>
          <w:top w:val="single" w:sz="4" w:space="1" w:color="auto"/>
          <w:bottom w:val="single" w:sz="4" w:space="1" w:color="auto"/>
        </w:pBdr>
        <w:spacing w:after="0"/>
        <w:rPr>
          <w:rFonts w:ascii="Times New Roman" w:hAnsi="Times New Roman" w:cs="Times New Roman"/>
          <w:i/>
          <w:sz w:val="24"/>
          <w:szCs w:val="24"/>
        </w:rPr>
      </w:pPr>
      <w:proofErr w:type="gramStart"/>
      <w:r w:rsidRPr="00DE3F4D">
        <w:rPr>
          <w:rFonts w:ascii="Times New Roman" w:hAnsi="Times New Roman" w:cs="Times New Roman"/>
          <w:i/>
          <w:sz w:val="24"/>
          <w:szCs w:val="24"/>
        </w:rPr>
        <w:t>Region</w:t>
      </w:r>
      <w:r w:rsidRPr="00DE3F4D">
        <w:rPr>
          <w:rFonts w:ascii="Times New Roman" w:hAnsi="Times New Roman" w:cs="Times New Roman"/>
          <w:i/>
          <w:sz w:val="24"/>
          <w:szCs w:val="24"/>
        </w:rPr>
        <w:tab/>
      </w:r>
      <w:r w:rsidRPr="00DE3F4D">
        <w:rPr>
          <w:rFonts w:ascii="Times New Roman" w:hAnsi="Times New Roman" w:cs="Times New Roman"/>
          <w:i/>
          <w:sz w:val="24"/>
          <w:szCs w:val="24"/>
        </w:rPr>
        <w:tab/>
      </w:r>
      <w:r w:rsidRPr="00DE3F4D">
        <w:rPr>
          <w:rFonts w:ascii="Times New Roman" w:hAnsi="Times New Roman" w:cs="Times New Roman"/>
          <w:i/>
          <w:sz w:val="24"/>
          <w:szCs w:val="24"/>
        </w:rPr>
        <w:tab/>
        <w:t>BA</w:t>
      </w:r>
      <w:r w:rsidRPr="00DE3F4D">
        <w:rPr>
          <w:rFonts w:ascii="Times New Roman" w:hAnsi="Times New Roman" w:cs="Times New Roman"/>
          <w:i/>
          <w:sz w:val="24"/>
          <w:szCs w:val="24"/>
        </w:rPr>
        <w:tab/>
        <w:t>x</w:t>
      </w:r>
      <w:r w:rsidRPr="00DE3F4D">
        <w:rPr>
          <w:rFonts w:ascii="Times New Roman" w:hAnsi="Times New Roman" w:cs="Times New Roman"/>
          <w:i/>
          <w:sz w:val="24"/>
          <w:szCs w:val="24"/>
        </w:rPr>
        <w:tab/>
        <w:t>y</w:t>
      </w:r>
      <w:r w:rsidRPr="00DE3F4D">
        <w:rPr>
          <w:rFonts w:ascii="Times New Roman" w:hAnsi="Times New Roman" w:cs="Times New Roman"/>
          <w:i/>
          <w:sz w:val="24"/>
          <w:szCs w:val="24"/>
        </w:rPr>
        <w:tab/>
        <w:t>z</w:t>
      </w:r>
      <w:r w:rsidRPr="00DE3F4D">
        <w:rPr>
          <w:rFonts w:ascii="Times New Roman" w:hAnsi="Times New Roman" w:cs="Times New Roman"/>
          <w:i/>
          <w:sz w:val="24"/>
          <w:szCs w:val="24"/>
        </w:rPr>
        <w:tab/>
        <w:t xml:space="preserve">t        </w:t>
      </w:r>
      <w:r w:rsidRPr="00DE3F4D">
        <w:rPr>
          <w:rFonts w:ascii="Times New Roman" w:hAnsi="Times New Roman" w:cs="Times New Roman"/>
          <w:i/>
          <w:sz w:val="24"/>
          <w:szCs w:val="24"/>
        </w:rPr>
        <w:tab/>
      </w:r>
      <w:r w:rsidR="00A33DAD">
        <w:rPr>
          <w:rFonts w:ascii="Times New Roman" w:hAnsi="Times New Roman" w:cs="Times New Roman"/>
          <w:i/>
          <w:sz w:val="24"/>
          <w:szCs w:val="24"/>
        </w:rPr>
        <w:t>k</w:t>
      </w:r>
      <w:r w:rsidR="00A33DAD">
        <w:rPr>
          <w:rFonts w:ascii="Times New Roman" w:hAnsi="Times New Roman" w:cs="Times New Roman"/>
          <w:i/>
          <w:sz w:val="24"/>
          <w:szCs w:val="24"/>
        </w:rPr>
        <w:tab/>
      </w:r>
      <w:r w:rsidR="008F51BA">
        <w:rPr>
          <w:rFonts w:ascii="Times New Roman" w:hAnsi="Times New Roman" w:cs="Times New Roman"/>
          <w:i/>
          <w:sz w:val="24"/>
          <w:szCs w:val="24"/>
        </w:rPr>
        <w:t>Cond</w:t>
      </w:r>
      <w:r w:rsidR="00010BBF">
        <w:rPr>
          <w:rFonts w:ascii="Times New Roman" w:hAnsi="Times New Roman" w:cs="Times New Roman"/>
          <w:i/>
          <w:sz w:val="24"/>
          <w:szCs w:val="24"/>
        </w:rPr>
        <w:t>.</w:t>
      </w:r>
      <w:r w:rsidR="008F51BA">
        <w:rPr>
          <w:rFonts w:ascii="Times New Roman" w:hAnsi="Times New Roman" w:cs="Times New Roman"/>
          <w:i/>
          <w:sz w:val="24"/>
          <w:szCs w:val="24"/>
        </w:rPr>
        <w:tab/>
        <w:t>Trial</w:t>
      </w:r>
      <w:r w:rsidR="008F51BA">
        <w:rPr>
          <w:rFonts w:ascii="Times New Roman" w:hAnsi="Times New Roman" w:cs="Times New Roman"/>
          <w:i/>
          <w:sz w:val="24"/>
          <w:szCs w:val="24"/>
        </w:rPr>
        <w:tab/>
        <w:t>Int.</w:t>
      </w:r>
      <w:r w:rsidR="00046C9F">
        <w:rPr>
          <w:rFonts w:ascii="Times New Roman" w:hAnsi="Times New Roman" w:cs="Times New Roman"/>
          <w:i/>
          <w:sz w:val="24"/>
          <w:szCs w:val="24"/>
        </w:rPr>
        <w:tab/>
        <w:t>Corr.</w:t>
      </w:r>
      <w:proofErr w:type="gramEnd"/>
      <w:r w:rsidR="00046C9F">
        <w:rPr>
          <w:rFonts w:ascii="Times New Roman" w:hAnsi="Times New Roman" w:cs="Times New Roman"/>
          <w:i/>
          <w:sz w:val="24"/>
          <w:szCs w:val="24"/>
        </w:rPr>
        <w:tab/>
      </w:r>
    </w:p>
    <w:p w14:paraId="4BE3668D" w14:textId="675680D6" w:rsidR="00C127E2" w:rsidRPr="004A040A" w:rsidRDefault="00C127E2" w:rsidP="004A040A">
      <w:pPr>
        <w:pStyle w:val="ListParagraph"/>
        <w:numPr>
          <w:ilvl w:val="0"/>
          <w:numId w:val="16"/>
        </w:numPr>
        <w:spacing w:after="0"/>
        <w:rPr>
          <w:rFonts w:ascii="Times New Roman" w:hAnsi="Times New Roman" w:cs="Times New Roman"/>
          <w:b/>
        </w:rPr>
      </w:pPr>
      <w:proofErr w:type="spellStart"/>
      <w:r w:rsidRPr="004A040A">
        <w:rPr>
          <w:rFonts w:ascii="Times New Roman" w:hAnsi="Times New Roman" w:cs="Times New Roman"/>
          <w:b/>
        </w:rPr>
        <w:t>Prewarning</w:t>
      </w:r>
      <w:proofErr w:type="spellEnd"/>
      <w:r w:rsidRPr="004A040A">
        <w:rPr>
          <w:rFonts w:ascii="Times New Roman" w:hAnsi="Times New Roman" w:cs="Times New Roman"/>
          <w:b/>
        </w:rPr>
        <w:t xml:space="preserve"> &gt; No warning: Misleading – Arrows </w:t>
      </w:r>
    </w:p>
    <w:p w14:paraId="5D3A780C" w14:textId="148B3D2B" w:rsidR="008F51BA" w:rsidRPr="00C127E2" w:rsidRDefault="008F51BA" w:rsidP="00541724">
      <w:pPr>
        <w:spacing w:after="0"/>
        <w:rPr>
          <w:rFonts w:ascii="Times New Roman" w:hAnsi="Times New Roman" w:cs="Times New Roman"/>
        </w:rPr>
      </w:pPr>
      <w:r w:rsidRPr="00C127E2">
        <w:rPr>
          <w:rFonts w:ascii="Times New Roman" w:hAnsi="Times New Roman" w:cs="Times New Roman"/>
        </w:rPr>
        <w:t>Inferior Frontal Gyrus</w:t>
      </w:r>
      <w:r w:rsidRPr="00C127E2">
        <w:rPr>
          <w:rFonts w:ascii="Times New Roman" w:hAnsi="Times New Roman" w:cs="Times New Roman"/>
        </w:rPr>
        <w:tab/>
        <w:t>44</w:t>
      </w:r>
      <w:r w:rsidRPr="00C127E2">
        <w:rPr>
          <w:rFonts w:ascii="Times New Roman" w:hAnsi="Times New Roman" w:cs="Times New Roman"/>
        </w:rPr>
        <w:tab/>
        <w:t>48</w:t>
      </w:r>
      <w:r w:rsidRPr="00C127E2">
        <w:rPr>
          <w:rFonts w:ascii="Times New Roman" w:hAnsi="Times New Roman" w:cs="Times New Roman"/>
        </w:rPr>
        <w:tab/>
        <w:t>18</w:t>
      </w:r>
      <w:r w:rsidRPr="00C127E2">
        <w:rPr>
          <w:rFonts w:ascii="Times New Roman" w:hAnsi="Times New Roman" w:cs="Times New Roman"/>
        </w:rPr>
        <w:tab/>
        <w:t>8</w:t>
      </w:r>
      <w:r w:rsidRPr="00C127E2">
        <w:rPr>
          <w:rFonts w:ascii="Times New Roman" w:hAnsi="Times New Roman" w:cs="Times New Roman"/>
        </w:rPr>
        <w:tab/>
      </w:r>
      <w:r>
        <w:rPr>
          <w:rFonts w:ascii="Times New Roman" w:hAnsi="Times New Roman" w:cs="Times New Roman"/>
        </w:rPr>
        <w:t>3.90</w:t>
      </w:r>
      <w:r>
        <w:rPr>
          <w:rFonts w:ascii="Times New Roman" w:hAnsi="Times New Roman" w:cs="Times New Roman"/>
        </w:rPr>
        <w:tab/>
      </w:r>
      <w:r w:rsidRPr="00C127E2">
        <w:rPr>
          <w:rFonts w:ascii="Times New Roman" w:hAnsi="Times New Roman" w:cs="Times New Roman"/>
        </w:rPr>
        <w:t>61</w:t>
      </w:r>
      <w:r>
        <w:rPr>
          <w:rFonts w:ascii="Times New Roman" w:hAnsi="Times New Roman" w:cs="Times New Roman"/>
        </w:rPr>
        <w:tab/>
        <w:t>.003</w:t>
      </w:r>
      <w:r>
        <w:rPr>
          <w:rFonts w:ascii="Times New Roman" w:hAnsi="Times New Roman" w:cs="Times New Roman"/>
        </w:rPr>
        <w:tab/>
        <w:t>.603</w:t>
      </w:r>
      <w:r>
        <w:rPr>
          <w:rFonts w:ascii="Times New Roman" w:hAnsi="Times New Roman" w:cs="Times New Roman"/>
        </w:rPr>
        <w:tab/>
        <w:t>.024</w:t>
      </w:r>
      <w:r w:rsidR="00046C9F">
        <w:rPr>
          <w:rFonts w:ascii="Times New Roman" w:hAnsi="Times New Roman" w:cs="Times New Roman"/>
        </w:rPr>
        <w:tab/>
        <w:t>.</w:t>
      </w:r>
      <w:r w:rsidR="00F11AAC">
        <w:rPr>
          <w:rFonts w:ascii="Times New Roman" w:hAnsi="Times New Roman" w:cs="Times New Roman"/>
        </w:rPr>
        <w:t>005</w:t>
      </w:r>
      <w:r w:rsidR="00046C9F">
        <w:rPr>
          <w:rFonts w:ascii="Times New Roman" w:hAnsi="Times New Roman" w:cs="Times New Roman"/>
        </w:rPr>
        <w:tab/>
        <w:t xml:space="preserve">    </w:t>
      </w:r>
    </w:p>
    <w:p w14:paraId="77CF663E" w14:textId="75BDF195" w:rsidR="00C127E2" w:rsidRPr="00C127E2" w:rsidRDefault="00C127E2" w:rsidP="00541724">
      <w:pPr>
        <w:spacing w:after="0"/>
        <w:rPr>
          <w:rFonts w:ascii="Times New Roman" w:hAnsi="Times New Roman" w:cs="Times New Roman"/>
        </w:rPr>
      </w:pPr>
      <w:r w:rsidRPr="00C127E2">
        <w:rPr>
          <w:rFonts w:ascii="Times New Roman" w:hAnsi="Times New Roman" w:cs="Times New Roman"/>
        </w:rPr>
        <w:t>Frontal Eye Fields</w:t>
      </w:r>
      <w:r w:rsidRPr="00C127E2">
        <w:rPr>
          <w:rFonts w:ascii="Times New Roman" w:hAnsi="Times New Roman" w:cs="Times New Roman"/>
        </w:rPr>
        <w:tab/>
        <w:t>8</w:t>
      </w:r>
      <w:r w:rsidRPr="00C127E2">
        <w:rPr>
          <w:rFonts w:ascii="Times New Roman" w:hAnsi="Times New Roman" w:cs="Times New Roman"/>
        </w:rPr>
        <w:tab/>
        <w:t>14</w:t>
      </w:r>
      <w:r w:rsidRPr="00C127E2">
        <w:rPr>
          <w:rFonts w:ascii="Times New Roman" w:hAnsi="Times New Roman" w:cs="Times New Roman"/>
        </w:rPr>
        <w:tab/>
        <w:t>28</w:t>
      </w:r>
      <w:r w:rsidRPr="00C127E2">
        <w:rPr>
          <w:rFonts w:ascii="Times New Roman" w:hAnsi="Times New Roman" w:cs="Times New Roman"/>
        </w:rPr>
        <w:tab/>
        <w:t>48</w:t>
      </w:r>
      <w:r w:rsidRPr="00C127E2">
        <w:rPr>
          <w:rFonts w:ascii="Times New Roman" w:hAnsi="Times New Roman" w:cs="Times New Roman"/>
        </w:rPr>
        <w:tab/>
      </w:r>
      <w:r>
        <w:rPr>
          <w:rFonts w:ascii="Times New Roman" w:hAnsi="Times New Roman" w:cs="Times New Roman"/>
        </w:rPr>
        <w:t>4.12</w:t>
      </w:r>
      <w:r>
        <w:rPr>
          <w:rFonts w:ascii="Times New Roman" w:hAnsi="Times New Roman" w:cs="Times New Roman"/>
        </w:rPr>
        <w:tab/>
      </w:r>
      <w:r w:rsidRPr="00C127E2">
        <w:rPr>
          <w:rFonts w:ascii="Times New Roman" w:hAnsi="Times New Roman" w:cs="Times New Roman"/>
        </w:rPr>
        <w:t>23</w:t>
      </w:r>
      <w:r>
        <w:rPr>
          <w:rFonts w:ascii="Times New Roman" w:hAnsi="Times New Roman" w:cs="Times New Roman"/>
        </w:rPr>
        <w:tab/>
      </w:r>
      <w:r w:rsidR="008F51BA">
        <w:rPr>
          <w:rFonts w:ascii="Times New Roman" w:hAnsi="Times New Roman" w:cs="Times New Roman"/>
        </w:rPr>
        <w:t>.110</w:t>
      </w:r>
      <w:r w:rsidR="008F51BA">
        <w:rPr>
          <w:rFonts w:ascii="Times New Roman" w:hAnsi="Times New Roman" w:cs="Times New Roman"/>
        </w:rPr>
        <w:tab/>
        <w:t>.738</w:t>
      </w:r>
      <w:r w:rsidR="008F51BA">
        <w:rPr>
          <w:rFonts w:ascii="Times New Roman" w:hAnsi="Times New Roman" w:cs="Times New Roman"/>
        </w:rPr>
        <w:tab/>
        <w:t>.008</w:t>
      </w:r>
      <w:r>
        <w:rPr>
          <w:rFonts w:ascii="Times New Roman" w:hAnsi="Times New Roman" w:cs="Times New Roman"/>
        </w:rPr>
        <w:tab/>
      </w:r>
      <w:r w:rsidR="00046C9F">
        <w:rPr>
          <w:rFonts w:ascii="Times New Roman" w:hAnsi="Times New Roman" w:cs="Times New Roman"/>
        </w:rPr>
        <w:t>.</w:t>
      </w:r>
      <w:r w:rsidR="00F11AAC">
        <w:rPr>
          <w:rFonts w:ascii="Times New Roman" w:hAnsi="Times New Roman" w:cs="Times New Roman"/>
        </w:rPr>
        <w:t>078</w:t>
      </w:r>
    </w:p>
    <w:p w14:paraId="6A925354" w14:textId="4AD9D312" w:rsidR="00C127E2" w:rsidRPr="00C127E2" w:rsidRDefault="00C127E2" w:rsidP="00541724">
      <w:pPr>
        <w:spacing w:after="0"/>
        <w:rPr>
          <w:rFonts w:ascii="Times New Roman" w:hAnsi="Times New Roman" w:cs="Times New Roman"/>
        </w:rPr>
      </w:pPr>
      <w:r w:rsidRPr="00C127E2">
        <w:rPr>
          <w:rFonts w:ascii="Times New Roman" w:hAnsi="Times New Roman" w:cs="Times New Roman"/>
        </w:rPr>
        <w:t>Visual Area</w:t>
      </w:r>
      <w:r w:rsidRPr="00C127E2">
        <w:rPr>
          <w:rFonts w:ascii="Times New Roman" w:hAnsi="Times New Roman" w:cs="Times New Roman"/>
        </w:rPr>
        <w:tab/>
      </w:r>
      <w:r w:rsidRPr="00C127E2">
        <w:rPr>
          <w:rFonts w:ascii="Times New Roman" w:hAnsi="Times New Roman" w:cs="Times New Roman"/>
        </w:rPr>
        <w:tab/>
        <w:t>18</w:t>
      </w:r>
      <w:r w:rsidRPr="00C127E2">
        <w:rPr>
          <w:rFonts w:ascii="Times New Roman" w:hAnsi="Times New Roman" w:cs="Times New Roman"/>
        </w:rPr>
        <w:tab/>
        <w:t>26</w:t>
      </w:r>
      <w:r w:rsidRPr="00C127E2">
        <w:rPr>
          <w:rFonts w:ascii="Times New Roman" w:hAnsi="Times New Roman" w:cs="Times New Roman"/>
        </w:rPr>
        <w:tab/>
        <w:t>-86</w:t>
      </w:r>
      <w:r w:rsidRPr="00C127E2">
        <w:rPr>
          <w:rFonts w:ascii="Times New Roman" w:hAnsi="Times New Roman" w:cs="Times New Roman"/>
        </w:rPr>
        <w:tab/>
        <w:t>-4</w:t>
      </w:r>
      <w:r w:rsidRPr="00C127E2">
        <w:rPr>
          <w:rFonts w:ascii="Times New Roman" w:hAnsi="Times New Roman" w:cs="Times New Roman"/>
        </w:rPr>
        <w:tab/>
      </w:r>
      <w:r>
        <w:rPr>
          <w:rFonts w:ascii="Times New Roman" w:hAnsi="Times New Roman" w:cs="Times New Roman"/>
        </w:rPr>
        <w:t>3.90</w:t>
      </w:r>
      <w:r>
        <w:rPr>
          <w:rFonts w:ascii="Times New Roman" w:hAnsi="Times New Roman" w:cs="Times New Roman"/>
        </w:rPr>
        <w:tab/>
      </w:r>
      <w:r w:rsidRPr="00C127E2">
        <w:rPr>
          <w:rFonts w:ascii="Times New Roman" w:hAnsi="Times New Roman" w:cs="Times New Roman"/>
        </w:rPr>
        <w:t>23</w:t>
      </w:r>
      <w:r w:rsidR="008F51BA">
        <w:rPr>
          <w:rFonts w:ascii="Times New Roman" w:hAnsi="Times New Roman" w:cs="Times New Roman"/>
        </w:rPr>
        <w:tab/>
        <w:t>.002</w:t>
      </w:r>
      <w:r w:rsidR="008F51BA">
        <w:rPr>
          <w:rFonts w:ascii="Times New Roman" w:hAnsi="Times New Roman" w:cs="Times New Roman"/>
        </w:rPr>
        <w:tab/>
        <w:t>.295</w:t>
      </w:r>
      <w:r w:rsidR="008F51BA">
        <w:rPr>
          <w:rFonts w:ascii="Times New Roman" w:hAnsi="Times New Roman" w:cs="Times New Roman"/>
        </w:rPr>
        <w:tab/>
        <w:t>.622</w:t>
      </w:r>
      <w:r w:rsidR="00046C9F">
        <w:rPr>
          <w:rFonts w:ascii="Times New Roman" w:hAnsi="Times New Roman" w:cs="Times New Roman"/>
        </w:rPr>
        <w:tab/>
        <w:t>.01</w:t>
      </w:r>
      <w:r w:rsidR="00F11AAC">
        <w:rPr>
          <w:rFonts w:ascii="Times New Roman" w:hAnsi="Times New Roman" w:cs="Times New Roman"/>
        </w:rPr>
        <w:t>4</w:t>
      </w:r>
    </w:p>
    <w:p w14:paraId="5F38A0A7" w14:textId="7A660ABB" w:rsidR="00C127E2" w:rsidRPr="00C127E2" w:rsidRDefault="00C127E2" w:rsidP="00541724">
      <w:pPr>
        <w:spacing w:after="0"/>
        <w:rPr>
          <w:rFonts w:ascii="Times New Roman" w:hAnsi="Times New Roman" w:cs="Times New Roman"/>
        </w:rPr>
      </w:pPr>
      <w:r w:rsidRPr="00C127E2">
        <w:rPr>
          <w:rFonts w:ascii="Times New Roman" w:hAnsi="Times New Roman" w:cs="Times New Roman"/>
        </w:rPr>
        <w:t>Fusiform</w:t>
      </w:r>
      <w:r w:rsidRPr="00C127E2">
        <w:rPr>
          <w:rFonts w:ascii="Times New Roman" w:hAnsi="Times New Roman" w:cs="Times New Roman"/>
        </w:rPr>
        <w:tab/>
      </w:r>
      <w:r w:rsidRPr="00C127E2">
        <w:rPr>
          <w:rFonts w:ascii="Times New Roman" w:hAnsi="Times New Roman" w:cs="Times New Roman"/>
        </w:rPr>
        <w:tab/>
        <w:t>37</w:t>
      </w:r>
      <w:r w:rsidRPr="00C127E2">
        <w:rPr>
          <w:rFonts w:ascii="Times New Roman" w:hAnsi="Times New Roman" w:cs="Times New Roman"/>
        </w:rPr>
        <w:tab/>
        <w:t>44</w:t>
      </w:r>
      <w:r w:rsidRPr="00C127E2">
        <w:rPr>
          <w:rFonts w:ascii="Times New Roman" w:hAnsi="Times New Roman" w:cs="Times New Roman"/>
        </w:rPr>
        <w:tab/>
        <w:t>-54</w:t>
      </w:r>
      <w:r w:rsidRPr="00C127E2">
        <w:rPr>
          <w:rFonts w:ascii="Times New Roman" w:hAnsi="Times New Roman" w:cs="Times New Roman"/>
        </w:rPr>
        <w:tab/>
        <w:t>8</w:t>
      </w:r>
      <w:r w:rsidRPr="00C127E2">
        <w:rPr>
          <w:rFonts w:ascii="Times New Roman" w:hAnsi="Times New Roman" w:cs="Times New Roman"/>
        </w:rPr>
        <w:tab/>
      </w:r>
      <w:r>
        <w:rPr>
          <w:rFonts w:ascii="Times New Roman" w:hAnsi="Times New Roman" w:cs="Times New Roman"/>
        </w:rPr>
        <w:t>3.73</w:t>
      </w:r>
      <w:r>
        <w:rPr>
          <w:rFonts w:ascii="Times New Roman" w:hAnsi="Times New Roman" w:cs="Times New Roman"/>
        </w:rPr>
        <w:tab/>
      </w:r>
      <w:r w:rsidRPr="00C127E2">
        <w:rPr>
          <w:rFonts w:ascii="Times New Roman" w:hAnsi="Times New Roman" w:cs="Times New Roman"/>
        </w:rPr>
        <w:t>23</w:t>
      </w:r>
      <w:r w:rsidR="008F51BA">
        <w:rPr>
          <w:rFonts w:ascii="Times New Roman" w:hAnsi="Times New Roman" w:cs="Times New Roman"/>
        </w:rPr>
        <w:tab/>
        <w:t>.001</w:t>
      </w:r>
      <w:r w:rsidR="008F51BA">
        <w:rPr>
          <w:rFonts w:ascii="Times New Roman" w:hAnsi="Times New Roman" w:cs="Times New Roman"/>
        </w:rPr>
        <w:tab/>
        <w:t>.389</w:t>
      </w:r>
      <w:r w:rsidR="008F51BA">
        <w:rPr>
          <w:rFonts w:ascii="Times New Roman" w:hAnsi="Times New Roman" w:cs="Times New Roman"/>
        </w:rPr>
        <w:tab/>
        <w:t>.332</w:t>
      </w:r>
      <w:r w:rsidR="00F11AAC">
        <w:rPr>
          <w:rFonts w:ascii="Times New Roman" w:hAnsi="Times New Roman" w:cs="Times New Roman"/>
        </w:rPr>
        <w:tab/>
        <w:t>.02</w:t>
      </w:r>
      <w:r w:rsidR="00046C9F">
        <w:rPr>
          <w:rFonts w:ascii="Times New Roman" w:hAnsi="Times New Roman" w:cs="Times New Roman"/>
        </w:rPr>
        <w:t>2</w:t>
      </w:r>
    </w:p>
    <w:p w14:paraId="05942698" w14:textId="006FF9A7" w:rsidR="008F51BA" w:rsidRPr="00C127E2" w:rsidRDefault="008F51BA" w:rsidP="00541724">
      <w:pPr>
        <w:spacing w:after="0"/>
        <w:rPr>
          <w:rFonts w:ascii="Times New Roman" w:hAnsi="Times New Roman" w:cs="Times New Roman"/>
        </w:rPr>
      </w:pPr>
      <w:r w:rsidRPr="00C127E2">
        <w:rPr>
          <w:rFonts w:ascii="Times New Roman" w:hAnsi="Times New Roman" w:cs="Times New Roman"/>
        </w:rPr>
        <w:t>Anterior PFC</w:t>
      </w:r>
      <w:r w:rsidRPr="00C127E2">
        <w:rPr>
          <w:rFonts w:ascii="Times New Roman" w:hAnsi="Times New Roman" w:cs="Times New Roman"/>
        </w:rPr>
        <w:tab/>
      </w:r>
      <w:r w:rsidRPr="00C127E2">
        <w:rPr>
          <w:rFonts w:ascii="Times New Roman" w:hAnsi="Times New Roman" w:cs="Times New Roman"/>
        </w:rPr>
        <w:tab/>
        <w:t>10</w:t>
      </w:r>
      <w:r w:rsidRPr="00C127E2">
        <w:rPr>
          <w:rFonts w:ascii="Times New Roman" w:hAnsi="Times New Roman" w:cs="Times New Roman"/>
        </w:rPr>
        <w:tab/>
        <w:t>-18</w:t>
      </w:r>
      <w:r w:rsidRPr="00C127E2">
        <w:rPr>
          <w:rFonts w:ascii="Times New Roman" w:hAnsi="Times New Roman" w:cs="Times New Roman"/>
        </w:rPr>
        <w:tab/>
        <w:t>50</w:t>
      </w:r>
      <w:r w:rsidRPr="00C127E2">
        <w:rPr>
          <w:rFonts w:ascii="Times New Roman" w:hAnsi="Times New Roman" w:cs="Times New Roman"/>
        </w:rPr>
        <w:tab/>
        <w:t>14</w:t>
      </w:r>
      <w:r w:rsidRPr="00C127E2">
        <w:rPr>
          <w:rFonts w:ascii="Times New Roman" w:hAnsi="Times New Roman" w:cs="Times New Roman"/>
        </w:rPr>
        <w:tab/>
      </w:r>
      <w:r>
        <w:rPr>
          <w:rFonts w:ascii="Times New Roman" w:hAnsi="Times New Roman" w:cs="Times New Roman"/>
        </w:rPr>
        <w:t>3.47</w:t>
      </w:r>
      <w:r>
        <w:rPr>
          <w:rFonts w:ascii="Times New Roman" w:hAnsi="Times New Roman" w:cs="Times New Roman"/>
        </w:rPr>
        <w:tab/>
      </w:r>
      <w:r w:rsidRPr="00C127E2">
        <w:rPr>
          <w:rFonts w:ascii="Times New Roman" w:hAnsi="Times New Roman" w:cs="Times New Roman"/>
        </w:rPr>
        <w:t>16</w:t>
      </w:r>
      <w:r>
        <w:rPr>
          <w:rFonts w:ascii="Times New Roman" w:hAnsi="Times New Roman" w:cs="Times New Roman"/>
        </w:rPr>
        <w:tab/>
        <w:t>.032</w:t>
      </w:r>
      <w:r>
        <w:rPr>
          <w:rFonts w:ascii="Times New Roman" w:hAnsi="Times New Roman" w:cs="Times New Roman"/>
        </w:rPr>
        <w:tab/>
        <w:t>.422</w:t>
      </w:r>
      <w:r>
        <w:rPr>
          <w:rFonts w:ascii="Times New Roman" w:hAnsi="Times New Roman" w:cs="Times New Roman"/>
        </w:rPr>
        <w:tab/>
        <w:t>.067</w:t>
      </w:r>
      <w:r w:rsidR="00046C9F">
        <w:rPr>
          <w:rFonts w:ascii="Times New Roman" w:hAnsi="Times New Roman" w:cs="Times New Roman"/>
        </w:rPr>
        <w:tab/>
        <w:t>.00</w:t>
      </w:r>
      <w:r w:rsidR="00F11AAC">
        <w:rPr>
          <w:rFonts w:ascii="Times New Roman" w:hAnsi="Times New Roman" w:cs="Times New Roman"/>
        </w:rPr>
        <w:t>7</w:t>
      </w:r>
    </w:p>
    <w:p w14:paraId="110554F9" w14:textId="0800E0BA" w:rsidR="008F51BA" w:rsidRPr="00C127E2" w:rsidRDefault="008F51BA" w:rsidP="00541724">
      <w:pPr>
        <w:spacing w:after="0"/>
        <w:rPr>
          <w:rFonts w:ascii="Times New Roman" w:hAnsi="Times New Roman" w:cs="Times New Roman"/>
        </w:rPr>
      </w:pPr>
      <w:r w:rsidRPr="00C127E2">
        <w:rPr>
          <w:rFonts w:ascii="Times New Roman" w:hAnsi="Times New Roman" w:cs="Times New Roman"/>
        </w:rPr>
        <w:t>Frontal Eye Fields</w:t>
      </w:r>
      <w:r w:rsidRPr="00C127E2">
        <w:rPr>
          <w:rFonts w:ascii="Times New Roman" w:hAnsi="Times New Roman" w:cs="Times New Roman"/>
        </w:rPr>
        <w:tab/>
        <w:t>8</w:t>
      </w:r>
      <w:r w:rsidRPr="00C127E2">
        <w:rPr>
          <w:rFonts w:ascii="Times New Roman" w:hAnsi="Times New Roman" w:cs="Times New Roman"/>
        </w:rPr>
        <w:tab/>
        <w:t>30</w:t>
      </w:r>
      <w:r w:rsidRPr="00C127E2">
        <w:rPr>
          <w:rFonts w:ascii="Times New Roman" w:hAnsi="Times New Roman" w:cs="Times New Roman"/>
        </w:rPr>
        <w:tab/>
        <w:t>4</w:t>
      </w:r>
      <w:r w:rsidRPr="00C127E2">
        <w:rPr>
          <w:rFonts w:ascii="Times New Roman" w:hAnsi="Times New Roman" w:cs="Times New Roman"/>
        </w:rPr>
        <w:tab/>
        <w:t>38</w:t>
      </w:r>
      <w:r w:rsidRPr="00C127E2">
        <w:rPr>
          <w:rFonts w:ascii="Times New Roman" w:hAnsi="Times New Roman" w:cs="Times New Roman"/>
        </w:rPr>
        <w:tab/>
      </w:r>
      <w:r>
        <w:rPr>
          <w:rFonts w:ascii="Times New Roman" w:hAnsi="Times New Roman" w:cs="Times New Roman"/>
        </w:rPr>
        <w:t>3.37</w:t>
      </w:r>
      <w:r>
        <w:rPr>
          <w:rFonts w:ascii="Times New Roman" w:hAnsi="Times New Roman" w:cs="Times New Roman"/>
        </w:rPr>
        <w:tab/>
      </w:r>
      <w:r w:rsidRPr="00C127E2">
        <w:rPr>
          <w:rFonts w:ascii="Times New Roman" w:hAnsi="Times New Roman" w:cs="Times New Roman"/>
        </w:rPr>
        <w:t>13</w:t>
      </w:r>
      <w:r>
        <w:rPr>
          <w:rFonts w:ascii="Times New Roman" w:hAnsi="Times New Roman" w:cs="Times New Roman"/>
        </w:rPr>
        <w:tab/>
        <w:t>.005</w:t>
      </w:r>
      <w:r>
        <w:rPr>
          <w:rFonts w:ascii="Times New Roman" w:hAnsi="Times New Roman" w:cs="Times New Roman"/>
        </w:rPr>
        <w:tab/>
        <w:t>.524</w:t>
      </w:r>
      <w:r>
        <w:rPr>
          <w:rFonts w:ascii="Times New Roman" w:hAnsi="Times New Roman" w:cs="Times New Roman"/>
        </w:rPr>
        <w:tab/>
        <w:t>.380</w:t>
      </w:r>
      <w:r w:rsidR="00046C9F">
        <w:rPr>
          <w:rFonts w:ascii="Times New Roman" w:hAnsi="Times New Roman" w:cs="Times New Roman"/>
        </w:rPr>
        <w:tab/>
        <w:t>&lt;.001</w:t>
      </w:r>
    </w:p>
    <w:p w14:paraId="1A782287" w14:textId="1C67A926" w:rsidR="00C127E2" w:rsidRPr="00C127E2" w:rsidRDefault="00C127E2" w:rsidP="00541724">
      <w:pPr>
        <w:spacing w:after="0"/>
        <w:rPr>
          <w:rFonts w:ascii="Times New Roman" w:hAnsi="Times New Roman" w:cs="Times New Roman"/>
        </w:rPr>
      </w:pPr>
      <w:r w:rsidRPr="00C127E2">
        <w:rPr>
          <w:rFonts w:ascii="Times New Roman" w:hAnsi="Times New Roman" w:cs="Times New Roman"/>
        </w:rPr>
        <w:t>Anterior Cingulate</w:t>
      </w:r>
      <w:r w:rsidRPr="00C127E2">
        <w:rPr>
          <w:rFonts w:ascii="Times New Roman" w:hAnsi="Times New Roman" w:cs="Times New Roman"/>
        </w:rPr>
        <w:tab/>
        <w:t>24</w:t>
      </w:r>
      <w:r w:rsidRPr="00C127E2">
        <w:rPr>
          <w:rFonts w:ascii="Times New Roman" w:hAnsi="Times New Roman" w:cs="Times New Roman"/>
        </w:rPr>
        <w:tab/>
        <w:t>0</w:t>
      </w:r>
      <w:r w:rsidRPr="00C127E2">
        <w:rPr>
          <w:rFonts w:ascii="Times New Roman" w:hAnsi="Times New Roman" w:cs="Times New Roman"/>
        </w:rPr>
        <w:tab/>
        <w:t>24</w:t>
      </w:r>
      <w:r w:rsidRPr="00C127E2">
        <w:rPr>
          <w:rFonts w:ascii="Times New Roman" w:hAnsi="Times New Roman" w:cs="Times New Roman"/>
        </w:rPr>
        <w:tab/>
        <w:t>18</w:t>
      </w:r>
      <w:r w:rsidRPr="00C127E2">
        <w:rPr>
          <w:rFonts w:ascii="Times New Roman" w:hAnsi="Times New Roman" w:cs="Times New Roman"/>
        </w:rPr>
        <w:tab/>
      </w:r>
      <w:r>
        <w:rPr>
          <w:rFonts w:ascii="Times New Roman" w:hAnsi="Times New Roman" w:cs="Times New Roman"/>
        </w:rPr>
        <w:t>3.64</w:t>
      </w:r>
      <w:r>
        <w:rPr>
          <w:rFonts w:ascii="Times New Roman" w:hAnsi="Times New Roman" w:cs="Times New Roman"/>
        </w:rPr>
        <w:tab/>
      </w:r>
      <w:r w:rsidRPr="00C127E2">
        <w:rPr>
          <w:rFonts w:ascii="Times New Roman" w:hAnsi="Times New Roman" w:cs="Times New Roman"/>
        </w:rPr>
        <w:t>12</w:t>
      </w:r>
      <w:r w:rsidR="008F51BA">
        <w:rPr>
          <w:rFonts w:ascii="Times New Roman" w:hAnsi="Times New Roman" w:cs="Times New Roman"/>
        </w:rPr>
        <w:tab/>
        <w:t>.047</w:t>
      </w:r>
      <w:r w:rsidR="008F51BA">
        <w:rPr>
          <w:rFonts w:ascii="Times New Roman" w:hAnsi="Times New Roman" w:cs="Times New Roman"/>
        </w:rPr>
        <w:tab/>
        <w:t>.255</w:t>
      </w:r>
      <w:r w:rsidR="008F51BA">
        <w:rPr>
          <w:rFonts w:ascii="Times New Roman" w:hAnsi="Times New Roman" w:cs="Times New Roman"/>
        </w:rPr>
        <w:tab/>
        <w:t>.010</w:t>
      </w:r>
      <w:r w:rsidR="00046C9F">
        <w:rPr>
          <w:rFonts w:ascii="Times New Roman" w:hAnsi="Times New Roman" w:cs="Times New Roman"/>
        </w:rPr>
        <w:tab/>
        <w:t>.</w:t>
      </w:r>
      <w:r w:rsidR="00F11AAC">
        <w:rPr>
          <w:rFonts w:ascii="Times New Roman" w:hAnsi="Times New Roman" w:cs="Times New Roman"/>
        </w:rPr>
        <w:t>103</w:t>
      </w:r>
    </w:p>
    <w:p w14:paraId="77670A31" w14:textId="0315474F" w:rsidR="00C127E2" w:rsidRPr="00C127E2" w:rsidRDefault="00C127E2" w:rsidP="00541724">
      <w:pPr>
        <w:spacing w:after="0"/>
        <w:rPr>
          <w:rFonts w:ascii="Times New Roman" w:hAnsi="Times New Roman" w:cs="Times New Roman"/>
        </w:rPr>
      </w:pPr>
      <w:r w:rsidRPr="00C127E2">
        <w:rPr>
          <w:rFonts w:ascii="Times New Roman" w:hAnsi="Times New Roman" w:cs="Times New Roman"/>
        </w:rPr>
        <w:t>Posterior Parietal</w:t>
      </w:r>
      <w:r w:rsidRPr="00C127E2">
        <w:rPr>
          <w:rFonts w:ascii="Times New Roman" w:hAnsi="Times New Roman" w:cs="Times New Roman"/>
        </w:rPr>
        <w:tab/>
        <w:t>7</w:t>
      </w:r>
      <w:r w:rsidRPr="00C127E2">
        <w:rPr>
          <w:rFonts w:ascii="Times New Roman" w:hAnsi="Times New Roman" w:cs="Times New Roman"/>
        </w:rPr>
        <w:tab/>
        <w:t>10</w:t>
      </w:r>
      <w:r w:rsidRPr="00C127E2">
        <w:rPr>
          <w:rFonts w:ascii="Times New Roman" w:hAnsi="Times New Roman" w:cs="Times New Roman"/>
        </w:rPr>
        <w:tab/>
        <w:t>-52</w:t>
      </w:r>
      <w:r w:rsidRPr="00C127E2">
        <w:rPr>
          <w:rFonts w:ascii="Times New Roman" w:hAnsi="Times New Roman" w:cs="Times New Roman"/>
        </w:rPr>
        <w:tab/>
        <w:t>48</w:t>
      </w:r>
      <w:r w:rsidRPr="00C127E2">
        <w:rPr>
          <w:rFonts w:ascii="Times New Roman" w:hAnsi="Times New Roman" w:cs="Times New Roman"/>
        </w:rPr>
        <w:tab/>
      </w:r>
      <w:r>
        <w:rPr>
          <w:rFonts w:ascii="Times New Roman" w:hAnsi="Times New Roman" w:cs="Times New Roman"/>
        </w:rPr>
        <w:t>2.99</w:t>
      </w:r>
      <w:r>
        <w:rPr>
          <w:rFonts w:ascii="Times New Roman" w:hAnsi="Times New Roman" w:cs="Times New Roman"/>
        </w:rPr>
        <w:tab/>
      </w:r>
      <w:r w:rsidRPr="00C127E2">
        <w:rPr>
          <w:rFonts w:ascii="Times New Roman" w:hAnsi="Times New Roman" w:cs="Times New Roman"/>
        </w:rPr>
        <w:t>10</w:t>
      </w:r>
      <w:r w:rsidR="008F51BA">
        <w:rPr>
          <w:rFonts w:ascii="Times New Roman" w:hAnsi="Times New Roman" w:cs="Times New Roman"/>
        </w:rPr>
        <w:tab/>
        <w:t>.182</w:t>
      </w:r>
      <w:r w:rsidR="008F51BA">
        <w:rPr>
          <w:rFonts w:ascii="Times New Roman" w:hAnsi="Times New Roman" w:cs="Times New Roman"/>
        </w:rPr>
        <w:tab/>
        <w:t>.363</w:t>
      </w:r>
      <w:r w:rsidR="008F51BA">
        <w:rPr>
          <w:rFonts w:ascii="Times New Roman" w:hAnsi="Times New Roman" w:cs="Times New Roman"/>
        </w:rPr>
        <w:tab/>
        <w:t>.015</w:t>
      </w:r>
      <w:r w:rsidR="00046C9F">
        <w:rPr>
          <w:rFonts w:ascii="Times New Roman" w:hAnsi="Times New Roman" w:cs="Times New Roman"/>
        </w:rPr>
        <w:tab/>
        <w:t>.00</w:t>
      </w:r>
      <w:r w:rsidR="00F11AAC">
        <w:rPr>
          <w:rFonts w:ascii="Times New Roman" w:hAnsi="Times New Roman" w:cs="Times New Roman"/>
        </w:rPr>
        <w:t>6</w:t>
      </w:r>
    </w:p>
    <w:p w14:paraId="46FEF85B" w14:textId="77777777" w:rsidR="00C127E2" w:rsidRPr="00C127E2" w:rsidRDefault="00C127E2" w:rsidP="00541724">
      <w:pPr>
        <w:spacing w:after="0"/>
        <w:rPr>
          <w:rFonts w:ascii="Times New Roman" w:hAnsi="Times New Roman" w:cs="Times New Roman"/>
        </w:rPr>
      </w:pPr>
    </w:p>
    <w:p w14:paraId="3E8A8CF5" w14:textId="541123D6" w:rsidR="00C127E2" w:rsidRPr="004A040A" w:rsidRDefault="00C127E2" w:rsidP="004A040A">
      <w:pPr>
        <w:pStyle w:val="ListParagraph"/>
        <w:numPr>
          <w:ilvl w:val="0"/>
          <w:numId w:val="16"/>
        </w:numPr>
        <w:spacing w:after="0"/>
        <w:rPr>
          <w:rFonts w:ascii="Times New Roman" w:hAnsi="Times New Roman" w:cs="Times New Roman"/>
          <w:b/>
        </w:rPr>
      </w:pPr>
      <w:proofErr w:type="spellStart"/>
      <w:r w:rsidRPr="004A040A">
        <w:rPr>
          <w:rFonts w:ascii="Times New Roman" w:hAnsi="Times New Roman" w:cs="Times New Roman"/>
          <w:b/>
        </w:rPr>
        <w:t>Prewarning</w:t>
      </w:r>
      <w:proofErr w:type="spellEnd"/>
      <w:r w:rsidR="00E53749">
        <w:rPr>
          <w:rFonts w:ascii="Times New Roman" w:hAnsi="Times New Roman" w:cs="Times New Roman"/>
          <w:b/>
        </w:rPr>
        <w:t xml:space="preserve"> &lt; No Warning</w:t>
      </w:r>
      <w:r w:rsidRPr="004A040A">
        <w:rPr>
          <w:rFonts w:ascii="Times New Roman" w:hAnsi="Times New Roman" w:cs="Times New Roman"/>
          <w:b/>
        </w:rPr>
        <w:t xml:space="preserve">: All Trials – Arrows </w:t>
      </w:r>
    </w:p>
    <w:p w14:paraId="2D036B0D" w14:textId="77FCEF80" w:rsidR="00C127E2" w:rsidRPr="00C127E2" w:rsidRDefault="00C127E2" w:rsidP="00541724">
      <w:pPr>
        <w:spacing w:after="0"/>
        <w:rPr>
          <w:rFonts w:ascii="Times New Roman" w:hAnsi="Times New Roman" w:cs="Times New Roman"/>
        </w:rPr>
      </w:pPr>
      <w:r w:rsidRPr="00C127E2">
        <w:rPr>
          <w:rFonts w:ascii="Times New Roman" w:hAnsi="Times New Roman" w:cs="Times New Roman"/>
        </w:rPr>
        <w:t>Dorsolateral PFC</w:t>
      </w:r>
      <w:r w:rsidRPr="00C127E2">
        <w:rPr>
          <w:rFonts w:ascii="Times New Roman" w:hAnsi="Times New Roman" w:cs="Times New Roman"/>
        </w:rPr>
        <w:tab/>
        <w:t>46</w:t>
      </w:r>
      <w:r w:rsidRPr="00C127E2">
        <w:rPr>
          <w:rFonts w:ascii="Times New Roman" w:hAnsi="Times New Roman" w:cs="Times New Roman"/>
        </w:rPr>
        <w:tab/>
        <w:t>-40</w:t>
      </w:r>
      <w:r w:rsidRPr="00C127E2">
        <w:rPr>
          <w:rFonts w:ascii="Times New Roman" w:hAnsi="Times New Roman" w:cs="Times New Roman"/>
        </w:rPr>
        <w:tab/>
        <w:t>38</w:t>
      </w:r>
      <w:r w:rsidRPr="00C127E2">
        <w:rPr>
          <w:rFonts w:ascii="Times New Roman" w:hAnsi="Times New Roman" w:cs="Times New Roman"/>
        </w:rPr>
        <w:tab/>
        <w:t>0</w:t>
      </w:r>
      <w:r w:rsidRPr="00C127E2">
        <w:rPr>
          <w:rFonts w:ascii="Times New Roman" w:hAnsi="Times New Roman" w:cs="Times New Roman"/>
        </w:rPr>
        <w:tab/>
      </w:r>
      <w:r w:rsidR="00010BBF">
        <w:rPr>
          <w:rFonts w:ascii="Times New Roman" w:hAnsi="Times New Roman" w:cs="Times New Roman"/>
        </w:rPr>
        <w:t>3.75</w:t>
      </w:r>
      <w:r w:rsidR="00010BBF">
        <w:rPr>
          <w:rFonts w:ascii="Times New Roman" w:hAnsi="Times New Roman" w:cs="Times New Roman"/>
        </w:rPr>
        <w:tab/>
      </w:r>
      <w:r w:rsidRPr="00C127E2">
        <w:rPr>
          <w:rFonts w:ascii="Times New Roman" w:hAnsi="Times New Roman" w:cs="Times New Roman"/>
        </w:rPr>
        <w:t>51</w:t>
      </w:r>
      <w:r>
        <w:rPr>
          <w:rFonts w:ascii="Times New Roman" w:hAnsi="Times New Roman" w:cs="Times New Roman"/>
        </w:rPr>
        <w:tab/>
      </w:r>
      <w:r w:rsidR="00E519FF">
        <w:rPr>
          <w:rFonts w:ascii="Times New Roman" w:hAnsi="Times New Roman" w:cs="Times New Roman"/>
        </w:rPr>
        <w:t>&lt;.001</w:t>
      </w:r>
      <w:r w:rsidR="00E519FF">
        <w:rPr>
          <w:rFonts w:ascii="Times New Roman" w:hAnsi="Times New Roman" w:cs="Times New Roman"/>
        </w:rPr>
        <w:tab/>
        <w:t>.944</w:t>
      </w:r>
      <w:r w:rsidR="00E519FF">
        <w:rPr>
          <w:rFonts w:ascii="Times New Roman" w:hAnsi="Times New Roman" w:cs="Times New Roman"/>
        </w:rPr>
        <w:tab/>
        <w:t>.522</w:t>
      </w:r>
      <w:r w:rsidR="00046C9F">
        <w:rPr>
          <w:rFonts w:ascii="Times New Roman" w:hAnsi="Times New Roman" w:cs="Times New Roman"/>
        </w:rPr>
        <w:tab/>
        <w:t>.0</w:t>
      </w:r>
      <w:r w:rsidR="00F11AAC">
        <w:rPr>
          <w:rFonts w:ascii="Times New Roman" w:hAnsi="Times New Roman" w:cs="Times New Roman"/>
        </w:rPr>
        <w:t>3</w:t>
      </w:r>
      <w:r w:rsidR="00046C9F">
        <w:rPr>
          <w:rFonts w:ascii="Times New Roman" w:hAnsi="Times New Roman" w:cs="Times New Roman"/>
        </w:rPr>
        <w:t>6</w:t>
      </w:r>
      <w:r w:rsidR="000F1B2F">
        <w:rPr>
          <w:rFonts w:ascii="Times New Roman" w:hAnsi="Times New Roman" w:cs="Times New Roman"/>
        </w:rPr>
        <w:t xml:space="preserve"> </w:t>
      </w:r>
      <w:r w:rsidR="00564BB4">
        <w:rPr>
          <w:rFonts w:ascii="Times New Roman" w:hAnsi="Times New Roman" w:cs="Times New Roman"/>
        </w:rPr>
        <w:t>#</w:t>
      </w:r>
    </w:p>
    <w:p w14:paraId="772E9E99" w14:textId="26E13B6C" w:rsidR="00C127E2" w:rsidRPr="00C127E2" w:rsidRDefault="00C127E2" w:rsidP="00541724">
      <w:pPr>
        <w:spacing w:after="0"/>
        <w:rPr>
          <w:rFonts w:ascii="Times New Roman" w:hAnsi="Times New Roman" w:cs="Times New Roman"/>
        </w:rPr>
      </w:pPr>
      <w:r w:rsidRPr="00C127E2">
        <w:rPr>
          <w:rFonts w:ascii="Times New Roman" w:hAnsi="Times New Roman" w:cs="Times New Roman"/>
        </w:rPr>
        <w:t>Superior Temporal</w:t>
      </w:r>
      <w:r w:rsidRPr="00C127E2">
        <w:rPr>
          <w:rFonts w:ascii="Times New Roman" w:hAnsi="Times New Roman" w:cs="Times New Roman"/>
        </w:rPr>
        <w:tab/>
        <w:t>22</w:t>
      </w:r>
      <w:r w:rsidRPr="00C127E2">
        <w:rPr>
          <w:rFonts w:ascii="Times New Roman" w:hAnsi="Times New Roman" w:cs="Times New Roman"/>
        </w:rPr>
        <w:tab/>
        <w:t>48</w:t>
      </w:r>
      <w:r w:rsidRPr="00C127E2">
        <w:rPr>
          <w:rFonts w:ascii="Times New Roman" w:hAnsi="Times New Roman" w:cs="Times New Roman"/>
        </w:rPr>
        <w:tab/>
        <w:t>-34</w:t>
      </w:r>
      <w:r w:rsidRPr="00C127E2">
        <w:rPr>
          <w:rFonts w:ascii="Times New Roman" w:hAnsi="Times New Roman" w:cs="Times New Roman"/>
        </w:rPr>
        <w:tab/>
        <w:t>4</w:t>
      </w:r>
      <w:r w:rsidRPr="00C127E2">
        <w:rPr>
          <w:rFonts w:ascii="Times New Roman" w:hAnsi="Times New Roman" w:cs="Times New Roman"/>
        </w:rPr>
        <w:tab/>
      </w:r>
      <w:r w:rsidR="00010BBF">
        <w:rPr>
          <w:rFonts w:ascii="Times New Roman" w:hAnsi="Times New Roman" w:cs="Times New Roman"/>
        </w:rPr>
        <w:t>3.70</w:t>
      </w:r>
      <w:r w:rsidR="00010BBF">
        <w:rPr>
          <w:rFonts w:ascii="Times New Roman" w:hAnsi="Times New Roman" w:cs="Times New Roman"/>
        </w:rPr>
        <w:tab/>
      </w:r>
      <w:r w:rsidRPr="00C127E2">
        <w:rPr>
          <w:rFonts w:ascii="Times New Roman" w:hAnsi="Times New Roman" w:cs="Times New Roman"/>
        </w:rPr>
        <w:t>31</w:t>
      </w:r>
      <w:r w:rsidR="00E519FF">
        <w:rPr>
          <w:rFonts w:ascii="Times New Roman" w:hAnsi="Times New Roman" w:cs="Times New Roman"/>
        </w:rPr>
        <w:tab/>
        <w:t>.001</w:t>
      </w:r>
      <w:r w:rsidR="00E519FF">
        <w:rPr>
          <w:rFonts w:ascii="Times New Roman" w:hAnsi="Times New Roman" w:cs="Times New Roman"/>
        </w:rPr>
        <w:tab/>
        <w:t>.712</w:t>
      </w:r>
      <w:r w:rsidR="00E519FF">
        <w:rPr>
          <w:rFonts w:ascii="Times New Roman" w:hAnsi="Times New Roman" w:cs="Times New Roman"/>
        </w:rPr>
        <w:tab/>
        <w:t>.968</w:t>
      </w:r>
      <w:r w:rsidR="00046C9F">
        <w:rPr>
          <w:rFonts w:ascii="Times New Roman" w:hAnsi="Times New Roman" w:cs="Times New Roman"/>
        </w:rPr>
        <w:tab/>
        <w:t>.</w:t>
      </w:r>
      <w:r w:rsidR="00F11AAC">
        <w:rPr>
          <w:rFonts w:ascii="Times New Roman" w:hAnsi="Times New Roman" w:cs="Times New Roman"/>
        </w:rPr>
        <w:t>809</w:t>
      </w:r>
      <w:r w:rsidR="000F1B2F">
        <w:rPr>
          <w:rFonts w:ascii="Times New Roman" w:hAnsi="Times New Roman" w:cs="Times New Roman"/>
        </w:rPr>
        <w:t xml:space="preserve"> </w:t>
      </w:r>
      <w:r w:rsidR="00564BB4">
        <w:rPr>
          <w:rFonts w:ascii="Times New Roman" w:hAnsi="Times New Roman" w:cs="Times New Roman"/>
        </w:rPr>
        <w:t>#</w:t>
      </w:r>
    </w:p>
    <w:p w14:paraId="52873B5B" w14:textId="39414333" w:rsidR="00C127E2" w:rsidRDefault="00C127E2" w:rsidP="00541724">
      <w:pPr>
        <w:spacing w:after="0"/>
        <w:rPr>
          <w:rFonts w:ascii="Times New Roman" w:hAnsi="Times New Roman" w:cs="Times New Roman"/>
        </w:rPr>
      </w:pPr>
      <w:r w:rsidRPr="00C127E2">
        <w:rPr>
          <w:rFonts w:ascii="Times New Roman" w:hAnsi="Times New Roman" w:cs="Times New Roman"/>
        </w:rPr>
        <w:t>Insula</w:t>
      </w:r>
      <w:r w:rsidRPr="00C127E2">
        <w:rPr>
          <w:rFonts w:ascii="Times New Roman" w:hAnsi="Times New Roman" w:cs="Times New Roman"/>
        </w:rPr>
        <w:tab/>
      </w:r>
      <w:r w:rsidRPr="00C127E2">
        <w:rPr>
          <w:rFonts w:ascii="Times New Roman" w:hAnsi="Times New Roman" w:cs="Times New Roman"/>
        </w:rPr>
        <w:tab/>
      </w:r>
      <w:r w:rsidRPr="00C127E2">
        <w:rPr>
          <w:rFonts w:ascii="Times New Roman" w:hAnsi="Times New Roman" w:cs="Times New Roman"/>
        </w:rPr>
        <w:tab/>
        <w:t>13</w:t>
      </w:r>
      <w:r w:rsidRPr="00C127E2">
        <w:rPr>
          <w:rFonts w:ascii="Times New Roman" w:hAnsi="Times New Roman" w:cs="Times New Roman"/>
        </w:rPr>
        <w:tab/>
        <w:t>-40</w:t>
      </w:r>
      <w:r w:rsidRPr="00C127E2">
        <w:rPr>
          <w:rFonts w:ascii="Times New Roman" w:hAnsi="Times New Roman" w:cs="Times New Roman"/>
        </w:rPr>
        <w:tab/>
        <w:t>-2</w:t>
      </w:r>
      <w:r w:rsidRPr="00C127E2">
        <w:rPr>
          <w:rFonts w:ascii="Times New Roman" w:hAnsi="Times New Roman" w:cs="Times New Roman"/>
        </w:rPr>
        <w:tab/>
        <w:t>-6</w:t>
      </w:r>
      <w:r w:rsidRPr="00C127E2">
        <w:rPr>
          <w:rFonts w:ascii="Times New Roman" w:hAnsi="Times New Roman" w:cs="Times New Roman"/>
        </w:rPr>
        <w:tab/>
      </w:r>
      <w:r w:rsidR="00010BBF">
        <w:rPr>
          <w:rFonts w:ascii="Times New Roman" w:hAnsi="Times New Roman" w:cs="Times New Roman"/>
        </w:rPr>
        <w:t>3.25</w:t>
      </w:r>
      <w:r w:rsidR="00010BBF">
        <w:rPr>
          <w:rFonts w:ascii="Times New Roman" w:hAnsi="Times New Roman" w:cs="Times New Roman"/>
        </w:rPr>
        <w:tab/>
      </w:r>
      <w:r w:rsidRPr="00C127E2">
        <w:rPr>
          <w:rFonts w:ascii="Times New Roman" w:hAnsi="Times New Roman" w:cs="Times New Roman"/>
        </w:rPr>
        <w:t>14</w:t>
      </w:r>
      <w:r w:rsidR="00E519FF">
        <w:rPr>
          <w:rFonts w:ascii="Times New Roman" w:hAnsi="Times New Roman" w:cs="Times New Roman"/>
        </w:rPr>
        <w:tab/>
        <w:t>.002</w:t>
      </w:r>
      <w:r w:rsidR="00E519FF">
        <w:rPr>
          <w:rFonts w:ascii="Times New Roman" w:hAnsi="Times New Roman" w:cs="Times New Roman"/>
        </w:rPr>
        <w:tab/>
        <w:t>.383</w:t>
      </w:r>
      <w:r w:rsidR="00E519FF">
        <w:rPr>
          <w:rFonts w:ascii="Times New Roman" w:hAnsi="Times New Roman" w:cs="Times New Roman"/>
        </w:rPr>
        <w:tab/>
        <w:t>.365</w:t>
      </w:r>
      <w:r w:rsidR="00F11AAC">
        <w:rPr>
          <w:rFonts w:ascii="Times New Roman" w:hAnsi="Times New Roman" w:cs="Times New Roman"/>
        </w:rPr>
        <w:tab/>
        <w:t>.490</w:t>
      </w:r>
      <w:r w:rsidR="000F1B2F">
        <w:rPr>
          <w:rFonts w:ascii="Times New Roman" w:hAnsi="Times New Roman" w:cs="Times New Roman"/>
        </w:rPr>
        <w:t xml:space="preserve"> </w:t>
      </w:r>
      <w:r w:rsidR="00564BB4">
        <w:rPr>
          <w:rFonts w:ascii="Times New Roman" w:hAnsi="Times New Roman" w:cs="Times New Roman"/>
        </w:rPr>
        <w:t>#</w:t>
      </w:r>
    </w:p>
    <w:p w14:paraId="03C7C8B1" w14:textId="7F11E438" w:rsidR="00541724" w:rsidRDefault="00541724" w:rsidP="00541724">
      <w:pPr>
        <w:spacing w:after="0"/>
        <w:rPr>
          <w:rFonts w:ascii="Times New Roman" w:hAnsi="Times New Roman" w:cs="Times New Roman"/>
        </w:rPr>
      </w:pPr>
    </w:p>
    <w:p w14:paraId="6C6D377F" w14:textId="076C4879" w:rsidR="00541724" w:rsidRPr="004A040A" w:rsidRDefault="00E3308F" w:rsidP="004A040A">
      <w:pPr>
        <w:pStyle w:val="ListParagraph"/>
        <w:numPr>
          <w:ilvl w:val="0"/>
          <w:numId w:val="16"/>
        </w:numPr>
        <w:spacing w:after="0"/>
        <w:rPr>
          <w:rFonts w:ascii="Times New Roman" w:hAnsi="Times New Roman" w:cs="Times New Roman"/>
          <w:b/>
        </w:rPr>
      </w:pPr>
      <w:proofErr w:type="spellStart"/>
      <w:r>
        <w:rPr>
          <w:rFonts w:ascii="Times New Roman" w:hAnsi="Times New Roman" w:cs="Times New Roman"/>
          <w:b/>
        </w:rPr>
        <w:t>Pre</w:t>
      </w:r>
      <w:r w:rsidR="00541724" w:rsidRPr="004A040A">
        <w:rPr>
          <w:rFonts w:ascii="Times New Roman" w:hAnsi="Times New Roman" w:cs="Times New Roman"/>
          <w:b/>
        </w:rPr>
        <w:t>warning</w:t>
      </w:r>
      <w:proofErr w:type="spellEnd"/>
      <w:r w:rsidR="00541724" w:rsidRPr="004A040A">
        <w:rPr>
          <w:rFonts w:ascii="Times New Roman" w:hAnsi="Times New Roman" w:cs="Times New Roman"/>
          <w:b/>
        </w:rPr>
        <w:t xml:space="preserve"> &gt; No Warning: All Trials – Arrows</w:t>
      </w:r>
    </w:p>
    <w:p w14:paraId="0271D936" w14:textId="24555088" w:rsidR="00541724" w:rsidRDefault="00541724" w:rsidP="00541724">
      <w:pPr>
        <w:spacing w:after="0"/>
        <w:rPr>
          <w:rFonts w:ascii="Times New Roman" w:hAnsi="Times New Roman" w:cs="Times New Roman"/>
        </w:rPr>
      </w:pPr>
      <w:r>
        <w:rPr>
          <w:rFonts w:ascii="Times New Roman" w:hAnsi="Times New Roman" w:cs="Times New Roman"/>
        </w:rPr>
        <w:t>Fusiform</w:t>
      </w:r>
      <w:r>
        <w:rPr>
          <w:rFonts w:ascii="Times New Roman" w:hAnsi="Times New Roman" w:cs="Times New Roman"/>
        </w:rPr>
        <w:tab/>
      </w:r>
      <w:r>
        <w:rPr>
          <w:rFonts w:ascii="Times New Roman" w:hAnsi="Times New Roman" w:cs="Times New Roman"/>
        </w:rPr>
        <w:tab/>
        <w:t>37</w:t>
      </w:r>
      <w:r>
        <w:rPr>
          <w:rFonts w:ascii="Times New Roman" w:hAnsi="Times New Roman" w:cs="Times New Roman"/>
        </w:rPr>
        <w:tab/>
        <w:t>42</w:t>
      </w:r>
      <w:r>
        <w:rPr>
          <w:rFonts w:ascii="Times New Roman" w:hAnsi="Times New Roman" w:cs="Times New Roman"/>
        </w:rPr>
        <w:tab/>
        <w:t>-52</w:t>
      </w:r>
      <w:r>
        <w:rPr>
          <w:rFonts w:ascii="Times New Roman" w:hAnsi="Times New Roman" w:cs="Times New Roman"/>
        </w:rPr>
        <w:tab/>
        <w:t>8</w:t>
      </w:r>
      <w:r>
        <w:rPr>
          <w:rFonts w:ascii="Times New Roman" w:hAnsi="Times New Roman" w:cs="Times New Roman"/>
        </w:rPr>
        <w:tab/>
        <w:t>3.69</w:t>
      </w:r>
      <w:r>
        <w:rPr>
          <w:rFonts w:ascii="Times New Roman" w:hAnsi="Times New Roman" w:cs="Times New Roman"/>
        </w:rPr>
        <w:tab/>
        <w:t>23</w:t>
      </w:r>
      <w:r w:rsidR="00F3405B">
        <w:rPr>
          <w:rFonts w:ascii="Times New Roman" w:hAnsi="Times New Roman" w:cs="Times New Roman"/>
        </w:rPr>
        <w:tab/>
        <w:t>&lt;.001</w:t>
      </w:r>
      <w:r w:rsidR="00F3405B">
        <w:rPr>
          <w:rFonts w:ascii="Times New Roman" w:hAnsi="Times New Roman" w:cs="Times New Roman"/>
        </w:rPr>
        <w:tab/>
        <w:t>.334</w:t>
      </w:r>
      <w:r w:rsidR="00F3405B">
        <w:rPr>
          <w:rFonts w:ascii="Times New Roman" w:hAnsi="Times New Roman" w:cs="Times New Roman"/>
        </w:rPr>
        <w:tab/>
        <w:t>.539</w:t>
      </w:r>
      <w:r w:rsidR="00F11AAC">
        <w:rPr>
          <w:rFonts w:ascii="Times New Roman" w:hAnsi="Times New Roman" w:cs="Times New Roman"/>
        </w:rPr>
        <w:tab/>
        <w:t>.007</w:t>
      </w:r>
    </w:p>
    <w:p w14:paraId="6B5CD5AB" w14:textId="0B684BE4" w:rsidR="00541724" w:rsidRDefault="00541724" w:rsidP="00541724">
      <w:pPr>
        <w:spacing w:after="0"/>
        <w:rPr>
          <w:rFonts w:ascii="Times New Roman" w:hAnsi="Times New Roman" w:cs="Times New Roman"/>
        </w:rPr>
      </w:pPr>
      <w:r w:rsidRPr="006A25D7">
        <w:rPr>
          <w:rFonts w:ascii="Times New Roman" w:hAnsi="Times New Roman" w:cs="Times New Roman"/>
        </w:rPr>
        <w:t>Visual Area</w:t>
      </w:r>
      <w:r w:rsidRPr="006A25D7">
        <w:rPr>
          <w:rFonts w:ascii="Times New Roman" w:hAnsi="Times New Roman" w:cs="Times New Roman"/>
        </w:rPr>
        <w:tab/>
      </w:r>
      <w:r w:rsidRPr="006A25D7">
        <w:rPr>
          <w:rFonts w:ascii="Times New Roman" w:hAnsi="Times New Roman" w:cs="Times New Roman"/>
        </w:rPr>
        <w:tab/>
        <w:t>18</w:t>
      </w:r>
      <w:r w:rsidRPr="006A25D7">
        <w:rPr>
          <w:rFonts w:ascii="Times New Roman" w:hAnsi="Times New Roman" w:cs="Times New Roman"/>
        </w:rPr>
        <w:tab/>
        <w:t>26</w:t>
      </w:r>
      <w:r w:rsidRPr="006A25D7">
        <w:rPr>
          <w:rFonts w:ascii="Times New Roman" w:hAnsi="Times New Roman" w:cs="Times New Roman"/>
        </w:rPr>
        <w:tab/>
        <w:t>-86</w:t>
      </w:r>
      <w:r w:rsidRPr="006A25D7">
        <w:rPr>
          <w:rFonts w:ascii="Times New Roman" w:hAnsi="Times New Roman" w:cs="Times New Roman"/>
        </w:rPr>
        <w:tab/>
        <w:t>-4</w:t>
      </w:r>
      <w:r w:rsidRPr="006A25D7">
        <w:rPr>
          <w:rFonts w:ascii="Times New Roman" w:hAnsi="Times New Roman" w:cs="Times New Roman"/>
        </w:rPr>
        <w:tab/>
        <w:t>3.48</w:t>
      </w:r>
      <w:r w:rsidRPr="006A25D7">
        <w:rPr>
          <w:rFonts w:ascii="Times New Roman" w:hAnsi="Times New Roman" w:cs="Times New Roman"/>
        </w:rPr>
        <w:tab/>
        <w:t>19</w:t>
      </w:r>
      <w:r w:rsidR="00F3405B" w:rsidRPr="006A25D7">
        <w:rPr>
          <w:rFonts w:ascii="Times New Roman" w:hAnsi="Times New Roman" w:cs="Times New Roman"/>
        </w:rPr>
        <w:tab/>
        <w:t>.00</w:t>
      </w:r>
      <w:r w:rsidR="006A25D7" w:rsidRPr="006A25D7">
        <w:rPr>
          <w:rFonts w:ascii="Times New Roman" w:hAnsi="Times New Roman" w:cs="Times New Roman"/>
        </w:rPr>
        <w:t>2</w:t>
      </w:r>
      <w:r w:rsidR="006A25D7" w:rsidRPr="006A25D7">
        <w:rPr>
          <w:rFonts w:ascii="Times New Roman" w:hAnsi="Times New Roman" w:cs="Times New Roman"/>
        </w:rPr>
        <w:tab/>
        <w:t>.383</w:t>
      </w:r>
      <w:r w:rsidR="006A25D7" w:rsidRPr="006A25D7">
        <w:rPr>
          <w:rFonts w:ascii="Times New Roman" w:hAnsi="Times New Roman" w:cs="Times New Roman"/>
        </w:rPr>
        <w:tab/>
        <w:t>.365</w:t>
      </w:r>
      <w:r w:rsidR="00F3405B" w:rsidRPr="006A25D7">
        <w:rPr>
          <w:rFonts w:ascii="Times New Roman" w:hAnsi="Times New Roman" w:cs="Times New Roman"/>
        </w:rPr>
        <w:tab/>
      </w:r>
      <w:r w:rsidR="00F11AAC">
        <w:rPr>
          <w:rFonts w:ascii="Times New Roman" w:hAnsi="Times New Roman" w:cs="Times New Roman"/>
        </w:rPr>
        <w:t>.010</w:t>
      </w:r>
    </w:p>
    <w:p w14:paraId="1B66F1EF" w14:textId="5C8F1203" w:rsidR="00541724" w:rsidRDefault="008C72D8" w:rsidP="00541724">
      <w:pPr>
        <w:spacing w:after="0"/>
        <w:rPr>
          <w:rFonts w:ascii="Times New Roman" w:hAnsi="Times New Roman" w:cs="Times New Roman"/>
        </w:rPr>
      </w:pPr>
      <w:r>
        <w:rPr>
          <w:rFonts w:ascii="Times New Roman" w:hAnsi="Times New Roman" w:cs="Times New Roman"/>
        </w:rPr>
        <w:t>Parietal</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t>7</w:t>
      </w:r>
      <w:r>
        <w:rPr>
          <w:rFonts w:ascii="Times New Roman" w:hAnsi="Times New Roman" w:cs="Times New Roman"/>
        </w:rPr>
        <w:tab/>
      </w:r>
      <w:r w:rsidR="00541724">
        <w:rPr>
          <w:rFonts w:ascii="Times New Roman" w:hAnsi="Times New Roman" w:cs="Times New Roman"/>
        </w:rPr>
        <w:t>26</w:t>
      </w:r>
      <w:r w:rsidR="00541724">
        <w:rPr>
          <w:rFonts w:ascii="Times New Roman" w:hAnsi="Times New Roman" w:cs="Times New Roman"/>
        </w:rPr>
        <w:tab/>
        <w:t>-66</w:t>
      </w:r>
      <w:r w:rsidR="00541724">
        <w:rPr>
          <w:rFonts w:ascii="Times New Roman" w:hAnsi="Times New Roman" w:cs="Times New Roman"/>
        </w:rPr>
        <w:tab/>
        <w:t>50</w:t>
      </w:r>
      <w:r w:rsidR="00541724">
        <w:rPr>
          <w:rFonts w:ascii="Times New Roman" w:hAnsi="Times New Roman" w:cs="Times New Roman"/>
        </w:rPr>
        <w:tab/>
        <w:t>3.18</w:t>
      </w:r>
      <w:r w:rsidR="00541724">
        <w:rPr>
          <w:rFonts w:ascii="Times New Roman" w:hAnsi="Times New Roman" w:cs="Times New Roman"/>
        </w:rPr>
        <w:tab/>
        <w:t>13</w:t>
      </w:r>
      <w:r w:rsidR="00F3405B">
        <w:rPr>
          <w:rFonts w:ascii="Times New Roman" w:hAnsi="Times New Roman" w:cs="Times New Roman"/>
        </w:rPr>
        <w:tab/>
        <w:t>&lt;.001</w:t>
      </w:r>
      <w:r w:rsidR="00F3405B">
        <w:rPr>
          <w:rFonts w:ascii="Times New Roman" w:hAnsi="Times New Roman" w:cs="Times New Roman"/>
        </w:rPr>
        <w:tab/>
        <w:t>.839</w:t>
      </w:r>
      <w:r w:rsidR="00F3405B">
        <w:rPr>
          <w:rFonts w:ascii="Times New Roman" w:hAnsi="Times New Roman" w:cs="Times New Roman"/>
        </w:rPr>
        <w:tab/>
        <w:t>.644</w:t>
      </w:r>
      <w:r w:rsidR="00F11AAC">
        <w:rPr>
          <w:rFonts w:ascii="Times New Roman" w:hAnsi="Times New Roman" w:cs="Times New Roman"/>
        </w:rPr>
        <w:tab/>
        <w:t>.159</w:t>
      </w:r>
    </w:p>
    <w:p w14:paraId="795B1C5B" w14:textId="2ABCAE6A" w:rsidR="00F3405B" w:rsidRDefault="00F3405B" w:rsidP="00F3405B">
      <w:pPr>
        <w:spacing w:after="0"/>
        <w:rPr>
          <w:rFonts w:ascii="Times New Roman" w:hAnsi="Times New Roman" w:cs="Times New Roman"/>
        </w:rPr>
      </w:pPr>
      <w:proofErr w:type="spellStart"/>
      <w:r>
        <w:rPr>
          <w:rFonts w:ascii="Times New Roman" w:hAnsi="Times New Roman" w:cs="Times New Roman"/>
        </w:rPr>
        <w:t>Supramarginal</w:t>
      </w:r>
      <w:proofErr w:type="spellEnd"/>
      <w:r>
        <w:rPr>
          <w:rFonts w:ascii="Times New Roman" w:hAnsi="Times New Roman" w:cs="Times New Roman"/>
        </w:rPr>
        <w:t xml:space="preserve"> Gyrus</w:t>
      </w:r>
      <w:r>
        <w:rPr>
          <w:rFonts w:ascii="Times New Roman" w:hAnsi="Times New Roman" w:cs="Times New Roman"/>
        </w:rPr>
        <w:tab/>
        <w:t>40</w:t>
      </w:r>
      <w:r>
        <w:rPr>
          <w:rFonts w:ascii="Times New Roman" w:hAnsi="Times New Roman" w:cs="Times New Roman"/>
        </w:rPr>
        <w:tab/>
        <w:t>-36</w:t>
      </w:r>
      <w:r>
        <w:rPr>
          <w:rFonts w:ascii="Times New Roman" w:hAnsi="Times New Roman" w:cs="Times New Roman"/>
        </w:rPr>
        <w:tab/>
        <w:t>-40</w:t>
      </w:r>
      <w:r>
        <w:rPr>
          <w:rFonts w:ascii="Times New Roman" w:hAnsi="Times New Roman" w:cs="Times New Roman"/>
        </w:rPr>
        <w:tab/>
        <w:t>48</w:t>
      </w:r>
      <w:r>
        <w:rPr>
          <w:rFonts w:ascii="Times New Roman" w:hAnsi="Times New Roman" w:cs="Times New Roman"/>
        </w:rPr>
        <w:tab/>
        <w:t>3.15</w:t>
      </w:r>
      <w:r>
        <w:rPr>
          <w:rFonts w:ascii="Times New Roman" w:hAnsi="Times New Roman" w:cs="Times New Roman"/>
        </w:rPr>
        <w:tab/>
        <w:t>12</w:t>
      </w:r>
      <w:r>
        <w:rPr>
          <w:rFonts w:ascii="Times New Roman" w:hAnsi="Times New Roman" w:cs="Times New Roman"/>
        </w:rPr>
        <w:tab/>
        <w:t>.008</w:t>
      </w:r>
      <w:r>
        <w:rPr>
          <w:rFonts w:ascii="Times New Roman" w:hAnsi="Times New Roman" w:cs="Times New Roman"/>
        </w:rPr>
        <w:tab/>
        <w:t>.106</w:t>
      </w:r>
      <w:r>
        <w:rPr>
          <w:rFonts w:ascii="Times New Roman" w:hAnsi="Times New Roman" w:cs="Times New Roman"/>
        </w:rPr>
        <w:tab/>
        <w:t>.764</w:t>
      </w:r>
      <w:r w:rsidR="00F11AAC">
        <w:rPr>
          <w:rFonts w:ascii="Times New Roman" w:hAnsi="Times New Roman" w:cs="Times New Roman"/>
        </w:rPr>
        <w:tab/>
        <w:t>.169</w:t>
      </w:r>
    </w:p>
    <w:p w14:paraId="3B938770" w14:textId="33887451" w:rsidR="00CD56B5" w:rsidRDefault="00CD56B5" w:rsidP="00CD56B5">
      <w:pPr>
        <w:pBdr>
          <w:top w:val="single" w:sz="4" w:space="1" w:color="auto"/>
        </w:pBdr>
        <w:spacing w:after="0"/>
        <w:rPr>
          <w:rFonts w:ascii="Times New Roman" w:hAnsi="Times New Roman" w:cs="Times New Roman"/>
          <w:b/>
          <w:sz w:val="24"/>
          <w:szCs w:val="24"/>
        </w:rPr>
      </w:pPr>
      <w:r w:rsidRPr="0064246B">
        <w:rPr>
          <w:rFonts w:ascii="Times New Roman" w:hAnsi="Times New Roman" w:cs="Times New Roman"/>
          <w:i/>
          <w:sz w:val="24"/>
          <w:szCs w:val="24"/>
        </w:rPr>
        <w:t>Note: Whole-brain contrasts were conducted at p &lt; .00</w:t>
      </w:r>
      <w:r w:rsidR="00C127E2">
        <w:rPr>
          <w:rFonts w:ascii="Times New Roman" w:hAnsi="Times New Roman" w:cs="Times New Roman"/>
          <w:i/>
          <w:sz w:val="24"/>
          <w:szCs w:val="24"/>
        </w:rPr>
        <w:t>5, k = 10</w:t>
      </w:r>
      <w:r w:rsidRPr="0064246B">
        <w:rPr>
          <w:rFonts w:ascii="Times New Roman" w:hAnsi="Times New Roman" w:cs="Times New Roman"/>
          <w:i/>
          <w:sz w:val="24"/>
          <w:szCs w:val="24"/>
        </w:rPr>
        <w:t xml:space="preserve">; BA = </w:t>
      </w:r>
      <w:proofErr w:type="spellStart"/>
      <w:r w:rsidRPr="0064246B">
        <w:rPr>
          <w:rFonts w:ascii="Times New Roman" w:hAnsi="Times New Roman" w:cs="Times New Roman"/>
          <w:i/>
          <w:sz w:val="24"/>
          <w:szCs w:val="24"/>
        </w:rPr>
        <w:t>Brodmann</w:t>
      </w:r>
      <w:proofErr w:type="spellEnd"/>
      <w:r w:rsidRPr="0064246B">
        <w:rPr>
          <w:rFonts w:ascii="Times New Roman" w:hAnsi="Times New Roman" w:cs="Times New Roman"/>
          <w:i/>
          <w:sz w:val="24"/>
          <w:szCs w:val="24"/>
        </w:rPr>
        <w:t xml:space="preserve"> Area</w:t>
      </w:r>
      <w:r w:rsidR="00010BBF">
        <w:rPr>
          <w:rFonts w:ascii="Times New Roman" w:hAnsi="Times New Roman" w:cs="Times New Roman"/>
          <w:i/>
          <w:sz w:val="24"/>
          <w:szCs w:val="24"/>
        </w:rPr>
        <w:t>.</w:t>
      </w:r>
      <w:r>
        <w:rPr>
          <w:rFonts w:ascii="Times New Roman" w:hAnsi="Times New Roman" w:cs="Times New Roman"/>
          <w:i/>
          <w:sz w:val="24"/>
          <w:szCs w:val="24"/>
        </w:rPr>
        <w:t xml:space="preserve"> </w:t>
      </w:r>
      <w:r w:rsidR="003B6799">
        <w:rPr>
          <w:rFonts w:ascii="Times New Roman" w:hAnsi="Times New Roman" w:cs="Times New Roman"/>
          <w:i/>
          <w:sz w:val="24"/>
          <w:szCs w:val="24"/>
        </w:rPr>
        <w:t>Cond. Reports the p-value of the main effect of condition, Trial reports the p-value of the main effect of trial type, and Int. reports the p-values of the interaction between condition and trial type.</w:t>
      </w:r>
      <w:r w:rsidR="00564BB4">
        <w:rPr>
          <w:rFonts w:ascii="Times New Roman" w:hAnsi="Times New Roman" w:cs="Times New Roman"/>
          <w:i/>
          <w:sz w:val="24"/>
          <w:szCs w:val="24"/>
        </w:rPr>
        <w:t xml:space="preserve"> </w:t>
      </w:r>
      <w:proofErr w:type="spellStart"/>
      <w:r w:rsidR="00564BB4">
        <w:rPr>
          <w:rFonts w:ascii="Times New Roman" w:hAnsi="Times New Roman" w:cs="Times New Roman"/>
          <w:i/>
          <w:sz w:val="24"/>
          <w:szCs w:val="24"/>
        </w:rPr>
        <w:t>Corr</w:t>
      </w:r>
      <w:proofErr w:type="spellEnd"/>
      <w:r w:rsidR="00564BB4">
        <w:rPr>
          <w:rFonts w:ascii="Times New Roman" w:hAnsi="Times New Roman" w:cs="Times New Roman"/>
          <w:i/>
          <w:sz w:val="24"/>
          <w:szCs w:val="24"/>
        </w:rPr>
        <w:t xml:space="preserve"> refers to the p-value for the correlation between extracted beta weights from that region during encoding of misleading trials and performance on misleading trials on the final memory test. </w:t>
      </w:r>
      <w:proofErr w:type="gramStart"/>
      <w:r w:rsidR="00564BB4">
        <w:rPr>
          <w:rFonts w:ascii="Times New Roman" w:hAnsi="Times New Roman" w:cs="Times New Roman"/>
          <w:i/>
          <w:sz w:val="24"/>
          <w:szCs w:val="24"/>
        </w:rPr>
        <w:t>A #</w:t>
      </w:r>
      <w:proofErr w:type="gramEnd"/>
      <w:r w:rsidR="00564BB4">
        <w:rPr>
          <w:rFonts w:ascii="Times New Roman" w:hAnsi="Times New Roman" w:cs="Times New Roman"/>
          <w:i/>
          <w:sz w:val="24"/>
          <w:szCs w:val="24"/>
        </w:rPr>
        <w:t xml:space="preserve"> next to the p-value indicates a negative correlation, whereas no # indicates a positive correlation.</w:t>
      </w:r>
    </w:p>
    <w:p w14:paraId="131914D1" w14:textId="5CB1FBC3" w:rsidR="00B611A1" w:rsidRDefault="00B611A1">
      <w:pPr>
        <w:rPr>
          <w:rFonts w:ascii="Times New Roman" w:hAnsi="Times New Roman" w:cs="Times New Roman"/>
          <w:b/>
          <w:sz w:val="24"/>
          <w:szCs w:val="24"/>
        </w:rPr>
      </w:pPr>
    </w:p>
    <w:p w14:paraId="45BFFC37" w14:textId="399EA626" w:rsidR="00271C4C" w:rsidRDefault="00271C4C">
      <w:pPr>
        <w:rPr>
          <w:rFonts w:ascii="Times New Roman" w:hAnsi="Times New Roman" w:cs="Times New Roman"/>
          <w:b/>
          <w:bCs/>
          <w:sz w:val="24"/>
          <w:szCs w:val="24"/>
        </w:rPr>
      </w:pPr>
    </w:p>
    <w:p w14:paraId="4BE37689" w14:textId="77777777" w:rsidR="00C77E36" w:rsidRDefault="00C77E36">
      <w:pPr>
        <w:rPr>
          <w:rFonts w:ascii="Times New Roman" w:hAnsi="Times New Roman" w:cs="Times New Roman"/>
          <w:b/>
          <w:bCs/>
          <w:sz w:val="24"/>
          <w:szCs w:val="24"/>
        </w:rPr>
      </w:pPr>
      <w:r>
        <w:rPr>
          <w:rFonts w:ascii="Times New Roman" w:hAnsi="Times New Roman" w:cs="Times New Roman"/>
          <w:b/>
          <w:bCs/>
          <w:sz w:val="24"/>
          <w:szCs w:val="24"/>
        </w:rPr>
        <w:br w:type="page"/>
      </w:r>
    </w:p>
    <w:p w14:paraId="052E452A" w14:textId="5B201D4B" w:rsidR="00564BB4" w:rsidRDefault="00564BB4" w:rsidP="00564BB4">
      <w:pPr>
        <w:rPr>
          <w:rFonts w:ascii="Times New Roman" w:hAnsi="Times New Roman" w:cs="Times New Roman"/>
          <w:b/>
          <w:sz w:val="24"/>
          <w:szCs w:val="24"/>
        </w:rPr>
      </w:pPr>
      <w:proofErr w:type="gramStart"/>
      <w:r>
        <w:rPr>
          <w:rFonts w:ascii="Times New Roman" w:hAnsi="Times New Roman" w:cs="Times New Roman"/>
          <w:b/>
          <w:sz w:val="24"/>
          <w:szCs w:val="24"/>
        </w:rPr>
        <w:lastRenderedPageBreak/>
        <w:t>Supplemental Figure</w:t>
      </w:r>
      <w:r w:rsidRPr="0064246B">
        <w:rPr>
          <w:rFonts w:ascii="Times New Roman" w:hAnsi="Times New Roman" w:cs="Times New Roman"/>
          <w:b/>
          <w:sz w:val="24"/>
          <w:szCs w:val="24"/>
        </w:rPr>
        <w:t xml:space="preserve"> </w:t>
      </w:r>
      <w:r>
        <w:rPr>
          <w:rFonts w:ascii="Times New Roman" w:hAnsi="Times New Roman" w:cs="Times New Roman"/>
          <w:b/>
          <w:sz w:val="24"/>
          <w:szCs w:val="24"/>
        </w:rPr>
        <w:t>1</w:t>
      </w:r>
      <w:r w:rsidRPr="0064246B">
        <w:rPr>
          <w:rFonts w:ascii="Times New Roman" w:hAnsi="Times New Roman" w:cs="Times New Roman"/>
          <w:b/>
          <w:sz w:val="24"/>
          <w:szCs w:val="24"/>
        </w:rPr>
        <w:t>.</w:t>
      </w:r>
      <w:proofErr w:type="gramEnd"/>
      <w:r>
        <w:rPr>
          <w:rFonts w:ascii="Times New Roman" w:hAnsi="Times New Roman" w:cs="Times New Roman"/>
          <w:b/>
          <w:sz w:val="24"/>
          <w:szCs w:val="24"/>
        </w:rPr>
        <w:t xml:space="preserve"> </w:t>
      </w:r>
      <w:proofErr w:type="spellStart"/>
      <w:r w:rsidRPr="00564BB4">
        <w:rPr>
          <w:rFonts w:ascii="Times New Roman" w:hAnsi="Times New Roman" w:cs="Times New Roman"/>
          <w:i/>
          <w:sz w:val="24"/>
          <w:szCs w:val="24"/>
        </w:rPr>
        <w:t>Prewarning</w:t>
      </w:r>
      <w:proofErr w:type="spellEnd"/>
      <w:r w:rsidRPr="00564BB4">
        <w:rPr>
          <w:rFonts w:ascii="Times New Roman" w:hAnsi="Times New Roman" w:cs="Times New Roman"/>
          <w:i/>
          <w:sz w:val="24"/>
          <w:szCs w:val="24"/>
        </w:rPr>
        <w:t xml:space="preserve"> &gt; No Warning: Misleading – Baseline</w:t>
      </w:r>
      <w:r w:rsidRPr="00564BB4">
        <w:rPr>
          <w:rFonts w:ascii="Times New Roman" w:hAnsi="Times New Roman" w:cs="Times New Roman"/>
          <w:sz w:val="24"/>
          <w:szCs w:val="24"/>
        </w:rPr>
        <w:t>. Mean beta weights from each region identified by this contrast are plotted by condition (</w:t>
      </w:r>
      <w:proofErr w:type="spellStart"/>
      <w:r w:rsidRPr="00564BB4">
        <w:rPr>
          <w:rFonts w:ascii="Times New Roman" w:hAnsi="Times New Roman" w:cs="Times New Roman"/>
          <w:sz w:val="24"/>
          <w:szCs w:val="24"/>
        </w:rPr>
        <w:t>prewarnings</w:t>
      </w:r>
      <w:proofErr w:type="spellEnd"/>
      <w:r w:rsidRPr="00564BB4">
        <w:rPr>
          <w:rFonts w:ascii="Times New Roman" w:hAnsi="Times New Roman" w:cs="Times New Roman"/>
          <w:sz w:val="24"/>
          <w:szCs w:val="24"/>
        </w:rPr>
        <w:t xml:space="preserve">, no warning) and trial type (consistent, neutral, </w:t>
      </w:r>
      <w:proofErr w:type="gramStart"/>
      <w:r w:rsidRPr="00564BB4">
        <w:rPr>
          <w:rFonts w:ascii="Times New Roman" w:hAnsi="Times New Roman" w:cs="Times New Roman"/>
          <w:sz w:val="24"/>
          <w:szCs w:val="24"/>
        </w:rPr>
        <w:t>misleading</w:t>
      </w:r>
      <w:proofErr w:type="gramEnd"/>
      <w:r w:rsidRPr="00564BB4">
        <w:rPr>
          <w:rFonts w:ascii="Times New Roman" w:hAnsi="Times New Roman" w:cs="Times New Roman"/>
          <w:sz w:val="24"/>
          <w:szCs w:val="24"/>
        </w:rPr>
        <w:t xml:space="preserve">). </w:t>
      </w:r>
      <w:r>
        <w:rPr>
          <w:rFonts w:ascii="Times New Roman" w:hAnsi="Times New Roman" w:cs="Times New Roman"/>
          <w:sz w:val="24"/>
          <w:szCs w:val="24"/>
        </w:rPr>
        <w:t>Statistics are included in Supplemental Table 1.</w:t>
      </w:r>
    </w:p>
    <w:p w14:paraId="7C090915" w14:textId="6F8E58F0" w:rsidR="00564BB4" w:rsidRDefault="00564BB4" w:rsidP="00564BB4">
      <w:pPr>
        <w:tabs>
          <w:tab w:val="left" w:pos="1346"/>
        </w:tabs>
        <w:rPr>
          <w:rFonts w:ascii="Times New Roman" w:hAnsi="Times New Roman" w:cs="Times New Roman"/>
          <w:b/>
          <w:bCs/>
          <w:sz w:val="24"/>
          <w:szCs w:val="24"/>
        </w:rPr>
      </w:pPr>
      <w:r>
        <w:rPr>
          <w:rFonts w:ascii="Times New Roman" w:hAnsi="Times New Roman" w:cs="Times New Roman"/>
          <w:b/>
          <w:bCs/>
          <w:noProof/>
          <w:sz w:val="24"/>
          <w:szCs w:val="24"/>
        </w:rPr>
        <w:drawing>
          <wp:inline distT="0" distB="0" distL="0" distR="0" wp14:anchorId="5A609BBC" wp14:editId="0849F682">
            <wp:extent cx="4626572" cy="7528956"/>
            <wp:effectExtent l="0" t="0" r="317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626572" cy="7528956"/>
                    </a:xfrm>
                    <a:prstGeom prst="rect">
                      <a:avLst/>
                    </a:prstGeom>
                    <a:noFill/>
                  </pic:spPr>
                </pic:pic>
              </a:graphicData>
            </a:graphic>
          </wp:inline>
        </w:drawing>
      </w:r>
    </w:p>
    <w:p w14:paraId="1AADE9E2" w14:textId="3BA7520B" w:rsidR="00564BB4" w:rsidRDefault="00564BB4" w:rsidP="00564BB4">
      <w:pPr>
        <w:rPr>
          <w:rFonts w:ascii="Times New Roman" w:hAnsi="Times New Roman" w:cs="Times New Roman"/>
          <w:b/>
          <w:sz w:val="24"/>
          <w:szCs w:val="24"/>
        </w:rPr>
      </w:pPr>
      <w:r>
        <w:rPr>
          <w:rFonts w:ascii="Times New Roman" w:hAnsi="Times New Roman" w:cs="Times New Roman"/>
          <w:b/>
          <w:bCs/>
          <w:sz w:val="24"/>
          <w:szCs w:val="24"/>
        </w:rPr>
        <w:br w:type="page"/>
      </w:r>
      <w:proofErr w:type="gramStart"/>
      <w:r>
        <w:rPr>
          <w:rFonts w:ascii="Times New Roman" w:hAnsi="Times New Roman" w:cs="Times New Roman"/>
          <w:b/>
          <w:sz w:val="24"/>
          <w:szCs w:val="24"/>
        </w:rPr>
        <w:lastRenderedPageBreak/>
        <w:t>Supplemental Figure</w:t>
      </w:r>
      <w:r w:rsidRPr="0064246B">
        <w:rPr>
          <w:rFonts w:ascii="Times New Roman" w:hAnsi="Times New Roman" w:cs="Times New Roman"/>
          <w:b/>
          <w:sz w:val="24"/>
          <w:szCs w:val="24"/>
        </w:rPr>
        <w:t xml:space="preserve"> </w:t>
      </w:r>
      <w:r>
        <w:rPr>
          <w:rFonts w:ascii="Times New Roman" w:hAnsi="Times New Roman" w:cs="Times New Roman"/>
          <w:b/>
          <w:sz w:val="24"/>
          <w:szCs w:val="24"/>
        </w:rPr>
        <w:t>2</w:t>
      </w:r>
      <w:r w:rsidRPr="0064246B">
        <w:rPr>
          <w:rFonts w:ascii="Times New Roman" w:hAnsi="Times New Roman" w:cs="Times New Roman"/>
          <w:b/>
          <w:sz w:val="24"/>
          <w:szCs w:val="24"/>
        </w:rPr>
        <w:t>.</w:t>
      </w:r>
      <w:proofErr w:type="gramEnd"/>
      <w:r w:rsidRPr="00564BB4">
        <w:rPr>
          <w:rFonts w:ascii="Times New Roman" w:hAnsi="Times New Roman" w:cs="Times New Roman"/>
          <w:sz w:val="24"/>
          <w:szCs w:val="24"/>
        </w:rPr>
        <w:t xml:space="preserve"> </w:t>
      </w:r>
      <w:proofErr w:type="spellStart"/>
      <w:r w:rsidRPr="00564BB4">
        <w:rPr>
          <w:rFonts w:ascii="Times New Roman" w:hAnsi="Times New Roman" w:cs="Times New Roman"/>
          <w:i/>
          <w:sz w:val="24"/>
          <w:szCs w:val="24"/>
        </w:rPr>
        <w:t>Prewarning</w:t>
      </w:r>
      <w:proofErr w:type="spellEnd"/>
      <w:r w:rsidR="00E53749">
        <w:rPr>
          <w:rFonts w:ascii="Times New Roman" w:hAnsi="Times New Roman" w:cs="Times New Roman"/>
          <w:i/>
          <w:sz w:val="24"/>
          <w:szCs w:val="24"/>
        </w:rPr>
        <w:t xml:space="preserve"> &lt; No Warning</w:t>
      </w:r>
      <w:r w:rsidRPr="00564BB4">
        <w:rPr>
          <w:rFonts w:ascii="Times New Roman" w:hAnsi="Times New Roman" w:cs="Times New Roman"/>
          <w:i/>
          <w:sz w:val="24"/>
          <w:szCs w:val="24"/>
        </w:rPr>
        <w:t>: All Trials – Baseline</w:t>
      </w:r>
      <w:r w:rsidRPr="00564BB4">
        <w:rPr>
          <w:rFonts w:ascii="Times New Roman" w:hAnsi="Times New Roman" w:cs="Times New Roman"/>
          <w:sz w:val="24"/>
          <w:szCs w:val="24"/>
        </w:rPr>
        <w:t>. Mean beta weights from each region identified by this contrast are plotted by condition (</w:t>
      </w:r>
      <w:proofErr w:type="spellStart"/>
      <w:r w:rsidRPr="00564BB4">
        <w:rPr>
          <w:rFonts w:ascii="Times New Roman" w:hAnsi="Times New Roman" w:cs="Times New Roman"/>
          <w:sz w:val="24"/>
          <w:szCs w:val="24"/>
        </w:rPr>
        <w:t>prewarnings</w:t>
      </w:r>
      <w:proofErr w:type="spellEnd"/>
      <w:r w:rsidRPr="00564BB4">
        <w:rPr>
          <w:rFonts w:ascii="Times New Roman" w:hAnsi="Times New Roman" w:cs="Times New Roman"/>
          <w:sz w:val="24"/>
          <w:szCs w:val="24"/>
        </w:rPr>
        <w:t xml:space="preserve">, no warning) and trial type (consistent, neutral, </w:t>
      </w:r>
      <w:proofErr w:type="gramStart"/>
      <w:r w:rsidRPr="00564BB4">
        <w:rPr>
          <w:rFonts w:ascii="Times New Roman" w:hAnsi="Times New Roman" w:cs="Times New Roman"/>
          <w:sz w:val="24"/>
          <w:szCs w:val="24"/>
        </w:rPr>
        <w:t>misleading</w:t>
      </w:r>
      <w:proofErr w:type="gramEnd"/>
      <w:r w:rsidRPr="00564BB4">
        <w:rPr>
          <w:rFonts w:ascii="Times New Roman" w:hAnsi="Times New Roman" w:cs="Times New Roman"/>
          <w:sz w:val="24"/>
          <w:szCs w:val="24"/>
        </w:rPr>
        <w:t>).</w:t>
      </w:r>
      <w:r>
        <w:rPr>
          <w:rFonts w:ascii="Times New Roman" w:hAnsi="Times New Roman" w:cs="Times New Roman"/>
          <w:sz w:val="24"/>
          <w:szCs w:val="24"/>
        </w:rPr>
        <w:t xml:space="preserve"> Statistics are included in Supplemental Table 1.</w:t>
      </w:r>
    </w:p>
    <w:p w14:paraId="0013A356" w14:textId="4086A7D2" w:rsidR="00564BB4" w:rsidRDefault="00E53749">
      <w:pPr>
        <w:rPr>
          <w:rFonts w:ascii="Times New Roman" w:hAnsi="Times New Roman" w:cs="Times New Roman"/>
          <w:b/>
          <w:bCs/>
          <w:sz w:val="24"/>
          <w:szCs w:val="24"/>
        </w:rPr>
      </w:pPr>
      <w:r>
        <w:rPr>
          <w:rFonts w:ascii="Times New Roman" w:hAnsi="Times New Roman" w:cs="Times New Roman"/>
          <w:b/>
          <w:bCs/>
          <w:noProof/>
          <w:sz w:val="24"/>
          <w:szCs w:val="24"/>
        </w:rPr>
        <w:drawing>
          <wp:inline distT="0" distB="0" distL="0" distR="0" wp14:anchorId="0C79BF1B" wp14:editId="09D80D66">
            <wp:extent cx="5316220" cy="248158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316220" cy="2481580"/>
                    </a:xfrm>
                    <a:prstGeom prst="rect">
                      <a:avLst/>
                    </a:prstGeom>
                    <a:noFill/>
                  </pic:spPr>
                </pic:pic>
              </a:graphicData>
            </a:graphic>
          </wp:inline>
        </w:drawing>
      </w:r>
    </w:p>
    <w:p w14:paraId="074968AE" w14:textId="77777777" w:rsidR="00564BB4" w:rsidRDefault="00564BB4">
      <w:pPr>
        <w:rPr>
          <w:rFonts w:ascii="Times New Roman" w:hAnsi="Times New Roman" w:cs="Times New Roman"/>
          <w:b/>
          <w:bCs/>
          <w:sz w:val="24"/>
          <w:szCs w:val="24"/>
        </w:rPr>
      </w:pPr>
      <w:r>
        <w:rPr>
          <w:rFonts w:ascii="Times New Roman" w:hAnsi="Times New Roman" w:cs="Times New Roman"/>
          <w:b/>
          <w:bCs/>
          <w:sz w:val="24"/>
          <w:szCs w:val="24"/>
        </w:rPr>
        <w:br w:type="page"/>
      </w:r>
    </w:p>
    <w:p w14:paraId="1F268457" w14:textId="7F93F084" w:rsidR="00564BB4" w:rsidRDefault="00564BB4" w:rsidP="00564BB4">
      <w:pPr>
        <w:rPr>
          <w:rFonts w:ascii="Times New Roman" w:hAnsi="Times New Roman" w:cs="Times New Roman"/>
          <w:b/>
          <w:sz w:val="24"/>
          <w:szCs w:val="24"/>
        </w:rPr>
      </w:pPr>
      <w:proofErr w:type="gramStart"/>
      <w:r>
        <w:rPr>
          <w:rFonts w:ascii="Times New Roman" w:hAnsi="Times New Roman" w:cs="Times New Roman"/>
          <w:b/>
          <w:bCs/>
          <w:sz w:val="24"/>
          <w:szCs w:val="24"/>
        </w:rPr>
        <w:lastRenderedPageBreak/>
        <w:t>Supplemental Figure 3.</w:t>
      </w:r>
      <w:proofErr w:type="gramEnd"/>
      <w:r>
        <w:rPr>
          <w:rFonts w:ascii="Times New Roman" w:hAnsi="Times New Roman" w:cs="Times New Roman"/>
          <w:b/>
          <w:bCs/>
          <w:sz w:val="24"/>
          <w:szCs w:val="24"/>
        </w:rPr>
        <w:t xml:space="preserve"> </w:t>
      </w:r>
      <w:proofErr w:type="spellStart"/>
      <w:r w:rsidRPr="00564BB4">
        <w:rPr>
          <w:rFonts w:ascii="Times New Roman" w:hAnsi="Times New Roman" w:cs="Times New Roman"/>
          <w:i/>
          <w:sz w:val="24"/>
          <w:szCs w:val="24"/>
        </w:rPr>
        <w:t>Prewarning</w:t>
      </w:r>
      <w:proofErr w:type="spellEnd"/>
      <w:r w:rsidRPr="00564BB4">
        <w:rPr>
          <w:rFonts w:ascii="Times New Roman" w:hAnsi="Times New Roman" w:cs="Times New Roman"/>
          <w:i/>
          <w:sz w:val="24"/>
          <w:szCs w:val="24"/>
        </w:rPr>
        <w:t xml:space="preserve"> &gt; No Warning: All Trials – Baseline</w:t>
      </w:r>
      <w:r w:rsidRPr="00564BB4">
        <w:rPr>
          <w:rFonts w:ascii="Times New Roman" w:hAnsi="Times New Roman" w:cs="Times New Roman"/>
          <w:sz w:val="24"/>
          <w:szCs w:val="24"/>
        </w:rPr>
        <w:t>. Mean beta weights from each region identified by this contrast are plotted by condition (</w:t>
      </w:r>
      <w:proofErr w:type="spellStart"/>
      <w:r w:rsidRPr="00564BB4">
        <w:rPr>
          <w:rFonts w:ascii="Times New Roman" w:hAnsi="Times New Roman" w:cs="Times New Roman"/>
          <w:sz w:val="24"/>
          <w:szCs w:val="24"/>
        </w:rPr>
        <w:t>prewarnings</w:t>
      </w:r>
      <w:proofErr w:type="spellEnd"/>
      <w:r w:rsidRPr="00564BB4">
        <w:rPr>
          <w:rFonts w:ascii="Times New Roman" w:hAnsi="Times New Roman" w:cs="Times New Roman"/>
          <w:sz w:val="24"/>
          <w:szCs w:val="24"/>
        </w:rPr>
        <w:t xml:space="preserve">, no warning) and trial type (consistent, neutral, </w:t>
      </w:r>
      <w:proofErr w:type="gramStart"/>
      <w:r w:rsidRPr="00564BB4">
        <w:rPr>
          <w:rFonts w:ascii="Times New Roman" w:hAnsi="Times New Roman" w:cs="Times New Roman"/>
          <w:sz w:val="24"/>
          <w:szCs w:val="24"/>
        </w:rPr>
        <w:t>misleading</w:t>
      </w:r>
      <w:proofErr w:type="gramEnd"/>
      <w:r w:rsidRPr="00564BB4">
        <w:rPr>
          <w:rFonts w:ascii="Times New Roman" w:hAnsi="Times New Roman" w:cs="Times New Roman"/>
          <w:sz w:val="24"/>
          <w:szCs w:val="24"/>
        </w:rPr>
        <w:t>).</w:t>
      </w:r>
      <w:r>
        <w:rPr>
          <w:rFonts w:ascii="Times New Roman" w:hAnsi="Times New Roman" w:cs="Times New Roman"/>
          <w:sz w:val="24"/>
          <w:szCs w:val="24"/>
        </w:rPr>
        <w:t xml:space="preserve"> Statistics are included in Supplemental Table 1.</w:t>
      </w:r>
    </w:p>
    <w:p w14:paraId="146C60A6" w14:textId="43206E41" w:rsidR="00564BB4" w:rsidRDefault="00564BB4" w:rsidP="00564BB4">
      <w:pPr>
        <w:rPr>
          <w:rFonts w:ascii="Times New Roman" w:hAnsi="Times New Roman" w:cs="Times New Roman"/>
          <w:b/>
          <w:bCs/>
          <w:sz w:val="24"/>
          <w:szCs w:val="24"/>
        </w:rPr>
      </w:pPr>
      <w:r>
        <w:rPr>
          <w:rFonts w:ascii="Times New Roman" w:hAnsi="Times New Roman" w:cs="Times New Roman"/>
          <w:b/>
          <w:bCs/>
          <w:noProof/>
          <w:sz w:val="24"/>
          <w:szCs w:val="24"/>
        </w:rPr>
        <w:drawing>
          <wp:inline distT="0" distB="0" distL="0" distR="0" wp14:anchorId="4C92E0C7" wp14:editId="165B2ED5">
            <wp:extent cx="5316220" cy="4511675"/>
            <wp:effectExtent l="0" t="0" r="0" b="317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316220" cy="4511675"/>
                    </a:xfrm>
                    <a:prstGeom prst="rect">
                      <a:avLst/>
                    </a:prstGeom>
                    <a:noFill/>
                  </pic:spPr>
                </pic:pic>
              </a:graphicData>
            </a:graphic>
          </wp:inline>
        </w:drawing>
      </w:r>
    </w:p>
    <w:p w14:paraId="6BE22124" w14:textId="77777777" w:rsidR="00564BB4" w:rsidRDefault="00564BB4">
      <w:pPr>
        <w:rPr>
          <w:rFonts w:ascii="Times New Roman" w:hAnsi="Times New Roman" w:cs="Times New Roman"/>
          <w:b/>
          <w:bCs/>
          <w:sz w:val="24"/>
          <w:szCs w:val="24"/>
        </w:rPr>
      </w:pPr>
      <w:r>
        <w:rPr>
          <w:rFonts w:ascii="Times New Roman" w:hAnsi="Times New Roman" w:cs="Times New Roman"/>
          <w:b/>
          <w:bCs/>
          <w:sz w:val="24"/>
          <w:szCs w:val="24"/>
        </w:rPr>
        <w:br w:type="page"/>
      </w:r>
    </w:p>
    <w:p w14:paraId="5517D110" w14:textId="7C2FA123" w:rsidR="005B4FD2" w:rsidRPr="0043277A" w:rsidRDefault="005B4FD2" w:rsidP="005B4FD2">
      <w:pPr>
        <w:jc w:val="center"/>
        <w:rPr>
          <w:rFonts w:ascii="Times New Roman" w:hAnsi="Times New Roman" w:cs="Times New Roman"/>
          <w:b/>
          <w:sz w:val="24"/>
          <w:szCs w:val="24"/>
        </w:rPr>
      </w:pPr>
      <w:r w:rsidRPr="0043277A">
        <w:rPr>
          <w:rFonts w:ascii="Times New Roman" w:hAnsi="Times New Roman" w:cs="Times New Roman"/>
          <w:b/>
          <w:sz w:val="24"/>
          <w:szCs w:val="24"/>
        </w:rPr>
        <w:lastRenderedPageBreak/>
        <w:t>Appendix A</w:t>
      </w:r>
    </w:p>
    <w:p w14:paraId="0DBC47EE" w14:textId="77777777" w:rsidR="005B4FD2" w:rsidRPr="0043277A" w:rsidRDefault="005B4FD2" w:rsidP="005B4FD2">
      <w:pPr>
        <w:spacing w:after="0" w:line="240" w:lineRule="auto"/>
        <w:rPr>
          <w:rFonts w:ascii="Times New Roman" w:eastAsia="Times New Roman" w:hAnsi="Times New Roman" w:cs="Times New Roman"/>
          <w:b/>
          <w:sz w:val="24"/>
          <w:szCs w:val="24"/>
        </w:rPr>
      </w:pPr>
      <w:r w:rsidRPr="0043277A">
        <w:rPr>
          <w:rFonts w:ascii="Times New Roman" w:eastAsia="Times New Roman" w:hAnsi="Times New Roman" w:cs="Times New Roman"/>
          <w:b/>
          <w:sz w:val="24"/>
          <w:szCs w:val="24"/>
        </w:rPr>
        <w:t>No Warning:</w:t>
      </w:r>
    </w:p>
    <w:p w14:paraId="0B202545" w14:textId="77777777" w:rsidR="005B4FD2" w:rsidRPr="0043277A" w:rsidRDefault="005B4FD2" w:rsidP="005B4FD2">
      <w:pPr>
        <w:numPr>
          <w:ilvl w:val="0"/>
          <w:numId w:val="10"/>
        </w:numPr>
        <w:spacing w:after="0" w:line="240" w:lineRule="auto"/>
        <w:contextualSpacing/>
        <w:rPr>
          <w:rFonts w:ascii="Times New Roman" w:eastAsia="Times New Roman" w:hAnsi="Times New Roman" w:cs="Times New Roman"/>
          <w:color w:val="222222"/>
          <w:sz w:val="24"/>
          <w:szCs w:val="24"/>
          <w:shd w:val="clear" w:color="auto" w:fill="FFFFFF"/>
        </w:rPr>
      </w:pPr>
      <w:r w:rsidRPr="0043277A">
        <w:rPr>
          <w:rFonts w:ascii="Times New Roman" w:eastAsia="Times New Roman" w:hAnsi="Times New Roman" w:cs="Times New Roman"/>
          <w:b/>
          <w:sz w:val="24"/>
          <w:szCs w:val="24"/>
        </w:rPr>
        <w:t xml:space="preserve">Prior to the audio narrative: </w:t>
      </w:r>
      <w:r w:rsidRPr="0043277A">
        <w:rPr>
          <w:rFonts w:ascii="Times New Roman" w:eastAsia="Times New Roman" w:hAnsi="Times New Roman" w:cs="Times New Roman"/>
          <w:color w:val="222222"/>
          <w:sz w:val="24"/>
          <w:szCs w:val="24"/>
          <w:shd w:val="clear" w:color="auto" w:fill="FFFFFF"/>
        </w:rPr>
        <w:t>"You will now hear an audio narrative of the video you just watched.</w:t>
      </w:r>
      <w:r w:rsidRPr="0043277A">
        <w:rPr>
          <w:rFonts w:ascii="Times New Roman" w:eastAsia="Times New Roman" w:hAnsi="Times New Roman" w:cs="Times New Roman"/>
          <w:sz w:val="24"/>
          <w:szCs w:val="24"/>
        </w:rPr>
        <w:t xml:space="preserve"> </w:t>
      </w:r>
      <w:r w:rsidRPr="0043277A">
        <w:rPr>
          <w:rFonts w:ascii="Times New Roman" w:eastAsia="Times New Roman" w:hAnsi="Times New Roman" w:cs="Times New Roman"/>
          <w:color w:val="222222"/>
          <w:sz w:val="24"/>
          <w:szCs w:val="24"/>
          <w:shd w:val="clear" w:color="auto" w:fill="FFFFFF"/>
        </w:rPr>
        <w:t>During the narrative, please keep your eyes fixed on the cross on the screen.”</w:t>
      </w:r>
    </w:p>
    <w:p w14:paraId="6B427732" w14:textId="61A5053B" w:rsidR="005B4FD2" w:rsidRPr="0043277A" w:rsidRDefault="005B4FD2" w:rsidP="005B4FD2">
      <w:pPr>
        <w:numPr>
          <w:ilvl w:val="0"/>
          <w:numId w:val="10"/>
        </w:numPr>
        <w:spacing w:after="0" w:line="240" w:lineRule="auto"/>
        <w:contextualSpacing/>
        <w:rPr>
          <w:rFonts w:ascii="Times New Roman" w:eastAsia="Times New Roman" w:hAnsi="Times New Roman" w:cs="Times New Roman"/>
          <w:sz w:val="24"/>
          <w:szCs w:val="24"/>
        </w:rPr>
      </w:pPr>
      <w:r w:rsidRPr="0043277A">
        <w:rPr>
          <w:rFonts w:ascii="Times New Roman" w:eastAsia="Times New Roman" w:hAnsi="Times New Roman" w:cs="Times New Roman"/>
          <w:b/>
          <w:sz w:val="24"/>
          <w:szCs w:val="24"/>
        </w:rPr>
        <w:t xml:space="preserve">After the audio narrative: </w:t>
      </w:r>
      <w:r w:rsidRPr="0043277A">
        <w:rPr>
          <w:rFonts w:ascii="Times New Roman" w:eastAsia="Times New Roman" w:hAnsi="Times New Roman" w:cs="Times New Roman"/>
          <w:sz w:val="24"/>
          <w:szCs w:val="24"/>
        </w:rPr>
        <w:t>"You will now answer a series of questions relating to the video you watched at the beginning of this experiment. Please answer each question to the best of your ability. If you do not know the answer, make your best guess. All questions must be answered. Select your answer using the numbers and then wait for the screen to advance. After each question, please rate you</w:t>
      </w:r>
      <w:r w:rsidR="00656BCD">
        <w:rPr>
          <w:rFonts w:ascii="Times New Roman" w:eastAsia="Times New Roman" w:hAnsi="Times New Roman" w:cs="Times New Roman"/>
          <w:sz w:val="24"/>
          <w:szCs w:val="24"/>
        </w:rPr>
        <w:t>r confidence in your answer on the</w:t>
      </w:r>
      <w:r w:rsidRPr="0043277A">
        <w:rPr>
          <w:rFonts w:ascii="Times New Roman" w:eastAsia="Times New Roman" w:hAnsi="Times New Roman" w:cs="Times New Roman"/>
          <w:sz w:val="24"/>
          <w:szCs w:val="24"/>
        </w:rPr>
        <w:t xml:space="preserve"> scale from 1, complete guess to 4, high confidence.”</w:t>
      </w:r>
    </w:p>
    <w:p w14:paraId="6FE39CAB" w14:textId="77777777" w:rsidR="005B4FD2" w:rsidRPr="0043277A" w:rsidRDefault="005B4FD2" w:rsidP="005B4FD2">
      <w:pPr>
        <w:spacing w:after="0" w:line="240" w:lineRule="auto"/>
        <w:jc w:val="center"/>
        <w:rPr>
          <w:rFonts w:ascii="Times New Roman" w:eastAsia="Times New Roman" w:hAnsi="Times New Roman" w:cs="Times New Roman"/>
          <w:b/>
          <w:sz w:val="24"/>
          <w:szCs w:val="24"/>
        </w:rPr>
      </w:pPr>
    </w:p>
    <w:p w14:paraId="09FE2E5B" w14:textId="77777777" w:rsidR="005B4FD2" w:rsidRPr="0043277A" w:rsidRDefault="005B4FD2" w:rsidP="005B4FD2">
      <w:pPr>
        <w:spacing w:after="0" w:line="240" w:lineRule="auto"/>
        <w:rPr>
          <w:rFonts w:ascii="Times New Roman" w:eastAsia="Times New Roman" w:hAnsi="Times New Roman" w:cs="Times New Roman"/>
          <w:b/>
          <w:sz w:val="24"/>
          <w:szCs w:val="24"/>
        </w:rPr>
      </w:pPr>
      <w:r w:rsidRPr="0043277A">
        <w:rPr>
          <w:rFonts w:ascii="Times New Roman" w:eastAsia="Times New Roman" w:hAnsi="Times New Roman" w:cs="Times New Roman"/>
          <w:b/>
          <w:sz w:val="24"/>
          <w:szCs w:val="24"/>
        </w:rPr>
        <w:t>Pre-warning</w:t>
      </w:r>
    </w:p>
    <w:p w14:paraId="774511A0" w14:textId="04B18185" w:rsidR="005B4FD2" w:rsidRDefault="005B4FD2" w:rsidP="005B4FD2">
      <w:pPr>
        <w:numPr>
          <w:ilvl w:val="0"/>
          <w:numId w:val="11"/>
        </w:numPr>
        <w:spacing w:after="0" w:line="240" w:lineRule="auto"/>
        <w:contextualSpacing/>
        <w:rPr>
          <w:rFonts w:ascii="Times New Roman" w:eastAsia="Times New Roman" w:hAnsi="Times New Roman" w:cs="Times New Roman"/>
          <w:sz w:val="24"/>
          <w:szCs w:val="24"/>
        </w:rPr>
      </w:pPr>
      <w:r w:rsidRPr="0043277A">
        <w:rPr>
          <w:rFonts w:ascii="Times New Roman" w:eastAsia="Times New Roman" w:hAnsi="Times New Roman" w:cs="Times New Roman"/>
          <w:b/>
          <w:sz w:val="24"/>
          <w:szCs w:val="24"/>
        </w:rPr>
        <w:t>Prior to paying the audio narrative:</w:t>
      </w:r>
      <w:r w:rsidRPr="0043277A">
        <w:rPr>
          <w:rFonts w:ascii="Times New Roman" w:eastAsia="Times New Roman" w:hAnsi="Times New Roman" w:cs="Times New Roman"/>
          <w:sz w:val="24"/>
          <w:szCs w:val="24"/>
        </w:rPr>
        <w:t xml:space="preserve"> “You will have to answer questions regarding the video you previously watched for a second time. We will play a narrative of that video; however, we are uncertain as to the source of the narrative. Therefore, we were unable to verify the accuracy of the narrative. As such, base your answers only on what you saw in the video, and not on what you hear in the narrative. During the narrative, please keep your eyes fixed on the cross on the screen.”</w:t>
      </w:r>
    </w:p>
    <w:p w14:paraId="28C28084" w14:textId="77777777" w:rsidR="006A3FF9" w:rsidRPr="0043277A" w:rsidRDefault="006A3FF9" w:rsidP="006A3FF9">
      <w:pPr>
        <w:spacing w:after="0" w:line="240" w:lineRule="auto"/>
        <w:ind w:left="720"/>
        <w:contextualSpacing/>
        <w:rPr>
          <w:rFonts w:ascii="Times New Roman" w:eastAsia="Times New Roman" w:hAnsi="Times New Roman" w:cs="Times New Roman"/>
          <w:sz w:val="24"/>
          <w:szCs w:val="24"/>
        </w:rPr>
      </w:pPr>
    </w:p>
    <w:p w14:paraId="2FC22CA6" w14:textId="77777777" w:rsidR="005B4FD2" w:rsidRPr="0043277A" w:rsidRDefault="005B4FD2" w:rsidP="005B4FD2">
      <w:pPr>
        <w:numPr>
          <w:ilvl w:val="0"/>
          <w:numId w:val="10"/>
        </w:numPr>
        <w:spacing w:after="0" w:line="240" w:lineRule="auto"/>
        <w:contextualSpacing/>
        <w:rPr>
          <w:rFonts w:ascii="Times New Roman" w:eastAsia="Times New Roman" w:hAnsi="Times New Roman" w:cs="Times New Roman"/>
          <w:sz w:val="24"/>
          <w:szCs w:val="24"/>
        </w:rPr>
      </w:pPr>
      <w:r w:rsidRPr="0043277A">
        <w:rPr>
          <w:rFonts w:ascii="Times New Roman" w:eastAsia="Times New Roman" w:hAnsi="Times New Roman" w:cs="Times New Roman"/>
          <w:b/>
          <w:sz w:val="24"/>
          <w:szCs w:val="24"/>
        </w:rPr>
        <w:t xml:space="preserve">After playing the audio narrative: </w:t>
      </w:r>
      <w:r w:rsidRPr="0043277A">
        <w:rPr>
          <w:rFonts w:ascii="Times New Roman" w:eastAsia="Times New Roman" w:hAnsi="Times New Roman" w:cs="Times New Roman"/>
          <w:sz w:val="24"/>
          <w:szCs w:val="24"/>
        </w:rPr>
        <w:t>"You will now answer a series of questions relating to the video you watched at the beginning of this experiment. Please answer each question to the best of your ability. If you do not know the answer, make your best guess. All questions must be answered. Select your answer using the numbers and then wait for the screen to advance. After each question, please rate your confidence in your answer on a scale from 1, complete guess to 4, high confidence.”</w:t>
      </w:r>
    </w:p>
    <w:p w14:paraId="4737AA28" w14:textId="77777777" w:rsidR="005B4FD2" w:rsidRPr="0043277A" w:rsidRDefault="005B4FD2" w:rsidP="005B4FD2">
      <w:pPr>
        <w:spacing w:after="0" w:line="240" w:lineRule="auto"/>
        <w:rPr>
          <w:rFonts w:ascii="Times New Roman" w:eastAsia="Times New Roman" w:hAnsi="Times New Roman" w:cs="Times New Roman"/>
          <w:sz w:val="24"/>
          <w:szCs w:val="24"/>
        </w:rPr>
      </w:pPr>
    </w:p>
    <w:p w14:paraId="3D878FCE" w14:textId="77777777" w:rsidR="005B4FD2" w:rsidRPr="0043277A" w:rsidRDefault="005B4FD2" w:rsidP="005B4FD2">
      <w:pPr>
        <w:spacing w:after="0" w:line="240" w:lineRule="auto"/>
        <w:rPr>
          <w:rFonts w:ascii="Times New Roman" w:eastAsia="Times New Roman" w:hAnsi="Times New Roman" w:cs="Times New Roman"/>
          <w:b/>
          <w:sz w:val="24"/>
          <w:szCs w:val="24"/>
        </w:rPr>
      </w:pPr>
      <w:r w:rsidRPr="0043277A">
        <w:rPr>
          <w:rFonts w:ascii="Times New Roman" w:eastAsia="Times New Roman" w:hAnsi="Times New Roman" w:cs="Times New Roman"/>
          <w:b/>
          <w:sz w:val="24"/>
          <w:szCs w:val="24"/>
        </w:rPr>
        <w:t>Post-warning</w:t>
      </w:r>
    </w:p>
    <w:p w14:paraId="14A4B26C" w14:textId="77777777" w:rsidR="005B4FD2" w:rsidRPr="0043277A" w:rsidRDefault="005B4FD2" w:rsidP="005B4FD2">
      <w:pPr>
        <w:numPr>
          <w:ilvl w:val="0"/>
          <w:numId w:val="10"/>
        </w:numPr>
        <w:spacing w:after="0" w:line="240" w:lineRule="auto"/>
        <w:contextualSpacing/>
        <w:rPr>
          <w:rFonts w:ascii="Times New Roman" w:eastAsia="Times New Roman" w:hAnsi="Times New Roman" w:cs="Times New Roman"/>
          <w:color w:val="222222"/>
          <w:sz w:val="24"/>
          <w:szCs w:val="24"/>
          <w:shd w:val="clear" w:color="auto" w:fill="FFFFFF"/>
        </w:rPr>
      </w:pPr>
      <w:r w:rsidRPr="0043277A">
        <w:rPr>
          <w:rFonts w:ascii="Times New Roman" w:eastAsia="Times New Roman" w:hAnsi="Times New Roman" w:cs="Times New Roman"/>
          <w:b/>
          <w:sz w:val="24"/>
          <w:szCs w:val="24"/>
        </w:rPr>
        <w:t xml:space="preserve">Prior to playing the audio narrative: </w:t>
      </w:r>
      <w:r w:rsidRPr="0043277A">
        <w:rPr>
          <w:rFonts w:ascii="Times New Roman" w:eastAsia="Times New Roman" w:hAnsi="Times New Roman" w:cs="Times New Roman"/>
          <w:color w:val="222222"/>
          <w:sz w:val="24"/>
          <w:szCs w:val="24"/>
          <w:shd w:val="clear" w:color="auto" w:fill="FFFFFF"/>
        </w:rPr>
        <w:t>"You will now hear an audio narrative of the video you just watched.</w:t>
      </w:r>
      <w:r w:rsidRPr="0043277A">
        <w:rPr>
          <w:rFonts w:ascii="Times New Roman" w:eastAsia="Times New Roman" w:hAnsi="Times New Roman" w:cs="Times New Roman"/>
          <w:sz w:val="24"/>
          <w:szCs w:val="24"/>
        </w:rPr>
        <w:t xml:space="preserve"> </w:t>
      </w:r>
      <w:r w:rsidRPr="0043277A">
        <w:rPr>
          <w:rFonts w:ascii="Times New Roman" w:eastAsia="Times New Roman" w:hAnsi="Times New Roman" w:cs="Times New Roman"/>
          <w:color w:val="222222"/>
          <w:sz w:val="24"/>
          <w:szCs w:val="24"/>
          <w:shd w:val="clear" w:color="auto" w:fill="FFFFFF"/>
        </w:rPr>
        <w:t>During the narrative, please keep your eyes fixed on the cross on the screen.”</w:t>
      </w:r>
    </w:p>
    <w:p w14:paraId="0D5D91E2" w14:textId="77777777" w:rsidR="005B4FD2" w:rsidRPr="0043277A" w:rsidRDefault="005B4FD2" w:rsidP="005B4FD2">
      <w:pPr>
        <w:numPr>
          <w:ilvl w:val="0"/>
          <w:numId w:val="10"/>
        </w:numPr>
        <w:spacing w:after="0" w:line="240" w:lineRule="auto"/>
        <w:contextualSpacing/>
        <w:rPr>
          <w:rFonts w:ascii="Times New Roman" w:eastAsia="Times New Roman" w:hAnsi="Times New Roman" w:cs="Times New Roman"/>
          <w:color w:val="222222"/>
          <w:sz w:val="24"/>
          <w:szCs w:val="24"/>
          <w:shd w:val="clear" w:color="auto" w:fill="FFFFFF"/>
        </w:rPr>
      </w:pPr>
      <w:r w:rsidRPr="0043277A">
        <w:rPr>
          <w:rFonts w:ascii="Times New Roman" w:eastAsia="Times New Roman" w:hAnsi="Times New Roman" w:cs="Times New Roman"/>
          <w:b/>
          <w:sz w:val="24"/>
          <w:szCs w:val="24"/>
        </w:rPr>
        <w:t xml:space="preserve">After playing the audio narrative: </w:t>
      </w:r>
      <w:r w:rsidRPr="0043277A">
        <w:rPr>
          <w:rFonts w:ascii="Times New Roman" w:eastAsia="Times New Roman" w:hAnsi="Times New Roman" w:cs="Times New Roman"/>
          <w:sz w:val="24"/>
          <w:szCs w:val="24"/>
        </w:rPr>
        <w:t>“You will have to answer questions regarding the video you previously watched for a second time. We just played a narrative of that video; however, we are uncertain as to the source of the narrative. Therefore, we were unable to verify the accuracy of the narrative. As such, base your answer only on what you saw in the video, and not on what you heard in the narrative. Please answer each question to the best of your ability. If you do not know the answer, make your best guess. All questions must be answered. Select your answer using the numbers and then wait for the screen to advance. After each question, please rate your confidence in your answer on a scale from 1, complete guess to 4, high confidence.”</w:t>
      </w:r>
    </w:p>
    <w:p w14:paraId="59B24ADD" w14:textId="77777777" w:rsidR="005B4FD2" w:rsidRPr="00A5721C" w:rsidRDefault="005B4FD2" w:rsidP="005B4FD2">
      <w:pPr>
        <w:rPr>
          <w:rFonts w:ascii="Times New Roman" w:hAnsi="Times New Roman" w:cs="Times New Roman"/>
          <w:bCs/>
          <w:sz w:val="24"/>
          <w:szCs w:val="24"/>
        </w:rPr>
      </w:pPr>
    </w:p>
    <w:p w14:paraId="068D5768" w14:textId="77777777" w:rsidR="005B4FD2" w:rsidRDefault="005B4FD2">
      <w:pPr>
        <w:rPr>
          <w:rFonts w:ascii="Times New Roman" w:hAnsi="Times New Roman" w:cs="Times New Roman"/>
          <w:b/>
          <w:bCs/>
          <w:sz w:val="24"/>
          <w:szCs w:val="24"/>
        </w:rPr>
      </w:pPr>
    </w:p>
    <w:p w14:paraId="2C5B98E1" w14:textId="77777777" w:rsidR="005B4FD2" w:rsidRDefault="005B4FD2">
      <w:pPr>
        <w:rPr>
          <w:rFonts w:ascii="Times New Roman" w:hAnsi="Times New Roman" w:cs="Times New Roman"/>
          <w:b/>
          <w:bCs/>
          <w:sz w:val="24"/>
          <w:szCs w:val="24"/>
        </w:rPr>
      </w:pPr>
      <w:r>
        <w:rPr>
          <w:rFonts w:ascii="Times New Roman" w:hAnsi="Times New Roman" w:cs="Times New Roman"/>
          <w:b/>
          <w:bCs/>
          <w:sz w:val="24"/>
          <w:szCs w:val="24"/>
        </w:rPr>
        <w:br w:type="page"/>
      </w:r>
    </w:p>
    <w:p w14:paraId="29A3804C" w14:textId="15244AF0" w:rsidR="00C40C0C" w:rsidRPr="00C40C0C" w:rsidRDefault="00C40C0C" w:rsidP="00C40C0C">
      <w:pPr>
        <w:jc w:val="center"/>
        <w:rPr>
          <w:rFonts w:ascii="Times New Roman" w:hAnsi="Times New Roman" w:cs="Times New Roman"/>
          <w:b/>
          <w:bCs/>
          <w:sz w:val="24"/>
          <w:szCs w:val="24"/>
        </w:rPr>
      </w:pPr>
      <w:r w:rsidRPr="00C40C0C">
        <w:rPr>
          <w:rFonts w:ascii="Times New Roman" w:hAnsi="Times New Roman" w:cs="Times New Roman"/>
          <w:b/>
          <w:bCs/>
          <w:sz w:val="24"/>
          <w:szCs w:val="24"/>
        </w:rPr>
        <w:lastRenderedPageBreak/>
        <w:t>Declarations</w:t>
      </w:r>
    </w:p>
    <w:p w14:paraId="007DAB78" w14:textId="77777777" w:rsidR="00C40C0C" w:rsidRPr="00C40C0C" w:rsidRDefault="00C40C0C" w:rsidP="00C40C0C">
      <w:pPr>
        <w:rPr>
          <w:rFonts w:ascii="Times New Roman" w:hAnsi="Times New Roman" w:cs="Times New Roman"/>
          <w:b/>
          <w:sz w:val="24"/>
          <w:szCs w:val="24"/>
        </w:rPr>
      </w:pPr>
      <w:r w:rsidRPr="00C40C0C">
        <w:rPr>
          <w:rFonts w:ascii="Times New Roman" w:hAnsi="Times New Roman" w:cs="Times New Roman"/>
          <w:b/>
          <w:bCs/>
          <w:sz w:val="24"/>
          <w:szCs w:val="24"/>
        </w:rPr>
        <w:t>Funding</w:t>
      </w:r>
      <w:r w:rsidRPr="00C40C0C">
        <w:rPr>
          <w:rFonts w:ascii="Times New Roman" w:hAnsi="Times New Roman" w:cs="Times New Roman"/>
          <w:b/>
          <w:sz w:val="24"/>
          <w:szCs w:val="24"/>
        </w:rPr>
        <w:t> </w:t>
      </w:r>
    </w:p>
    <w:p w14:paraId="4335ED69" w14:textId="429EECD5" w:rsidR="00C40C0C" w:rsidRPr="008B2A38" w:rsidRDefault="008B2A38" w:rsidP="00C40C0C">
      <w:pPr>
        <w:rPr>
          <w:rFonts w:ascii="Times New Roman" w:hAnsi="Times New Roman" w:cs="Times New Roman"/>
          <w:bCs/>
          <w:sz w:val="24"/>
          <w:szCs w:val="24"/>
        </w:rPr>
      </w:pPr>
      <w:r w:rsidRPr="008B2A38">
        <w:rPr>
          <w:rFonts w:ascii="Times New Roman" w:hAnsi="Times New Roman" w:cs="Times New Roman"/>
          <w:bCs/>
          <w:sz w:val="24"/>
          <w:szCs w:val="24"/>
        </w:rPr>
        <w:t xml:space="preserve">This material is based upon work supported by the National Science Foundation under Grant 1728764 and NIH under Shared Instrumentation Grant S10OD021569. </w:t>
      </w:r>
    </w:p>
    <w:p w14:paraId="28EEED98" w14:textId="77777777" w:rsidR="00F76C62" w:rsidRDefault="00F76C62" w:rsidP="00C40C0C">
      <w:pPr>
        <w:rPr>
          <w:rFonts w:ascii="Times New Roman" w:hAnsi="Times New Roman" w:cs="Times New Roman"/>
          <w:b/>
          <w:bCs/>
          <w:sz w:val="24"/>
          <w:szCs w:val="24"/>
        </w:rPr>
      </w:pPr>
    </w:p>
    <w:p w14:paraId="06E1A1CD" w14:textId="4B196971" w:rsidR="00C40C0C" w:rsidRPr="00C40C0C" w:rsidRDefault="00C40C0C" w:rsidP="00C40C0C">
      <w:pPr>
        <w:rPr>
          <w:rFonts w:ascii="Times New Roman" w:hAnsi="Times New Roman" w:cs="Times New Roman"/>
          <w:b/>
          <w:sz w:val="24"/>
          <w:szCs w:val="24"/>
        </w:rPr>
      </w:pPr>
      <w:r w:rsidRPr="00C40C0C">
        <w:rPr>
          <w:rFonts w:ascii="Times New Roman" w:hAnsi="Times New Roman" w:cs="Times New Roman"/>
          <w:b/>
          <w:bCs/>
          <w:sz w:val="24"/>
          <w:szCs w:val="24"/>
        </w:rPr>
        <w:t>Conflicts of interest/Competing interests</w:t>
      </w:r>
      <w:r w:rsidRPr="00C40C0C">
        <w:rPr>
          <w:rFonts w:ascii="Times New Roman" w:hAnsi="Times New Roman" w:cs="Times New Roman"/>
          <w:b/>
          <w:sz w:val="24"/>
          <w:szCs w:val="24"/>
        </w:rPr>
        <w:t> </w:t>
      </w:r>
    </w:p>
    <w:p w14:paraId="1908E1FC" w14:textId="77777777" w:rsidR="00C40C0C" w:rsidRPr="00C40C0C" w:rsidRDefault="00C40C0C" w:rsidP="00C40C0C">
      <w:pPr>
        <w:rPr>
          <w:rFonts w:ascii="Times New Roman" w:hAnsi="Times New Roman" w:cs="Times New Roman"/>
          <w:sz w:val="24"/>
          <w:szCs w:val="24"/>
        </w:rPr>
      </w:pPr>
      <w:r w:rsidRPr="00C40C0C">
        <w:rPr>
          <w:rFonts w:ascii="Times New Roman" w:hAnsi="Times New Roman" w:cs="Times New Roman"/>
          <w:sz w:val="24"/>
          <w:szCs w:val="24"/>
        </w:rPr>
        <w:t>Not applicable</w:t>
      </w:r>
    </w:p>
    <w:p w14:paraId="2D0C2A0D" w14:textId="77777777" w:rsidR="00F76C62" w:rsidRDefault="00F76C62" w:rsidP="00C40C0C">
      <w:pPr>
        <w:rPr>
          <w:rFonts w:ascii="Times New Roman" w:hAnsi="Times New Roman" w:cs="Times New Roman"/>
          <w:b/>
          <w:bCs/>
          <w:sz w:val="24"/>
          <w:szCs w:val="24"/>
        </w:rPr>
      </w:pPr>
    </w:p>
    <w:p w14:paraId="0E8762D7" w14:textId="08A7EBC2" w:rsidR="00C40C0C" w:rsidRPr="00C40C0C" w:rsidRDefault="00C40C0C" w:rsidP="00C40C0C">
      <w:pPr>
        <w:rPr>
          <w:rFonts w:ascii="Times New Roman" w:hAnsi="Times New Roman" w:cs="Times New Roman"/>
          <w:b/>
          <w:sz w:val="24"/>
          <w:szCs w:val="24"/>
        </w:rPr>
      </w:pPr>
      <w:r w:rsidRPr="00C40C0C">
        <w:rPr>
          <w:rFonts w:ascii="Times New Roman" w:hAnsi="Times New Roman" w:cs="Times New Roman"/>
          <w:b/>
          <w:bCs/>
          <w:sz w:val="24"/>
          <w:szCs w:val="24"/>
        </w:rPr>
        <w:t>Ethics approval</w:t>
      </w:r>
      <w:r w:rsidRPr="00C40C0C">
        <w:rPr>
          <w:rFonts w:ascii="Times New Roman" w:hAnsi="Times New Roman" w:cs="Times New Roman"/>
          <w:b/>
          <w:sz w:val="24"/>
          <w:szCs w:val="24"/>
        </w:rPr>
        <w:t> </w:t>
      </w:r>
    </w:p>
    <w:p w14:paraId="7AE77D7C" w14:textId="77777777" w:rsidR="00C40C0C" w:rsidRPr="00C40C0C" w:rsidRDefault="00C40C0C" w:rsidP="00C40C0C">
      <w:pPr>
        <w:rPr>
          <w:rFonts w:ascii="Times New Roman" w:hAnsi="Times New Roman" w:cs="Times New Roman"/>
          <w:sz w:val="24"/>
          <w:szCs w:val="24"/>
        </w:rPr>
      </w:pPr>
      <w:r w:rsidRPr="00C40C0C">
        <w:rPr>
          <w:rFonts w:ascii="Times New Roman" w:hAnsi="Times New Roman" w:cs="Times New Roman"/>
          <w:sz w:val="24"/>
          <w:szCs w:val="24"/>
        </w:rPr>
        <w:t>Appropriate ethics approval was obtained from Tufts University and the Massachusetts Institute of Technology.</w:t>
      </w:r>
    </w:p>
    <w:p w14:paraId="1DC604C5" w14:textId="77777777" w:rsidR="00C40C0C" w:rsidRPr="00C40C0C" w:rsidRDefault="00C40C0C" w:rsidP="00C40C0C">
      <w:pPr>
        <w:rPr>
          <w:rFonts w:ascii="Times New Roman" w:hAnsi="Times New Roman" w:cs="Times New Roman"/>
          <w:b/>
          <w:bCs/>
          <w:sz w:val="24"/>
          <w:szCs w:val="24"/>
        </w:rPr>
      </w:pPr>
    </w:p>
    <w:p w14:paraId="50B1C3D2" w14:textId="77777777" w:rsidR="00C40C0C" w:rsidRPr="00C40C0C" w:rsidRDefault="00C40C0C" w:rsidP="00C40C0C">
      <w:pPr>
        <w:rPr>
          <w:rFonts w:ascii="Times New Roman" w:hAnsi="Times New Roman" w:cs="Times New Roman"/>
          <w:b/>
          <w:sz w:val="24"/>
          <w:szCs w:val="24"/>
        </w:rPr>
      </w:pPr>
      <w:r w:rsidRPr="00C40C0C">
        <w:rPr>
          <w:rFonts w:ascii="Times New Roman" w:hAnsi="Times New Roman" w:cs="Times New Roman"/>
          <w:b/>
          <w:bCs/>
          <w:sz w:val="24"/>
          <w:szCs w:val="24"/>
        </w:rPr>
        <w:t>Consent to participate</w:t>
      </w:r>
      <w:r w:rsidRPr="00C40C0C">
        <w:rPr>
          <w:rFonts w:ascii="Times New Roman" w:hAnsi="Times New Roman" w:cs="Times New Roman"/>
          <w:b/>
          <w:sz w:val="24"/>
          <w:szCs w:val="24"/>
        </w:rPr>
        <w:t> (include appropriate statements)</w:t>
      </w:r>
    </w:p>
    <w:p w14:paraId="4EB2295A" w14:textId="77777777" w:rsidR="00C40C0C" w:rsidRPr="00C40C0C" w:rsidRDefault="00C40C0C" w:rsidP="00C40C0C">
      <w:pPr>
        <w:rPr>
          <w:rFonts w:ascii="Times New Roman" w:hAnsi="Times New Roman" w:cs="Times New Roman"/>
          <w:bCs/>
          <w:sz w:val="24"/>
          <w:szCs w:val="24"/>
        </w:rPr>
      </w:pPr>
      <w:r w:rsidRPr="00C40C0C">
        <w:rPr>
          <w:rFonts w:ascii="Times New Roman" w:hAnsi="Times New Roman" w:cs="Times New Roman"/>
          <w:bCs/>
          <w:sz w:val="24"/>
          <w:szCs w:val="24"/>
        </w:rPr>
        <w:t>Informed consent was obtained from all individual participants included in the study.</w:t>
      </w:r>
    </w:p>
    <w:p w14:paraId="5D1216E4" w14:textId="77777777" w:rsidR="00C40C0C" w:rsidRDefault="00C40C0C" w:rsidP="00C40C0C">
      <w:pPr>
        <w:rPr>
          <w:rFonts w:ascii="Times New Roman" w:hAnsi="Times New Roman" w:cs="Times New Roman"/>
          <w:b/>
          <w:bCs/>
          <w:sz w:val="24"/>
          <w:szCs w:val="24"/>
        </w:rPr>
      </w:pPr>
    </w:p>
    <w:p w14:paraId="23E94846" w14:textId="5040B2A4" w:rsidR="00C40C0C" w:rsidRPr="00C40C0C" w:rsidRDefault="00C40C0C" w:rsidP="00C40C0C">
      <w:pPr>
        <w:rPr>
          <w:rFonts w:ascii="Times New Roman" w:hAnsi="Times New Roman" w:cs="Times New Roman"/>
          <w:b/>
          <w:sz w:val="24"/>
          <w:szCs w:val="24"/>
        </w:rPr>
      </w:pPr>
      <w:r w:rsidRPr="00C40C0C">
        <w:rPr>
          <w:rFonts w:ascii="Times New Roman" w:hAnsi="Times New Roman" w:cs="Times New Roman"/>
          <w:b/>
          <w:bCs/>
          <w:sz w:val="24"/>
          <w:szCs w:val="24"/>
        </w:rPr>
        <w:t>Consent for publication</w:t>
      </w:r>
      <w:r w:rsidRPr="00C40C0C">
        <w:rPr>
          <w:rFonts w:ascii="Times New Roman" w:hAnsi="Times New Roman" w:cs="Times New Roman"/>
          <w:b/>
          <w:sz w:val="24"/>
          <w:szCs w:val="24"/>
        </w:rPr>
        <w:t> (include appropriate statements)</w:t>
      </w:r>
    </w:p>
    <w:p w14:paraId="47867275" w14:textId="77777777" w:rsidR="00C40C0C" w:rsidRPr="00C40C0C" w:rsidRDefault="00C40C0C" w:rsidP="00C40C0C">
      <w:pPr>
        <w:rPr>
          <w:rFonts w:ascii="Times New Roman" w:hAnsi="Times New Roman" w:cs="Times New Roman"/>
          <w:bCs/>
          <w:sz w:val="24"/>
          <w:szCs w:val="24"/>
        </w:rPr>
      </w:pPr>
      <w:r w:rsidRPr="00C40C0C">
        <w:rPr>
          <w:rFonts w:ascii="Times New Roman" w:hAnsi="Times New Roman" w:cs="Times New Roman"/>
          <w:sz w:val="24"/>
          <w:szCs w:val="24"/>
        </w:rPr>
        <w:t>Not applicable</w:t>
      </w:r>
    </w:p>
    <w:p w14:paraId="0BE1C1DB" w14:textId="77777777" w:rsidR="00C40C0C" w:rsidRPr="00C40C0C" w:rsidRDefault="00C40C0C" w:rsidP="00C40C0C">
      <w:pPr>
        <w:rPr>
          <w:rFonts w:ascii="Times New Roman" w:hAnsi="Times New Roman" w:cs="Times New Roman"/>
          <w:b/>
          <w:bCs/>
          <w:sz w:val="24"/>
          <w:szCs w:val="24"/>
        </w:rPr>
      </w:pPr>
    </w:p>
    <w:p w14:paraId="6ED6AFBE" w14:textId="77777777" w:rsidR="00C40C0C" w:rsidRPr="00C40C0C" w:rsidRDefault="00C40C0C" w:rsidP="00C40C0C">
      <w:pPr>
        <w:rPr>
          <w:rFonts w:ascii="Times New Roman" w:hAnsi="Times New Roman" w:cs="Times New Roman"/>
          <w:b/>
          <w:sz w:val="24"/>
          <w:szCs w:val="24"/>
        </w:rPr>
      </w:pPr>
      <w:r w:rsidRPr="00C40C0C">
        <w:rPr>
          <w:rFonts w:ascii="Times New Roman" w:hAnsi="Times New Roman" w:cs="Times New Roman"/>
          <w:b/>
          <w:bCs/>
          <w:sz w:val="24"/>
          <w:szCs w:val="24"/>
        </w:rPr>
        <w:t>Availability of data and materials</w:t>
      </w:r>
      <w:r w:rsidRPr="00C40C0C">
        <w:rPr>
          <w:rFonts w:ascii="Times New Roman" w:hAnsi="Times New Roman" w:cs="Times New Roman"/>
          <w:b/>
          <w:sz w:val="24"/>
          <w:szCs w:val="24"/>
        </w:rPr>
        <w:t> </w:t>
      </w:r>
    </w:p>
    <w:p w14:paraId="3D210D46" w14:textId="2CD87CBD" w:rsidR="00C40C0C" w:rsidRPr="00C40C0C" w:rsidRDefault="00C40C0C" w:rsidP="00C40C0C">
      <w:pPr>
        <w:rPr>
          <w:rFonts w:ascii="Times New Roman" w:hAnsi="Times New Roman" w:cs="Times New Roman"/>
          <w:bCs/>
          <w:sz w:val="24"/>
          <w:szCs w:val="24"/>
        </w:rPr>
      </w:pPr>
      <w:r w:rsidRPr="00041453">
        <w:rPr>
          <w:rFonts w:ascii="Times New Roman" w:hAnsi="Times New Roman" w:cs="Times New Roman"/>
          <w:bCs/>
          <w:sz w:val="24"/>
          <w:szCs w:val="24"/>
        </w:rPr>
        <w:t>Data will be made available on OSF</w:t>
      </w:r>
      <w:r w:rsidR="00F76C62" w:rsidRPr="00041453">
        <w:rPr>
          <w:rFonts w:ascii="Times New Roman" w:hAnsi="Times New Roman" w:cs="Times New Roman"/>
          <w:bCs/>
          <w:sz w:val="24"/>
          <w:szCs w:val="24"/>
        </w:rPr>
        <w:t>.</w:t>
      </w:r>
    </w:p>
    <w:p w14:paraId="38071D02" w14:textId="77777777" w:rsidR="00C40C0C" w:rsidRPr="00C40C0C" w:rsidRDefault="00C40C0C" w:rsidP="00C40C0C">
      <w:pPr>
        <w:rPr>
          <w:rFonts w:ascii="Times New Roman" w:hAnsi="Times New Roman" w:cs="Times New Roman"/>
          <w:b/>
          <w:bCs/>
          <w:sz w:val="24"/>
          <w:szCs w:val="24"/>
        </w:rPr>
      </w:pPr>
    </w:p>
    <w:p w14:paraId="03F0A2C2" w14:textId="77777777" w:rsidR="00C40C0C" w:rsidRPr="00C40C0C" w:rsidRDefault="00C40C0C" w:rsidP="00C40C0C">
      <w:pPr>
        <w:rPr>
          <w:rFonts w:ascii="Times New Roman" w:hAnsi="Times New Roman" w:cs="Times New Roman"/>
          <w:b/>
          <w:sz w:val="24"/>
          <w:szCs w:val="24"/>
        </w:rPr>
      </w:pPr>
      <w:r w:rsidRPr="00C40C0C">
        <w:rPr>
          <w:rFonts w:ascii="Times New Roman" w:hAnsi="Times New Roman" w:cs="Times New Roman"/>
          <w:b/>
          <w:bCs/>
          <w:sz w:val="24"/>
          <w:szCs w:val="24"/>
        </w:rPr>
        <w:t>Code availability</w:t>
      </w:r>
      <w:r w:rsidRPr="00C40C0C">
        <w:rPr>
          <w:rFonts w:ascii="Times New Roman" w:hAnsi="Times New Roman" w:cs="Times New Roman"/>
          <w:b/>
          <w:sz w:val="24"/>
          <w:szCs w:val="24"/>
        </w:rPr>
        <w:t> </w:t>
      </w:r>
    </w:p>
    <w:p w14:paraId="41A09576" w14:textId="77777777" w:rsidR="00C40C0C" w:rsidRPr="00C40C0C" w:rsidRDefault="00C40C0C" w:rsidP="00C40C0C">
      <w:pPr>
        <w:rPr>
          <w:rFonts w:ascii="Times New Roman" w:hAnsi="Times New Roman" w:cs="Times New Roman"/>
          <w:sz w:val="24"/>
          <w:szCs w:val="24"/>
        </w:rPr>
      </w:pPr>
      <w:r w:rsidRPr="00C40C0C">
        <w:rPr>
          <w:rFonts w:ascii="Times New Roman" w:hAnsi="Times New Roman" w:cs="Times New Roman"/>
          <w:sz w:val="24"/>
          <w:szCs w:val="24"/>
        </w:rPr>
        <w:t>Not applicable</w:t>
      </w:r>
    </w:p>
    <w:p w14:paraId="5E4269C7" w14:textId="77777777" w:rsidR="005B4FD2" w:rsidRDefault="005B4FD2" w:rsidP="00A5721C">
      <w:pPr>
        <w:keepNext/>
        <w:rPr>
          <w:rFonts w:ascii="Times New Roman" w:hAnsi="Times New Roman" w:cs="Times New Roman"/>
          <w:b/>
          <w:bCs/>
          <w:sz w:val="24"/>
          <w:szCs w:val="24"/>
        </w:rPr>
      </w:pPr>
    </w:p>
    <w:p w14:paraId="3F935EC2" w14:textId="0DED28C9" w:rsidR="00C40C0C" w:rsidRPr="00A5721C" w:rsidRDefault="00C40C0C" w:rsidP="00A5721C">
      <w:pPr>
        <w:keepNext/>
        <w:rPr>
          <w:rFonts w:ascii="Times New Roman" w:hAnsi="Times New Roman" w:cs="Times New Roman"/>
          <w:b/>
          <w:sz w:val="24"/>
          <w:szCs w:val="24"/>
        </w:rPr>
      </w:pPr>
      <w:r w:rsidRPr="00A5721C">
        <w:rPr>
          <w:rFonts w:ascii="Times New Roman" w:hAnsi="Times New Roman" w:cs="Times New Roman"/>
          <w:b/>
          <w:bCs/>
          <w:sz w:val="24"/>
          <w:szCs w:val="24"/>
        </w:rPr>
        <w:t>Authors' contributions</w:t>
      </w:r>
      <w:r w:rsidRPr="00A5721C">
        <w:rPr>
          <w:rFonts w:ascii="Times New Roman" w:hAnsi="Times New Roman" w:cs="Times New Roman"/>
          <w:b/>
          <w:sz w:val="24"/>
          <w:szCs w:val="24"/>
        </w:rPr>
        <w:t> (Optional)</w:t>
      </w:r>
    </w:p>
    <w:p w14:paraId="5EDDD57F" w14:textId="64DD18CF" w:rsidR="00081037" w:rsidRDefault="00A5721C">
      <w:pPr>
        <w:rPr>
          <w:rFonts w:ascii="Times New Roman" w:hAnsi="Times New Roman" w:cs="Times New Roman"/>
          <w:bCs/>
          <w:sz w:val="24"/>
          <w:szCs w:val="24"/>
        </w:rPr>
      </w:pPr>
      <w:r w:rsidRPr="00A5721C">
        <w:rPr>
          <w:rFonts w:ascii="Times New Roman" w:hAnsi="Times New Roman" w:cs="Times New Roman"/>
          <w:bCs/>
          <w:sz w:val="24"/>
          <w:szCs w:val="24"/>
        </w:rPr>
        <w:t>J.M.K., A.K.T., and E.R. designed research, J.M.K. A.K.T. and E.R. performed research, J.M.K. and E.R. analyzed data, and J.M.K., A.K.T., and E.R. wrote the paper.</w:t>
      </w:r>
    </w:p>
    <w:p w14:paraId="742877B5" w14:textId="7C175074" w:rsidR="003432F4" w:rsidRDefault="003432F4">
      <w:pPr>
        <w:rPr>
          <w:rFonts w:ascii="Times New Roman" w:hAnsi="Times New Roman" w:cs="Times New Roman"/>
          <w:b/>
          <w:sz w:val="24"/>
          <w:szCs w:val="24"/>
        </w:rPr>
      </w:pPr>
    </w:p>
    <w:sectPr w:rsidR="003432F4" w:rsidSect="00825ECA">
      <w:headerReference w:type="default" r:id="rId12"/>
      <w:pgSz w:w="12240" w:h="15840"/>
      <w:pgMar w:top="1440" w:right="1440" w:bottom="1440" w:left="1440" w:header="720" w:footer="720" w:gutter="0"/>
      <w:cols w:space="720"/>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6FEC3A8F" w16cex:dateUtc="2024-01-10T17:0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2595A50F" w16cid:durableId="6FEC3A8F"/>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9531D3E" w14:textId="77777777" w:rsidR="001C1449" w:rsidRDefault="001C1449" w:rsidP="00B106E8">
      <w:pPr>
        <w:spacing w:after="0" w:line="240" w:lineRule="auto"/>
      </w:pPr>
      <w:r>
        <w:separator/>
      </w:r>
    </w:p>
  </w:endnote>
  <w:endnote w:type="continuationSeparator" w:id="0">
    <w:p w14:paraId="183AB33C" w14:textId="77777777" w:rsidR="001C1449" w:rsidRDefault="001C1449" w:rsidP="00B106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415ED64" w14:textId="77777777" w:rsidR="001C1449" w:rsidRDefault="001C1449" w:rsidP="00B106E8">
      <w:pPr>
        <w:spacing w:after="0" w:line="240" w:lineRule="auto"/>
      </w:pPr>
      <w:r>
        <w:separator/>
      </w:r>
    </w:p>
  </w:footnote>
  <w:footnote w:type="continuationSeparator" w:id="0">
    <w:p w14:paraId="4103F543" w14:textId="77777777" w:rsidR="001C1449" w:rsidRDefault="001C1449" w:rsidP="00B106E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imes New Roman" w:hAnsi="Times New Roman" w:cs="Times New Roman"/>
        <w:sz w:val="24"/>
        <w:szCs w:val="24"/>
      </w:rPr>
      <w:id w:val="129450242"/>
      <w:docPartObj>
        <w:docPartGallery w:val="Page Numbers (Top of Page)"/>
        <w:docPartUnique/>
      </w:docPartObj>
    </w:sdtPr>
    <w:sdtEndPr>
      <w:rPr>
        <w:noProof/>
      </w:rPr>
    </w:sdtEndPr>
    <w:sdtContent>
      <w:p w14:paraId="1C3260D2" w14:textId="14A6DF16" w:rsidR="00543A7E" w:rsidRPr="0064246B" w:rsidRDefault="00543A7E" w:rsidP="0064246B">
        <w:pPr>
          <w:pStyle w:val="Header"/>
          <w:rPr>
            <w:rFonts w:ascii="Times New Roman" w:hAnsi="Times New Roman" w:cs="Times New Roman"/>
            <w:sz w:val="24"/>
            <w:szCs w:val="24"/>
          </w:rPr>
        </w:pPr>
        <w:r>
          <w:rPr>
            <w:rFonts w:ascii="Times New Roman" w:hAnsi="Times New Roman" w:cs="Times New Roman"/>
            <w:sz w:val="24"/>
            <w:szCs w:val="24"/>
          </w:rPr>
          <w:t xml:space="preserve">WARNING PRIOR TO MISINFORMATION </w:t>
        </w:r>
        <w:r>
          <w:rPr>
            <w:rFonts w:ascii="Times New Roman" w:hAnsi="Times New Roman" w:cs="Times New Roman"/>
            <w:sz w:val="24"/>
            <w:szCs w:val="24"/>
          </w:rPr>
          <w:tab/>
        </w:r>
        <w:r>
          <w:rPr>
            <w:rFonts w:ascii="Times New Roman" w:hAnsi="Times New Roman" w:cs="Times New Roman"/>
            <w:sz w:val="24"/>
            <w:szCs w:val="24"/>
          </w:rPr>
          <w:tab/>
          <w:t xml:space="preserve"> </w:t>
        </w:r>
        <w:r w:rsidRPr="0064246B">
          <w:rPr>
            <w:rFonts w:ascii="Times New Roman" w:hAnsi="Times New Roman" w:cs="Times New Roman"/>
            <w:sz w:val="24"/>
            <w:szCs w:val="24"/>
          </w:rPr>
          <w:fldChar w:fldCharType="begin"/>
        </w:r>
        <w:r w:rsidRPr="0064246B">
          <w:rPr>
            <w:rFonts w:ascii="Times New Roman" w:hAnsi="Times New Roman" w:cs="Times New Roman"/>
            <w:sz w:val="24"/>
            <w:szCs w:val="24"/>
          </w:rPr>
          <w:instrText xml:space="preserve"> PAGE   \* MERGEFORMAT </w:instrText>
        </w:r>
        <w:r w:rsidRPr="0064246B">
          <w:rPr>
            <w:rFonts w:ascii="Times New Roman" w:hAnsi="Times New Roman" w:cs="Times New Roman"/>
            <w:sz w:val="24"/>
            <w:szCs w:val="24"/>
          </w:rPr>
          <w:fldChar w:fldCharType="separate"/>
        </w:r>
        <w:r w:rsidR="005539FA">
          <w:rPr>
            <w:rFonts w:ascii="Times New Roman" w:hAnsi="Times New Roman" w:cs="Times New Roman"/>
            <w:noProof/>
            <w:sz w:val="24"/>
            <w:szCs w:val="24"/>
          </w:rPr>
          <w:t>1</w:t>
        </w:r>
        <w:r w:rsidRPr="0064246B">
          <w:rPr>
            <w:rFonts w:ascii="Times New Roman" w:hAnsi="Times New Roman" w:cs="Times New Roman"/>
            <w:noProof/>
            <w:sz w:val="24"/>
            <w:szCs w:val="24"/>
          </w:rPr>
          <w:fldChar w:fldCharType="end"/>
        </w:r>
      </w:p>
    </w:sdtContent>
  </w:sdt>
  <w:p w14:paraId="44EA10F3" w14:textId="77777777" w:rsidR="00543A7E" w:rsidRDefault="00543A7E" w:rsidP="0064246B">
    <w:pPr>
      <w:pStyle w:val="Heade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3E6470"/>
    <w:multiLevelType w:val="hybridMultilevel"/>
    <w:tmpl w:val="F6DE28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C432191"/>
    <w:multiLevelType w:val="hybridMultilevel"/>
    <w:tmpl w:val="662AC1B2"/>
    <w:lvl w:ilvl="0" w:tplc="04090003">
      <w:start w:val="1"/>
      <w:numFmt w:val="bullet"/>
      <w:lvlText w:val="o"/>
      <w:lvlJc w:val="left"/>
      <w:pPr>
        <w:ind w:left="1440" w:hanging="360"/>
      </w:pPr>
      <w:rPr>
        <w:rFonts w:ascii="Courier New" w:hAnsi="Courier New" w:cs="Courier New"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nsid w:val="0F572431"/>
    <w:multiLevelType w:val="hybridMultilevel"/>
    <w:tmpl w:val="581464A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FA25F93"/>
    <w:multiLevelType w:val="hybridMultilevel"/>
    <w:tmpl w:val="D04209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4BE1C34"/>
    <w:multiLevelType w:val="hybridMultilevel"/>
    <w:tmpl w:val="68AAA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9E54733"/>
    <w:multiLevelType w:val="hybridMultilevel"/>
    <w:tmpl w:val="4C4EBF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40FE1067"/>
    <w:multiLevelType w:val="hybridMultilevel"/>
    <w:tmpl w:val="F37430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43C8154E"/>
    <w:multiLevelType w:val="hybridMultilevel"/>
    <w:tmpl w:val="F3BAEE9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460F62F6"/>
    <w:multiLevelType w:val="hybridMultilevel"/>
    <w:tmpl w:val="94502518"/>
    <w:lvl w:ilvl="0" w:tplc="F9CA6C06">
      <w:start w:val="1"/>
      <w:numFmt w:val="decimal"/>
      <w:lvlText w:val="%1."/>
      <w:lvlJc w:val="left"/>
      <w:pPr>
        <w:ind w:left="720" w:hanging="360"/>
      </w:pPr>
      <w:rPr>
        <w:rFonts w:hint="default"/>
        <w:b w:val="0"/>
        <w:i/>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4A056119"/>
    <w:multiLevelType w:val="hybridMultilevel"/>
    <w:tmpl w:val="FF146054"/>
    <w:lvl w:ilvl="0" w:tplc="E26249D0">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4A4636CE"/>
    <w:multiLevelType w:val="hybridMultilevel"/>
    <w:tmpl w:val="8D02039A"/>
    <w:lvl w:ilvl="0" w:tplc="0409000F">
      <w:start w:val="1"/>
      <w:numFmt w:val="decimal"/>
      <w:lvlText w:val="%1."/>
      <w:lvlJc w:val="left"/>
      <w:pPr>
        <w:ind w:left="720" w:hanging="360"/>
      </w:pPr>
    </w:lvl>
    <w:lvl w:ilvl="1" w:tplc="F7B471BE">
      <w:start w:val="1"/>
      <w:numFmt w:val="upp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52A1289A"/>
    <w:multiLevelType w:val="hybridMultilevel"/>
    <w:tmpl w:val="9A620D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573A258D"/>
    <w:multiLevelType w:val="hybridMultilevel"/>
    <w:tmpl w:val="8962F3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5D1942B8"/>
    <w:multiLevelType w:val="multilevel"/>
    <w:tmpl w:val="C09CB10A"/>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14">
    <w:nsid w:val="723405F5"/>
    <w:multiLevelType w:val="hybridMultilevel"/>
    <w:tmpl w:val="8B0CC4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76950A07"/>
    <w:multiLevelType w:val="hybridMultilevel"/>
    <w:tmpl w:val="FA949888"/>
    <w:lvl w:ilvl="0" w:tplc="8C40048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7C982986"/>
    <w:multiLevelType w:val="hybridMultilevel"/>
    <w:tmpl w:val="7092177A"/>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nsid w:val="7D305EA5"/>
    <w:multiLevelType w:val="hybridMultilevel"/>
    <w:tmpl w:val="414EE00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14"/>
  </w:num>
  <w:num w:numId="2">
    <w:abstractNumId w:val="7"/>
  </w:num>
  <w:num w:numId="3">
    <w:abstractNumId w:val="17"/>
  </w:num>
  <w:num w:numId="4">
    <w:abstractNumId w:val="2"/>
  </w:num>
  <w:num w:numId="5">
    <w:abstractNumId w:val="5"/>
  </w:num>
  <w:num w:numId="6">
    <w:abstractNumId w:val="1"/>
  </w:num>
  <w:num w:numId="7">
    <w:abstractNumId w:val="9"/>
  </w:num>
  <w:num w:numId="8">
    <w:abstractNumId w:val="8"/>
  </w:num>
  <w:num w:numId="9">
    <w:abstractNumId w:val="3"/>
  </w:num>
  <w:num w:numId="10">
    <w:abstractNumId w:val="0"/>
  </w:num>
  <w:num w:numId="11">
    <w:abstractNumId w:val="6"/>
  </w:num>
  <w:num w:numId="12">
    <w:abstractNumId w:val="12"/>
  </w:num>
  <w:num w:numId="13">
    <w:abstractNumId w:val="13"/>
  </w:num>
  <w:num w:numId="14">
    <w:abstractNumId w:val="15"/>
  </w:num>
  <w:num w:numId="15">
    <w:abstractNumId w:val="4"/>
  </w:num>
  <w:num w:numId="16">
    <w:abstractNumId w:val="16"/>
  </w:num>
  <w:num w:numId="17">
    <w:abstractNumId w:val="10"/>
  </w:num>
  <w:num w:numId="1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PMS_Route" w:val="Done"/>
  </w:docVars>
  <w:rsids>
    <w:rsidRoot w:val="00F83AE5"/>
    <w:rsid w:val="00000754"/>
    <w:rsid w:val="00001762"/>
    <w:rsid w:val="00003257"/>
    <w:rsid w:val="000040BD"/>
    <w:rsid w:val="0000630D"/>
    <w:rsid w:val="000074E9"/>
    <w:rsid w:val="00010BBF"/>
    <w:rsid w:val="00017588"/>
    <w:rsid w:val="000209A3"/>
    <w:rsid w:val="00021C73"/>
    <w:rsid w:val="0002256F"/>
    <w:rsid w:val="0002275A"/>
    <w:rsid w:val="00023E8A"/>
    <w:rsid w:val="00027EB7"/>
    <w:rsid w:val="00041453"/>
    <w:rsid w:val="00045187"/>
    <w:rsid w:val="00046C9F"/>
    <w:rsid w:val="0005166E"/>
    <w:rsid w:val="00052528"/>
    <w:rsid w:val="00052955"/>
    <w:rsid w:val="000561A8"/>
    <w:rsid w:val="00056B49"/>
    <w:rsid w:val="00057435"/>
    <w:rsid w:val="0006314B"/>
    <w:rsid w:val="00064922"/>
    <w:rsid w:val="000652E9"/>
    <w:rsid w:val="000674CA"/>
    <w:rsid w:val="00067786"/>
    <w:rsid w:val="00074B4B"/>
    <w:rsid w:val="00075D13"/>
    <w:rsid w:val="00077920"/>
    <w:rsid w:val="00081037"/>
    <w:rsid w:val="000820FB"/>
    <w:rsid w:val="00086E5B"/>
    <w:rsid w:val="00086F8A"/>
    <w:rsid w:val="00091741"/>
    <w:rsid w:val="000952A5"/>
    <w:rsid w:val="00096E27"/>
    <w:rsid w:val="000A5A34"/>
    <w:rsid w:val="000A6BCA"/>
    <w:rsid w:val="000B02C0"/>
    <w:rsid w:val="000B24AD"/>
    <w:rsid w:val="000B4B12"/>
    <w:rsid w:val="000B4E2F"/>
    <w:rsid w:val="000C298A"/>
    <w:rsid w:val="000C480F"/>
    <w:rsid w:val="000D1EF3"/>
    <w:rsid w:val="000D612F"/>
    <w:rsid w:val="000E2CB0"/>
    <w:rsid w:val="000F0091"/>
    <w:rsid w:val="000F1B2F"/>
    <w:rsid w:val="000F2791"/>
    <w:rsid w:val="000F764B"/>
    <w:rsid w:val="00100245"/>
    <w:rsid w:val="001023D8"/>
    <w:rsid w:val="00102B60"/>
    <w:rsid w:val="00102E70"/>
    <w:rsid w:val="001047F6"/>
    <w:rsid w:val="00114D9F"/>
    <w:rsid w:val="00116972"/>
    <w:rsid w:val="00121DCF"/>
    <w:rsid w:val="00121F29"/>
    <w:rsid w:val="00125DC1"/>
    <w:rsid w:val="0012774A"/>
    <w:rsid w:val="00132340"/>
    <w:rsid w:val="001345EA"/>
    <w:rsid w:val="001356C7"/>
    <w:rsid w:val="001357FA"/>
    <w:rsid w:val="00137A25"/>
    <w:rsid w:val="0014026F"/>
    <w:rsid w:val="001442F6"/>
    <w:rsid w:val="001511B5"/>
    <w:rsid w:val="001524FE"/>
    <w:rsid w:val="00154B3F"/>
    <w:rsid w:val="0015522A"/>
    <w:rsid w:val="00160071"/>
    <w:rsid w:val="001647C7"/>
    <w:rsid w:val="001659EE"/>
    <w:rsid w:val="00174179"/>
    <w:rsid w:val="0017746E"/>
    <w:rsid w:val="001808BE"/>
    <w:rsid w:val="00180DE5"/>
    <w:rsid w:val="0018350B"/>
    <w:rsid w:val="0019277A"/>
    <w:rsid w:val="00192791"/>
    <w:rsid w:val="00194367"/>
    <w:rsid w:val="001974AF"/>
    <w:rsid w:val="001A00F3"/>
    <w:rsid w:val="001A0657"/>
    <w:rsid w:val="001A1031"/>
    <w:rsid w:val="001A1771"/>
    <w:rsid w:val="001A486B"/>
    <w:rsid w:val="001A5E2D"/>
    <w:rsid w:val="001A6B1E"/>
    <w:rsid w:val="001B1546"/>
    <w:rsid w:val="001B2B0E"/>
    <w:rsid w:val="001B581D"/>
    <w:rsid w:val="001C1449"/>
    <w:rsid w:val="001C368F"/>
    <w:rsid w:val="001C3CA9"/>
    <w:rsid w:val="001C63D8"/>
    <w:rsid w:val="001C6FF2"/>
    <w:rsid w:val="001D0168"/>
    <w:rsid w:val="001D09B8"/>
    <w:rsid w:val="001D0E6C"/>
    <w:rsid w:val="001E3412"/>
    <w:rsid w:val="001E3AB1"/>
    <w:rsid w:val="001E538D"/>
    <w:rsid w:val="001E5695"/>
    <w:rsid w:val="001E63D0"/>
    <w:rsid w:val="001E6A08"/>
    <w:rsid w:val="001F262C"/>
    <w:rsid w:val="001F4B00"/>
    <w:rsid w:val="001F598F"/>
    <w:rsid w:val="00204060"/>
    <w:rsid w:val="00204615"/>
    <w:rsid w:val="00205B80"/>
    <w:rsid w:val="00205BF6"/>
    <w:rsid w:val="00207FEC"/>
    <w:rsid w:val="00210F71"/>
    <w:rsid w:val="0021181C"/>
    <w:rsid w:val="00213DD7"/>
    <w:rsid w:val="002145C6"/>
    <w:rsid w:val="0021485F"/>
    <w:rsid w:val="00216DBE"/>
    <w:rsid w:val="00217E83"/>
    <w:rsid w:val="00220751"/>
    <w:rsid w:val="0022267E"/>
    <w:rsid w:val="002239C8"/>
    <w:rsid w:val="00227A76"/>
    <w:rsid w:val="00227E9A"/>
    <w:rsid w:val="00231AF3"/>
    <w:rsid w:val="00231F51"/>
    <w:rsid w:val="002339FD"/>
    <w:rsid w:val="00233A02"/>
    <w:rsid w:val="0023720B"/>
    <w:rsid w:val="0023735E"/>
    <w:rsid w:val="002416E8"/>
    <w:rsid w:val="00241BCD"/>
    <w:rsid w:val="0024461C"/>
    <w:rsid w:val="00244FBC"/>
    <w:rsid w:val="00244FF4"/>
    <w:rsid w:val="002540D9"/>
    <w:rsid w:val="00262DA4"/>
    <w:rsid w:val="00267B3C"/>
    <w:rsid w:val="002702BF"/>
    <w:rsid w:val="00271C4C"/>
    <w:rsid w:val="00272D22"/>
    <w:rsid w:val="00273401"/>
    <w:rsid w:val="002738F3"/>
    <w:rsid w:val="002803CB"/>
    <w:rsid w:val="002809B3"/>
    <w:rsid w:val="00282C9D"/>
    <w:rsid w:val="00282ED1"/>
    <w:rsid w:val="00291018"/>
    <w:rsid w:val="00294ED2"/>
    <w:rsid w:val="00295159"/>
    <w:rsid w:val="00297E46"/>
    <w:rsid w:val="002A24D9"/>
    <w:rsid w:val="002A40B6"/>
    <w:rsid w:val="002A537B"/>
    <w:rsid w:val="002B40C5"/>
    <w:rsid w:val="002C2186"/>
    <w:rsid w:val="002C23B2"/>
    <w:rsid w:val="002C5D48"/>
    <w:rsid w:val="002C6ED5"/>
    <w:rsid w:val="002D316B"/>
    <w:rsid w:val="002D4EA0"/>
    <w:rsid w:val="002D763A"/>
    <w:rsid w:val="002E094B"/>
    <w:rsid w:val="002E64BD"/>
    <w:rsid w:val="002F21AD"/>
    <w:rsid w:val="002F4A47"/>
    <w:rsid w:val="003019C4"/>
    <w:rsid w:val="00304CF4"/>
    <w:rsid w:val="003054D7"/>
    <w:rsid w:val="0030550C"/>
    <w:rsid w:val="00305A12"/>
    <w:rsid w:val="003060ED"/>
    <w:rsid w:val="003066A7"/>
    <w:rsid w:val="00307DEA"/>
    <w:rsid w:val="00311165"/>
    <w:rsid w:val="00313D5D"/>
    <w:rsid w:val="00313E3C"/>
    <w:rsid w:val="00313F02"/>
    <w:rsid w:val="00316C9F"/>
    <w:rsid w:val="00317B73"/>
    <w:rsid w:val="00321CF0"/>
    <w:rsid w:val="003245ED"/>
    <w:rsid w:val="0032553C"/>
    <w:rsid w:val="00326077"/>
    <w:rsid w:val="00330FAF"/>
    <w:rsid w:val="003321C1"/>
    <w:rsid w:val="00333DDD"/>
    <w:rsid w:val="0034025B"/>
    <w:rsid w:val="00340D5C"/>
    <w:rsid w:val="00341EEF"/>
    <w:rsid w:val="003432F4"/>
    <w:rsid w:val="00343D09"/>
    <w:rsid w:val="00344D5B"/>
    <w:rsid w:val="00344D63"/>
    <w:rsid w:val="00346564"/>
    <w:rsid w:val="00346E93"/>
    <w:rsid w:val="0034774D"/>
    <w:rsid w:val="00350227"/>
    <w:rsid w:val="0035029D"/>
    <w:rsid w:val="00351FC9"/>
    <w:rsid w:val="003529A6"/>
    <w:rsid w:val="0035302D"/>
    <w:rsid w:val="003547D7"/>
    <w:rsid w:val="00355200"/>
    <w:rsid w:val="00361CC0"/>
    <w:rsid w:val="0036341B"/>
    <w:rsid w:val="00363BA5"/>
    <w:rsid w:val="003648EA"/>
    <w:rsid w:val="003652AF"/>
    <w:rsid w:val="003659C9"/>
    <w:rsid w:val="0037641F"/>
    <w:rsid w:val="00376CCA"/>
    <w:rsid w:val="0037760D"/>
    <w:rsid w:val="00381130"/>
    <w:rsid w:val="00384BE3"/>
    <w:rsid w:val="00384F61"/>
    <w:rsid w:val="0038529D"/>
    <w:rsid w:val="00390757"/>
    <w:rsid w:val="0039128B"/>
    <w:rsid w:val="003921BF"/>
    <w:rsid w:val="00394E72"/>
    <w:rsid w:val="00395B89"/>
    <w:rsid w:val="003A3F39"/>
    <w:rsid w:val="003A479B"/>
    <w:rsid w:val="003B2060"/>
    <w:rsid w:val="003B2BE7"/>
    <w:rsid w:val="003B3B2C"/>
    <w:rsid w:val="003B47E2"/>
    <w:rsid w:val="003B6256"/>
    <w:rsid w:val="003B6799"/>
    <w:rsid w:val="003B7174"/>
    <w:rsid w:val="003C0FC4"/>
    <w:rsid w:val="003C2682"/>
    <w:rsid w:val="003C2710"/>
    <w:rsid w:val="003C2971"/>
    <w:rsid w:val="003C3ACE"/>
    <w:rsid w:val="003C5559"/>
    <w:rsid w:val="003D12E1"/>
    <w:rsid w:val="003D3DB3"/>
    <w:rsid w:val="003E04C2"/>
    <w:rsid w:val="003E1843"/>
    <w:rsid w:val="003E223D"/>
    <w:rsid w:val="003E43A5"/>
    <w:rsid w:val="003E6083"/>
    <w:rsid w:val="003E72C4"/>
    <w:rsid w:val="003E7A7C"/>
    <w:rsid w:val="003F147E"/>
    <w:rsid w:val="003F18DF"/>
    <w:rsid w:val="003F6401"/>
    <w:rsid w:val="003F750D"/>
    <w:rsid w:val="003F78B3"/>
    <w:rsid w:val="003F78D6"/>
    <w:rsid w:val="004002F1"/>
    <w:rsid w:val="00402D8B"/>
    <w:rsid w:val="004036A0"/>
    <w:rsid w:val="004044E6"/>
    <w:rsid w:val="00411317"/>
    <w:rsid w:val="00411F01"/>
    <w:rsid w:val="004128FA"/>
    <w:rsid w:val="00412F7D"/>
    <w:rsid w:val="00413797"/>
    <w:rsid w:val="00415D4E"/>
    <w:rsid w:val="004166E4"/>
    <w:rsid w:val="00421736"/>
    <w:rsid w:val="00421D7E"/>
    <w:rsid w:val="00422F28"/>
    <w:rsid w:val="004258BD"/>
    <w:rsid w:val="0042666C"/>
    <w:rsid w:val="00432569"/>
    <w:rsid w:val="0043277A"/>
    <w:rsid w:val="004333AD"/>
    <w:rsid w:val="00433B26"/>
    <w:rsid w:val="00435B0E"/>
    <w:rsid w:val="00443396"/>
    <w:rsid w:val="00443CBB"/>
    <w:rsid w:val="0045109B"/>
    <w:rsid w:val="0045195C"/>
    <w:rsid w:val="00452D0E"/>
    <w:rsid w:val="004548A9"/>
    <w:rsid w:val="00455982"/>
    <w:rsid w:val="00461541"/>
    <w:rsid w:val="00461838"/>
    <w:rsid w:val="00463186"/>
    <w:rsid w:val="00464E4F"/>
    <w:rsid w:val="00467507"/>
    <w:rsid w:val="004678F0"/>
    <w:rsid w:val="0048048A"/>
    <w:rsid w:val="00485534"/>
    <w:rsid w:val="004874E4"/>
    <w:rsid w:val="00490633"/>
    <w:rsid w:val="00490917"/>
    <w:rsid w:val="004909EC"/>
    <w:rsid w:val="0049445C"/>
    <w:rsid w:val="00496011"/>
    <w:rsid w:val="00497390"/>
    <w:rsid w:val="00497538"/>
    <w:rsid w:val="004A040A"/>
    <w:rsid w:val="004A056E"/>
    <w:rsid w:val="004A0DEA"/>
    <w:rsid w:val="004A1310"/>
    <w:rsid w:val="004A414E"/>
    <w:rsid w:val="004A4F56"/>
    <w:rsid w:val="004A6232"/>
    <w:rsid w:val="004B5966"/>
    <w:rsid w:val="004B66F2"/>
    <w:rsid w:val="004B722D"/>
    <w:rsid w:val="004B73AF"/>
    <w:rsid w:val="004B7E43"/>
    <w:rsid w:val="004C0151"/>
    <w:rsid w:val="004C1852"/>
    <w:rsid w:val="004C4365"/>
    <w:rsid w:val="004C47B7"/>
    <w:rsid w:val="004C510A"/>
    <w:rsid w:val="004C529A"/>
    <w:rsid w:val="004C5C9A"/>
    <w:rsid w:val="004C6C13"/>
    <w:rsid w:val="004D24A7"/>
    <w:rsid w:val="004D31E3"/>
    <w:rsid w:val="004D4CC7"/>
    <w:rsid w:val="004D4D10"/>
    <w:rsid w:val="004D6CB3"/>
    <w:rsid w:val="004D6D8F"/>
    <w:rsid w:val="004D704F"/>
    <w:rsid w:val="004E2A85"/>
    <w:rsid w:val="004E445A"/>
    <w:rsid w:val="004E54F3"/>
    <w:rsid w:val="004E7501"/>
    <w:rsid w:val="004F1122"/>
    <w:rsid w:val="004F207C"/>
    <w:rsid w:val="004F4BF5"/>
    <w:rsid w:val="004F5CF7"/>
    <w:rsid w:val="004F7CEE"/>
    <w:rsid w:val="0050116E"/>
    <w:rsid w:val="0050184C"/>
    <w:rsid w:val="00501F13"/>
    <w:rsid w:val="005021F8"/>
    <w:rsid w:val="0050495A"/>
    <w:rsid w:val="005052D9"/>
    <w:rsid w:val="00505B9F"/>
    <w:rsid w:val="005061EF"/>
    <w:rsid w:val="005070D9"/>
    <w:rsid w:val="005104D1"/>
    <w:rsid w:val="00512AB7"/>
    <w:rsid w:val="00512AEE"/>
    <w:rsid w:val="00513E60"/>
    <w:rsid w:val="005144D8"/>
    <w:rsid w:val="00516697"/>
    <w:rsid w:val="00521C65"/>
    <w:rsid w:val="00523B01"/>
    <w:rsid w:val="00525BDF"/>
    <w:rsid w:val="00526090"/>
    <w:rsid w:val="00527372"/>
    <w:rsid w:val="00527E18"/>
    <w:rsid w:val="00535356"/>
    <w:rsid w:val="005359C0"/>
    <w:rsid w:val="00537E6C"/>
    <w:rsid w:val="00541069"/>
    <w:rsid w:val="0054121B"/>
    <w:rsid w:val="005415D1"/>
    <w:rsid w:val="00541724"/>
    <w:rsid w:val="00543012"/>
    <w:rsid w:val="00543426"/>
    <w:rsid w:val="00543A7E"/>
    <w:rsid w:val="00546694"/>
    <w:rsid w:val="0055375B"/>
    <w:rsid w:val="005539FA"/>
    <w:rsid w:val="00553DEF"/>
    <w:rsid w:val="00561105"/>
    <w:rsid w:val="005634E7"/>
    <w:rsid w:val="00564BB4"/>
    <w:rsid w:val="005776DE"/>
    <w:rsid w:val="0058458A"/>
    <w:rsid w:val="00586B55"/>
    <w:rsid w:val="00587ADC"/>
    <w:rsid w:val="00590340"/>
    <w:rsid w:val="00590EE9"/>
    <w:rsid w:val="0059318E"/>
    <w:rsid w:val="005973FF"/>
    <w:rsid w:val="0059752F"/>
    <w:rsid w:val="00597F29"/>
    <w:rsid w:val="005A125E"/>
    <w:rsid w:val="005A20A9"/>
    <w:rsid w:val="005A53CA"/>
    <w:rsid w:val="005A7FE5"/>
    <w:rsid w:val="005B089F"/>
    <w:rsid w:val="005B3E25"/>
    <w:rsid w:val="005B4FD2"/>
    <w:rsid w:val="005B66E9"/>
    <w:rsid w:val="005B7C0E"/>
    <w:rsid w:val="005C6E0D"/>
    <w:rsid w:val="005D0F43"/>
    <w:rsid w:val="005D1972"/>
    <w:rsid w:val="005D3DB1"/>
    <w:rsid w:val="005D44EB"/>
    <w:rsid w:val="005D5A77"/>
    <w:rsid w:val="005E3EE2"/>
    <w:rsid w:val="005E4323"/>
    <w:rsid w:val="005E6168"/>
    <w:rsid w:val="005E695F"/>
    <w:rsid w:val="005E6BC1"/>
    <w:rsid w:val="005F0214"/>
    <w:rsid w:val="005F18CE"/>
    <w:rsid w:val="005F6E0C"/>
    <w:rsid w:val="005F77BA"/>
    <w:rsid w:val="00601A70"/>
    <w:rsid w:val="00601DFB"/>
    <w:rsid w:val="00610028"/>
    <w:rsid w:val="006106FA"/>
    <w:rsid w:val="00611AA2"/>
    <w:rsid w:val="00617F02"/>
    <w:rsid w:val="00622787"/>
    <w:rsid w:val="00626885"/>
    <w:rsid w:val="00632DA7"/>
    <w:rsid w:val="0063409E"/>
    <w:rsid w:val="00634123"/>
    <w:rsid w:val="0064246B"/>
    <w:rsid w:val="00652D73"/>
    <w:rsid w:val="00653A14"/>
    <w:rsid w:val="00656BCD"/>
    <w:rsid w:val="00663445"/>
    <w:rsid w:val="00663CD0"/>
    <w:rsid w:val="00664033"/>
    <w:rsid w:val="006652B0"/>
    <w:rsid w:val="006663B6"/>
    <w:rsid w:val="0066685F"/>
    <w:rsid w:val="0066730B"/>
    <w:rsid w:val="00673EC2"/>
    <w:rsid w:val="006767E4"/>
    <w:rsid w:val="006806D8"/>
    <w:rsid w:val="00680DB6"/>
    <w:rsid w:val="0068231C"/>
    <w:rsid w:val="006836FF"/>
    <w:rsid w:val="00685594"/>
    <w:rsid w:val="00687CC1"/>
    <w:rsid w:val="0069365D"/>
    <w:rsid w:val="006941E6"/>
    <w:rsid w:val="006948AD"/>
    <w:rsid w:val="006A0677"/>
    <w:rsid w:val="006A25D7"/>
    <w:rsid w:val="006A384F"/>
    <w:rsid w:val="006A3FF9"/>
    <w:rsid w:val="006B1146"/>
    <w:rsid w:val="006B3F0D"/>
    <w:rsid w:val="006B6AAE"/>
    <w:rsid w:val="006B7CE0"/>
    <w:rsid w:val="006C1C24"/>
    <w:rsid w:val="006C1D17"/>
    <w:rsid w:val="006C54C5"/>
    <w:rsid w:val="006C7D1D"/>
    <w:rsid w:val="006D235D"/>
    <w:rsid w:val="006D45E0"/>
    <w:rsid w:val="006D5FC5"/>
    <w:rsid w:val="006D623D"/>
    <w:rsid w:val="006E15BC"/>
    <w:rsid w:val="006E1A56"/>
    <w:rsid w:val="006E2B1D"/>
    <w:rsid w:val="006E47B0"/>
    <w:rsid w:val="00701922"/>
    <w:rsid w:val="00706263"/>
    <w:rsid w:val="007063BF"/>
    <w:rsid w:val="00711313"/>
    <w:rsid w:val="007132DC"/>
    <w:rsid w:val="0071635F"/>
    <w:rsid w:val="00717835"/>
    <w:rsid w:val="00720D1F"/>
    <w:rsid w:val="00720FC8"/>
    <w:rsid w:val="007363BD"/>
    <w:rsid w:val="007366BC"/>
    <w:rsid w:val="00740FAF"/>
    <w:rsid w:val="007436C1"/>
    <w:rsid w:val="00743EA7"/>
    <w:rsid w:val="0074441C"/>
    <w:rsid w:val="007456F2"/>
    <w:rsid w:val="00745736"/>
    <w:rsid w:val="00747B6D"/>
    <w:rsid w:val="0075237F"/>
    <w:rsid w:val="00754982"/>
    <w:rsid w:val="007551BB"/>
    <w:rsid w:val="007556F7"/>
    <w:rsid w:val="00755C96"/>
    <w:rsid w:val="007624B7"/>
    <w:rsid w:val="00764724"/>
    <w:rsid w:val="00764995"/>
    <w:rsid w:val="0076512D"/>
    <w:rsid w:val="00766753"/>
    <w:rsid w:val="00766B9C"/>
    <w:rsid w:val="00772A1A"/>
    <w:rsid w:val="007750DE"/>
    <w:rsid w:val="00776211"/>
    <w:rsid w:val="00783787"/>
    <w:rsid w:val="00783EFD"/>
    <w:rsid w:val="00784CD9"/>
    <w:rsid w:val="00790205"/>
    <w:rsid w:val="00790688"/>
    <w:rsid w:val="007918F8"/>
    <w:rsid w:val="00792C48"/>
    <w:rsid w:val="007943D5"/>
    <w:rsid w:val="00795774"/>
    <w:rsid w:val="007A2905"/>
    <w:rsid w:val="007A364C"/>
    <w:rsid w:val="007A6545"/>
    <w:rsid w:val="007A6F90"/>
    <w:rsid w:val="007A779B"/>
    <w:rsid w:val="007B009B"/>
    <w:rsid w:val="007B28E2"/>
    <w:rsid w:val="007B7205"/>
    <w:rsid w:val="007B7B6B"/>
    <w:rsid w:val="007C3CFA"/>
    <w:rsid w:val="007C489C"/>
    <w:rsid w:val="007C4B58"/>
    <w:rsid w:val="007D12FC"/>
    <w:rsid w:val="007D31F4"/>
    <w:rsid w:val="007D3DDD"/>
    <w:rsid w:val="007E0F4E"/>
    <w:rsid w:val="007E3587"/>
    <w:rsid w:val="007F0A19"/>
    <w:rsid w:val="007F0AE5"/>
    <w:rsid w:val="007F6431"/>
    <w:rsid w:val="007F682A"/>
    <w:rsid w:val="007F6A6A"/>
    <w:rsid w:val="007F700A"/>
    <w:rsid w:val="00802AA7"/>
    <w:rsid w:val="00805A03"/>
    <w:rsid w:val="00820E02"/>
    <w:rsid w:val="00823AC0"/>
    <w:rsid w:val="00824C97"/>
    <w:rsid w:val="00825ECA"/>
    <w:rsid w:val="00826795"/>
    <w:rsid w:val="008273AF"/>
    <w:rsid w:val="00830789"/>
    <w:rsid w:val="00832710"/>
    <w:rsid w:val="008426E8"/>
    <w:rsid w:val="008456DF"/>
    <w:rsid w:val="00846007"/>
    <w:rsid w:val="008466FB"/>
    <w:rsid w:val="008475B3"/>
    <w:rsid w:val="00852817"/>
    <w:rsid w:val="00853EA8"/>
    <w:rsid w:val="00857BEA"/>
    <w:rsid w:val="008620BE"/>
    <w:rsid w:val="00862A86"/>
    <w:rsid w:val="008635D7"/>
    <w:rsid w:val="00867FA6"/>
    <w:rsid w:val="0087013A"/>
    <w:rsid w:val="008703C3"/>
    <w:rsid w:val="00870BCC"/>
    <w:rsid w:val="00870EFC"/>
    <w:rsid w:val="00873972"/>
    <w:rsid w:val="00876745"/>
    <w:rsid w:val="008867C6"/>
    <w:rsid w:val="00887415"/>
    <w:rsid w:val="00887FAC"/>
    <w:rsid w:val="00890570"/>
    <w:rsid w:val="00892E31"/>
    <w:rsid w:val="008A465B"/>
    <w:rsid w:val="008A59FE"/>
    <w:rsid w:val="008B2A38"/>
    <w:rsid w:val="008B5E73"/>
    <w:rsid w:val="008B5FF7"/>
    <w:rsid w:val="008B728A"/>
    <w:rsid w:val="008C0511"/>
    <w:rsid w:val="008C0C33"/>
    <w:rsid w:val="008C6A16"/>
    <w:rsid w:val="008C72D8"/>
    <w:rsid w:val="008D56EA"/>
    <w:rsid w:val="008D6EAF"/>
    <w:rsid w:val="008D7402"/>
    <w:rsid w:val="008D7725"/>
    <w:rsid w:val="008D7B78"/>
    <w:rsid w:val="008E318D"/>
    <w:rsid w:val="008F3E1F"/>
    <w:rsid w:val="008F51BA"/>
    <w:rsid w:val="008F7C0E"/>
    <w:rsid w:val="009014C5"/>
    <w:rsid w:val="009031FF"/>
    <w:rsid w:val="009039F8"/>
    <w:rsid w:val="00904086"/>
    <w:rsid w:val="00905DB2"/>
    <w:rsid w:val="0090657E"/>
    <w:rsid w:val="0091376B"/>
    <w:rsid w:val="009137BC"/>
    <w:rsid w:val="00913AE4"/>
    <w:rsid w:val="00914037"/>
    <w:rsid w:val="00915B75"/>
    <w:rsid w:val="00916BCA"/>
    <w:rsid w:val="00923AF4"/>
    <w:rsid w:val="009300C8"/>
    <w:rsid w:val="00935EC9"/>
    <w:rsid w:val="00937884"/>
    <w:rsid w:val="009431EE"/>
    <w:rsid w:val="00950FE2"/>
    <w:rsid w:val="009547CB"/>
    <w:rsid w:val="009551DB"/>
    <w:rsid w:val="00955F94"/>
    <w:rsid w:val="009602F7"/>
    <w:rsid w:val="00965019"/>
    <w:rsid w:val="00966366"/>
    <w:rsid w:val="0096745A"/>
    <w:rsid w:val="0096795D"/>
    <w:rsid w:val="009703AA"/>
    <w:rsid w:val="00973A19"/>
    <w:rsid w:val="0098129D"/>
    <w:rsid w:val="00982122"/>
    <w:rsid w:val="00982A60"/>
    <w:rsid w:val="0098379D"/>
    <w:rsid w:val="009847C4"/>
    <w:rsid w:val="0098677A"/>
    <w:rsid w:val="0098693A"/>
    <w:rsid w:val="00986E25"/>
    <w:rsid w:val="009950C3"/>
    <w:rsid w:val="009953D8"/>
    <w:rsid w:val="009A0436"/>
    <w:rsid w:val="009A04CE"/>
    <w:rsid w:val="009A2801"/>
    <w:rsid w:val="009A4CB2"/>
    <w:rsid w:val="009B259F"/>
    <w:rsid w:val="009B41BE"/>
    <w:rsid w:val="009B44A7"/>
    <w:rsid w:val="009B7C02"/>
    <w:rsid w:val="009C013D"/>
    <w:rsid w:val="009C3586"/>
    <w:rsid w:val="009D570D"/>
    <w:rsid w:val="009D58CB"/>
    <w:rsid w:val="009D60D2"/>
    <w:rsid w:val="009E198B"/>
    <w:rsid w:val="009E523D"/>
    <w:rsid w:val="009E594F"/>
    <w:rsid w:val="009E6F93"/>
    <w:rsid w:val="009F049F"/>
    <w:rsid w:val="009F4EEC"/>
    <w:rsid w:val="009F693A"/>
    <w:rsid w:val="009F7F7C"/>
    <w:rsid w:val="00A01899"/>
    <w:rsid w:val="00A0294D"/>
    <w:rsid w:val="00A06DB3"/>
    <w:rsid w:val="00A12E86"/>
    <w:rsid w:val="00A20CDF"/>
    <w:rsid w:val="00A2577B"/>
    <w:rsid w:val="00A26034"/>
    <w:rsid w:val="00A26A53"/>
    <w:rsid w:val="00A26B31"/>
    <w:rsid w:val="00A32CA4"/>
    <w:rsid w:val="00A33DAD"/>
    <w:rsid w:val="00A3468E"/>
    <w:rsid w:val="00A346EA"/>
    <w:rsid w:val="00A36630"/>
    <w:rsid w:val="00A37992"/>
    <w:rsid w:val="00A40811"/>
    <w:rsid w:val="00A413D8"/>
    <w:rsid w:val="00A43663"/>
    <w:rsid w:val="00A452DE"/>
    <w:rsid w:val="00A50318"/>
    <w:rsid w:val="00A5338D"/>
    <w:rsid w:val="00A55A6E"/>
    <w:rsid w:val="00A56D03"/>
    <w:rsid w:val="00A5721C"/>
    <w:rsid w:val="00A57560"/>
    <w:rsid w:val="00A6275E"/>
    <w:rsid w:val="00A649BE"/>
    <w:rsid w:val="00A64D5D"/>
    <w:rsid w:val="00A651E7"/>
    <w:rsid w:val="00A667CD"/>
    <w:rsid w:val="00A70AC5"/>
    <w:rsid w:val="00A72178"/>
    <w:rsid w:val="00A72C3C"/>
    <w:rsid w:val="00A73111"/>
    <w:rsid w:val="00A7332A"/>
    <w:rsid w:val="00A77012"/>
    <w:rsid w:val="00A81AEC"/>
    <w:rsid w:val="00A83657"/>
    <w:rsid w:val="00A853C5"/>
    <w:rsid w:val="00A86B94"/>
    <w:rsid w:val="00A87526"/>
    <w:rsid w:val="00AA12DC"/>
    <w:rsid w:val="00AA1EE9"/>
    <w:rsid w:val="00AA3DFE"/>
    <w:rsid w:val="00AA64EA"/>
    <w:rsid w:val="00AB1962"/>
    <w:rsid w:val="00AB2454"/>
    <w:rsid w:val="00AB362A"/>
    <w:rsid w:val="00AB4053"/>
    <w:rsid w:val="00AB78FC"/>
    <w:rsid w:val="00AC0BAE"/>
    <w:rsid w:val="00AC0DF3"/>
    <w:rsid w:val="00AC2523"/>
    <w:rsid w:val="00AC5419"/>
    <w:rsid w:val="00AC5CD4"/>
    <w:rsid w:val="00AE2A64"/>
    <w:rsid w:val="00AE3856"/>
    <w:rsid w:val="00AE4901"/>
    <w:rsid w:val="00AF1E38"/>
    <w:rsid w:val="00AF7DA7"/>
    <w:rsid w:val="00B01FE4"/>
    <w:rsid w:val="00B02297"/>
    <w:rsid w:val="00B07A53"/>
    <w:rsid w:val="00B106E8"/>
    <w:rsid w:val="00B11357"/>
    <w:rsid w:val="00B119A1"/>
    <w:rsid w:val="00B11BF3"/>
    <w:rsid w:val="00B14A9A"/>
    <w:rsid w:val="00B14C9D"/>
    <w:rsid w:val="00B167C0"/>
    <w:rsid w:val="00B20C00"/>
    <w:rsid w:val="00B22322"/>
    <w:rsid w:val="00B25E38"/>
    <w:rsid w:val="00B26782"/>
    <w:rsid w:val="00B26968"/>
    <w:rsid w:val="00B30173"/>
    <w:rsid w:val="00B31503"/>
    <w:rsid w:val="00B335C5"/>
    <w:rsid w:val="00B33763"/>
    <w:rsid w:val="00B358E2"/>
    <w:rsid w:val="00B37518"/>
    <w:rsid w:val="00B422A6"/>
    <w:rsid w:val="00B4582F"/>
    <w:rsid w:val="00B461B9"/>
    <w:rsid w:val="00B469CC"/>
    <w:rsid w:val="00B47CF9"/>
    <w:rsid w:val="00B53438"/>
    <w:rsid w:val="00B542ED"/>
    <w:rsid w:val="00B545BF"/>
    <w:rsid w:val="00B54948"/>
    <w:rsid w:val="00B54CE3"/>
    <w:rsid w:val="00B55D77"/>
    <w:rsid w:val="00B611A1"/>
    <w:rsid w:val="00B63E41"/>
    <w:rsid w:val="00B64733"/>
    <w:rsid w:val="00B659C3"/>
    <w:rsid w:val="00B676AE"/>
    <w:rsid w:val="00B70D8C"/>
    <w:rsid w:val="00B71223"/>
    <w:rsid w:val="00B7183D"/>
    <w:rsid w:val="00B718EC"/>
    <w:rsid w:val="00B74367"/>
    <w:rsid w:val="00B75232"/>
    <w:rsid w:val="00B76B88"/>
    <w:rsid w:val="00B81011"/>
    <w:rsid w:val="00B81429"/>
    <w:rsid w:val="00B823FF"/>
    <w:rsid w:val="00B836E9"/>
    <w:rsid w:val="00B85530"/>
    <w:rsid w:val="00B862FC"/>
    <w:rsid w:val="00B90EF2"/>
    <w:rsid w:val="00B91D45"/>
    <w:rsid w:val="00B93B9D"/>
    <w:rsid w:val="00B93D3E"/>
    <w:rsid w:val="00BA25DB"/>
    <w:rsid w:val="00BA2E07"/>
    <w:rsid w:val="00BA7FE0"/>
    <w:rsid w:val="00BB71A0"/>
    <w:rsid w:val="00BC60BC"/>
    <w:rsid w:val="00BC74F8"/>
    <w:rsid w:val="00BD0FD4"/>
    <w:rsid w:val="00BD1C5A"/>
    <w:rsid w:val="00BD70CC"/>
    <w:rsid w:val="00BE10CA"/>
    <w:rsid w:val="00BE1FD7"/>
    <w:rsid w:val="00BE3B0C"/>
    <w:rsid w:val="00BE407B"/>
    <w:rsid w:val="00BE4235"/>
    <w:rsid w:val="00BF0835"/>
    <w:rsid w:val="00BF2F13"/>
    <w:rsid w:val="00BF36E2"/>
    <w:rsid w:val="00BF6306"/>
    <w:rsid w:val="00BF6F2B"/>
    <w:rsid w:val="00C01189"/>
    <w:rsid w:val="00C02296"/>
    <w:rsid w:val="00C02325"/>
    <w:rsid w:val="00C02C19"/>
    <w:rsid w:val="00C04884"/>
    <w:rsid w:val="00C04FFE"/>
    <w:rsid w:val="00C05604"/>
    <w:rsid w:val="00C06B71"/>
    <w:rsid w:val="00C119A5"/>
    <w:rsid w:val="00C127E2"/>
    <w:rsid w:val="00C148D7"/>
    <w:rsid w:val="00C16C92"/>
    <w:rsid w:val="00C17077"/>
    <w:rsid w:val="00C17FAC"/>
    <w:rsid w:val="00C21925"/>
    <w:rsid w:val="00C24D8B"/>
    <w:rsid w:val="00C26EB5"/>
    <w:rsid w:val="00C270BE"/>
    <w:rsid w:val="00C31580"/>
    <w:rsid w:val="00C346BB"/>
    <w:rsid w:val="00C366DC"/>
    <w:rsid w:val="00C40C0C"/>
    <w:rsid w:val="00C415DC"/>
    <w:rsid w:val="00C4500A"/>
    <w:rsid w:val="00C513A0"/>
    <w:rsid w:val="00C5308F"/>
    <w:rsid w:val="00C56809"/>
    <w:rsid w:val="00C576F4"/>
    <w:rsid w:val="00C578FD"/>
    <w:rsid w:val="00C60896"/>
    <w:rsid w:val="00C63266"/>
    <w:rsid w:val="00C64367"/>
    <w:rsid w:val="00C65E2F"/>
    <w:rsid w:val="00C67132"/>
    <w:rsid w:val="00C675B4"/>
    <w:rsid w:val="00C7259D"/>
    <w:rsid w:val="00C734B9"/>
    <w:rsid w:val="00C77E36"/>
    <w:rsid w:val="00C83339"/>
    <w:rsid w:val="00C859D5"/>
    <w:rsid w:val="00C86463"/>
    <w:rsid w:val="00C86AD0"/>
    <w:rsid w:val="00C90BFD"/>
    <w:rsid w:val="00C96084"/>
    <w:rsid w:val="00CA03FE"/>
    <w:rsid w:val="00CA0EB3"/>
    <w:rsid w:val="00CA1561"/>
    <w:rsid w:val="00CA29B0"/>
    <w:rsid w:val="00CB2E87"/>
    <w:rsid w:val="00CB40FE"/>
    <w:rsid w:val="00CC3C6B"/>
    <w:rsid w:val="00CC4EBC"/>
    <w:rsid w:val="00CC74DB"/>
    <w:rsid w:val="00CD1F29"/>
    <w:rsid w:val="00CD21FE"/>
    <w:rsid w:val="00CD2340"/>
    <w:rsid w:val="00CD4240"/>
    <w:rsid w:val="00CD4CD2"/>
    <w:rsid w:val="00CD56B5"/>
    <w:rsid w:val="00CE2B11"/>
    <w:rsid w:val="00CE4B75"/>
    <w:rsid w:val="00CE5D90"/>
    <w:rsid w:val="00CE5DD3"/>
    <w:rsid w:val="00CE7C16"/>
    <w:rsid w:val="00CE7F5F"/>
    <w:rsid w:val="00CF05A4"/>
    <w:rsid w:val="00CF0605"/>
    <w:rsid w:val="00CF1CB9"/>
    <w:rsid w:val="00CF3C86"/>
    <w:rsid w:val="00CF3F91"/>
    <w:rsid w:val="00CF4C5C"/>
    <w:rsid w:val="00CF68CB"/>
    <w:rsid w:val="00CF7642"/>
    <w:rsid w:val="00D00F20"/>
    <w:rsid w:val="00D017F8"/>
    <w:rsid w:val="00D03369"/>
    <w:rsid w:val="00D054CA"/>
    <w:rsid w:val="00D05A5C"/>
    <w:rsid w:val="00D10881"/>
    <w:rsid w:val="00D135CA"/>
    <w:rsid w:val="00D14D1A"/>
    <w:rsid w:val="00D152C0"/>
    <w:rsid w:val="00D1537D"/>
    <w:rsid w:val="00D16F49"/>
    <w:rsid w:val="00D20C46"/>
    <w:rsid w:val="00D210CA"/>
    <w:rsid w:val="00D247C0"/>
    <w:rsid w:val="00D2670B"/>
    <w:rsid w:val="00D26B2A"/>
    <w:rsid w:val="00D31330"/>
    <w:rsid w:val="00D31507"/>
    <w:rsid w:val="00D33215"/>
    <w:rsid w:val="00D33B87"/>
    <w:rsid w:val="00D347E3"/>
    <w:rsid w:val="00D4125C"/>
    <w:rsid w:val="00D41873"/>
    <w:rsid w:val="00D428CF"/>
    <w:rsid w:val="00D42D8D"/>
    <w:rsid w:val="00D507CE"/>
    <w:rsid w:val="00D51AF0"/>
    <w:rsid w:val="00D51FDA"/>
    <w:rsid w:val="00D543FE"/>
    <w:rsid w:val="00D56E88"/>
    <w:rsid w:val="00D61010"/>
    <w:rsid w:val="00D62246"/>
    <w:rsid w:val="00D70245"/>
    <w:rsid w:val="00D757D3"/>
    <w:rsid w:val="00D75B0F"/>
    <w:rsid w:val="00D76EC7"/>
    <w:rsid w:val="00D80C61"/>
    <w:rsid w:val="00D81B7B"/>
    <w:rsid w:val="00D8217C"/>
    <w:rsid w:val="00D84397"/>
    <w:rsid w:val="00D86B50"/>
    <w:rsid w:val="00D86FC5"/>
    <w:rsid w:val="00D90244"/>
    <w:rsid w:val="00D920E2"/>
    <w:rsid w:val="00D923E3"/>
    <w:rsid w:val="00D9251F"/>
    <w:rsid w:val="00D93784"/>
    <w:rsid w:val="00D93D6B"/>
    <w:rsid w:val="00D96BE5"/>
    <w:rsid w:val="00D97674"/>
    <w:rsid w:val="00DA0EA1"/>
    <w:rsid w:val="00DA28A6"/>
    <w:rsid w:val="00DA4573"/>
    <w:rsid w:val="00DA6C74"/>
    <w:rsid w:val="00DB0944"/>
    <w:rsid w:val="00DB2C18"/>
    <w:rsid w:val="00DB3874"/>
    <w:rsid w:val="00DB554F"/>
    <w:rsid w:val="00DB6479"/>
    <w:rsid w:val="00DB72F5"/>
    <w:rsid w:val="00DC4189"/>
    <w:rsid w:val="00DC473C"/>
    <w:rsid w:val="00DD0ED0"/>
    <w:rsid w:val="00DD1437"/>
    <w:rsid w:val="00DD2737"/>
    <w:rsid w:val="00DD340F"/>
    <w:rsid w:val="00DD4300"/>
    <w:rsid w:val="00DE00F5"/>
    <w:rsid w:val="00DE0B98"/>
    <w:rsid w:val="00DE22D9"/>
    <w:rsid w:val="00DE3674"/>
    <w:rsid w:val="00DE53B0"/>
    <w:rsid w:val="00DE5C60"/>
    <w:rsid w:val="00DE6389"/>
    <w:rsid w:val="00DE6F35"/>
    <w:rsid w:val="00DF4AA4"/>
    <w:rsid w:val="00E00B6A"/>
    <w:rsid w:val="00E00BAD"/>
    <w:rsid w:val="00E048AE"/>
    <w:rsid w:val="00E0581B"/>
    <w:rsid w:val="00E06182"/>
    <w:rsid w:val="00E10168"/>
    <w:rsid w:val="00E102CE"/>
    <w:rsid w:val="00E10512"/>
    <w:rsid w:val="00E1059C"/>
    <w:rsid w:val="00E1186B"/>
    <w:rsid w:val="00E12A9B"/>
    <w:rsid w:val="00E12DF2"/>
    <w:rsid w:val="00E21F4E"/>
    <w:rsid w:val="00E23560"/>
    <w:rsid w:val="00E23F38"/>
    <w:rsid w:val="00E24578"/>
    <w:rsid w:val="00E24611"/>
    <w:rsid w:val="00E25456"/>
    <w:rsid w:val="00E31716"/>
    <w:rsid w:val="00E322DE"/>
    <w:rsid w:val="00E3308F"/>
    <w:rsid w:val="00E338FB"/>
    <w:rsid w:val="00E33DCB"/>
    <w:rsid w:val="00E34DA5"/>
    <w:rsid w:val="00E36483"/>
    <w:rsid w:val="00E36DFA"/>
    <w:rsid w:val="00E37182"/>
    <w:rsid w:val="00E37F4A"/>
    <w:rsid w:val="00E406F3"/>
    <w:rsid w:val="00E41A3E"/>
    <w:rsid w:val="00E41B27"/>
    <w:rsid w:val="00E42F79"/>
    <w:rsid w:val="00E44221"/>
    <w:rsid w:val="00E44EC3"/>
    <w:rsid w:val="00E4693D"/>
    <w:rsid w:val="00E47DFA"/>
    <w:rsid w:val="00E50799"/>
    <w:rsid w:val="00E510A9"/>
    <w:rsid w:val="00E519FF"/>
    <w:rsid w:val="00E53749"/>
    <w:rsid w:val="00E66AE4"/>
    <w:rsid w:val="00E71CF1"/>
    <w:rsid w:val="00E71DF5"/>
    <w:rsid w:val="00E76FF7"/>
    <w:rsid w:val="00E772EE"/>
    <w:rsid w:val="00E83B45"/>
    <w:rsid w:val="00E84C87"/>
    <w:rsid w:val="00E87D94"/>
    <w:rsid w:val="00E926A3"/>
    <w:rsid w:val="00E92E66"/>
    <w:rsid w:val="00E95C0E"/>
    <w:rsid w:val="00E97234"/>
    <w:rsid w:val="00EA004F"/>
    <w:rsid w:val="00EA14A3"/>
    <w:rsid w:val="00EA2547"/>
    <w:rsid w:val="00EB3B02"/>
    <w:rsid w:val="00EB43C3"/>
    <w:rsid w:val="00EB7540"/>
    <w:rsid w:val="00EB7F62"/>
    <w:rsid w:val="00EC11FB"/>
    <w:rsid w:val="00EC1952"/>
    <w:rsid w:val="00EC2243"/>
    <w:rsid w:val="00EC27EC"/>
    <w:rsid w:val="00EC3B46"/>
    <w:rsid w:val="00EC6054"/>
    <w:rsid w:val="00ED2797"/>
    <w:rsid w:val="00ED484A"/>
    <w:rsid w:val="00ED5617"/>
    <w:rsid w:val="00ED63BA"/>
    <w:rsid w:val="00ED6F0D"/>
    <w:rsid w:val="00ED7479"/>
    <w:rsid w:val="00EE0AD9"/>
    <w:rsid w:val="00EE43E8"/>
    <w:rsid w:val="00EE7562"/>
    <w:rsid w:val="00EF38EA"/>
    <w:rsid w:val="00EF5848"/>
    <w:rsid w:val="00F00F52"/>
    <w:rsid w:val="00F07815"/>
    <w:rsid w:val="00F07F4D"/>
    <w:rsid w:val="00F11416"/>
    <w:rsid w:val="00F11564"/>
    <w:rsid w:val="00F117B0"/>
    <w:rsid w:val="00F11AAC"/>
    <w:rsid w:val="00F1245C"/>
    <w:rsid w:val="00F12595"/>
    <w:rsid w:val="00F15069"/>
    <w:rsid w:val="00F17C8F"/>
    <w:rsid w:val="00F22DC9"/>
    <w:rsid w:val="00F23C4A"/>
    <w:rsid w:val="00F24FE3"/>
    <w:rsid w:val="00F257FC"/>
    <w:rsid w:val="00F27134"/>
    <w:rsid w:val="00F30C0B"/>
    <w:rsid w:val="00F31DB0"/>
    <w:rsid w:val="00F3405B"/>
    <w:rsid w:val="00F340CA"/>
    <w:rsid w:val="00F34282"/>
    <w:rsid w:val="00F35DAF"/>
    <w:rsid w:val="00F365DF"/>
    <w:rsid w:val="00F444B6"/>
    <w:rsid w:val="00F46A70"/>
    <w:rsid w:val="00F51745"/>
    <w:rsid w:val="00F54DAD"/>
    <w:rsid w:val="00F56B3F"/>
    <w:rsid w:val="00F56F56"/>
    <w:rsid w:val="00F570FC"/>
    <w:rsid w:val="00F60EFF"/>
    <w:rsid w:val="00F638F3"/>
    <w:rsid w:val="00F67071"/>
    <w:rsid w:val="00F70DB7"/>
    <w:rsid w:val="00F74A43"/>
    <w:rsid w:val="00F755BD"/>
    <w:rsid w:val="00F76C62"/>
    <w:rsid w:val="00F838DD"/>
    <w:rsid w:val="00F83AE5"/>
    <w:rsid w:val="00F84C31"/>
    <w:rsid w:val="00F84DBE"/>
    <w:rsid w:val="00F87141"/>
    <w:rsid w:val="00F916DD"/>
    <w:rsid w:val="00F93438"/>
    <w:rsid w:val="00F93F31"/>
    <w:rsid w:val="00F96BFC"/>
    <w:rsid w:val="00FA0997"/>
    <w:rsid w:val="00FA19E3"/>
    <w:rsid w:val="00FA267E"/>
    <w:rsid w:val="00FA3CF6"/>
    <w:rsid w:val="00FB0C9D"/>
    <w:rsid w:val="00FB5EF2"/>
    <w:rsid w:val="00FB6CC8"/>
    <w:rsid w:val="00FB6F1F"/>
    <w:rsid w:val="00FB78C2"/>
    <w:rsid w:val="00FB7EA9"/>
    <w:rsid w:val="00FC0E7E"/>
    <w:rsid w:val="00FC1487"/>
    <w:rsid w:val="00FC3AF2"/>
    <w:rsid w:val="00FC5267"/>
    <w:rsid w:val="00FC5E5E"/>
    <w:rsid w:val="00FD19C1"/>
    <w:rsid w:val="00FD61FD"/>
    <w:rsid w:val="00FD6ABC"/>
    <w:rsid w:val="00FD7766"/>
    <w:rsid w:val="00FD7DB2"/>
    <w:rsid w:val="00FE0CB1"/>
    <w:rsid w:val="00FE2323"/>
    <w:rsid w:val="00FE5210"/>
    <w:rsid w:val="00FF279A"/>
    <w:rsid w:val="00FF2B97"/>
    <w:rsid w:val="00FF334E"/>
    <w:rsid w:val="00FF46A0"/>
    <w:rsid w:val="00FF4829"/>
    <w:rsid w:val="00FF5EDD"/>
    <w:rsid w:val="00FF67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0C2D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4">
    <w:name w:val="heading 4"/>
    <w:basedOn w:val="Normal"/>
    <w:link w:val="Heading4Char"/>
    <w:uiPriority w:val="9"/>
    <w:qFormat/>
    <w:rsid w:val="00B611A1"/>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106E8"/>
    <w:pPr>
      <w:tabs>
        <w:tab w:val="center" w:pos="4680"/>
        <w:tab w:val="right" w:pos="9360"/>
      </w:tabs>
      <w:spacing w:after="0" w:line="240" w:lineRule="auto"/>
    </w:pPr>
  </w:style>
  <w:style w:type="character" w:customStyle="1" w:styleId="HeaderChar">
    <w:name w:val="Header Char"/>
    <w:basedOn w:val="DefaultParagraphFont"/>
    <w:link w:val="Header"/>
    <w:uiPriority w:val="99"/>
    <w:rsid w:val="00B106E8"/>
  </w:style>
  <w:style w:type="paragraph" w:styleId="Footer">
    <w:name w:val="footer"/>
    <w:basedOn w:val="Normal"/>
    <w:link w:val="FooterChar"/>
    <w:uiPriority w:val="99"/>
    <w:unhideWhenUsed/>
    <w:rsid w:val="00B106E8"/>
    <w:pPr>
      <w:tabs>
        <w:tab w:val="center" w:pos="4680"/>
        <w:tab w:val="right" w:pos="9360"/>
      </w:tabs>
      <w:spacing w:after="0" w:line="240" w:lineRule="auto"/>
    </w:pPr>
  </w:style>
  <w:style w:type="character" w:customStyle="1" w:styleId="FooterChar">
    <w:name w:val="Footer Char"/>
    <w:basedOn w:val="DefaultParagraphFont"/>
    <w:link w:val="Footer"/>
    <w:uiPriority w:val="99"/>
    <w:rsid w:val="00B106E8"/>
  </w:style>
  <w:style w:type="paragraph" w:styleId="ListParagraph">
    <w:name w:val="List Paragraph"/>
    <w:basedOn w:val="Normal"/>
    <w:uiPriority w:val="34"/>
    <w:qFormat/>
    <w:rsid w:val="00DE00F5"/>
    <w:pPr>
      <w:ind w:left="720"/>
      <w:contextualSpacing/>
    </w:pPr>
  </w:style>
  <w:style w:type="character" w:styleId="Hyperlink">
    <w:name w:val="Hyperlink"/>
    <w:basedOn w:val="DefaultParagraphFont"/>
    <w:uiPriority w:val="99"/>
    <w:unhideWhenUsed/>
    <w:rsid w:val="008273AF"/>
    <w:rPr>
      <w:color w:val="0000FF"/>
      <w:u w:val="single"/>
    </w:rPr>
  </w:style>
  <w:style w:type="character" w:styleId="CommentReference">
    <w:name w:val="annotation reference"/>
    <w:basedOn w:val="DefaultParagraphFont"/>
    <w:uiPriority w:val="99"/>
    <w:semiHidden/>
    <w:unhideWhenUsed/>
    <w:rsid w:val="00F570FC"/>
    <w:rPr>
      <w:sz w:val="16"/>
      <w:szCs w:val="16"/>
    </w:rPr>
  </w:style>
  <w:style w:type="paragraph" w:styleId="CommentText">
    <w:name w:val="annotation text"/>
    <w:basedOn w:val="Normal"/>
    <w:link w:val="CommentTextChar"/>
    <w:uiPriority w:val="99"/>
    <w:unhideWhenUsed/>
    <w:rsid w:val="00F570FC"/>
    <w:pPr>
      <w:spacing w:line="240" w:lineRule="auto"/>
    </w:pPr>
    <w:rPr>
      <w:sz w:val="20"/>
      <w:szCs w:val="20"/>
    </w:rPr>
  </w:style>
  <w:style w:type="character" w:customStyle="1" w:styleId="CommentTextChar">
    <w:name w:val="Comment Text Char"/>
    <w:basedOn w:val="DefaultParagraphFont"/>
    <w:link w:val="CommentText"/>
    <w:uiPriority w:val="99"/>
    <w:rsid w:val="00F570FC"/>
    <w:rPr>
      <w:sz w:val="20"/>
      <w:szCs w:val="20"/>
    </w:rPr>
  </w:style>
  <w:style w:type="paragraph" w:styleId="CommentSubject">
    <w:name w:val="annotation subject"/>
    <w:basedOn w:val="CommentText"/>
    <w:next w:val="CommentText"/>
    <w:link w:val="CommentSubjectChar"/>
    <w:uiPriority w:val="99"/>
    <w:semiHidden/>
    <w:unhideWhenUsed/>
    <w:rsid w:val="00F570FC"/>
    <w:rPr>
      <w:b/>
      <w:bCs/>
    </w:rPr>
  </w:style>
  <w:style w:type="character" w:customStyle="1" w:styleId="CommentSubjectChar">
    <w:name w:val="Comment Subject Char"/>
    <w:basedOn w:val="CommentTextChar"/>
    <w:link w:val="CommentSubject"/>
    <w:uiPriority w:val="99"/>
    <w:semiHidden/>
    <w:rsid w:val="00F570FC"/>
    <w:rPr>
      <w:b/>
      <w:bCs/>
      <w:sz w:val="20"/>
      <w:szCs w:val="20"/>
    </w:rPr>
  </w:style>
  <w:style w:type="paragraph" w:styleId="BalloonText">
    <w:name w:val="Balloon Text"/>
    <w:basedOn w:val="Normal"/>
    <w:link w:val="BalloonTextChar"/>
    <w:uiPriority w:val="99"/>
    <w:semiHidden/>
    <w:unhideWhenUsed/>
    <w:rsid w:val="00F570F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570FC"/>
    <w:rPr>
      <w:rFonts w:ascii="Segoe UI" w:hAnsi="Segoe UI" w:cs="Segoe UI"/>
      <w:sz w:val="18"/>
      <w:szCs w:val="18"/>
    </w:rPr>
  </w:style>
  <w:style w:type="paragraph" w:styleId="Revision">
    <w:name w:val="Revision"/>
    <w:hidden/>
    <w:uiPriority w:val="99"/>
    <w:semiHidden/>
    <w:rsid w:val="00244FF4"/>
    <w:pPr>
      <w:spacing w:after="0" w:line="240" w:lineRule="auto"/>
    </w:pPr>
  </w:style>
  <w:style w:type="character" w:customStyle="1" w:styleId="Heading4Char">
    <w:name w:val="Heading 4 Char"/>
    <w:basedOn w:val="DefaultParagraphFont"/>
    <w:link w:val="Heading4"/>
    <w:uiPriority w:val="9"/>
    <w:rsid w:val="00B611A1"/>
    <w:rPr>
      <w:rFonts w:ascii="Times New Roman" w:eastAsia="Times New Roman" w:hAnsi="Times New Roman" w:cs="Times New Roman"/>
      <w:b/>
      <w:bCs/>
      <w:sz w:val="24"/>
      <w:szCs w:val="24"/>
    </w:rPr>
  </w:style>
  <w:style w:type="paragraph" w:styleId="NormalWeb">
    <w:name w:val="Normal (Web)"/>
    <w:basedOn w:val="Normal"/>
    <w:uiPriority w:val="99"/>
    <w:unhideWhenUsed/>
    <w:rsid w:val="00B611A1"/>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B611A1"/>
    <w:rPr>
      <w:i/>
      <w:iCs/>
    </w:rPr>
  </w:style>
  <w:style w:type="character" w:styleId="Strong">
    <w:name w:val="Strong"/>
    <w:basedOn w:val="DefaultParagraphFont"/>
    <w:uiPriority w:val="22"/>
    <w:qFormat/>
    <w:rsid w:val="00B611A1"/>
    <w:rPr>
      <w:b/>
      <w:bCs/>
    </w:rPr>
  </w:style>
  <w:style w:type="character" w:styleId="FollowedHyperlink">
    <w:name w:val="FollowedHyperlink"/>
    <w:basedOn w:val="DefaultParagraphFont"/>
    <w:uiPriority w:val="99"/>
    <w:semiHidden/>
    <w:unhideWhenUsed/>
    <w:rsid w:val="00C119A5"/>
    <w:rPr>
      <w:color w:val="954F72" w:themeColor="followedHyperlink"/>
      <w:u w:val="single"/>
    </w:rPr>
  </w:style>
  <w:style w:type="character" w:customStyle="1" w:styleId="UnresolvedMention">
    <w:name w:val="Unresolved Mention"/>
    <w:basedOn w:val="DefaultParagraphFont"/>
    <w:uiPriority w:val="99"/>
    <w:semiHidden/>
    <w:unhideWhenUsed/>
    <w:rsid w:val="004D4CC7"/>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4">
    <w:name w:val="heading 4"/>
    <w:basedOn w:val="Normal"/>
    <w:link w:val="Heading4Char"/>
    <w:uiPriority w:val="9"/>
    <w:qFormat/>
    <w:rsid w:val="00B611A1"/>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106E8"/>
    <w:pPr>
      <w:tabs>
        <w:tab w:val="center" w:pos="4680"/>
        <w:tab w:val="right" w:pos="9360"/>
      </w:tabs>
      <w:spacing w:after="0" w:line="240" w:lineRule="auto"/>
    </w:pPr>
  </w:style>
  <w:style w:type="character" w:customStyle="1" w:styleId="HeaderChar">
    <w:name w:val="Header Char"/>
    <w:basedOn w:val="DefaultParagraphFont"/>
    <w:link w:val="Header"/>
    <w:uiPriority w:val="99"/>
    <w:rsid w:val="00B106E8"/>
  </w:style>
  <w:style w:type="paragraph" w:styleId="Footer">
    <w:name w:val="footer"/>
    <w:basedOn w:val="Normal"/>
    <w:link w:val="FooterChar"/>
    <w:uiPriority w:val="99"/>
    <w:unhideWhenUsed/>
    <w:rsid w:val="00B106E8"/>
    <w:pPr>
      <w:tabs>
        <w:tab w:val="center" w:pos="4680"/>
        <w:tab w:val="right" w:pos="9360"/>
      </w:tabs>
      <w:spacing w:after="0" w:line="240" w:lineRule="auto"/>
    </w:pPr>
  </w:style>
  <w:style w:type="character" w:customStyle="1" w:styleId="FooterChar">
    <w:name w:val="Footer Char"/>
    <w:basedOn w:val="DefaultParagraphFont"/>
    <w:link w:val="Footer"/>
    <w:uiPriority w:val="99"/>
    <w:rsid w:val="00B106E8"/>
  </w:style>
  <w:style w:type="paragraph" w:styleId="ListParagraph">
    <w:name w:val="List Paragraph"/>
    <w:basedOn w:val="Normal"/>
    <w:uiPriority w:val="34"/>
    <w:qFormat/>
    <w:rsid w:val="00DE00F5"/>
    <w:pPr>
      <w:ind w:left="720"/>
      <w:contextualSpacing/>
    </w:pPr>
  </w:style>
  <w:style w:type="character" w:styleId="Hyperlink">
    <w:name w:val="Hyperlink"/>
    <w:basedOn w:val="DefaultParagraphFont"/>
    <w:uiPriority w:val="99"/>
    <w:unhideWhenUsed/>
    <w:rsid w:val="008273AF"/>
    <w:rPr>
      <w:color w:val="0000FF"/>
      <w:u w:val="single"/>
    </w:rPr>
  </w:style>
  <w:style w:type="character" w:styleId="CommentReference">
    <w:name w:val="annotation reference"/>
    <w:basedOn w:val="DefaultParagraphFont"/>
    <w:uiPriority w:val="99"/>
    <w:semiHidden/>
    <w:unhideWhenUsed/>
    <w:rsid w:val="00F570FC"/>
    <w:rPr>
      <w:sz w:val="16"/>
      <w:szCs w:val="16"/>
    </w:rPr>
  </w:style>
  <w:style w:type="paragraph" w:styleId="CommentText">
    <w:name w:val="annotation text"/>
    <w:basedOn w:val="Normal"/>
    <w:link w:val="CommentTextChar"/>
    <w:uiPriority w:val="99"/>
    <w:unhideWhenUsed/>
    <w:rsid w:val="00F570FC"/>
    <w:pPr>
      <w:spacing w:line="240" w:lineRule="auto"/>
    </w:pPr>
    <w:rPr>
      <w:sz w:val="20"/>
      <w:szCs w:val="20"/>
    </w:rPr>
  </w:style>
  <w:style w:type="character" w:customStyle="1" w:styleId="CommentTextChar">
    <w:name w:val="Comment Text Char"/>
    <w:basedOn w:val="DefaultParagraphFont"/>
    <w:link w:val="CommentText"/>
    <w:uiPriority w:val="99"/>
    <w:rsid w:val="00F570FC"/>
    <w:rPr>
      <w:sz w:val="20"/>
      <w:szCs w:val="20"/>
    </w:rPr>
  </w:style>
  <w:style w:type="paragraph" w:styleId="CommentSubject">
    <w:name w:val="annotation subject"/>
    <w:basedOn w:val="CommentText"/>
    <w:next w:val="CommentText"/>
    <w:link w:val="CommentSubjectChar"/>
    <w:uiPriority w:val="99"/>
    <w:semiHidden/>
    <w:unhideWhenUsed/>
    <w:rsid w:val="00F570FC"/>
    <w:rPr>
      <w:b/>
      <w:bCs/>
    </w:rPr>
  </w:style>
  <w:style w:type="character" w:customStyle="1" w:styleId="CommentSubjectChar">
    <w:name w:val="Comment Subject Char"/>
    <w:basedOn w:val="CommentTextChar"/>
    <w:link w:val="CommentSubject"/>
    <w:uiPriority w:val="99"/>
    <w:semiHidden/>
    <w:rsid w:val="00F570FC"/>
    <w:rPr>
      <w:b/>
      <w:bCs/>
      <w:sz w:val="20"/>
      <w:szCs w:val="20"/>
    </w:rPr>
  </w:style>
  <w:style w:type="paragraph" w:styleId="BalloonText">
    <w:name w:val="Balloon Text"/>
    <w:basedOn w:val="Normal"/>
    <w:link w:val="BalloonTextChar"/>
    <w:uiPriority w:val="99"/>
    <w:semiHidden/>
    <w:unhideWhenUsed/>
    <w:rsid w:val="00F570F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570FC"/>
    <w:rPr>
      <w:rFonts w:ascii="Segoe UI" w:hAnsi="Segoe UI" w:cs="Segoe UI"/>
      <w:sz w:val="18"/>
      <w:szCs w:val="18"/>
    </w:rPr>
  </w:style>
  <w:style w:type="paragraph" w:styleId="Revision">
    <w:name w:val="Revision"/>
    <w:hidden/>
    <w:uiPriority w:val="99"/>
    <w:semiHidden/>
    <w:rsid w:val="00244FF4"/>
    <w:pPr>
      <w:spacing w:after="0" w:line="240" w:lineRule="auto"/>
    </w:pPr>
  </w:style>
  <w:style w:type="character" w:customStyle="1" w:styleId="Heading4Char">
    <w:name w:val="Heading 4 Char"/>
    <w:basedOn w:val="DefaultParagraphFont"/>
    <w:link w:val="Heading4"/>
    <w:uiPriority w:val="9"/>
    <w:rsid w:val="00B611A1"/>
    <w:rPr>
      <w:rFonts w:ascii="Times New Roman" w:eastAsia="Times New Roman" w:hAnsi="Times New Roman" w:cs="Times New Roman"/>
      <w:b/>
      <w:bCs/>
      <w:sz w:val="24"/>
      <w:szCs w:val="24"/>
    </w:rPr>
  </w:style>
  <w:style w:type="paragraph" w:styleId="NormalWeb">
    <w:name w:val="Normal (Web)"/>
    <w:basedOn w:val="Normal"/>
    <w:uiPriority w:val="99"/>
    <w:unhideWhenUsed/>
    <w:rsid w:val="00B611A1"/>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B611A1"/>
    <w:rPr>
      <w:i/>
      <w:iCs/>
    </w:rPr>
  </w:style>
  <w:style w:type="character" w:styleId="Strong">
    <w:name w:val="Strong"/>
    <w:basedOn w:val="DefaultParagraphFont"/>
    <w:uiPriority w:val="22"/>
    <w:qFormat/>
    <w:rsid w:val="00B611A1"/>
    <w:rPr>
      <w:b/>
      <w:bCs/>
    </w:rPr>
  </w:style>
  <w:style w:type="character" w:styleId="FollowedHyperlink">
    <w:name w:val="FollowedHyperlink"/>
    <w:basedOn w:val="DefaultParagraphFont"/>
    <w:uiPriority w:val="99"/>
    <w:semiHidden/>
    <w:unhideWhenUsed/>
    <w:rsid w:val="00C119A5"/>
    <w:rPr>
      <w:color w:val="954F72" w:themeColor="followedHyperlink"/>
      <w:u w:val="single"/>
    </w:rPr>
  </w:style>
  <w:style w:type="character" w:customStyle="1" w:styleId="UnresolvedMention">
    <w:name w:val="Unresolved Mention"/>
    <w:basedOn w:val="DefaultParagraphFont"/>
    <w:uiPriority w:val="99"/>
    <w:semiHidden/>
    <w:unhideWhenUsed/>
    <w:rsid w:val="004D4CC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6909154">
      <w:bodyDiv w:val="1"/>
      <w:marLeft w:val="0"/>
      <w:marRight w:val="0"/>
      <w:marTop w:val="0"/>
      <w:marBottom w:val="0"/>
      <w:divBdr>
        <w:top w:val="none" w:sz="0" w:space="0" w:color="auto"/>
        <w:left w:val="none" w:sz="0" w:space="0" w:color="auto"/>
        <w:bottom w:val="none" w:sz="0" w:space="0" w:color="auto"/>
        <w:right w:val="none" w:sz="0" w:space="0" w:color="auto"/>
      </w:divBdr>
      <w:divsChild>
        <w:div w:id="1553350841">
          <w:marLeft w:val="0"/>
          <w:marRight w:val="0"/>
          <w:marTop w:val="0"/>
          <w:marBottom w:val="0"/>
          <w:divBdr>
            <w:top w:val="single" w:sz="6" w:space="0" w:color="5B616B"/>
            <w:left w:val="single" w:sz="6" w:space="0" w:color="5B616B"/>
            <w:bottom w:val="single" w:sz="6" w:space="0" w:color="5B616B"/>
            <w:right w:val="single" w:sz="6" w:space="0" w:color="5B616B"/>
          </w:divBdr>
        </w:div>
      </w:divsChild>
    </w:div>
    <w:div w:id="327951674">
      <w:bodyDiv w:val="1"/>
      <w:marLeft w:val="0"/>
      <w:marRight w:val="0"/>
      <w:marTop w:val="0"/>
      <w:marBottom w:val="0"/>
      <w:divBdr>
        <w:top w:val="none" w:sz="0" w:space="0" w:color="auto"/>
        <w:left w:val="none" w:sz="0" w:space="0" w:color="auto"/>
        <w:bottom w:val="none" w:sz="0" w:space="0" w:color="auto"/>
        <w:right w:val="none" w:sz="0" w:space="0" w:color="auto"/>
      </w:divBdr>
      <w:divsChild>
        <w:div w:id="1575511831">
          <w:marLeft w:val="0"/>
          <w:marRight w:val="0"/>
          <w:marTop w:val="0"/>
          <w:marBottom w:val="0"/>
          <w:divBdr>
            <w:top w:val="none" w:sz="0" w:space="0" w:color="auto"/>
            <w:left w:val="none" w:sz="0" w:space="0" w:color="auto"/>
            <w:bottom w:val="none" w:sz="0" w:space="0" w:color="auto"/>
            <w:right w:val="none" w:sz="0" w:space="0" w:color="auto"/>
          </w:divBdr>
        </w:div>
      </w:divsChild>
    </w:div>
    <w:div w:id="354381915">
      <w:bodyDiv w:val="1"/>
      <w:marLeft w:val="0"/>
      <w:marRight w:val="0"/>
      <w:marTop w:val="0"/>
      <w:marBottom w:val="0"/>
      <w:divBdr>
        <w:top w:val="none" w:sz="0" w:space="0" w:color="auto"/>
        <w:left w:val="none" w:sz="0" w:space="0" w:color="auto"/>
        <w:bottom w:val="none" w:sz="0" w:space="0" w:color="auto"/>
        <w:right w:val="none" w:sz="0" w:space="0" w:color="auto"/>
      </w:divBdr>
      <w:divsChild>
        <w:div w:id="1443837296">
          <w:marLeft w:val="0"/>
          <w:marRight w:val="0"/>
          <w:marTop w:val="0"/>
          <w:marBottom w:val="0"/>
          <w:divBdr>
            <w:top w:val="none" w:sz="0" w:space="0" w:color="auto"/>
            <w:left w:val="none" w:sz="0" w:space="0" w:color="auto"/>
            <w:bottom w:val="none" w:sz="0" w:space="0" w:color="auto"/>
            <w:right w:val="none" w:sz="0" w:space="0" w:color="auto"/>
          </w:divBdr>
          <w:divsChild>
            <w:div w:id="1155294060">
              <w:marLeft w:val="0"/>
              <w:marRight w:val="0"/>
              <w:marTop w:val="0"/>
              <w:marBottom w:val="0"/>
              <w:divBdr>
                <w:top w:val="none" w:sz="0" w:space="0" w:color="auto"/>
                <w:left w:val="none" w:sz="0" w:space="0" w:color="auto"/>
                <w:bottom w:val="none" w:sz="0" w:space="0" w:color="auto"/>
                <w:right w:val="none" w:sz="0" w:space="0" w:color="auto"/>
              </w:divBdr>
              <w:divsChild>
                <w:div w:id="2107537311">
                  <w:marLeft w:val="0"/>
                  <w:marRight w:val="0"/>
                  <w:marTop w:val="0"/>
                  <w:marBottom w:val="0"/>
                  <w:divBdr>
                    <w:top w:val="none" w:sz="0" w:space="0" w:color="auto"/>
                    <w:left w:val="none" w:sz="0" w:space="0" w:color="auto"/>
                    <w:bottom w:val="none" w:sz="0" w:space="0" w:color="auto"/>
                    <w:right w:val="none" w:sz="0" w:space="0" w:color="auto"/>
                  </w:divBdr>
                  <w:divsChild>
                    <w:div w:id="1331978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8748552">
      <w:bodyDiv w:val="1"/>
      <w:marLeft w:val="0"/>
      <w:marRight w:val="0"/>
      <w:marTop w:val="0"/>
      <w:marBottom w:val="0"/>
      <w:divBdr>
        <w:top w:val="none" w:sz="0" w:space="0" w:color="auto"/>
        <w:left w:val="none" w:sz="0" w:space="0" w:color="auto"/>
        <w:bottom w:val="none" w:sz="0" w:space="0" w:color="auto"/>
        <w:right w:val="none" w:sz="0" w:space="0" w:color="auto"/>
      </w:divBdr>
      <w:divsChild>
        <w:div w:id="789864458">
          <w:marLeft w:val="0"/>
          <w:marRight w:val="108"/>
          <w:marTop w:val="18"/>
          <w:marBottom w:val="108"/>
          <w:divBdr>
            <w:top w:val="none" w:sz="0" w:space="0" w:color="auto"/>
            <w:left w:val="none" w:sz="0" w:space="0" w:color="auto"/>
            <w:bottom w:val="none" w:sz="0" w:space="0" w:color="auto"/>
            <w:right w:val="none" w:sz="0" w:space="0" w:color="auto"/>
          </w:divBdr>
          <w:divsChild>
            <w:div w:id="1999265633">
              <w:marLeft w:val="0"/>
              <w:marRight w:val="0"/>
              <w:marTop w:val="0"/>
              <w:marBottom w:val="0"/>
              <w:divBdr>
                <w:top w:val="none" w:sz="0" w:space="0" w:color="auto"/>
                <w:left w:val="none" w:sz="0" w:space="0" w:color="auto"/>
                <w:bottom w:val="none" w:sz="0" w:space="0" w:color="auto"/>
                <w:right w:val="none" w:sz="0" w:space="0" w:color="auto"/>
              </w:divBdr>
              <w:divsChild>
                <w:div w:id="1463033301">
                  <w:marLeft w:val="0"/>
                  <w:marRight w:val="0"/>
                  <w:marTop w:val="0"/>
                  <w:marBottom w:val="0"/>
                  <w:divBdr>
                    <w:top w:val="none" w:sz="0" w:space="0" w:color="auto"/>
                    <w:left w:val="none" w:sz="0" w:space="0" w:color="auto"/>
                    <w:bottom w:val="none" w:sz="0" w:space="0" w:color="auto"/>
                    <w:right w:val="none" w:sz="0" w:space="0" w:color="auto"/>
                  </w:divBdr>
                  <w:divsChild>
                    <w:div w:id="1060440923">
                      <w:marLeft w:val="0"/>
                      <w:marRight w:val="0"/>
                      <w:marTop w:val="0"/>
                      <w:marBottom w:val="0"/>
                      <w:divBdr>
                        <w:top w:val="none" w:sz="0" w:space="0" w:color="auto"/>
                        <w:left w:val="none" w:sz="0" w:space="0" w:color="auto"/>
                        <w:bottom w:val="none" w:sz="0" w:space="0" w:color="auto"/>
                        <w:right w:val="none" w:sz="0" w:space="0" w:color="auto"/>
                      </w:divBdr>
                      <w:divsChild>
                        <w:div w:id="1323268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93840692">
      <w:bodyDiv w:val="1"/>
      <w:marLeft w:val="0"/>
      <w:marRight w:val="0"/>
      <w:marTop w:val="0"/>
      <w:marBottom w:val="0"/>
      <w:divBdr>
        <w:top w:val="none" w:sz="0" w:space="0" w:color="auto"/>
        <w:left w:val="none" w:sz="0" w:space="0" w:color="auto"/>
        <w:bottom w:val="none" w:sz="0" w:space="0" w:color="auto"/>
        <w:right w:val="none" w:sz="0" w:space="0" w:color="auto"/>
      </w:divBdr>
      <w:divsChild>
        <w:div w:id="2102792417">
          <w:marLeft w:val="0"/>
          <w:marRight w:val="0"/>
          <w:marTop w:val="0"/>
          <w:marBottom w:val="0"/>
          <w:divBdr>
            <w:top w:val="none" w:sz="0" w:space="0" w:color="auto"/>
            <w:left w:val="none" w:sz="0" w:space="0" w:color="auto"/>
            <w:bottom w:val="none" w:sz="0" w:space="0" w:color="auto"/>
            <w:right w:val="none" w:sz="0" w:space="0" w:color="auto"/>
          </w:divBdr>
          <w:divsChild>
            <w:div w:id="517307140">
              <w:marLeft w:val="0"/>
              <w:marRight w:val="0"/>
              <w:marTop w:val="0"/>
              <w:marBottom w:val="0"/>
              <w:divBdr>
                <w:top w:val="none" w:sz="0" w:space="0" w:color="auto"/>
                <w:left w:val="none" w:sz="0" w:space="0" w:color="auto"/>
                <w:bottom w:val="none" w:sz="0" w:space="0" w:color="auto"/>
                <w:right w:val="none" w:sz="0" w:space="0" w:color="auto"/>
              </w:divBdr>
              <w:divsChild>
                <w:div w:id="353002057">
                  <w:marLeft w:val="0"/>
                  <w:marRight w:val="0"/>
                  <w:marTop w:val="0"/>
                  <w:marBottom w:val="0"/>
                  <w:divBdr>
                    <w:top w:val="none" w:sz="0" w:space="0" w:color="auto"/>
                    <w:left w:val="none" w:sz="0" w:space="0" w:color="auto"/>
                    <w:bottom w:val="none" w:sz="0" w:space="0" w:color="auto"/>
                    <w:right w:val="none" w:sz="0" w:space="0" w:color="auto"/>
                  </w:divBdr>
                  <w:divsChild>
                    <w:div w:id="202788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0192135">
      <w:bodyDiv w:val="1"/>
      <w:marLeft w:val="0"/>
      <w:marRight w:val="0"/>
      <w:marTop w:val="0"/>
      <w:marBottom w:val="0"/>
      <w:divBdr>
        <w:top w:val="none" w:sz="0" w:space="0" w:color="auto"/>
        <w:left w:val="none" w:sz="0" w:space="0" w:color="auto"/>
        <w:bottom w:val="none" w:sz="0" w:space="0" w:color="auto"/>
        <w:right w:val="none" w:sz="0" w:space="0" w:color="auto"/>
      </w:divBdr>
      <w:divsChild>
        <w:div w:id="1261066010">
          <w:marLeft w:val="480"/>
          <w:marRight w:val="0"/>
          <w:marTop w:val="0"/>
          <w:marBottom w:val="0"/>
          <w:divBdr>
            <w:top w:val="none" w:sz="0" w:space="0" w:color="auto"/>
            <w:left w:val="none" w:sz="0" w:space="0" w:color="auto"/>
            <w:bottom w:val="none" w:sz="0" w:space="0" w:color="auto"/>
            <w:right w:val="none" w:sz="0" w:space="0" w:color="auto"/>
          </w:divBdr>
          <w:divsChild>
            <w:div w:id="1592197376">
              <w:marLeft w:val="0"/>
              <w:marRight w:val="0"/>
              <w:marTop w:val="0"/>
              <w:marBottom w:val="0"/>
              <w:divBdr>
                <w:top w:val="none" w:sz="0" w:space="0" w:color="auto"/>
                <w:left w:val="none" w:sz="0" w:space="0" w:color="auto"/>
                <w:bottom w:val="none" w:sz="0" w:space="0" w:color="auto"/>
                <w:right w:val="none" w:sz="0" w:space="0" w:color="auto"/>
              </w:divBdr>
            </w:div>
            <w:div w:id="1380082578">
              <w:marLeft w:val="0"/>
              <w:marRight w:val="0"/>
              <w:marTop w:val="0"/>
              <w:marBottom w:val="0"/>
              <w:divBdr>
                <w:top w:val="none" w:sz="0" w:space="0" w:color="auto"/>
                <w:left w:val="none" w:sz="0" w:space="0" w:color="auto"/>
                <w:bottom w:val="none" w:sz="0" w:space="0" w:color="auto"/>
                <w:right w:val="none" w:sz="0" w:space="0" w:color="auto"/>
              </w:divBdr>
            </w:div>
            <w:div w:id="2122868991">
              <w:marLeft w:val="0"/>
              <w:marRight w:val="0"/>
              <w:marTop w:val="0"/>
              <w:marBottom w:val="0"/>
              <w:divBdr>
                <w:top w:val="none" w:sz="0" w:space="0" w:color="auto"/>
                <w:left w:val="none" w:sz="0" w:space="0" w:color="auto"/>
                <w:bottom w:val="none" w:sz="0" w:space="0" w:color="auto"/>
                <w:right w:val="none" w:sz="0" w:space="0" w:color="auto"/>
              </w:divBdr>
            </w:div>
            <w:div w:id="391471100">
              <w:marLeft w:val="0"/>
              <w:marRight w:val="0"/>
              <w:marTop w:val="0"/>
              <w:marBottom w:val="0"/>
              <w:divBdr>
                <w:top w:val="none" w:sz="0" w:space="0" w:color="auto"/>
                <w:left w:val="none" w:sz="0" w:space="0" w:color="auto"/>
                <w:bottom w:val="none" w:sz="0" w:space="0" w:color="auto"/>
                <w:right w:val="none" w:sz="0" w:space="0" w:color="auto"/>
              </w:divBdr>
            </w:div>
            <w:div w:id="1869677283">
              <w:marLeft w:val="0"/>
              <w:marRight w:val="0"/>
              <w:marTop w:val="0"/>
              <w:marBottom w:val="0"/>
              <w:divBdr>
                <w:top w:val="none" w:sz="0" w:space="0" w:color="auto"/>
                <w:left w:val="none" w:sz="0" w:space="0" w:color="auto"/>
                <w:bottom w:val="none" w:sz="0" w:space="0" w:color="auto"/>
                <w:right w:val="none" w:sz="0" w:space="0" w:color="auto"/>
              </w:divBdr>
            </w:div>
            <w:div w:id="1331562088">
              <w:marLeft w:val="0"/>
              <w:marRight w:val="0"/>
              <w:marTop w:val="0"/>
              <w:marBottom w:val="0"/>
              <w:divBdr>
                <w:top w:val="none" w:sz="0" w:space="0" w:color="auto"/>
                <w:left w:val="none" w:sz="0" w:space="0" w:color="auto"/>
                <w:bottom w:val="none" w:sz="0" w:space="0" w:color="auto"/>
                <w:right w:val="none" w:sz="0" w:space="0" w:color="auto"/>
              </w:divBdr>
            </w:div>
            <w:div w:id="1404177647">
              <w:marLeft w:val="0"/>
              <w:marRight w:val="0"/>
              <w:marTop w:val="0"/>
              <w:marBottom w:val="0"/>
              <w:divBdr>
                <w:top w:val="none" w:sz="0" w:space="0" w:color="auto"/>
                <w:left w:val="none" w:sz="0" w:space="0" w:color="auto"/>
                <w:bottom w:val="none" w:sz="0" w:space="0" w:color="auto"/>
                <w:right w:val="none" w:sz="0" w:space="0" w:color="auto"/>
              </w:divBdr>
            </w:div>
            <w:div w:id="1167793317">
              <w:marLeft w:val="0"/>
              <w:marRight w:val="0"/>
              <w:marTop w:val="0"/>
              <w:marBottom w:val="0"/>
              <w:divBdr>
                <w:top w:val="none" w:sz="0" w:space="0" w:color="auto"/>
                <w:left w:val="none" w:sz="0" w:space="0" w:color="auto"/>
                <w:bottom w:val="none" w:sz="0" w:space="0" w:color="auto"/>
                <w:right w:val="none" w:sz="0" w:space="0" w:color="auto"/>
              </w:divBdr>
            </w:div>
            <w:div w:id="1905942133">
              <w:marLeft w:val="0"/>
              <w:marRight w:val="0"/>
              <w:marTop w:val="0"/>
              <w:marBottom w:val="0"/>
              <w:divBdr>
                <w:top w:val="none" w:sz="0" w:space="0" w:color="auto"/>
                <w:left w:val="none" w:sz="0" w:space="0" w:color="auto"/>
                <w:bottom w:val="none" w:sz="0" w:space="0" w:color="auto"/>
                <w:right w:val="none" w:sz="0" w:space="0" w:color="auto"/>
              </w:divBdr>
            </w:div>
            <w:div w:id="1143304832">
              <w:marLeft w:val="0"/>
              <w:marRight w:val="0"/>
              <w:marTop w:val="0"/>
              <w:marBottom w:val="0"/>
              <w:divBdr>
                <w:top w:val="none" w:sz="0" w:space="0" w:color="auto"/>
                <w:left w:val="none" w:sz="0" w:space="0" w:color="auto"/>
                <w:bottom w:val="none" w:sz="0" w:space="0" w:color="auto"/>
                <w:right w:val="none" w:sz="0" w:space="0" w:color="auto"/>
              </w:divBdr>
            </w:div>
            <w:div w:id="888153238">
              <w:marLeft w:val="0"/>
              <w:marRight w:val="0"/>
              <w:marTop w:val="0"/>
              <w:marBottom w:val="0"/>
              <w:divBdr>
                <w:top w:val="none" w:sz="0" w:space="0" w:color="auto"/>
                <w:left w:val="none" w:sz="0" w:space="0" w:color="auto"/>
                <w:bottom w:val="none" w:sz="0" w:space="0" w:color="auto"/>
                <w:right w:val="none" w:sz="0" w:space="0" w:color="auto"/>
              </w:divBdr>
            </w:div>
            <w:div w:id="407117524">
              <w:marLeft w:val="0"/>
              <w:marRight w:val="0"/>
              <w:marTop w:val="0"/>
              <w:marBottom w:val="0"/>
              <w:divBdr>
                <w:top w:val="none" w:sz="0" w:space="0" w:color="auto"/>
                <w:left w:val="none" w:sz="0" w:space="0" w:color="auto"/>
                <w:bottom w:val="none" w:sz="0" w:space="0" w:color="auto"/>
                <w:right w:val="none" w:sz="0" w:space="0" w:color="auto"/>
              </w:divBdr>
            </w:div>
            <w:div w:id="755324184">
              <w:marLeft w:val="0"/>
              <w:marRight w:val="0"/>
              <w:marTop w:val="0"/>
              <w:marBottom w:val="0"/>
              <w:divBdr>
                <w:top w:val="none" w:sz="0" w:space="0" w:color="auto"/>
                <w:left w:val="none" w:sz="0" w:space="0" w:color="auto"/>
                <w:bottom w:val="none" w:sz="0" w:space="0" w:color="auto"/>
                <w:right w:val="none" w:sz="0" w:space="0" w:color="auto"/>
              </w:divBdr>
            </w:div>
            <w:div w:id="235820932">
              <w:marLeft w:val="0"/>
              <w:marRight w:val="0"/>
              <w:marTop w:val="0"/>
              <w:marBottom w:val="0"/>
              <w:divBdr>
                <w:top w:val="none" w:sz="0" w:space="0" w:color="auto"/>
                <w:left w:val="none" w:sz="0" w:space="0" w:color="auto"/>
                <w:bottom w:val="none" w:sz="0" w:space="0" w:color="auto"/>
                <w:right w:val="none" w:sz="0" w:space="0" w:color="auto"/>
              </w:divBdr>
            </w:div>
            <w:div w:id="205802420">
              <w:marLeft w:val="0"/>
              <w:marRight w:val="0"/>
              <w:marTop w:val="0"/>
              <w:marBottom w:val="0"/>
              <w:divBdr>
                <w:top w:val="none" w:sz="0" w:space="0" w:color="auto"/>
                <w:left w:val="none" w:sz="0" w:space="0" w:color="auto"/>
                <w:bottom w:val="none" w:sz="0" w:space="0" w:color="auto"/>
                <w:right w:val="none" w:sz="0" w:space="0" w:color="auto"/>
              </w:divBdr>
            </w:div>
            <w:div w:id="1729037469">
              <w:marLeft w:val="0"/>
              <w:marRight w:val="0"/>
              <w:marTop w:val="0"/>
              <w:marBottom w:val="0"/>
              <w:divBdr>
                <w:top w:val="none" w:sz="0" w:space="0" w:color="auto"/>
                <w:left w:val="none" w:sz="0" w:space="0" w:color="auto"/>
                <w:bottom w:val="none" w:sz="0" w:space="0" w:color="auto"/>
                <w:right w:val="none" w:sz="0" w:space="0" w:color="auto"/>
              </w:divBdr>
            </w:div>
            <w:div w:id="177425680">
              <w:marLeft w:val="0"/>
              <w:marRight w:val="0"/>
              <w:marTop w:val="0"/>
              <w:marBottom w:val="0"/>
              <w:divBdr>
                <w:top w:val="none" w:sz="0" w:space="0" w:color="auto"/>
                <w:left w:val="none" w:sz="0" w:space="0" w:color="auto"/>
                <w:bottom w:val="none" w:sz="0" w:space="0" w:color="auto"/>
                <w:right w:val="none" w:sz="0" w:space="0" w:color="auto"/>
              </w:divBdr>
            </w:div>
            <w:div w:id="127865537">
              <w:marLeft w:val="0"/>
              <w:marRight w:val="0"/>
              <w:marTop w:val="0"/>
              <w:marBottom w:val="0"/>
              <w:divBdr>
                <w:top w:val="none" w:sz="0" w:space="0" w:color="auto"/>
                <w:left w:val="none" w:sz="0" w:space="0" w:color="auto"/>
                <w:bottom w:val="none" w:sz="0" w:space="0" w:color="auto"/>
                <w:right w:val="none" w:sz="0" w:space="0" w:color="auto"/>
              </w:divBdr>
            </w:div>
            <w:div w:id="230163741">
              <w:marLeft w:val="0"/>
              <w:marRight w:val="0"/>
              <w:marTop w:val="0"/>
              <w:marBottom w:val="0"/>
              <w:divBdr>
                <w:top w:val="none" w:sz="0" w:space="0" w:color="auto"/>
                <w:left w:val="none" w:sz="0" w:space="0" w:color="auto"/>
                <w:bottom w:val="none" w:sz="0" w:space="0" w:color="auto"/>
                <w:right w:val="none" w:sz="0" w:space="0" w:color="auto"/>
              </w:divBdr>
            </w:div>
            <w:div w:id="961574442">
              <w:marLeft w:val="0"/>
              <w:marRight w:val="0"/>
              <w:marTop w:val="0"/>
              <w:marBottom w:val="0"/>
              <w:divBdr>
                <w:top w:val="none" w:sz="0" w:space="0" w:color="auto"/>
                <w:left w:val="none" w:sz="0" w:space="0" w:color="auto"/>
                <w:bottom w:val="none" w:sz="0" w:space="0" w:color="auto"/>
                <w:right w:val="none" w:sz="0" w:space="0" w:color="auto"/>
              </w:divBdr>
            </w:div>
            <w:div w:id="1701591584">
              <w:marLeft w:val="0"/>
              <w:marRight w:val="0"/>
              <w:marTop w:val="0"/>
              <w:marBottom w:val="0"/>
              <w:divBdr>
                <w:top w:val="none" w:sz="0" w:space="0" w:color="auto"/>
                <w:left w:val="none" w:sz="0" w:space="0" w:color="auto"/>
                <w:bottom w:val="none" w:sz="0" w:space="0" w:color="auto"/>
                <w:right w:val="none" w:sz="0" w:space="0" w:color="auto"/>
              </w:divBdr>
            </w:div>
            <w:div w:id="2120373382">
              <w:marLeft w:val="0"/>
              <w:marRight w:val="0"/>
              <w:marTop w:val="0"/>
              <w:marBottom w:val="0"/>
              <w:divBdr>
                <w:top w:val="none" w:sz="0" w:space="0" w:color="auto"/>
                <w:left w:val="none" w:sz="0" w:space="0" w:color="auto"/>
                <w:bottom w:val="none" w:sz="0" w:space="0" w:color="auto"/>
                <w:right w:val="none" w:sz="0" w:space="0" w:color="auto"/>
              </w:divBdr>
            </w:div>
            <w:div w:id="871186548">
              <w:marLeft w:val="0"/>
              <w:marRight w:val="0"/>
              <w:marTop w:val="0"/>
              <w:marBottom w:val="0"/>
              <w:divBdr>
                <w:top w:val="none" w:sz="0" w:space="0" w:color="auto"/>
                <w:left w:val="none" w:sz="0" w:space="0" w:color="auto"/>
                <w:bottom w:val="none" w:sz="0" w:space="0" w:color="auto"/>
                <w:right w:val="none" w:sz="0" w:space="0" w:color="auto"/>
              </w:divBdr>
            </w:div>
            <w:div w:id="949094302">
              <w:marLeft w:val="0"/>
              <w:marRight w:val="0"/>
              <w:marTop w:val="0"/>
              <w:marBottom w:val="0"/>
              <w:divBdr>
                <w:top w:val="none" w:sz="0" w:space="0" w:color="auto"/>
                <w:left w:val="none" w:sz="0" w:space="0" w:color="auto"/>
                <w:bottom w:val="none" w:sz="0" w:space="0" w:color="auto"/>
                <w:right w:val="none" w:sz="0" w:space="0" w:color="auto"/>
              </w:divBdr>
            </w:div>
            <w:div w:id="1172910896">
              <w:marLeft w:val="0"/>
              <w:marRight w:val="0"/>
              <w:marTop w:val="0"/>
              <w:marBottom w:val="0"/>
              <w:divBdr>
                <w:top w:val="none" w:sz="0" w:space="0" w:color="auto"/>
                <w:left w:val="none" w:sz="0" w:space="0" w:color="auto"/>
                <w:bottom w:val="none" w:sz="0" w:space="0" w:color="auto"/>
                <w:right w:val="none" w:sz="0" w:space="0" w:color="auto"/>
              </w:divBdr>
            </w:div>
            <w:div w:id="1323896051">
              <w:marLeft w:val="0"/>
              <w:marRight w:val="0"/>
              <w:marTop w:val="0"/>
              <w:marBottom w:val="0"/>
              <w:divBdr>
                <w:top w:val="none" w:sz="0" w:space="0" w:color="auto"/>
                <w:left w:val="none" w:sz="0" w:space="0" w:color="auto"/>
                <w:bottom w:val="none" w:sz="0" w:space="0" w:color="auto"/>
                <w:right w:val="none" w:sz="0" w:space="0" w:color="auto"/>
              </w:divBdr>
            </w:div>
            <w:div w:id="1158813083">
              <w:marLeft w:val="0"/>
              <w:marRight w:val="0"/>
              <w:marTop w:val="0"/>
              <w:marBottom w:val="0"/>
              <w:divBdr>
                <w:top w:val="none" w:sz="0" w:space="0" w:color="auto"/>
                <w:left w:val="none" w:sz="0" w:space="0" w:color="auto"/>
                <w:bottom w:val="none" w:sz="0" w:space="0" w:color="auto"/>
                <w:right w:val="none" w:sz="0" w:space="0" w:color="auto"/>
              </w:divBdr>
            </w:div>
            <w:div w:id="1816950031">
              <w:marLeft w:val="0"/>
              <w:marRight w:val="0"/>
              <w:marTop w:val="0"/>
              <w:marBottom w:val="0"/>
              <w:divBdr>
                <w:top w:val="none" w:sz="0" w:space="0" w:color="auto"/>
                <w:left w:val="none" w:sz="0" w:space="0" w:color="auto"/>
                <w:bottom w:val="none" w:sz="0" w:space="0" w:color="auto"/>
                <w:right w:val="none" w:sz="0" w:space="0" w:color="auto"/>
              </w:divBdr>
            </w:div>
            <w:div w:id="1953004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9064456">
      <w:bodyDiv w:val="1"/>
      <w:marLeft w:val="0"/>
      <w:marRight w:val="0"/>
      <w:marTop w:val="0"/>
      <w:marBottom w:val="0"/>
      <w:divBdr>
        <w:top w:val="none" w:sz="0" w:space="0" w:color="auto"/>
        <w:left w:val="none" w:sz="0" w:space="0" w:color="auto"/>
        <w:bottom w:val="none" w:sz="0" w:space="0" w:color="auto"/>
        <w:right w:val="none" w:sz="0" w:space="0" w:color="auto"/>
      </w:divBdr>
      <w:divsChild>
        <w:div w:id="1061707161">
          <w:marLeft w:val="0"/>
          <w:marRight w:val="0"/>
          <w:marTop w:val="0"/>
          <w:marBottom w:val="0"/>
          <w:divBdr>
            <w:top w:val="single" w:sz="6" w:space="0" w:color="5B616B"/>
            <w:left w:val="single" w:sz="6" w:space="0" w:color="5B616B"/>
            <w:bottom w:val="single" w:sz="6" w:space="0" w:color="5B616B"/>
            <w:right w:val="single" w:sz="6" w:space="0" w:color="5B616B"/>
          </w:divBdr>
        </w:div>
      </w:divsChild>
    </w:div>
    <w:div w:id="746267399">
      <w:bodyDiv w:val="1"/>
      <w:marLeft w:val="0"/>
      <w:marRight w:val="0"/>
      <w:marTop w:val="0"/>
      <w:marBottom w:val="0"/>
      <w:divBdr>
        <w:top w:val="none" w:sz="0" w:space="0" w:color="auto"/>
        <w:left w:val="none" w:sz="0" w:space="0" w:color="auto"/>
        <w:bottom w:val="none" w:sz="0" w:space="0" w:color="auto"/>
        <w:right w:val="none" w:sz="0" w:space="0" w:color="auto"/>
      </w:divBdr>
      <w:divsChild>
        <w:div w:id="1044865741">
          <w:marLeft w:val="0"/>
          <w:marRight w:val="0"/>
          <w:marTop w:val="0"/>
          <w:marBottom w:val="0"/>
          <w:divBdr>
            <w:top w:val="single" w:sz="6" w:space="0" w:color="5B616B"/>
            <w:left w:val="single" w:sz="6" w:space="0" w:color="5B616B"/>
            <w:bottom w:val="single" w:sz="6" w:space="0" w:color="5B616B"/>
            <w:right w:val="single" w:sz="6" w:space="0" w:color="5B616B"/>
          </w:divBdr>
        </w:div>
      </w:divsChild>
    </w:div>
    <w:div w:id="837619902">
      <w:bodyDiv w:val="1"/>
      <w:marLeft w:val="0"/>
      <w:marRight w:val="0"/>
      <w:marTop w:val="0"/>
      <w:marBottom w:val="0"/>
      <w:divBdr>
        <w:top w:val="none" w:sz="0" w:space="0" w:color="auto"/>
        <w:left w:val="none" w:sz="0" w:space="0" w:color="auto"/>
        <w:bottom w:val="none" w:sz="0" w:space="0" w:color="auto"/>
        <w:right w:val="none" w:sz="0" w:space="0" w:color="auto"/>
      </w:divBdr>
      <w:divsChild>
        <w:div w:id="835000546">
          <w:marLeft w:val="480"/>
          <w:marRight w:val="0"/>
          <w:marTop w:val="0"/>
          <w:marBottom w:val="0"/>
          <w:divBdr>
            <w:top w:val="none" w:sz="0" w:space="0" w:color="auto"/>
            <w:left w:val="none" w:sz="0" w:space="0" w:color="auto"/>
            <w:bottom w:val="none" w:sz="0" w:space="0" w:color="auto"/>
            <w:right w:val="none" w:sz="0" w:space="0" w:color="auto"/>
          </w:divBdr>
          <w:divsChild>
            <w:div w:id="808208703">
              <w:marLeft w:val="0"/>
              <w:marRight w:val="0"/>
              <w:marTop w:val="0"/>
              <w:marBottom w:val="0"/>
              <w:divBdr>
                <w:top w:val="none" w:sz="0" w:space="0" w:color="auto"/>
                <w:left w:val="none" w:sz="0" w:space="0" w:color="auto"/>
                <w:bottom w:val="none" w:sz="0" w:space="0" w:color="auto"/>
                <w:right w:val="none" w:sz="0" w:space="0" w:color="auto"/>
              </w:divBdr>
            </w:div>
            <w:div w:id="406419846">
              <w:marLeft w:val="0"/>
              <w:marRight w:val="0"/>
              <w:marTop w:val="0"/>
              <w:marBottom w:val="0"/>
              <w:divBdr>
                <w:top w:val="none" w:sz="0" w:space="0" w:color="auto"/>
                <w:left w:val="none" w:sz="0" w:space="0" w:color="auto"/>
                <w:bottom w:val="none" w:sz="0" w:space="0" w:color="auto"/>
                <w:right w:val="none" w:sz="0" w:space="0" w:color="auto"/>
              </w:divBdr>
            </w:div>
            <w:div w:id="1023168972">
              <w:marLeft w:val="0"/>
              <w:marRight w:val="0"/>
              <w:marTop w:val="0"/>
              <w:marBottom w:val="0"/>
              <w:divBdr>
                <w:top w:val="none" w:sz="0" w:space="0" w:color="auto"/>
                <w:left w:val="none" w:sz="0" w:space="0" w:color="auto"/>
                <w:bottom w:val="none" w:sz="0" w:space="0" w:color="auto"/>
                <w:right w:val="none" w:sz="0" w:space="0" w:color="auto"/>
              </w:divBdr>
            </w:div>
            <w:div w:id="531960063">
              <w:marLeft w:val="0"/>
              <w:marRight w:val="0"/>
              <w:marTop w:val="0"/>
              <w:marBottom w:val="0"/>
              <w:divBdr>
                <w:top w:val="none" w:sz="0" w:space="0" w:color="auto"/>
                <w:left w:val="none" w:sz="0" w:space="0" w:color="auto"/>
                <w:bottom w:val="none" w:sz="0" w:space="0" w:color="auto"/>
                <w:right w:val="none" w:sz="0" w:space="0" w:color="auto"/>
              </w:divBdr>
            </w:div>
            <w:div w:id="540097953">
              <w:marLeft w:val="0"/>
              <w:marRight w:val="0"/>
              <w:marTop w:val="0"/>
              <w:marBottom w:val="0"/>
              <w:divBdr>
                <w:top w:val="none" w:sz="0" w:space="0" w:color="auto"/>
                <w:left w:val="none" w:sz="0" w:space="0" w:color="auto"/>
                <w:bottom w:val="none" w:sz="0" w:space="0" w:color="auto"/>
                <w:right w:val="none" w:sz="0" w:space="0" w:color="auto"/>
              </w:divBdr>
            </w:div>
            <w:div w:id="1441872878">
              <w:marLeft w:val="0"/>
              <w:marRight w:val="0"/>
              <w:marTop w:val="0"/>
              <w:marBottom w:val="0"/>
              <w:divBdr>
                <w:top w:val="none" w:sz="0" w:space="0" w:color="auto"/>
                <w:left w:val="none" w:sz="0" w:space="0" w:color="auto"/>
                <w:bottom w:val="none" w:sz="0" w:space="0" w:color="auto"/>
                <w:right w:val="none" w:sz="0" w:space="0" w:color="auto"/>
              </w:divBdr>
            </w:div>
            <w:div w:id="712311560">
              <w:marLeft w:val="0"/>
              <w:marRight w:val="0"/>
              <w:marTop w:val="0"/>
              <w:marBottom w:val="0"/>
              <w:divBdr>
                <w:top w:val="none" w:sz="0" w:space="0" w:color="auto"/>
                <w:left w:val="none" w:sz="0" w:space="0" w:color="auto"/>
                <w:bottom w:val="none" w:sz="0" w:space="0" w:color="auto"/>
                <w:right w:val="none" w:sz="0" w:space="0" w:color="auto"/>
              </w:divBdr>
            </w:div>
            <w:div w:id="1290666361">
              <w:marLeft w:val="0"/>
              <w:marRight w:val="0"/>
              <w:marTop w:val="0"/>
              <w:marBottom w:val="0"/>
              <w:divBdr>
                <w:top w:val="none" w:sz="0" w:space="0" w:color="auto"/>
                <w:left w:val="none" w:sz="0" w:space="0" w:color="auto"/>
                <w:bottom w:val="none" w:sz="0" w:space="0" w:color="auto"/>
                <w:right w:val="none" w:sz="0" w:space="0" w:color="auto"/>
              </w:divBdr>
            </w:div>
            <w:div w:id="370081861">
              <w:marLeft w:val="0"/>
              <w:marRight w:val="0"/>
              <w:marTop w:val="0"/>
              <w:marBottom w:val="0"/>
              <w:divBdr>
                <w:top w:val="none" w:sz="0" w:space="0" w:color="auto"/>
                <w:left w:val="none" w:sz="0" w:space="0" w:color="auto"/>
                <w:bottom w:val="none" w:sz="0" w:space="0" w:color="auto"/>
                <w:right w:val="none" w:sz="0" w:space="0" w:color="auto"/>
              </w:divBdr>
            </w:div>
            <w:div w:id="1467166754">
              <w:marLeft w:val="0"/>
              <w:marRight w:val="0"/>
              <w:marTop w:val="0"/>
              <w:marBottom w:val="0"/>
              <w:divBdr>
                <w:top w:val="none" w:sz="0" w:space="0" w:color="auto"/>
                <w:left w:val="none" w:sz="0" w:space="0" w:color="auto"/>
                <w:bottom w:val="none" w:sz="0" w:space="0" w:color="auto"/>
                <w:right w:val="none" w:sz="0" w:space="0" w:color="auto"/>
              </w:divBdr>
            </w:div>
            <w:div w:id="428083288">
              <w:marLeft w:val="0"/>
              <w:marRight w:val="0"/>
              <w:marTop w:val="0"/>
              <w:marBottom w:val="0"/>
              <w:divBdr>
                <w:top w:val="none" w:sz="0" w:space="0" w:color="auto"/>
                <w:left w:val="none" w:sz="0" w:space="0" w:color="auto"/>
                <w:bottom w:val="none" w:sz="0" w:space="0" w:color="auto"/>
                <w:right w:val="none" w:sz="0" w:space="0" w:color="auto"/>
              </w:divBdr>
            </w:div>
            <w:div w:id="693072393">
              <w:marLeft w:val="0"/>
              <w:marRight w:val="0"/>
              <w:marTop w:val="0"/>
              <w:marBottom w:val="0"/>
              <w:divBdr>
                <w:top w:val="none" w:sz="0" w:space="0" w:color="auto"/>
                <w:left w:val="none" w:sz="0" w:space="0" w:color="auto"/>
                <w:bottom w:val="none" w:sz="0" w:space="0" w:color="auto"/>
                <w:right w:val="none" w:sz="0" w:space="0" w:color="auto"/>
              </w:divBdr>
            </w:div>
            <w:div w:id="1797718161">
              <w:marLeft w:val="0"/>
              <w:marRight w:val="0"/>
              <w:marTop w:val="0"/>
              <w:marBottom w:val="0"/>
              <w:divBdr>
                <w:top w:val="none" w:sz="0" w:space="0" w:color="auto"/>
                <w:left w:val="none" w:sz="0" w:space="0" w:color="auto"/>
                <w:bottom w:val="none" w:sz="0" w:space="0" w:color="auto"/>
                <w:right w:val="none" w:sz="0" w:space="0" w:color="auto"/>
              </w:divBdr>
            </w:div>
            <w:div w:id="1121680090">
              <w:marLeft w:val="0"/>
              <w:marRight w:val="0"/>
              <w:marTop w:val="0"/>
              <w:marBottom w:val="0"/>
              <w:divBdr>
                <w:top w:val="none" w:sz="0" w:space="0" w:color="auto"/>
                <w:left w:val="none" w:sz="0" w:space="0" w:color="auto"/>
                <w:bottom w:val="none" w:sz="0" w:space="0" w:color="auto"/>
                <w:right w:val="none" w:sz="0" w:space="0" w:color="auto"/>
              </w:divBdr>
            </w:div>
            <w:div w:id="719208911">
              <w:marLeft w:val="0"/>
              <w:marRight w:val="0"/>
              <w:marTop w:val="0"/>
              <w:marBottom w:val="0"/>
              <w:divBdr>
                <w:top w:val="none" w:sz="0" w:space="0" w:color="auto"/>
                <w:left w:val="none" w:sz="0" w:space="0" w:color="auto"/>
                <w:bottom w:val="none" w:sz="0" w:space="0" w:color="auto"/>
                <w:right w:val="none" w:sz="0" w:space="0" w:color="auto"/>
              </w:divBdr>
            </w:div>
            <w:div w:id="1332681492">
              <w:marLeft w:val="0"/>
              <w:marRight w:val="0"/>
              <w:marTop w:val="0"/>
              <w:marBottom w:val="0"/>
              <w:divBdr>
                <w:top w:val="none" w:sz="0" w:space="0" w:color="auto"/>
                <w:left w:val="none" w:sz="0" w:space="0" w:color="auto"/>
                <w:bottom w:val="none" w:sz="0" w:space="0" w:color="auto"/>
                <w:right w:val="none" w:sz="0" w:space="0" w:color="auto"/>
              </w:divBdr>
            </w:div>
            <w:div w:id="1643579000">
              <w:marLeft w:val="0"/>
              <w:marRight w:val="0"/>
              <w:marTop w:val="0"/>
              <w:marBottom w:val="0"/>
              <w:divBdr>
                <w:top w:val="none" w:sz="0" w:space="0" w:color="auto"/>
                <w:left w:val="none" w:sz="0" w:space="0" w:color="auto"/>
                <w:bottom w:val="none" w:sz="0" w:space="0" w:color="auto"/>
                <w:right w:val="none" w:sz="0" w:space="0" w:color="auto"/>
              </w:divBdr>
            </w:div>
            <w:div w:id="759445368">
              <w:marLeft w:val="0"/>
              <w:marRight w:val="0"/>
              <w:marTop w:val="0"/>
              <w:marBottom w:val="0"/>
              <w:divBdr>
                <w:top w:val="none" w:sz="0" w:space="0" w:color="auto"/>
                <w:left w:val="none" w:sz="0" w:space="0" w:color="auto"/>
                <w:bottom w:val="none" w:sz="0" w:space="0" w:color="auto"/>
                <w:right w:val="none" w:sz="0" w:space="0" w:color="auto"/>
              </w:divBdr>
            </w:div>
            <w:div w:id="281767941">
              <w:marLeft w:val="0"/>
              <w:marRight w:val="0"/>
              <w:marTop w:val="0"/>
              <w:marBottom w:val="0"/>
              <w:divBdr>
                <w:top w:val="none" w:sz="0" w:space="0" w:color="auto"/>
                <w:left w:val="none" w:sz="0" w:space="0" w:color="auto"/>
                <w:bottom w:val="none" w:sz="0" w:space="0" w:color="auto"/>
                <w:right w:val="none" w:sz="0" w:space="0" w:color="auto"/>
              </w:divBdr>
            </w:div>
            <w:div w:id="581333940">
              <w:marLeft w:val="0"/>
              <w:marRight w:val="0"/>
              <w:marTop w:val="0"/>
              <w:marBottom w:val="0"/>
              <w:divBdr>
                <w:top w:val="none" w:sz="0" w:space="0" w:color="auto"/>
                <w:left w:val="none" w:sz="0" w:space="0" w:color="auto"/>
                <w:bottom w:val="none" w:sz="0" w:space="0" w:color="auto"/>
                <w:right w:val="none" w:sz="0" w:space="0" w:color="auto"/>
              </w:divBdr>
            </w:div>
            <w:div w:id="1542858580">
              <w:marLeft w:val="0"/>
              <w:marRight w:val="0"/>
              <w:marTop w:val="0"/>
              <w:marBottom w:val="0"/>
              <w:divBdr>
                <w:top w:val="none" w:sz="0" w:space="0" w:color="auto"/>
                <w:left w:val="none" w:sz="0" w:space="0" w:color="auto"/>
                <w:bottom w:val="none" w:sz="0" w:space="0" w:color="auto"/>
                <w:right w:val="none" w:sz="0" w:space="0" w:color="auto"/>
              </w:divBdr>
            </w:div>
            <w:div w:id="1389112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7772239">
      <w:bodyDiv w:val="1"/>
      <w:marLeft w:val="0"/>
      <w:marRight w:val="0"/>
      <w:marTop w:val="0"/>
      <w:marBottom w:val="0"/>
      <w:divBdr>
        <w:top w:val="none" w:sz="0" w:space="0" w:color="auto"/>
        <w:left w:val="none" w:sz="0" w:space="0" w:color="auto"/>
        <w:bottom w:val="none" w:sz="0" w:space="0" w:color="auto"/>
        <w:right w:val="none" w:sz="0" w:space="0" w:color="auto"/>
      </w:divBdr>
      <w:divsChild>
        <w:div w:id="293755725">
          <w:marLeft w:val="0"/>
          <w:marRight w:val="0"/>
          <w:marTop w:val="0"/>
          <w:marBottom w:val="0"/>
          <w:divBdr>
            <w:top w:val="single" w:sz="6" w:space="0" w:color="5B616B"/>
            <w:left w:val="single" w:sz="6" w:space="0" w:color="5B616B"/>
            <w:bottom w:val="single" w:sz="6" w:space="0" w:color="5B616B"/>
            <w:right w:val="single" w:sz="6" w:space="0" w:color="5B616B"/>
          </w:divBdr>
        </w:div>
      </w:divsChild>
    </w:div>
    <w:div w:id="983586916">
      <w:bodyDiv w:val="1"/>
      <w:marLeft w:val="0"/>
      <w:marRight w:val="0"/>
      <w:marTop w:val="0"/>
      <w:marBottom w:val="0"/>
      <w:divBdr>
        <w:top w:val="none" w:sz="0" w:space="0" w:color="auto"/>
        <w:left w:val="none" w:sz="0" w:space="0" w:color="auto"/>
        <w:bottom w:val="none" w:sz="0" w:space="0" w:color="auto"/>
        <w:right w:val="none" w:sz="0" w:space="0" w:color="auto"/>
      </w:divBdr>
      <w:divsChild>
        <w:div w:id="696781635">
          <w:marLeft w:val="0"/>
          <w:marRight w:val="0"/>
          <w:marTop w:val="0"/>
          <w:marBottom w:val="0"/>
          <w:divBdr>
            <w:top w:val="single" w:sz="6" w:space="0" w:color="5B616B"/>
            <w:left w:val="single" w:sz="6" w:space="0" w:color="5B616B"/>
            <w:bottom w:val="single" w:sz="6" w:space="0" w:color="5B616B"/>
            <w:right w:val="single" w:sz="6" w:space="0" w:color="5B616B"/>
          </w:divBdr>
        </w:div>
      </w:divsChild>
    </w:div>
    <w:div w:id="1024945253">
      <w:bodyDiv w:val="1"/>
      <w:marLeft w:val="0"/>
      <w:marRight w:val="0"/>
      <w:marTop w:val="0"/>
      <w:marBottom w:val="0"/>
      <w:divBdr>
        <w:top w:val="none" w:sz="0" w:space="0" w:color="auto"/>
        <w:left w:val="none" w:sz="0" w:space="0" w:color="auto"/>
        <w:bottom w:val="none" w:sz="0" w:space="0" w:color="auto"/>
        <w:right w:val="none" w:sz="0" w:space="0" w:color="auto"/>
      </w:divBdr>
    </w:div>
    <w:div w:id="1058283838">
      <w:bodyDiv w:val="1"/>
      <w:marLeft w:val="0"/>
      <w:marRight w:val="0"/>
      <w:marTop w:val="0"/>
      <w:marBottom w:val="0"/>
      <w:divBdr>
        <w:top w:val="none" w:sz="0" w:space="0" w:color="auto"/>
        <w:left w:val="none" w:sz="0" w:space="0" w:color="auto"/>
        <w:bottom w:val="none" w:sz="0" w:space="0" w:color="auto"/>
        <w:right w:val="none" w:sz="0" w:space="0" w:color="auto"/>
      </w:divBdr>
    </w:div>
    <w:div w:id="1879851361">
      <w:bodyDiv w:val="1"/>
      <w:marLeft w:val="0"/>
      <w:marRight w:val="0"/>
      <w:marTop w:val="0"/>
      <w:marBottom w:val="0"/>
      <w:divBdr>
        <w:top w:val="none" w:sz="0" w:space="0" w:color="auto"/>
        <w:left w:val="none" w:sz="0" w:space="0" w:color="auto"/>
        <w:bottom w:val="none" w:sz="0" w:space="0" w:color="auto"/>
        <w:right w:val="none" w:sz="0" w:space="0" w:color="auto"/>
      </w:divBdr>
      <w:divsChild>
        <w:div w:id="2093159322">
          <w:marLeft w:val="0"/>
          <w:marRight w:val="0"/>
          <w:marTop w:val="0"/>
          <w:marBottom w:val="0"/>
          <w:divBdr>
            <w:top w:val="single" w:sz="6" w:space="0" w:color="5B616B"/>
            <w:left w:val="single" w:sz="6" w:space="0" w:color="5B616B"/>
            <w:bottom w:val="single" w:sz="6" w:space="0" w:color="5B616B"/>
            <w:right w:val="single" w:sz="6" w:space="0" w:color="5B616B"/>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54"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3" Type="http://schemas.microsoft.com/office/2018/08/relationships/commentsExtensible" Target="commentsExtensible.xml"/><Relationship Id="rId5" Type="http://schemas.openxmlformats.org/officeDocument/2006/relationships/settings" Target="settings.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7C27DF-FFE9-4F3E-B87B-F74AB999FB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6</Pages>
  <Words>980</Words>
  <Characters>5589</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Karanian, Jessica M.</dc:creator>
  <cp:lastModifiedBy>E742928</cp:lastModifiedBy>
  <cp:revision>2</cp:revision>
  <cp:lastPrinted>2024-02-10T01:24:00Z</cp:lastPrinted>
  <dcterms:created xsi:type="dcterms:W3CDTF">2024-03-07T06:00:00Z</dcterms:created>
  <dcterms:modified xsi:type="dcterms:W3CDTF">2024-03-07T06:00:00Z</dcterms:modified>
</cp:coreProperties>
</file>